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40" w:rsidRDefault="006A1340" w:rsidP="00521A21">
      <w:pPr>
        <w:pStyle w:val="15"/>
        <w:spacing w:line="360" w:lineRule="auto"/>
        <w:ind w:firstLine="709"/>
        <w:jc w:val="both"/>
        <w:rPr>
          <w:color w:val="000000"/>
          <w:sz w:val="28"/>
        </w:rPr>
      </w:pPr>
      <w:bookmarkStart w:id="0" w:name="_Toc91003157"/>
      <w:bookmarkStart w:id="1" w:name="_Toc91177467"/>
    </w:p>
    <w:p w:rsidR="008C0587" w:rsidRPr="00521A21" w:rsidRDefault="008C0587" w:rsidP="00521A21">
      <w:pPr>
        <w:pStyle w:val="15"/>
        <w:spacing w:line="360" w:lineRule="auto"/>
        <w:ind w:firstLine="709"/>
        <w:jc w:val="both"/>
        <w:rPr>
          <w:color w:val="000000"/>
          <w:sz w:val="28"/>
        </w:rPr>
      </w:pPr>
      <w:r w:rsidRPr="00521A21">
        <w:rPr>
          <w:color w:val="000000"/>
          <w:sz w:val="28"/>
        </w:rPr>
        <w:t>Введение</w:t>
      </w:r>
      <w:bookmarkEnd w:id="0"/>
      <w:bookmarkEnd w:id="1"/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C0587" w:rsidRPr="00521A21" w:rsidRDefault="008C0587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Для выполнения данной курсовой работы используются исходные данные реально действующ</w:t>
      </w:r>
      <w:r w:rsidR="00485479" w:rsidRPr="00521A21">
        <w:rPr>
          <w:color w:val="000000"/>
          <w:sz w:val="28"/>
          <w:szCs w:val="28"/>
        </w:rPr>
        <w:t>его</w:t>
      </w:r>
      <w:r w:rsidRPr="00521A21">
        <w:rPr>
          <w:color w:val="000000"/>
          <w:sz w:val="28"/>
          <w:szCs w:val="28"/>
        </w:rPr>
        <w:t xml:space="preserve"> предприяти</w:t>
      </w:r>
      <w:r w:rsidR="00485479" w:rsidRPr="00521A21">
        <w:rPr>
          <w:color w:val="000000"/>
          <w:sz w:val="28"/>
          <w:szCs w:val="28"/>
        </w:rPr>
        <w:t>я</w:t>
      </w:r>
      <w:r w:rsidRPr="00521A21">
        <w:rPr>
          <w:color w:val="000000"/>
          <w:sz w:val="28"/>
          <w:szCs w:val="28"/>
        </w:rPr>
        <w:t>, которые собираются в период прохождения технико-экономической практики на предприяти</w:t>
      </w:r>
      <w:r w:rsidR="00485479" w:rsidRPr="00521A21">
        <w:rPr>
          <w:color w:val="000000"/>
          <w:sz w:val="28"/>
          <w:szCs w:val="28"/>
        </w:rPr>
        <w:t>и</w:t>
      </w:r>
      <w:r w:rsidRPr="00521A21">
        <w:rPr>
          <w:color w:val="000000"/>
          <w:sz w:val="28"/>
          <w:szCs w:val="28"/>
        </w:rPr>
        <w:t>.</w:t>
      </w:r>
    </w:p>
    <w:p w:rsidR="008C0587" w:rsidRPr="00521A21" w:rsidRDefault="008C0587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Курсовая работа выполняется в целях:</w:t>
      </w:r>
    </w:p>
    <w:p w:rsidR="008C0587" w:rsidRPr="00521A21" w:rsidRDefault="008C0587" w:rsidP="00521A21">
      <w:pPr>
        <w:numPr>
          <w:ilvl w:val="0"/>
          <w:numId w:val="3"/>
        </w:numPr>
        <w:tabs>
          <w:tab w:val="clear" w:pos="1287"/>
          <w:tab w:val="num" w:pos="0"/>
          <w:tab w:val="left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закрепления теоретических знаний и приобретения практических навыков анализа финансово-хозяйственной деятельности предприятия;</w:t>
      </w:r>
    </w:p>
    <w:p w:rsidR="00684CBB" w:rsidRPr="00521A21" w:rsidRDefault="008C0587" w:rsidP="00521A21">
      <w:pPr>
        <w:pStyle w:val="15"/>
        <w:numPr>
          <w:ilvl w:val="0"/>
          <w:numId w:val="3"/>
        </w:numPr>
        <w:tabs>
          <w:tab w:val="clear" w:pos="1287"/>
          <w:tab w:val="num" w:pos="0"/>
          <w:tab w:val="num" w:pos="180"/>
          <w:tab w:val="left" w:pos="900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bookmarkStart w:id="2" w:name="_Toc90391871"/>
      <w:bookmarkStart w:id="3" w:name="_Toc90825678"/>
      <w:bookmarkStart w:id="4" w:name="_Toc90914088"/>
      <w:bookmarkStart w:id="5" w:name="_Toc90914605"/>
      <w:bookmarkStart w:id="6" w:name="_Toc91003158"/>
      <w:bookmarkStart w:id="7" w:name="_Toc91177468"/>
      <w:r w:rsidRPr="00521A21">
        <w:rPr>
          <w:b w:val="0"/>
          <w:color w:val="000000"/>
          <w:sz w:val="28"/>
          <w:szCs w:val="28"/>
        </w:rPr>
        <w:t>выработки умения увязывать теоретические вопросы с практическими проблемами и разрабатывать мероприятия по результатам проведенного анализа.</w:t>
      </w:r>
      <w:bookmarkEnd w:id="2"/>
      <w:bookmarkEnd w:id="3"/>
      <w:bookmarkEnd w:id="4"/>
      <w:bookmarkEnd w:id="5"/>
      <w:bookmarkEnd w:id="6"/>
      <w:bookmarkEnd w:id="7"/>
    </w:p>
    <w:p w:rsidR="00684CBB" w:rsidRPr="00521A21" w:rsidRDefault="00773278" w:rsidP="00521A21">
      <w:pPr>
        <w:pStyle w:val="1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bookmarkStart w:id="8" w:name="_Toc90825679"/>
      <w:bookmarkStart w:id="9" w:name="_Toc90914089"/>
      <w:bookmarkStart w:id="10" w:name="_Toc90914606"/>
      <w:bookmarkStart w:id="11" w:name="_Toc91003159"/>
      <w:bookmarkStart w:id="12" w:name="_Toc91177469"/>
      <w:r w:rsidRPr="00521A21">
        <w:rPr>
          <w:b w:val="0"/>
          <w:color w:val="000000"/>
          <w:sz w:val="28"/>
          <w:szCs w:val="28"/>
        </w:rPr>
        <w:t>Для достижения поставленных целей выделю следующие задачи:</w:t>
      </w:r>
      <w:bookmarkEnd w:id="8"/>
      <w:bookmarkEnd w:id="9"/>
      <w:bookmarkEnd w:id="10"/>
      <w:bookmarkEnd w:id="11"/>
      <w:bookmarkEnd w:id="12"/>
    </w:p>
    <w:p w:rsidR="00773278" w:rsidRPr="00521A21" w:rsidRDefault="00773278" w:rsidP="00521A21">
      <w:pPr>
        <w:pStyle w:val="15"/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bookmarkStart w:id="13" w:name="_Toc90825680"/>
      <w:bookmarkStart w:id="14" w:name="_Toc90914090"/>
      <w:bookmarkStart w:id="15" w:name="_Toc90914607"/>
      <w:bookmarkStart w:id="16" w:name="_Toc91003160"/>
      <w:bookmarkStart w:id="17" w:name="_Toc91177470"/>
      <w:r w:rsidRPr="00521A21">
        <w:rPr>
          <w:b w:val="0"/>
          <w:color w:val="000000"/>
          <w:sz w:val="28"/>
          <w:szCs w:val="28"/>
        </w:rPr>
        <w:t>охарактеризовать исследуемое предприятие</w:t>
      </w:r>
      <w:bookmarkEnd w:id="13"/>
      <w:bookmarkEnd w:id="14"/>
      <w:bookmarkEnd w:id="15"/>
      <w:bookmarkEnd w:id="16"/>
      <w:bookmarkEnd w:id="17"/>
    </w:p>
    <w:p w:rsidR="00773278" w:rsidRPr="00521A21" w:rsidRDefault="00773278" w:rsidP="00521A21">
      <w:pPr>
        <w:pStyle w:val="15"/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bookmarkStart w:id="18" w:name="_Toc90825681"/>
      <w:bookmarkStart w:id="19" w:name="_Toc90914091"/>
      <w:bookmarkStart w:id="20" w:name="_Toc90914608"/>
      <w:bookmarkStart w:id="21" w:name="_Toc91003161"/>
      <w:bookmarkStart w:id="22" w:name="_Toc91177471"/>
      <w:r w:rsidRPr="00521A21">
        <w:rPr>
          <w:b w:val="0"/>
          <w:color w:val="000000"/>
          <w:sz w:val="28"/>
          <w:szCs w:val="28"/>
        </w:rPr>
        <w:t>проанализировать основные технико-экономические показатели деятельности предприятия</w:t>
      </w:r>
      <w:bookmarkEnd w:id="18"/>
      <w:bookmarkEnd w:id="19"/>
      <w:bookmarkEnd w:id="20"/>
      <w:bookmarkEnd w:id="21"/>
      <w:bookmarkEnd w:id="22"/>
    </w:p>
    <w:p w:rsidR="00773278" w:rsidRPr="00521A21" w:rsidRDefault="00773278" w:rsidP="00521A21">
      <w:pPr>
        <w:pStyle w:val="15"/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bookmarkStart w:id="23" w:name="_Toc90825682"/>
      <w:bookmarkStart w:id="24" w:name="_Toc90914092"/>
      <w:bookmarkStart w:id="25" w:name="_Toc90914609"/>
      <w:bookmarkStart w:id="26" w:name="_Toc91003162"/>
      <w:bookmarkStart w:id="27" w:name="_Toc91177472"/>
      <w:r w:rsidRPr="00521A21">
        <w:rPr>
          <w:b w:val="0"/>
          <w:color w:val="000000"/>
          <w:sz w:val="28"/>
          <w:szCs w:val="28"/>
        </w:rPr>
        <w:t>проанализировать финансовое состояние предприятия</w:t>
      </w:r>
      <w:bookmarkEnd w:id="23"/>
      <w:bookmarkEnd w:id="24"/>
      <w:bookmarkEnd w:id="25"/>
      <w:bookmarkEnd w:id="26"/>
      <w:bookmarkEnd w:id="27"/>
    </w:p>
    <w:p w:rsidR="00773278" w:rsidRPr="00521A21" w:rsidRDefault="00773278" w:rsidP="00521A21">
      <w:pPr>
        <w:pStyle w:val="15"/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bookmarkStart w:id="28" w:name="_Toc90825683"/>
      <w:bookmarkStart w:id="29" w:name="_Toc90914093"/>
      <w:bookmarkStart w:id="30" w:name="_Toc90914610"/>
      <w:bookmarkStart w:id="31" w:name="_Toc91003163"/>
      <w:bookmarkStart w:id="32" w:name="_Toc91177473"/>
      <w:r w:rsidRPr="00521A21">
        <w:rPr>
          <w:b w:val="0"/>
          <w:color w:val="000000"/>
          <w:sz w:val="28"/>
          <w:szCs w:val="28"/>
        </w:rPr>
        <w:t>дать экономическую оценку резервов улучшения финансового состояния</w:t>
      </w:r>
      <w:bookmarkEnd w:id="28"/>
      <w:bookmarkEnd w:id="29"/>
      <w:bookmarkEnd w:id="30"/>
      <w:bookmarkEnd w:id="31"/>
      <w:bookmarkEnd w:id="32"/>
    </w:p>
    <w:p w:rsidR="00773278" w:rsidRPr="00521A21" w:rsidRDefault="00773278" w:rsidP="00521A21">
      <w:pPr>
        <w:pStyle w:val="1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bookmarkStart w:id="33" w:name="_Toc90825684"/>
      <w:bookmarkStart w:id="34" w:name="_Toc90914094"/>
      <w:bookmarkStart w:id="35" w:name="_Toc90914611"/>
      <w:bookmarkStart w:id="36" w:name="_Toc91003164"/>
      <w:bookmarkStart w:id="37" w:name="_Toc91177474"/>
      <w:r w:rsidRPr="00521A21">
        <w:rPr>
          <w:b w:val="0"/>
          <w:color w:val="000000"/>
          <w:sz w:val="28"/>
          <w:szCs w:val="28"/>
        </w:rPr>
        <w:t>Анализ ведется на основе следующей информации:</w:t>
      </w:r>
      <w:bookmarkEnd w:id="33"/>
      <w:bookmarkEnd w:id="34"/>
      <w:bookmarkEnd w:id="35"/>
      <w:bookmarkEnd w:id="36"/>
      <w:bookmarkEnd w:id="37"/>
    </w:p>
    <w:p w:rsidR="00773278" w:rsidRPr="00521A21" w:rsidRDefault="00773278" w:rsidP="00521A21">
      <w:pPr>
        <w:pStyle w:val="1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bookmarkStart w:id="38" w:name="_Toc90825685"/>
      <w:bookmarkStart w:id="39" w:name="_Toc90914095"/>
      <w:bookmarkStart w:id="40" w:name="_Toc90914612"/>
      <w:bookmarkStart w:id="41" w:name="_Toc91003165"/>
      <w:bookmarkStart w:id="42" w:name="_Toc91177475"/>
      <w:r w:rsidRPr="00521A21">
        <w:rPr>
          <w:b w:val="0"/>
          <w:color w:val="000000"/>
          <w:sz w:val="28"/>
          <w:szCs w:val="28"/>
        </w:rPr>
        <w:t>1. «Баланс предприятия» (форм</w:t>
      </w:r>
      <w:r w:rsidR="00521A21" w:rsidRPr="00521A21">
        <w:rPr>
          <w:b w:val="0"/>
          <w:color w:val="000000"/>
          <w:sz w:val="28"/>
          <w:szCs w:val="28"/>
        </w:rPr>
        <w:t>а</w:t>
      </w:r>
      <w:r w:rsidR="00521A21">
        <w:rPr>
          <w:b w:val="0"/>
          <w:color w:val="000000"/>
          <w:sz w:val="28"/>
          <w:szCs w:val="28"/>
        </w:rPr>
        <w:t xml:space="preserve"> №</w:t>
      </w:r>
      <w:r w:rsidR="00521A21" w:rsidRPr="00521A21">
        <w:rPr>
          <w:b w:val="0"/>
          <w:color w:val="000000"/>
          <w:sz w:val="28"/>
          <w:szCs w:val="28"/>
        </w:rPr>
        <w:t>1</w:t>
      </w:r>
      <w:r w:rsidRPr="00521A21">
        <w:rPr>
          <w:b w:val="0"/>
          <w:color w:val="000000"/>
          <w:sz w:val="28"/>
          <w:szCs w:val="28"/>
        </w:rPr>
        <w:t>)</w:t>
      </w:r>
      <w:bookmarkEnd w:id="38"/>
      <w:bookmarkEnd w:id="39"/>
      <w:bookmarkEnd w:id="40"/>
      <w:bookmarkEnd w:id="41"/>
      <w:bookmarkEnd w:id="42"/>
    </w:p>
    <w:p w:rsidR="00773278" w:rsidRPr="00521A21" w:rsidRDefault="00773278" w:rsidP="00521A21">
      <w:pPr>
        <w:pStyle w:val="1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bookmarkStart w:id="43" w:name="_Toc90825686"/>
      <w:bookmarkStart w:id="44" w:name="_Toc90914096"/>
      <w:bookmarkStart w:id="45" w:name="_Toc90914613"/>
      <w:bookmarkStart w:id="46" w:name="_Toc91003166"/>
      <w:bookmarkStart w:id="47" w:name="_Toc91177476"/>
      <w:r w:rsidRPr="00521A21">
        <w:rPr>
          <w:b w:val="0"/>
          <w:color w:val="000000"/>
          <w:sz w:val="28"/>
          <w:szCs w:val="28"/>
        </w:rPr>
        <w:t xml:space="preserve">2. «Отчет о прибылях и убытках» (форма </w:t>
      </w:r>
      <w:r w:rsidR="00521A21">
        <w:rPr>
          <w:b w:val="0"/>
          <w:color w:val="000000"/>
          <w:sz w:val="28"/>
          <w:szCs w:val="28"/>
        </w:rPr>
        <w:t>№</w:t>
      </w:r>
      <w:r w:rsidR="00521A21" w:rsidRPr="00521A21">
        <w:rPr>
          <w:b w:val="0"/>
          <w:color w:val="000000"/>
          <w:sz w:val="28"/>
          <w:szCs w:val="28"/>
        </w:rPr>
        <w:t>2</w:t>
      </w:r>
      <w:r w:rsidRPr="00521A21">
        <w:rPr>
          <w:b w:val="0"/>
          <w:color w:val="000000"/>
          <w:sz w:val="28"/>
          <w:szCs w:val="28"/>
        </w:rPr>
        <w:t>)</w:t>
      </w:r>
      <w:bookmarkEnd w:id="43"/>
      <w:bookmarkEnd w:id="44"/>
      <w:bookmarkEnd w:id="45"/>
      <w:bookmarkEnd w:id="46"/>
      <w:bookmarkEnd w:id="47"/>
    </w:p>
    <w:p w:rsidR="00773278" w:rsidRPr="00521A21" w:rsidRDefault="00773278" w:rsidP="00521A21">
      <w:pPr>
        <w:pStyle w:val="1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bookmarkStart w:id="48" w:name="_Toc90825687"/>
      <w:bookmarkStart w:id="49" w:name="_Toc90914097"/>
      <w:bookmarkStart w:id="50" w:name="_Toc90914614"/>
      <w:bookmarkStart w:id="51" w:name="_Toc91003167"/>
      <w:bookmarkStart w:id="52" w:name="_Toc91177477"/>
      <w:r w:rsidRPr="00521A21">
        <w:rPr>
          <w:b w:val="0"/>
          <w:color w:val="000000"/>
          <w:sz w:val="28"/>
          <w:szCs w:val="28"/>
        </w:rPr>
        <w:t xml:space="preserve">3. «Отчет об изменении капитала» (форма </w:t>
      </w:r>
      <w:r w:rsidR="00521A21">
        <w:rPr>
          <w:b w:val="0"/>
          <w:color w:val="000000"/>
          <w:sz w:val="28"/>
          <w:szCs w:val="28"/>
        </w:rPr>
        <w:t>№</w:t>
      </w:r>
      <w:r w:rsidR="00521A21" w:rsidRPr="00521A21">
        <w:rPr>
          <w:b w:val="0"/>
          <w:color w:val="000000"/>
          <w:sz w:val="28"/>
          <w:szCs w:val="28"/>
        </w:rPr>
        <w:t>3</w:t>
      </w:r>
      <w:r w:rsidRPr="00521A21">
        <w:rPr>
          <w:b w:val="0"/>
          <w:color w:val="000000"/>
          <w:sz w:val="28"/>
          <w:szCs w:val="28"/>
        </w:rPr>
        <w:t>)</w:t>
      </w:r>
      <w:bookmarkEnd w:id="48"/>
      <w:bookmarkEnd w:id="49"/>
      <w:bookmarkEnd w:id="50"/>
      <w:bookmarkEnd w:id="51"/>
      <w:bookmarkEnd w:id="52"/>
    </w:p>
    <w:p w:rsidR="00773278" w:rsidRPr="00521A21" w:rsidRDefault="00773278" w:rsidP="00521A21">
      <w:pPr>
        <w:pStyle w:val="1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bookmarkStart w:id="53" w:name="_Toc90825688"/>
      <w:bookmarkStart w:id="54" w:name="_Toc90914098"/>
      <w:bookmarkStart w:id="55" w:name="_Toc90914615"/>
      <w:bookmarkStart w:id="56" w:name="_Toc91003168"/>
      <w:bookmarkStart w:id="57" w:name="_Toc91177478"/>
      <w:r w:rsidRPr="00521A21">
        <w:rPr>
          <w:b w:val="0"/>
          <w:color w:val="000000"/>
          <w:sz w:val="28"/>
          <w:szCs w:val="28"/>
        </w:rPr>
        <w:t xml:space="preserve">4. «Отчет о движении денежных средств» (форма </w:t>
      </w:r>
      <w:r w:rsidR="00521A21">
        <w:rPr>
          <w:b w:val="0"/>
          <w:color w:val="000000"/>
          <w:sz w:val="28"/>
          <w:szCs w:val="28"/>
        </w:rPr>
        <w:t>№</w:t>
      </w:r>
      <w:r w:rsidR="00521A21" w:rsidRPr="00521A21">
        <w:rPr>
          <w:b w:val="0"/>
          <w:color w:val="000000"/>
          <w:sz w:val="28"/>
          <w:szCs w:val="28"/>
        </w:rPr>
        <w:t>4</w:t>
      </w:r>
      <w:r w:rsidRPr="00521A21">
        <w:rPr>
          <w:b w:val="0"/>
          <w:color w:val="000000"/>
          <w:sz w:val="28"/>
          <w:szCs w:val="28"/>
        </w:rPr>
        <w:t>)</w:t>
      </w:r>
      <w:bookmarkEnd w:id="53"/>
      <w:bookmarkEnd w:id="54"/>
      <w:bookmarkEnd w:id="55"/>
      <w:bookmarkEnd w:id="56"/>
      <w:bookmarkEnd w:id="57"/>
    </w:p>
    <w:p w:rsidR="00773278" w:rsidRPr="00521A21" w:rsidRDefault="00773278" w:rsidP="00521A21">
      <w:pPr>
        <w:pStyle w:val="1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bookmarkStart w:id="58" w:name="_Toc90825689"/>
      <w:bookmarkStart w:id="59" w:name="_Toc90914099"/>
      <w:bookmarkStart w:id="60" w:name="_Toc90914616"/>
      <w:bookmarkStart w:id="61" w:name="_Toc91003169"/>
      <w:bookmarkStart w:id="62" w:name="_Toc91177479"/>
      <w:r w:rsidRPr="00521A21">
        <w:rPr>
          <w:b w:val="0"/>
          <w:color w:val="000000"/>
          <w:sz w:val="28"/>
          <w:szCs w:val="28"/>
        </w:rPr>
        <w:t xml:space="preserve">5. «Приложение к бухгалтерскому балансу» (форма </w:t>
      </w:r>
      <w:r w:rsidR="00521A21">
        <w:rPr>
          <w:b w:val="0"/>
          <w:color w:val="000000"/>
          <w:sz w:val="28"/>
          <w:szCs w:val="28"/>
        </w:rPr>
        <w:t>№</w:t>
      </w:r>
      <w:r w:rsidR="00521A21" w:rsidRPr="00521A21">
        <w:rPr>
          <w:b w:val="0"/>
          <w:color w:val="000000"/>
          <w:sz w:val="28"/>
          <w:szCs w:val="28"/>
        </w:rPr>
        <w:t>5</w:t>
      </w:r>
      <w:r w:rsidRPr="00521A21">
        <w:rPr>
          <w:b w:val="0"/>
          <w:color w:val="000000"/>
          <w:sz w:val="28"/>
          <w:szCs w:val="28"/>
        </w:rPr>
        <w:t>)</w:t>
      </w:r>
      <w:bookmarkEnd w:id="58"/>
      <w:bookmarkEnd w:id="59"/>
      <w:bookmarkEnd w:id="60"/>
      <w:bookmarkEnd w:id="61"/>
      <w:bookmarkEnd w:id="62"/>
    </w:p>
    <w:p w:rsidR="00773278" w:rsidRPr="00521A21" w:rsidRDefault="00773278" w:rsidP="00521A21">
      <w:pPr>
        <w:pStyle w:val="1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bookmarkStart w:id="63" w:name="_Toc90825690"/>
      <w:bookmarkStart w:id="64" w:name="_Toc90914100"/>
      <w:bookmarkStart w:id="65" w:name="_Toc90914617"/>
      <w:bookmarkStart w:id="66" w:name="_Toc91003170"/>
      <w:bookmarkStart w:id="67" w:name="_Toc91177480"/>
      <w:r w:rsidRPr="00521A21">
        <w:rPr>
          <w:b w:val="0"/>
          <w:color w:val="000000"/>
          <w:sz w:val="28"/>
          <w:szCs w:val="28"/>
        </w:rPr>
        <w:t xml:space="preserve">6. Отчет о выпуске продукции </w:t>
      </w:r>
      <w:bookmarkEnd w:id="63"/>
      <w:bookmarkEnd w:id="64"/>
      <w:bookmarkEnd w:id="65"/>
      <w:bookmarkEnd w:id="66"/>
      <w:bookmarkEnd w:id="67"/>
      <w:r w:rsidR="00521A21">
        <w:rPr>
          <w:b w:val="0"/>
          <w:color w:val="000000"/>
          <w:sz w:val="28"/>
          <w:szCs w:val="28"/>
        </w:rPr>
        <w:t>и т.д.</w:t>
      </w:r>
    </w:p>
    <w:p w:rsidR="00773278" w:rsidRPr="00521A21" w:rsidRDefault="00773278" w:rsidP="00521A21">
      <w:pPr>
        <w:pStyle w:val="1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773278" w:rsidRPr="00521A21" w:rsidRDefault="00773278" w:rsidP="00521A21">
      <w:pPr>
        <w:pStyle w:val="1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EA0902" w:rsidRPr="00521A21" w:rsidRDefault="008C0587" w:rsidP="00521A21">
      <w:pPr>
        <w:pStyle w:val="15"/>
        <w:spacing w:line="360" w:lineRule="auto"/>
        <w:ind w:firstLine="709"/>
        <w:jc w:val="both"/>
        <w:rPr>
          <w:color w:val="000000"/>
          <w:sz w:val="28"/>
        </w:rPr>
      </w:pPr>
      <w:r w:rsidRPr="00521A21">
        <w:rPr>
          <w:b w:val="0"/>
          <w:color w:val="000000"/>
          <w:sz w:val="28"/>
          <w:szCs w:val="28"/>
        </w:rPr>
        <w:br w:type="page"/>
      </w:r>
      <w:bookmarkStart w:id="68" w:name="_Toc91003171"/>
      <w:bookmarkStart w:id="69" w:name="_Toc91177481"/>
      <w:r w:rsidR="009F756B" w:rsidRPr="009F756B">
        <w:rPr>
          <w:color w:val="000000"/>
          <w:sz w:val="28"/>
          <w:szCs w:val="28"/>
        </w:rPr>
        <w:t>1</w:t>
      </w:r>
      <w:r w:rsidR="00EA0902" w:rsidRPr="009F756B">
        <w:rPr>
          <w:color w:val="000000"/>
          <w:sz w:val="28"/>
        </w:rPr>
        <w:t>.</w:t>
      </w:r>
      <w:r w:rsidR="00EA0902" w:rsidRPr="00521A21">
        <w:rPr>
          <w:color w:val="000000"/>
          <w:sz w:val="28"/>
        </w:rPr>
        <w:t xml:space="preserve"> Краткая характеристика предприятия и условий его работы</w:t>
      </w:r>
      <w:bookmarkEnd w:id="68"/>
      <w:bookmarkEnd w:id="69"/>
    </w:p>
    <w:p w:rsidR="009F756B" w:rsidRDefault="009F756B" w:rsidP="00521A21">
      <w:pPr>
        <w:pStyle w:val="16"/>
        <w:spacing w:before="0" w:after="0" w:line="360" w:lineRule="auto"/>
        <w:ind w:firstLine="709"/>
        <w:jc w:val="both"/>
        <w:rPr>
          <w:color w:val="000000"/>
        </w:rPr>
      </w:pPr>
      <w:bookmarkStart w:id="70" w:name="_Toc91003172"/>
      <w:bookmarkStart w:id="71" w:name="_Toc91177482"/>
    </w:p>
    <w:p w:rsidR="00EA0902" w:rsidRPr="00521A21" w:rsidRDefault="00EA0902" w:rsidP="00521A21">
      <w:pPr>
        <w:pStyle w:val="16"/>
        <w:spacing w:before="0" w:after="0" w:line="360" w:lineRule="auto"/>
        <w:ind w:firstLine="709"/>
        <w:jc w:val="both"/>
        <w:rPr>
          <w:color w:val="000000"/>
        </w:rPr>
      </w:pPr>
      <w:r w:rsidRPr="00521A21">
        <w:rPr>
          <w:color w:val="000000"/>
        </w:rPr>
        <w:t>Общие сведения</w:t>
      </w:r>
      <w:bookmarkEnd w:id="70"/>
      <w:bookmarkEnd w:id="71"/>
    </w:p>
    <w:p w:rsidR="00B37152" w:rsidRPr="00521A21" w:rsidRDefault="00B37152" w:rsidP="00521A21">
      <w:pPr>
        <w:spacing w:line="360" w:lineRule="auto"/>
        <w:ind w:firstLine="709"/>
        <w:jc w:val="both"/>
        <w:rPr>
          <w:color w:val="000000"/>
          <w:sz w:val="28"/>
        </w:rPr>
      </w:pPr>
      <w:r w:rsidRPr="00521A21">
        <w:rPr>
          <w:color w:val="000000"/>
          <w:sz w:val="28"/>
        </w:rPr>
        <w:t>Алябьевский ЛПХ, расположенный по адресу пос. Алябьевский ХМАО, является филиалом ОАО</w:t>
      </w:r>
      <w:r w:rsidR="00521A21">
        <w:rPr>
          <w:color w:val="000000"/>
          <w:sz w:val="28"/>
        </w:rPr>
        <w:t> </w:t>
      </w:r>
      <w:r w:rsidR="00521A21" w:rsidRPr="00521A21">
        <w:rPr>
          <w:color w:val="000000"/>
          <w:sz w:val="28"/>
        </w:rPr>
        <w:t>«</w:t>
      </w:r>
      <w:r w:rsidRPr="00521A21">
        <w:rPr>
          <w:color w:val="000000"/>
          <w:sz w:val="28"/>
        </w:rPr>
        <w:t>Советсклеспром».</w:t>
      </w:r>
    </w:p>
    <w:p w:rsidR="00B37152" w:rsidRPr="00521A21" w:rsidRDefault="00B37152" w:rsidP="00521A21">
      <w:pPr>
        <w:spacing w:line="360" w:lineRule="auto"/>
        <w:ind w:firstLine="709"/>
        <w:jc w:val="both"/>
        <w:rPr>
          <w:color w:val="000000"/>
          <w:sz w:val="28"/>
        </w:rPr>
      </w:pPr>
      <w:r w:rsidRPr="00521A21">
        <w:rPr>
          <w:color w:val="000000"/>
          <w:sz w:val="28"/>
        </w:rPr>
        <w:t>Предприятие Алябьевский ЛПХ работает в лесной промышленности и занимается заготовкой, переработкой и продажей продукции из лесоматериалов. Продажа продукции распространяется, как на внутренние рынки сбыта, так и на внешние.</w:t>
      </w:r>
    </w:p>
    <w:p w:rsidR="00B37152" w:rsidRPr="00521A21" w:rsidRDefault="00B37152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Предприятием выпускается широкий ассортимент продукции, начиная от хлыстов и простых дров до обрезных пиломатериалов и брусьев, идущих на экспорт.</w:t>
      </w:r>
    </w:p>
    <w:p w:rsidR="00B37152" w:rsidRPr="00521A21" w:rsidRDefault="00B37152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Конкурентами Алябьевского ЛПХ являются предприятия, расположенные в близлежащих городах, таких как Зеленоборск, Самза. Несмотря на то, что конкуренция не проявляется в острой форме, так как все эти предприятия являются филиалами ОАО</w:t>
      </w:r>
      <w:r w:rsidR="00521A21">
        <w:rPr>
          <w:color w:val="000000"/>
          <w:sz w:val="28"/>
          <w:szCs w:val="28"/>
        </w:rPr>
        <w:t> </w:t>
      </w:r>
      <w:r w:rsidR="00521A21" w:rsidRPr="00521A21">
        <w:rPr>
          <w:color w:val="000000"/>
          <w:sz w:val="28"/>
          <w:szCs w:val="28"/>
        </w:rPr>
        <w:t>«</w:t>
      </w:r>
      <w:r w:rsidRPr="00521A21">
        <w:rPr>
          <w:color w:val="000000"/>
          <w:sz w:val="28"/>
          <w:szCs w:val="28"/>
        </w:rPr>
        <w:t>Советсклеспром», каждое из них стремится усовершенствовать свои технологии и продуктовый портфель, максимально ориентируясь на заказы потребителей.</w:t>
      </w:r>
    </w:p>
    <w:p w:rsidR="00B37152" w:rsidRPr="00521A21" w:rsidRDefault="00B37152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На предприятии регулярно проводится обмен специалистами с иностранными фирмами, кроме того, ведется и обмен оборудования и технологий обработки древесины. Предприятие ежегодно расширяет свой сегмент рынка.</w:t>
      </w:r>
    </w:p>
    <w:p w:rsidR="00B37152" w:rsidRPr="00521A21" w:rsidRDefault="00B37152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В лесопильно-деревообрабатывающей промышленности процесс производства много стадийный и связан с последовательной переработкой сырья для получения определенной продукции. Конечной продукцией на Алябьевском ЛПХ являются пиломатериалы, которые предприятие реализует как на внутреннем, так и на внешних рынках. Поставка пиломатериалов до потребителей осуществляется в двух направлениях: прямой авто вывозкой и по железной дороге.</w:t>
      </w:r>
    </w:p>
    <w:p w:rsidR="00B37152" w:rsidRPr="00521A21" w:rsidRDefault="00B37152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Основными операциями на данном предприятии являются:</w:t>
      </w:r>
    </w:p>
    <w:p w:rsidR="00B37152" w:rsidRPr="00521A21" w:rsidRDefault="00521A2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37152" w:rsidRPr="00521A21">
        <w:rPr>
          <w:color w:val="000000"/>
          <w:sz w:val="28"/>
          <w:szCs w:val="28"/>
        </w:rPr>
        <w:t>валка леса бензиномоторной пилой и валочными машинами;</w:t>
      </w:r>
    </w:p>
    <w:p w:rsidR="00B37152" w:rsidRPr="00521A21" w:rsidRDefault="00521A2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37152" w:rsidRPr="00521A21">
        <w:rPr>
          <w:color w:val="000000"/>
          <w:sz w:val="28"/>
          <w:szCs w:val="28"/>
        </w:rPr>
        <w:t>пакетирование деревьев пакетирующими машинами;</w:t>
      </w:r>
    </w:p>
    <w:p w:rsidR="00B37152" w:rsidRPr="00521A21" w:rsidRDefault="00521A2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37152" w:rsidRPr="00521A21">
        <w:rPr>
          <w:color w:val="000000"/>
          <w:sz w:val="28"/>
          <w:szCs w:val="28"/>
        </w:rPr>
        <w:t>трелевка леса трактором;</w:t>
      </w:r>
    </w:p>
    <w:p w:rsidR="00B37152" w:rsidRPr="00521A21" w:rsidRDefault="00521A2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37152" w:rsidRPr="00521A21">
        <w:rPr>
          <w:color w:val="000000"/>
          <w:sz w:val="28"/>
          <w:szCs w:val="28"/>
        </w:rPr>
        <w:t>обрезка сучьев сучкорезной машиной;</w:t>
      </w:r>
    </w:p>
    <w:p w:rsidR="00B37152" w:rsidRPr="00521A21" w:rsidRDefault="00521A2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37152" w:rsidRPr="00521A21">
        <w:rPr>
          <w:color w:val="000000"/>
          <w:sz w:val="28"/>
          <w:szCs w:val="28"/>
        </w:rPr>
        <w:t>раскряжевка хлыстов обработка древесины электропилой;</w:t>
      </w:r>
    </w:p>
    <w:p w:rsidR="00B37152" w:rsidRPr="00521A21" w:rsidRDefault="00521A21" w:rsidP="00521A2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37152" w:rsidRPr="00521A21">
        <w:rPr>
          <w:color w:val="000000"/>
          <w:sz w:val="28"/>
          <w:szCs w:val="28"/>
        </w:rPr>
        <w:t>вывозка древесины лесовозными автопоездами, тепловозами узкой и широкой колеи, автомашинами.</w:t>
      </w:r>
    </w:p>
    <w:p w:rsidR="00353E1A" w:rsidRPr="00521A21" w:rsidRDefault="00353E1A" w:rsidP="00521A21">
      <w:pPr>
        <w:pStyle w:val="16"/>
        <w:spacing w:before="0" w:after="0" w:line="360" w:lineRule="auto"/>
        <w:ind w:firstLine="709"/>
        <w:jc w:val="both"/>
        <w:rPr>
          <w:color w:val="000000"/>
        </w:rPr>
      </w:pPr>
      <w:bookmarkStart w:id="72" w:name="_Toc91177483"/>
      <w:r w:rsidRPr="00521A21">
        <w:rPr>
          <w:color w:val="000000"/>
        </w:rPr>
        <w:t>Миссия и цели</w:t>
      </w:r>
      <w:bookmarkEnd w:id="72"/>
    </w:p>
    <w:p w:rsidR="00B37152" w:rsidRPr="00521A21" w:rsidRDefault="00353E1A" w:rsidP="00521A2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Миссия – основная, главная цель существования организации во внешней среде. Миссия организации уникальна в своем роде. Организация не может существовать без определенной миссии и целей. Миссия – это социальная значимость организации. Выработанные на её основе цели служат в качестве критериев для всего последующего процесса принятия управленческих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решений.</w:t>
      </w:r>
    </w:p>
    <w:p w:rsidR="009F756B" w:rsidRDefault="009F756B" w:rsidP="00521A21">
      <w:pPr>
        <w:pStyle w:val="16"/>
        <w:spacing w:before="0" w:after="0" w:line="360" w:lineRule="auto"/>
        <w:ind w:firstLine="709"/>
        <w:jc w:val="both"/>
        <w:rPr>
          <w:color w:val="000000"/>
        </w:rPr>
      </w:pPr>
      <w:bookmarkStart w:id="73" w:name="_Toc91177485"/>
      <w:bookmarkStart w:id="74" w:name="_Toc91003177"/>
      <w:bookmarkStart w:id="75" w:name="_Toc91177486"/>
    </w:p>
    <w:p w:rsidR="00F26605" w:rsidRPr="00521A21" w:rsidRDefault="009F756B" w:rsidP="00521A21">
      <w:pPr>
        <w:pStyle w:val="16"/>
        <w:spacing w:before="0" w:after="0"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F26605" w:rsidRPr="00521A21">
        <w:rPr>
          <w:color w:val="000000"/>
        </w:rPr>
        <w:t>2. Анализ основных технико-экономических показателей работы предприятия за анализируемый период</w:t>
      </w:r>
      <w:bookmarkEnd w:id="73"/>
      <w:bookmarkEnd w:id="74"/>
      <w:bookmarkEnd w:id="75"/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6605" w:rsidRPr="00521A21" w:rsidRDefault="00F26605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Таблица 1</w:t>
      </w:r>
      <w:r w:rsidR="009F756B">
        <w:rPr>
          <w:color w:val="000000"/>
          <w:sz w:val="28"/>
          <w:szCs w:val="28"/>
        </w:rPr>
        <w:t xml:space="preserve">. </w:t>
      </w:r>
      <w:r w:rsidRPr="00521A21">
        <w:rPr>
          <w:color w:val="000000"/>
          <w:sz w:val="28"/>
          <w:szCs w:val="28"/>
        </w:rPr>
        <w:t>Основные технико-экономические показатели деятельности предприятия за анализируемый период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5112"/>
        <w:gridCol w:w="1649"/>
        <w:gridCol w:w="1378"/>
        <w:gridCol w:w="1158"/>
      </w:tblGrid>
      <w:tr w:rsidR="00D57D70" w:rsidRPr="00521A21" w:rsidTr="009F756B">
        <w:trPr>
          <w:cantSplit/>
          <w:trHeight w:val="270"/>
          <w:jc w:val="center"/>
        </w:trPr>
        <w:tc>
          <w:tcPr>
            <w:tcW w:w="2749" w:type="pct"/>
            <w:vMerge w:val="restart"/>
          </w:tcPr>
          <w:p w:rsidR="00F26605" w:rsidRPr="00521A21" w:rsidRDefault="00F26605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1628" w:type="pct"/>
            <w:gridSpan w:val="2"/>
          </w:tcPr>
          <w:p w:rsidR="00F26605" w:rsidRPr="00521A21" w:rsidRDefault="00F26605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Фактически за</w:t>
            </w:r>
          </w:p>
        </w:tc>
        <w:tc>
          <w:tcPr>
            <w:tcW w:w="623" w:type="pct"/>
            <w:vMerge w:val="restart"/>
          </w:tcPr>
          <w:p w:rsidR="00F26605" w:rsidRPr="00521A21" w:rsidRDefault="00F26605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Темпы роста</w:t>
            </w:r>
            <w:r w:rsidR="00521A21" w:rsidRPr="00521A21">
              <w:rPr>
                <w:color w:val="000000"/>
                <w:sz w:val="20"/>
              </w:rPr>
              <w:t>,</w:t>
            </w:r>
            <w:r w:rsidR="00521A21">
              <w:rPr>
                <w:color w:val="000000"/>
                <w:sz w:val="20"/>
              </w:rPr>
              <w:t xml:space="preserve"> </w:t>
            </w:r>
            <w:r w:rsidR="00521A21" w:rsidRPr="00521A21">
              <w:rPr>
                <w:color w:val="000000"/>
                <w:sz w:val="20"/>
              </w:rPr>
              <w:t>%</w:t>
            </w:r>
          </w:p>
        </w:tc>
      </w:tr>
      <w:tr w:rsidR="00EB4F17" w:rsidRPr="00521A21" w:rsidTr="009F756B">
        <w:trPr>
          <w:cantSplit/>
          <w:trHeight w:val="525"/>
          <w:jc w:val="center"/>
        </w:trPr>
        <w:tc>
          <w:tcPr>
            <w:tcW w:w="2749" w:type="pct"/>
            <w:vMerge/>
          </w:tcPr>
          <w:p w:rsidR="00F26605" w:rsidRPr="00521A21" w:rsidRDefault="00F26605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7" w:type="pct"/>
          </w:tcPr>
          <w:p w:rsidR="00F26605" w:rsidRPr="00521A21" w:rsidRDefault="00F26605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предыдущий период</w:t>
            </w:r>
          </w:p>
        </w:tc>
        <w:tc>
          <w:tcPr>
            <w:tcW w:w="741" w:type="pct"/>
          </w:tcPr>
          <w:p w:rsidR="00F26605" w:rsidRPr="00521A21" w:rsidRDefault="00F26605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отчетный период</w:t>
            </w:r>
          </w:p>
        </w:tc>
        <w:tc>
          <w:tcPr>
            <w:tcW w:w="623" w:type="pct"/>
            <w:vMerge/>
          </w:tcPr>
          <w:p w:rsidR="00F26605" w:rsidRPr="00521A21" w:rsidRDefault="00F26605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  <w:noWrap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 xml:space="preserve">1. Объем продаж продукции, </w:t>
            </w:r>
            <w:r w:rsidR="00521A21" w:rsidRPr="00521A21">
              <w:rPr>
                <w:color w:val="000000"/>
                <w:sz w:val="20"/>
              </w:rPr>
              <w:t>тыс.</w:t>
            </w:r>
            <w:r w:rsidR="00521A21">
              <w:rPr>
                <w:color w:val="000000"/>
                <w:sz w:val="20"/>
              </w:rPr>
              <w:t xml:space="preserve"> </w:t>
            </w:r>
            <w:r w:rsidR="00521A21" w:rsidRPr="00521A21">
              <w:rPr>
                <w:color w:val="000000"/>
                <w:sz w:val="20"/>
              </w:rPr>
              <w:t>р</w:t>
            </w:r>
            <w:r w:rsidRPr="00521A21">
              <w:rPr>
                <w:color w:val="000000"/>
                <w:sz w:val="20"/>
              </w:rPr>
              <w:t>уб.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266 728 694,0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420 973 040,0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157,83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  <w:noWrap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2. Товарная продукция, тыс. руб.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280 065 128,7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437 811 961,6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156,33</w:t>
            </w:r>
          </w:p>
        </w:tc>
      </w:tr>
      <w:tr w:rsidR="008D70E2" w:rsidRPr="00521A21" w:rsidTr="009F756B">
        <w:trPr>
          <w:cantSplit/>
          <w:trHeight w:val="510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3. Объем выпуска основных видов продукции в натуральном выражении, тыс. т.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154 685,59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218 410,18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141,20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пиломатериалы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126 996,87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180 625,22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142,23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лесоматериалы круглые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8 507,71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12 449,38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146,33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балансы (хвойные, лиственные)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4 949,94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7 425,95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150,02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дрова (технологические, топливные)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4 021,83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5 241,84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130,33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продукция деревообработки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7 270,22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6 989,13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96,13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опил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464,06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873,64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188,26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прочая продукция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2 474,97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4 805,02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194,14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  <w:noWrap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4. Фондоотдача, руб.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12,99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36,07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277,78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  <w:noWrap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5. Фондовооруженность, руб.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45 075,82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26 978,82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59,85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  <w:noWrap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6. Среднесписочная численность рабочих ППП, чел.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555,00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538,00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96,94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  <w:noWrap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7. Выработка на одного работающего ППП, тыс. руб.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480 592,24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782 477,77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162,82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  <w:noWrap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8. Выработка на одного рабочего, тыс. руб.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585 374,23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973 231,06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166,26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  <w:noWrap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9. Среднегодовая зарплата работающего ППП, тыс. руб.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410,35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425,58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103,71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  <w:noWrap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10. Среднегодовая зарплата рабочего, тыс. руб.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266,20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283,17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106,37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  <w:noWrap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11. Себестоимость продукции, тыс. руб.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244 963 841,00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354 763 592,00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144,82</w:t>
            </w:r>
          </w:p>
        </w:tc>
      </w:tr>
      <w:tr w:rsidR="008D70E2" w:rsidRPr="00521A21" w:rsidTr="009F756B">
        <w:trPr>
          <w:cantSplit/>
          <w:trHeight w:val="270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12. Себестоимость единицы основных видов продукции, руб.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8D70E2" w:rsidRPr="00521A21" w:rsidTr="009F756B">
        <w:trPr>
          <w:cantSplit/>
          <w:trHeight w:val="270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пиломатериалы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214 667 887,22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328 891 433,80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153,21</w:t>
            </w:r>
          </w:p>
        </w:tc>
      </w:tr>
      <w:tr w:rsidR="008D70E2" w:rsidRPr="00521A21" w:rsidTr="009F756B">
        <w:trPr>
          <w:cantSplit/>
          <w:trHeight w:val="270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лесоматериалы круглые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1 679 846,83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2 537 930,69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151,08</w:t>
            </w:r>
          </w:p>
        </w:tc>
      </w:tr>
      <w:tr w:rsidR="008D70E2" w:rsidRPr="00521A21" w:rsidTr="009F756B">
        <w:trPr>
          <w:cantSplit/>
          <w:trHeight w:val="270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балансы (хвойные, лиственные)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783 228,83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1 145 972,02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146,31</w:t>
            </w:r>
          </w:p>
        </w:tc>
      </w:tr>
      <w:tr w:rsidR="008D70E2" w:rsidRPr="00521A21" w:rsidTr="009F756B">
        <w:trPr>
          <w:cantSplit/>
          <w:trHeight w:val="270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дрова (технологические, топливные)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378 614,64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457 822,69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120,92</w:t>
            </w:r>
          </w:p>
        </w:tc>
      </w:tr>
      <w:tr w:rsidR="008D70E2" w:rsidRPr="00521A21" w:rsidTr="009F756B">
        <w:trPr>
          <w:cantSplit/>
          <w:trHeight w:val="270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продукция деревообработки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27 217 460,01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21 285 802,11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78,21</w:t>
            </w:r>
          </w:p>
        </w:tc>
      </w:tr>
      <w:tr w:rsidR="008D70E2" w:rsidRPr="00521A21" w:rsidTr="009F756B">
        <w:trPr>
          <w:cantSplit/>
          <w:trHeight w:val="270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опил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20 144,70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42 161,90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209,30</w:t>
            </w:r>
          </w:p>
        </w:tc>
      </w:tr>
      <w:tr w:rsidR="008D70E2" w:rsidRPr="00521A21" w:rsidTr="009F756B">
        <w:trPr>
          <w:cantSplit/>
          <w:trHeight w:val="270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прочая продукция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216 658,82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402 468,81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185,76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13. Затраты на рубль товарной продукции, руб.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0,87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0,81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92,64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14. Прибыль до налогообложения (+), убыток (</w:t>
            </w:r>
            <w:r w:rsidR="00521A21">
              <w:rPr>
                <w:color w:val="000000"/>
                <w:sz w:val="20"/>
              </w:rPr>
              <w:t>–</w:t>
            </w:r>
            <w:r w:rsidR="00521A21" w:rsidRPr="00521A21">
              <w:rPr>
                <w:color w:val="000000"/>
                <w:sz w:val="20"/>
              </w:rPr>
              <w:t>)</w:t>
            </w:r>
            <w:r w:rsidRPr="00521A21">
              <w:rPr>
                <w:color w:val="000000"/>
                <w:sz w:val="20"/>
              </w:rPr>
              <w:t>, тыс. руб.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-13 238 039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-61 525 104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464,76</w:t>
            </w:r>
          </w:p>
        </w:tc>
      </w:tr>
      <w:tr w:rsidR="008D70E2" w:rsidRPr="00521A21" w:rsidTr="009F756B">
        <w:trPr>
          <w:cantSplit/>
          <w:trHeight w:val="255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15. Чистая прибыль, тыс. руб.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-13 240 825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-62 073 068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468,80</w:t>
            </w:r>
          </w:p>
        </w:tc>
      </w:tr>
      <w:tr w:rsidR="008D70E2" w:rsidRPr="00521A21" w:rsidTr="009F756B">
        <w:trPr>
          <w:cantSplit/>
          <w:trHeight w:val="270"/>
          <w:jc w:val="center"/>
        </w:trPr>
        <w:tc>
          <w:tcPr>
            <w:tcW w:w="2749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16. Рентабельность продукции</w:t>
            </w:r>
            <w:r w:rsidR="00521A21" w:rsidRPr="00521A21">
              <w:rPr>
                <w:color w:val="000000"/>
                <w:sz w:val="20"/>
              </w:rPr>
              <w:t>,</w:t>
            </w:r>
            <w:r w:rsidR="00521A21">
              <w:rPr>
                <w:color w:val="000000"/>
                <w:sz w:val="20"/>
              </w:rPr>
              <w:t xml:space="preserve"> </w:t>
            </w:r>
            <w:r w:rsidR="00521A21" w:rsidRPr="00521A21">
              <w:rPr>
                <w:color w:val="000000"/>
                <w:sz w:val="20"/>
              </w:rPr>
              <w:t>%</w:t>
            </w:r>
          </w:p>
        </w:tc>
        <w:tc>
          <w:tcPr>
            <w:tcW w:w="887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-5,41</w:t>
            </w:r>
          </w:p>
        </w:tc>
        <w:tc>
          <w:tcPr>
            <w:tcW w:w="741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-17,50</w:t>
            </w:r>
          </w:p>
        </w:tc>
        <w:tc>
          <w:tcPr>
            <w:tcW w:w="623" w:type="pct"/>
          </w:tcPr>
          <w:p w:rsidR="008D70E2" w:rsidRPr="00521A21" w:rsidRDefault="008D70E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323,71</w:t>
            </w:r>
          </w:p>
        </w:tc>
      </w:tr>
    </w:tbl>
    <w:p w:rsidR="00F26605" w:rsidRPr="00521A21" w:rsidRDefault="00F26605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300B" w:rsidRPr="00521A21" w:rsidRDefault="003A3284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При оценке основных технико-экономических показателей </w:t>
      </w:r>
      <w:r w:rsidR="0029300B" w:rsidRPr="00521A21">
        <w:rPr>
          <w:color w:val="000000"/>
          <w:sz w:val="28"/>
          <w:szCs w:val="28"/>
        </w:rPr>
        <w:t>можно сказать следующее:</w:t>
      </w:r>
    </w:p>
    <w:p w:rsidR="003A3284" w:rsidRPr="00521A21" w:rsidRDefault="0029300B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1. объем продаж продукции </w:t>
      </w:r>
      <w:r w:rsidR="00432F87" w:rsidRPr="00521A21">
        <w:rPr>
          <w:color w:val="000000"/>
          <w:sz w:val="28"/>
          <w:szCs w:val="28"/>
        </w:rPr>
        <w:t>вырос</w:t>
      </w:r>
      <w:r w:rsidRPr="00521A21">
        <w:rPr>
          <w:color w:val="000000"/>
          <w:sz w:val="28"/>
          <w:szCs w:val="28"/>
        </w:rPr>
        <w:t xml:space="preserve"> на </w:t>
      </w:r>
      <w:r w:rsidR="00432F87" w:rsidRPr="00521A21">
        <w:rPr>
          <w:color w:val="000000"/>
          <w:sz w:val="28"/>
          <w:szCs w:val="28"/>
        </w:rPr>
        <w:t>57,8</w:t>
      </w:r>
      <w:r w:rsidR="00521A21" w:rsidRPr="00521A21">
        <w:rPr>
          <w:color w:val="000000"/>
          <w:sz w:val="28"/>
          <w:szCs w:val="28"/>
        </w:rPr>
        <w:t>3</w:t>
      </w:r>
      <w:r w:rsidR="00521A21">
        <w:rPr>
          <w:color w:val="000000"/>
          <w:sz w:val="28"/>
          <w:szCs w:val="28"/>
        </w:rPr>
        <w:t>%</w:t>
      </w:r>
    </w:p>
    <w:p w:rsidR="0029300B" w:rsidRPr="00521A21" w:rsidRDefault="0029300B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2. объем товарной продукции </w:t>
      </w:r>
      <w:r w:rsidR="00432F87" w:rsidRPr="00521A21">
        <w:rPr>
          <w:color w:val="000000"/>
          <w:sz w:val="28"/>
          <w:szCs w:val="28"/>
        </w:rPr>
        <w:t>вырос</w:t>
      </w:r>
      <w:r w:rsidRPr="00521A21">
        <w:rPr>
          <w:color w:val="000000"/>
          <w:sz w:val="28"/>
          <w:szCs w:val="28"/>
        </w:rPr>
        <w:t xml:space="preserve"> на </w:t>
      </w:r>
      <w:r w:rsidR="00432F87" w:rsidRPr="00521A21">
        <w:rPr>
          <w:color w:val="000000"/>
          <w:sz w:val="28"/>
          <w:szCs w:val="28"/>
        </w:rPr>
        <w:t>56,3</w:t>
      </w:r>
      <w:r w:rsidR="00521A21" w:rsidRPr="00521A21">
        <w:rPr>
          <w:color w:val="000000"/>
          <w:sz w:val="28"/>
          <w:szCs w:val="28"/>
        </w:rPr>
        <w:t>3</w:t>
      </w:r>
      <w:r w:rsidR="00521A21">
        <w:rPr>
          <w:color w:val="000000"/>
          <w:sz w:val="28"/>
          <w:szCs w:val="28"/>
        </w:rPr>
        <w:t>%</w:t>
      </w:r>
    </w:p>
    <w:p w:rsidR="0029300B" w:rsidRPr="00521A21" w:rsidRDefault="005C37B7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О</w:t>
      </w:r>
      <w:r w:rsidR="00037564" w:rsidRPr="00521A21">
        <w:rPr>
          <w:color w:val="000000"/>
          <w:sz w:val="28"/>
          <w:szCs w:val="28"/>
        </w:rPr>
        <w:t>бъемы производства основных видов продукции увеличились (</w:t>
      </w:r>
      <w:r w:rsidRPr="00521A21">
        <w:rPr>
          <w:color w:val="000000"/>
          <w:sz w:val="28"/>
          <w:szCs w:val="28"/>
        </w:rPr>
        <w:t>пиломатериалы</w:t>
      </w:r>
      <w:r w:rsidR="00E40452" w:rsidRPr="00521A21">
        <w:rPr>
          <w:color w:val="000000"/>
          <w:sz w:val="28"/>
          <w:szCs w:val="28"/>
        </w:rPr>
        <w:t xml:space="preserve"> –</w:t>
      </w:r>
      <w:r w:rsidRPr="00521A21">
        <w:rPr>
          <w:color w:val="000000"/>
          <w:sz w:val="28"/>
          <w:szCs w:val="28"/>
        </w:rPr>
        <w:t xml:space="preserve"> 42,2</w:t>
      </w:r>
      <w:r w:rsidR="00521A21" w:rsidRPr="00521A21">
        <w:rPr>
          <w:color w:val="000000"/>
          <w:sz w:val="28"/>
          <w:szCs w:val="28"/>
        </w:rPr>
        <w:t>3</w:t>
      </w:r>
      <w:r w:rsidR="00521A21">
        <w:rPr>
          <w:color w:val="000000"/>
          <w:sz w:val="28"/>
          <w:szCs w:val="28"/>
        </w:rPr>
        <w:t>%</w:t>
      </w:r>
      <w:r w:rsidR="00E40452" w:rsidRPr="00521A21">
        <w:rPr>
          <w:color w:val="000000"/>
          <w:sz w:val="28"/>
          <w:szCs w:val="28"/>
        </w:rPr>
        <w:t>,</w:t>
      </w:r>
      <w:r w:rsidRPr="00521A21">
        <w:rPr>
          <w:color w:val="000000"/>
          <w:sz w:val="28"/>
          <w:szCs w:val="28"/>
        </w:rPr>
        <w:t xml:space="preserve"> лесоматериалы круглые</w:t>
      </w:r>
      <w:r w:rsidR="00E40452" w:rsidRPr="00521A21">
        <w:rPr>
          <w:color w:val="000000"/>
          <w:sz w:val="28"/>
          <w:szCs w:val="28"/>
        </w:rPr>
        <w:t xml:space="preserve"> – </w:t>
      </w:r>
      <w:r w:rsidRPr="00521A21">
        <w:rPr>
          <w:color w:val="000000"/>
          <w:sz w:val="28"/>
          <w:szCs w:val="28"/>
        </w:rPr>
        <w:t>46,3</w:t>
      </w:r>
      <w:r w:rsidR="00521A21" w:rsidRPr="00521A21">
        <w:rPr>
          <w:color w:val="000000"/>
          <w:sz w:val="28"/>
          <w:szCs w:val="28"/>
        </w:rPr>
        <w:t>3</w:t>
      </w:r>
      <w:r w:rsidR="00521A21">
        <w:rPr>
          <w:color w:val="000000"/>
          <w:sz w:val="28"/>
          <w:szCs w:val="28"/>
        </w:rPr>
        <w:t>%</w:t>
      </w:r>
      <w:r w:rsidR="00E40452" w:rsidRPr="00521A21">
        <w:rPr>
          <w:color w:val="000000"/>
          <w:sz w:val="28"/>
          <w:szCs w:val="28"/>
        </w:rPr>
        <w:t xml:space="preserve">, </w:t>
      </w:r>
      <w:r w:rsidRPr="00521A21">
        <w:rPr>
          <w:color w:val="000000"/>
          <w:sz w:val="28"/>
          <w:szCs w:val="28"/>
        </w:rPr>
        <w:t xml:space="preserve">балансы (хвойные, лиственные) </w:t>
      </w:r>
      <w:r w:rsidR="00E40452" w:rsidRPr="00521A21">
        <w:rPr>
          <w:color w:val="000000"/>
          <w:sz w:val="28"/>
          <w:szCs w:val="28"/>
        </w:rPr>
        <w:t xml:space="preserve">– </w:t>
      </w:r>
      <w:r w:rsidRPr="00521A21">
        <w:rPr>
          <w:color w:val="000000"/>
          <w:sz w:val="28"/>
          <w:szCs w:val="28"/>
        </w:rPr>
        <w:t>50,0</w:t>
      </w:r>
      <w:r w:rsidR="00521A21" w:rsidRPr="00521A21">
        <w:rPr>
          <w:color w:val="000000"/>
          <w:sz w:val="28"/>
          <w:szCs w:val="28"/>
        </w:rPr>
        <w:t>2</w:t>
      </w:r>
      <w:r w:rsidR="00521A21">
        <w:rPr>
          <w:color w:val="000000"/>
          <w:sz w:val="28"/>
          <w:szCs w:val="28"/>
        </w:rPr>
        <w:t>%</w:t>
      </w:r>
      <w:r w:rsidR="00E40452" w:rsidRPr="00521A21">
        <w:rPr>
          <w:color w:val="000000"/>
          <w:sz w:val="28"/>
          <w:szCs w:val="28"/>
        </w:rPr>
        <w:t xml:space="preserve">, </w:t>
      </w:r>
      <w:r w:rsidRPr="00521A21">
        <w:rPr>
          <w:color w:val="000000"/>
          <w:sz w:val="28"/>
          <w:szCs w:val="28"/>
        </w:rPr>
        <w:t>дрова (технологические, топливные)</w:t>
      </w:r>
      <w:r w:rsidR="00E40452" w:rsidRPr="00521A21">
        <w:rPr>
          <w:color w:val="000000"/>
          <w:sz w:val="28"/>
          <w:szCs w:val="28"/>
        </w:rPr>
        <w:t xml:space="preserve"> – </w:t>
      </w:r>
      <w:r w:rsidRPr="00521A21">
        <w:rPr>
          <w:color w:val="000000"/>
          <w:sz w:val="28"/>
          <w:szCs w:val="28"/>
        </w:rPr>
        <w:t>30,3</w:t>
      </w:r>
      <w:r w:rsidR="00521A21" w:rsidRPr="00521A21">
        <w:rPr>
          <w:color w:val="000000"/>
          <w:sz w:val="28"/>
          <w:szCs w:val="28"/>
        </w:rPr>
        <w:t>3</w:t>
      </w:r>
      <w:r w:rsidR="00521A21">
        <w:rPr>
          <w:color w:val="000000"/>
          <w:sz w:val="28"/>
          <w:szCs w:val="28"/>
        </w:rPr>
        <w:t>%</w:t>
      </w:r>
      <w:r w:rsidR="00E40452" w:rsidRPr="00521A21">
        <w:rPr>
          <w:color w:val="000000"/>
          <w:sz w:val="28"/>
          <w:szCs w:val="28"/>
        </w:rPr>
        <w:t xml:space="preserve">, </w:t>
      </w:r>
      <w:r w:rsidRPr="00521A21">
        <w:rPr>
          <w:color w:val="000000"/>
          <w:sz w:val="28"/>
          <w:szCs w:val="28"/>
        </w:rPr>
        <w:t xml:space="preserve">опил </w:t>
      </w:r>
      <w:r w:rsidR="00E40452" w:rsidRPr="00521A21">
        <w:rPr>
          <w:color w:val="000000"/>
          <w:sz w:val="28"/>
          <w:szCs w:val="28"/>
        </w:rPr>
        <w:t xml:space="preserve">– </w:t>
      </w:r>
      <w:r w:rsidRPr="00521A21">
        <w:rPr>
          <w:color w:val="000000"/>
          <w:sz w:val="28"/>
          <w:szCs w:val="28"/>
        </w:rPr>
        <w:t>88,2</w:t>
      </w:r>
      <w:r w:rsidR="00521A21" w:rsidRPr="00521A21">
        <w:rPr>
          <w:color w:val="000000"/>
          <w:sz w:val="28"/>
          <w:szCs w:val="28"/>
        </w:rPr>
        <w:t>6</w:t>
      </w:r>
      <w:r w:rsidR="00521A21">
        <w:rPr>
          <w:color w:val="000000"/>
          <w:sz w:val="28"/>
          <w:szCs w:val="28"/>
        </w:rPr>
        <w:t>%</w:t>
      </w:r>
      <w:r w:rsidRPr="00521A21">
        <w:rPr>
          <w:color w:val="000000"/>
          <w:sz w:val="28"/>
          <w:szCs w:val="28"/>
        </w:rPr>
        <w:t>, прочая продукция – 94,1</w:t>
      </w:r>
      <w:r w:rsidR="00521A21" w:rsidRPr="00521A21">
        <w:rPr>
          <w:color w:val="000000"/>
          <w:sz w:val="28"/>
          <w:szCs w:val="28"/>
        </w:rPr>
        <w:t>4</w:t>
      </w:r>
      <w:r w:rsidR="00521A21">
        <w:rPr>
          <w:color w:val="000000"/>
          <w:sz w:val="28"/>
          <w:szCs w:val="28"/>
        </w:rPr>
        <w:t>%</w:t>
      </w:r>
      <w:r w:rsidR="00F43EE2" w:rsidRPr="00521A21">
        <w:rPr>
          <w:color w:val="000000"/>
          <w:sz w:val="28"/>
          <w:szCs w:val="28"/>
        </w:rPr>
        <w:t>), за исключением</w:t>
      </w:r>
      <w:r w:rsidRPr="00521A21">
        <w:rPr>
          <w:color w:val="000000"/>
          <w:sz w:val="28"/>
          <w:szCs w:val="28"/>
        </w:rPr>
        <w:t xml:space="preserve"> продукции деревообработки (-3,8</w:t>
      </w:r>
      <w:r w:rsidR="00521A21" w:rsidRPr="00521A21">
        <w:rPr>
          <w:color w:val="000000"/>
          <w:sz w:val="28"/>
          <w:szCs w:val="28"/>
        </w:rPr>
        <w:t>7</w:t>
      </w:r>
      <w:r w:rsidR="00521A21">
        <w:rPr>
          <w:color w:val="000000"/>
          <w:sz w:val="28"/>
          <w:szCs w:val="28"/>
        </w:rPr>
        <w:t>%</w:t>
      </w:r>
      <w:r w:rsidRPr="00521A21">
        <w:rPr>
          <w:color w:val="000000"/>
          <w:sz w:val="28"/>
          <w:szCs w:val="28"/>
        </w:rPr>
        <w:t>)</w:t>
      </w:r>
      <w:r w:rsidR="00E40452" w:rsidRPr="00521A21">
        <w:rPr>
          <w:color w:val="000000"/>
          <w:sz w:val="28"/>
          <w:szCs w:val="28"/>
        </w:rPr>
        <w:t>.</w:t>
      </w:r>
    </w:p>
    <w:p w:rsidR="00081BDD" w:rsidRPr="00521A21" w:rsidRDefault="003A3284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Фондоотдача, характеризует уровень эффективности использования основных производственных фондов предприятия, </w:t>
      </w:r>
      <w:r w:rsidR="00081BDD" w:rsidRPr="00521A21">
        <w:rPr>
          <w:color w:val="000000"/>
          <w:sz w:val="28"/>
          <w:szCs w:val="28"/>
        </w:rPr>
        <w:t xml:space="preserve">а также отражает количество продукции произведенной на 1 руб. основных производственных фондов, </w:t>
      </w:r>
      <w:r w:rsidRPr="00521A21">
        <w:rPr>
          <w:color w:val="000000"/>
          <w:sz w:val="28"/>
          <w:szCs w:val="28"/>
        </w:rPr>
        <w:t xml:space="preserve">уменьшилась на </w:t>
      </w:r>
      <w:r w:rsidR="005C37B7" w:rsidRPr="00521A21">
        <w:rPr>
          <w:color w:val="000000"/>
          <w:sz w:val="28"/>
          <w:szCs w:val="28"/>
        </w:rPr>
        <w:t>177,7</w:t>
      </w:r>
      <w:r w:rsidR="00521A21" w:rsidRPr="00521A21">
        <w:rPr>
          <w:color w:val="000000"/>
          <w:sz w:val="28"/>
          <w:szCs w:val="28"/>
        </w:rPr>
        <w:t>8</w:t>
      </w:r>
      <w:r w:rsidR="00521A21">
        <w:rPr>
          <w:color w:val="000000"/>
          <w:sz w:val="28"/>
          <w:szCs w:val="28"/>
        </w:rPr>
        <w:t>%</w:t>
      </w:r>
      <w:r w:rsidRPr="00521A21">
        <w:rPr>
          <w:color w:val="000000"/>
          <w:sz w:val="28"/>
          <w:szCs w:val="28"/>
        </w:rPr>
        <w:t>.</w:t>
      </w:r>
    </w:p>
    <w:p w:rsidR="00081BDD" w:rsidRDefault="003A3284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Среднесписочная численность работающих и рабочих </w:t>
      </w:r>
      <w:r w:rsidR="00180C84" w:rsidRPr="00521A21">
        <w:rPr>
          <w:color w:val="000000"/>
          <w:sz w:val="28"/>
          <w:szCs w:val="28"/>
        </w:rPr>
        <w:t>снизилась</w:t>
      </w:r>
      <w:r w:rsidR="00081BDD" w:rsidRPr="00521A21">
        <w:rPr>
          <w:color w:val="000000"/>
          <w:sz w:val="28"/>
          <w:szCs w:val="28"/>
        </w:rPr>
        <w:t xml:space="preserve"> на </w:t>
      </w:r>
      <w:r w:rsidR="00B128C4" w:rsidRPr="00521A21">
        <w:rPr>
          <w:color w:val="000000"/>
          <w:sz w:val="28"/>
          <w:szCs w:val="28"/>
        </w:rPr>
        <w:t>3,0</w:t>
      </w:r>
      <w:r w:rsidR="00521A21" w:rsidRPr="00521A21">
        <w:rPr>
          <w:color w:val="000000"/>
          <w:sz w:val="28"/>
          <w:szCs w:val="28"/>
        </w:rPr>
        <w:t>6</w:t>
      </w:r>
      <w:r w:rsidR="00521A21">
        <w:rPr>
          <w:color w:val="000000"/>
          <w:sz w:val="28"/>
          <w:szCs w:val="28"/>
        </w:rPr>
        <w:t>%</w:t>
      </w:r>
      <w:r w:rsidR="00081BDD" w:rsidRPr="00521A21">
        <w:rPr>
          <w:color w:val="000000"/>
          <w:sz w:val="28"/>
          <w:szCs w:val="28"/>
        </w:rPr>
        <w:t xml:space="preserve">. </w:t>
      </w:r>
      <w:r w:rsidRPr="00521A21">
        <w:rPr>
          <w:color w:val="000000"/>
          <w:sz w:val="28"/>
          <w:szCs w:val="28"/>
        </w:rPr>
        <w:t xml:space="preserve">Это связано с </w:t>
      </w:r>
      <w:r w:rsidR="00081BDD" w:rsidRPr="00521A21">
        <w:rPr>
          <w:color w:val="000000"/>
          <w:sz w:val="28"/>
          <w:szCs w:val="28"/>
        </w:rPr>
        <w:t>расширением производства, а также приемом на рабочие места молодых специалистов.</w:t>
      </w:r>
    </w:p>
    <w:p w:rsidR="009F756B" w:rsidRPr="00521A21" w:rsidRDefault="009F756B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4922"/>
        <w:gridCol w:w="2250"/>
        <w:gridCol w:w="2125"/>
      </w:tblGrid>
      <w:tr w:rsidR="00081BDD" w:rsidRPr="00521A21" w:rsidTr="00521A21">
        <w:trPr>
          <w:cantSplit/>
          <w:trHeight w:val="255"/>
          <w:jc w:val="center"/>
        </w:trPr>
        <w:tc>
          <w:tcPr>
            <w:tcW w:w="2647" w:type="pct"/>
            <w:noWrap/>
          </w:tcPr>
          <w:p w:rsidR="00081BDD" w:rsidRPr="00521A21" w:rsidRDefault="00081BD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Численность</w:t>
            </w:r>
          </w:p>
        </w:tc>
        <w:tc>
          <w:tcPr>
            <w:tcW w:w="1210" w:type="pct"/>
            <w:noWrap/>
          </w:tcPr>
          <w:p w:rsidR="00081BDD" w:rsidRPr="00521A21" w:rsidRDefault="0058027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2005</w:t>
            </w:r>
          </w:p>
        </w:tc>
        <w:tc>
          <w:tcPr>
            <w:tcW w:w="1143" w:type="pct"/>
            <w:noWrap/>
          </w:tcPr>
          <w:p w:rsidR="00081BDD" w:rsidRPr="00521A21" w:rsidRDefault="0058027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2006</w:t>
            </w:r>
          </w:p>
        </w:tc>
      </w:tr>
      <w:tr w:rsidR="00B128C4" w:rsidRPr="00521A21" w:rsidTr="00521A21">
        <w:trPr>
          <w:cantSplit/>
          <w:trHeight w:val="255"/>
          <w:jc w:val="center"/>
        </w:trPr>
        <w:tc>
          <w:tcPr>
            <w:tcW w:w="2647" w:type="pct"/>
            <w:noWrap/>
          </w:tcPr>
          <w:p w:rsidR="00B128C4" w:rsidRPr="00521A21" w:rsidRDefault="00B128C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ППП, чел.</w:t>
            </w:r>
          </w:p>
        </w:tc>
        <w:tc>
          <w:tcPr>
            <w:tcW w:w="1210" w:type="pct"/>
            <w:noWrap/>
          </w:tcPr>
          <w:p w:rsidR="00B128C4" w:rsidRPr="00521A21" w:rsidRDefault="00B128C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555</w:t>
            </w:r>
          </w:p>
        </w:tc>
        <w:tc>
          <w:tcPr>
            <w:tcW w:w="1143" w:type="pct"/>
            <w:noWrap/>
          </w:tcPr>
          <w:p w:rsidR="00B128C4" w:rsidRPr="00521A21" w:rsidRDefault="00B128C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538</w:t>
            </w:r>
          </w:p>
        </w:tc>
      </w:tr>
      <w:tr w:rsidR="00B128C4" w:rsidRPr="00521A21" w:rsidTr="00521A21">
        <w:trPr>
          <w:cantSplit/>
          <w:trHeight w:val="255"/>
          <w:jc w:val="center"/>
        </w:trPr>
        <w:tc>
          <w:tcPr>
            <w:tcW w:w="2647" w:type="pct"/>
            <w:noWrap/>
          </w:tcPr>
          <w:p w:rsidR="00B128C4" w:rsidRPr="00521A21" w:rsidRDefault="00B128C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АУП, чел.</w:t>
            </w:r>
          </w:p>
        </w:tc>
        <w:tc>
          <w:tcPr>
            <w:tcW w:w="1210" w:type="pct"/>
            <w:noWrap/>
          </w:tcPr>
          <w:p w:rsidR="00B128C4" w:rsidRPr="00521A21" w:rsidRDefault="00B128C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99</w:t>
            </w:r>
          </w:p>
        </w:tc>
        <w:tc>
          <w:tcPr>
            <w:tcW w:w="1143" w:type="pct"/>
            <w:noWrap/>
          </w:tcPr>
          <w:p w:rsidR="00B128C4" w:rsidRPr="00521A21" w:rsidRDefault="00B128C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105</w:t>
            </w:r>
          </w:p>
        </w:tc>
      </w:tr>
      <w:tr w:rsidR="00B128C4" w:rsidRPr="00521A21" w:rsidTr="00521A21">
        <w:trPr>
          <w:cantSplit/>
          <w:trHeight w:val="270"/>
          <w:jc w:val="center"/>
        </w:trPr>
        <w:tc>
          <w:tcPr>
            <w:tcW w:w="2647" w:type="pct"/>
            <w:noWrap/>
          </w:tcPr>
          <w:p w:rsidR="00B128C4" w:rsidRPr="00521A21" w:rsidRDefault="00B128C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ППР, чел.</w:t>
            </w:r>
          </w:p>
        </w:tc>
        <w:tc>
          <w:tcPr>
            <w:tcW w:w="1210" w:type="pct"/>
            <w:noWrap/>
          </w:tcPr>
          <w:p w:rsidR="00B128C4" w:rsidRPr="00521A21" w:rsidRDefault="00B128C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456</w:t>
            </w:r>
          </w:p>
        </w:tc>
        <w:tc>
          <w:tcPr>
            <w:tcW w:w="1143" w:type="pct"/>
            <w:noWrap/>
          </w:tcPr>
          <w:p w:rsidR="00B128C4" w:rsidRPr="00521A21" w:rsidRDefault="00B128C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433</w:t>
            </w:r>
          </w:p>
        </w:tc>
      </w:tr>
    </w:tbl>
    <w:p w:rsidR="009F756B" w:rsidRDefault="009F756B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6017F0" w:rsidRPr="00521A21" w:rsidRDefault="006017F0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Судя по таблице можно сказать, что предприятие считается обеспеченным кадрами.</w:t>
      </w:r>
    </w:p>
    <w:p w:rsidR="003A3284" w:rsidRPr="00521A21" w:rsidRDefault="003A3284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Выработка на одного работающего ППП </w:t>
      </w:r>
      <w:r w:rsidR="0045532C" w:rsidRPr="00521A21">
        <w:rPr>
          <w:color w:val="000000"/>
          <w:sz w:val="28"/>
          <w:szCs w:val="28"/>
        </w:rPr>
        <w:t>увеличилась</w:t>
      </w:r>
      <w:r w:rsidRPr="00521A21">
        <w:rPr>
          <w:color w:val="000000"/>
          <w:sz w:val="28"/>
          <w:szCs w:val="28"/>
        </w:rPr>
        <w:t xml:space="preserve"> на </w:t>
      </w:r>
      <w:r w:rsidR="0045532C" w:rsidRPr="00521A21">
        <w:rPr>
          <w:color w:val="000000"/>
          <w:sz w:val="28"/>
          <w:szCs w:val="28"/>
        </w:rPr>
        <w:t>62,8</w:t>
      </w:r>
      <w:r w:rsidR="00521A21" w:rsidRPr="00521A21">
        <w:rPr>
          <w:color w:val="000000"/>
          <w:sz w:val="28"/>
          <w:szCs w:val="28"/>
        </w:rPr>
        <w:t>2</w:t>
      </w:r>
      <w:r w:rsidR="00521A21">
        <w:rPr>
          <w:color w:val="000000"/>
          <w:sz w:val="28"/>
          <w:szCs w:val="28"/>
        </w:rPr>
        <w:t>%</w:t>
      </w:r>
      <w:r w:rsidRPr="00521A21">
        <w:rPr>
          <w:color w:val="000000"/>
          <w:sz w:val="28"/>
          <w:szCs w:val="28"/>
        </w:rPr>
        <w:t>, на одного рабочего –</w:t>
      </w:r>
      <w:r w:rsidR="007B235D" w:rsidRPr="00521A21">
        <w:rPr>
          <w:color w:val="000000"/>
          <w:sz w:val="28"/>
          <w:szCs w:val="28"/>
        </w:rPr>
        <w:t xml:space="preserve"> 66,2</w:t>
      </w:r>
      <w:r w:rsidR="00521A21" w:rsidRPr="00521A21">
        <w:rPr>
          <w:color w:val="000000"/>
          <w:sz w:val="28"/>
          <w:szCs w:val="28"/>
        </w:rPr>
        <w:t>6</w:t>
      </w:r>
      <w:r w:rsidR="00521A21">
        <w:rPr>
          <w:color w:val="000000"/>
          <w:sz w:val="28"/>
          <w:szCs w:val="28"/>
        </w:rPr>
        <w:t>%</w:t>
      </w:r>
      <w:r w:rsidR="007B235D" w:rsidRPr="00521A21">
        <w:rPr>
          <w:color w:val="000000"/>
          <w:sz w:val="28"/>
          <w:szCs w:val="28"/>
        </w:rPr>
        <w:t>, что говорит о повышении производительности труда.</w:t>
      </w:r>
    </w:p>
    <w:p w:rsidR="003A3284" w:rsidRPr="00521A21" w:rsidRDefault="003A3284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Средняя заработная плата работающих ППП</w:t>
      </w:r>
      <w:r w:rsidR="00521A21">
        <w:rPr>
          <w:color w:val="000000"/>
          <w:sz w:val="28"/>
          <w:szCs w:val="28"/>
        </w:rPr>
        <w:t xml:space="preserve"> </w:t>
      </w:r>
      <w:r w:rsidR="00081BDD" w:rsidRPr="00521A21">
        <w:rPr>
          <w:color w:val="000000"/>
          <w:sz w:val="28"/>
          <w:szCs w:val="28"/>
        </w:rPr>
        <w:t>возросла на 3,</w:t>
      </w:r>
      <w:r w:rsidR="007B235D" w:rsidRPr="00521A21">
        <w:rPr>
          <w:color w:val="000000"/>
          <w:sz w:val="28"/>
          <w:szCs w:val="28"/>
        </w:rPr>
        <w:t>7</w:t>
      </w:r>
      <w:r w:rsidR="00521A21" w:rsidRPr="00521A21">
        <w:rPr>
          <w:color w:val="000000"/>
          <w:sz w:val="28"/>
          <w:szCs w:val="28"/>
        </w:rPr>
        <w:t>1</w:t>
      </w:r>
      <w:r w:rsidR="00521A21">
        <w:rPr>
          <w:color w:val="000000"/>
          <w:sz w:val="28"/>
          <w:szCs w:val="28"/>
        </w:rPr>
        <w:t>%</w:t>
      </w:r>
      <w:r w:rsidR="00081BDD" w:rsidRPr="00521A21">
        <w:rPr>
          <w:color w:val="000000"/>
          <w:sz w:val="28"/>
          <w:szCs w:val="28"/>
        </w:rPr>
        <w:t xml:space="preserve">, рабочих </w:t>
      </w:r>
      <w:r w:rsidRPr="00521A21">
        <w:rPr>
          <w:color w:val="000000"/>
          <w:sz w:val="28"/>
          <w:szCs w:val="28"/>
        </w:rPr>
        <w:t xml:space="preserve">на </w:t>
      </w:r>
      <w:r w:rsidR="007B235D" w:rsidRPr="00521A21">
        <w:rPr>
          <w:color w:val="000000"/>
          <w:sz w:val="28"/>
          <w:szCs w:val="28"/>
        </w:rPr>
        <w:t>6,3</w:t>
      </w:r>
      <w:r w:rsidR="00521A21" w:rsidRPr="00521A21">
        <w:rPr>
          <w:color w:val="000000"/>
          <w:sz w:val="28"/>
          <w:szCs w:val="28"/>
        </w:rPr>
        <w:t>7</w:t>
      </w:r>
      <w:r w:rsidR="00521A21">
        <w:rPr>
          <w:color w:val="000000"/>
          <w:sz w:val="28"/>
          <w:szCs w:val="28"/>
        </w:rPr>
        <w:t>%</w:t>
      </w:r>
      <w:r w:rsidRPr="00521A21">
        <w:rPr>
          <w:color w:val="000000"/>
          <w:sz w:val="28"/>
          <w:szCs w:val="28"/>
        </w:rPr>
        <w:t>.</w:t>
      </w:r>
    </w:p>
    <w:p w:rsidR="003A3284" w:rsidRPr="00521A21" w:rsidRDefault="00757766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Себестоимость по основным видам продукции увеличилась на </w:t>
      </w:r>
      <w:r w:rsidR="007B235D" w:rsidRPr="00521A21">
        <w:rPr>
          <w:color w:val="000000"/>
          <w:sz w:val="28"/>
          <w:szCs w:val="28"/>
        </w:rPr>
        <w:t>44,8</w:t>
      </w:r>
      <w:r w:rsidR="00521A21" w:rsidRPr="00521A21">
        <w:rPr>
          <w:color w:val="000000"/>
          <w:sz w:val="28"/>
          <w:szCs w:val="28"/>
        </w:rPr>
        <w:t>2</w:t>
      </w:r>
      <w:r w:rsidR="00521A21">
        <w:rPr>
          <w:color w:val="000000"/>
          <w:sz w:val="28"/>
          <w:szCs w:val="28"/>
        </w:rPr>
        <w:t>%</w:t>
      </w:r>
      <w:r w:rsidRPr="00521A21">
        <w:rPr>
          <w:color w:val="000000"/>
          <w:sz w:val="28"/>
          <w:szCs w:val="28"/>
        </w:rPr>
        <w:t xml:space="preserve">. </w:t>
      </w:r>
      <w:r w:rsidR="0005079C" w:rsidRPr="00521A21">
        <w:rPr>
          <w:color w:val="000000"/>
          <w:sz w:val="28"/>
          <w:szCs w:val="28"/>
        </w:rPr>
        <w:t xml:space="preserve">Не смотря на увеличение себестоимости </w:t>
      </w:r>
      <w:r w:rsidRPr="00521A21">
        <w:rPr>
          <w:color w:val="000000"/>
          <w:sz w:val="28"/>
          <w:szCs w:val="28"/>
        </w:rPr>
        <w:t xml:space="preserve">затраты </w:t>
      </w:r>
      <w:r w:rsidR="003A3284" w:rsidRPr="00521A21">
        <w:rPr>
          <w:color w:val="000000"/>
          <w:sz w:val="28"/>
          <w:szCs w:val="28"/>
        </w:rPr>
        <w:t>на рубль товарной продукции в 200</w:t>
      </w:r>
      <w:r w:rsidR="00580276" w:rsidRPr="00521A21">
        <w:rPr>
          <w:color w:val="000000"/>
          <w:sz w:val="28"/>
          <w:szCs w:val="28"/>
        </w:rPr>
        <w:t>6</w:t>
      </w:r>
      <w:r w:rsidR="0005079C" w:rsidRPr="00521A21">
        <w:rPr>
          <w:color w:val="000000"/>
          <w:sz w:val="28"/>
          <w:szCs w:val="28"/>
        </w:rPr>
        <w:t xml:space="preserve"> году снизились на 7,3</w:t>
      </w:r>
      <w:r w:rsidR="00521A21" w:rsidRPr="00521A21">
        <w:rPr>
          <w:color w:val="000000"/>
          <w:sz w:val="28"/>
          <w:szCs w:val="28"/>
        </w:rPr>
        <w:t>6</w:t>
      </w:r>
      <w:r w:rsidR="00521A21">
        <w:rPr>
          <w:color w:val="000000"/>
          <w:sz w:val="28"/>
          <w:szCs w:val="28"/>
        </w:rPr>
        <w:t>%</w:t>
      </w:r>
      <w:r w:rsidR="0005079C" w:rsidRPr="00521A21">
        <w:rPr>
          <w:color w:val="000000"/>
          <w:sz w:val="28"/>
          <w:szCs w:val="28"/>
        </w:rPr>
        <w:t>.</w:t>
      </w:r>
      <w:r w:rsidR="00521A21">
        <w:rPr>
          <w:color w:val="000000"/>
          <w:sz w:val="28"/>
          <w:szCs w:val="28"/>
        </w:rPr>
        <w:t xml:space="preserve"> </w:t>
      </w:r>
      <w:r w:rsidR="0098721B" w:rsidRPr="00521A21">
        <w:rPr>
          <w:color w:val="000000"/>
          <w:sz w:val="28"/>
          <w:szCs w:val="28"/>
        </w:rPr>
        <w:t xml:space="preserve">Возможно, </w:t>
      </w:r>
      <w:r w:rsidR="0005079C" w:rsidRPr="00521A21">
        <w:rPr>
          <w:color w:val="000000"/>
          <w:sz w:val="28"/>
          <w:szCs w:val="28"/>
        </w:rPr>
        <w:t>увеличением себестоимости</w:t>
      </w:r>
      <w:r w:rsidR="0098721B" w:rsidRPr="00521A21">
        <w:rPr>
          <w:color w:val="000000"/>
          <w:sz w:val="28"/>
          <w:szCs w:val="28"/>
        </w:rPr>
        <w:t xml:space="preserve"> вызвано падение прибыли на </w:t>
      </w:r>
      <w:r w:rsidR="0005079C" w:rsidRPr="00521A21">
        <w:rPr>
          <w:color w:val="000000"/>
          <w:sz w:val="28"/>
          <w:szCs w:val="28"/>
        </w:rPr>
        <w:t>368,</w:t>
      </w:r>
      <w:r w:rsidR="00521A21" w:rsidRPr="00521A21">
        <w:rPr>
          <w:color w:val="000000"/>
          <w:sz w:val="28"/>
          <w:szCs w:val="28"/>
        </w:rPr>
        <w:t>8</w:t>
      </w:r>
      <w:r w:rsidR="00521A21">
        <w:rPr>
          <w:color w:val="000000"/>
          <w:sz w:val="28"/>
          <w:szCs w:val="28"/>
        </w:rPr>
        <w:t>%</w:t>
      </w:r>
      <w:r w:rsidR="0098721B" w:rsidRPr="00521A21">
        <w:rPr>
          <w:color w:val="000000"/>
          <w:sz w:val="28"/>
          <w:szCs w:val="28"/>
        </w:rPr>
        <w:t xml:space="preserve">% и рентабельности на </w:t>
      </w:r>
      <w:r w:rsidR="0005079C" w:rsidRPr="00521A21">
        <w:rPr>
          <w:color w:val="000000"/>
          <w:sz w:val="28"/>
          <w:szCs w:val="28"/>
        </w:rPr>
        <w:t>223,7</w:t>
      </w:r>
      <w:r w:rsidR="00521A21" w:rsidRPr="00521A21">
        <w:rPr>
          <w:color w:val="000000"/>
          <w:sz w:val="28"/>
          <w:szCs w:val="28"/>
        </w:rPr>
        <w:t>1</w:t>
      </w:r>
      <w:r w:rsidR="00521A21">
        <w:rPr>
          <w:color w:val="000000"/>
          <w:sz w:val="28"/>
          <w:szCs w:val="28"/>
        </w:rPr>
        <w:t>%</w:t>
      </w:r>
      <w:r w:rsidR="0098721B" w:rsidRPr="00521A21">
        <w:rPr>
          <w:color w:val="000000"/>
          <w:sz w:val="28"/>
          <w:szCs w:val="28"/>
        </w:rPr>
        <w:t xml:space="preserve">. </w:t>
      </w:r>
      <w:r w:rsidR="0005079C" w:rsidRPr="00521A21">
        <w:rPr>
          <w:color w:val="000000"/>
          <w:sz w:val="28"/>
          <w:szCs w:val="28"/>
        </w:rPr>
        <w:t>Предприятие является нерентабельным.</w:t>
      </w:r>
    </w:p>
    <w:p w:rsidR="009F756B" w:rsidRDefault="009F756B" w:rsidP="00521A21">
      <w:pPr>
        <w:pStyle w:val="15"/>
        <w:spacing w:line="360" w:lineRule="auto"/>
        <w:ind w:firstLine="709"/>
        <w:jc w:val="both"/>
        <w:rPr>
          <w:color w:val="000000"/>
          <w:sz w:val="28"/>
        </w:rPr>
      </w:pPr>
      <w:bookmarkStart w:id="76" w:name="_Toc91003178"/>
      <w:bookmarkStart w:id="77" w:name="_Toc91177487"/>
    </w:p>
    <w:p w:rsidR="00E05C72" w:rsidRPr="00521A21" w:rsidRDefault="009F756B" w:rsidP="00521A21">
      <w:pPr>
        <w:pStyle w:val="15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E05C72" w:rsidRPr="00521A21">
        <w:rPr>
          <w:color w:val="000000"/>
          <w:sz w:val="28"/>
        </w:rPr>
        <w:t>3. Анализ финансового состояния предприятия</w:t>
      </w:r>
      <w:bookmarkEnd w:id="76"/>
      <w:bookmarkEnd w:id="77"/>
    </w:p>
    <w:p w:rsidR="009F756B" w:rsidRDefault="009F756B" w:rsidP="00521A21">
      <w:pPr>
        <w:pStyle w:val="16"/>
        <w:spacing w:before="0" w:after="0" w:line="360" w:lineRule="auto"/>
        <w:ind w:firstLine="709"/>
        <w:jc w:val="both"/>
        <w:rPr>
          <w:color w:val="000000"/>
        </w:rPr>
      </w:pPr>
      <w:bookmarkStart w:id="78" w:name="_Toc91003179"/>
      <w:bookmarkStart w:id="79" w:name="_Toc91177488"/>
    </w:p>
    <w:p w:rsidR="00413367" w:rsidRPr="00521A21" w:rsidRDefault="009F756B" w:rsidP="00521A21">
      <w:pPr>
        <w:pStyle w:val="16"/>
        <w:spacing w:before="0" w:after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3.1</w:t>
      </w:r>
      <w:r w:rsidR="00E05C72" w:rsidRPr="00521A21">
        <w:rPr>
          <w:color w:val="000000"/>
        </w:rPr>
        <w:t xml:space="preserve"> Общая оценка финансового состояния и его изменения за анализируемый период</w:t>
      </w:r>
      <w:bookmarkEnd w:id="78"/>
      <w:bookmarkEnd w:id="79"/>
    </w:p>
    <w:p w:rsidR="009F756B" w:rsidRDefault="009F756B" w:rsidP="00521A21">
      <w:pPr>
        <w:pStyle w:val="16"/>
        <w:spacing w:before="0" w:after="0" w:line="360" w:lineRule="auto"/>
        <w:ind w:firstLine="709"/>
        <w:jc w:val="both"/>
        <w:rPr>
          <w:b w:val="0"/>
          <w:color w:val="000000"/>
        </w:rPr>
      </w:pPr>
      <w:bookmarkStart w:id="80" w:name="_Toc90825700"/>
      <w:bookmarkStart w:id="81" w:name="_Toc90914110"/>
      <w:bookmarkStart w:id="82" w:name="_Toc90914627"/>
      <w:bookmarkStart w:id="83" w:name="_Toc91003180"/>
      <w:bookmarkStart w:id="84" w:name="_Toc91177489"/>
    </w:p>
    <w:p w:rsidR="002874CD" w:rsidRPr="00521A21" w:rsidRDefault="00413367" w:rsidP="00521A21">
      <w:pPr>
        <w:pStyle w:val="16"/>
        <w:spacing w:before="0" w:after="0" w:line="360" w:lineRule="auto"/>
        <w:ind w:firstLine="709"/>
        <w:jc w:val="both"/>
        <w:rPr>
          <w:b w:val="0"/>
          <w:color w:val="000000"/>
        </w:rPr>
      </w:pPr>
      <w:r w:rsidRPr="00521A21">
        <w:rPr>
          <w:b w:val="0"/>
          <w:color w:val="000000"/>
        </w:rPr>
        <w:t>Общая стоимость имущества предприятия увеличилась на</w:t>
      </w:r>
      <w:r w:rsidR="00521A21">
        <w:rPr>
          <w:b w:val="0"/>
          <w:color w:val="000000"/>
        </w:rPr>
        <w:t xml:space="preserve"> </w:t>
      </w:r>
      <w:r w:rsidR="00E92C2C" w:rsidRPr="00521A21">
        <w:rPr>
          <w:b w:val="0"/>
          <w:color w:val="000000"/>
        </w:rPr>
        <w:t>77487627</w:t>
      </w:r>
      <w:r w:rsidR="00E92C2C" w:rsidRPr="00521A21">
        <w:rPr>
          <w:color w:val="000000"/>
        </w:rPr>
        <w:t xml:space="preserve"> </w:t>
      </w:r>
      <w:r w:rsidRPr="00521A21">
        <w:rPr>
          <w:b w:val="0"/>
          <w:color w:val="000000"/>
        </w:rPr>
        <w:t>тыс. руб. (</w:t>
      </w:r>
      <w:r w:rsidR="00E92C2C" w:rsidRPr="00521A21">
        <w:rPr>
          <w:b w:val="0"/>
          <w:color w:val="000000"/>
        </w:rPr>
        <w:t>30,6</w:t>
      </w:r>
      <w:r w:rsidR="00521A21" w:rsidRPr="00521A21">
        <w:rPr>
          <w:b w:val="0"/>
          <w:color w:val="000000"/>
        </w:rPr>
        <w:t>0</w:t>
      </w:r>
      <w:r w:rsidR="00521A21">
        <w:rPr>
          <w:b w:val="0"/>
          <w:color w:val="000000"/>
        </w:rPr>
        <w:t>%</w:t>
      </w:r>
      <w:r w:rsidRPr="00521A21">
        <w:rPr>
          <w:b w:val="0"/>
          <w:color w:val="000000"/>
        </w:rPr>
        <w:t xml:space="preserve">). Вероятно, это произошло за счет увеличения оборотных активов на </w:t>
      </w:r>
      <w:r w:rsidR="00E92C2C" w:rsidRPr="00521A21">
        <w:rPr>
          <w:b w:val="0"/>
          <w:color w:val="000000"/>
        </w:rPr>
        <w:t>31075530</w:t>
      </w:r>
      <w:r w:rsidRPr="00521A21">
        <w:rPr>
          <w:b w:val="0"/>
          <w:color w:val="000000"/>
        </w:rPr>
        <w:t xml:space="preserve"> тыс. руб. (</w:t>
      </w:r>
      <w:r w:rsidR="00E92C2C" w:rsidRPr="00521A21">
        <w:rPr>
          <w:b w:val="0"/>
          <w:color w:val="000000"/>
        </w:rPr>
        <w:t>4,6</w:t>
      </w:r>
      <w:r w:rsidR="00521A21" w:rsidRPr="00521A21">
        <w:rPr>
          <w:b w:val="0"/>
          <w:color w:val="000000"/>
        </w:rPr>
        <w:t>2</w:t>
      </w:r>
      <w:r w:rsidR="00521A21">
        <w:rPr>
          <w:b w:val="0"/>
          <w:color w:val="000000"/>
        </w:rPr>
        <w:t>%</w:t>
      </w:r>
      <w:r w:rsidRPr="00521A21">
        <w:rPr>
          <w:b w:val="0"/>
          <w:color w:val="000000"/>
        </w:rPr>
        <w:t>)</w:t>
      </w:r>
      <w:r w:rsidR="002874CD" w:rsidRPr="00521A21">
        <w:rPr>
          <w:b w:val="0"/>
          <w:color w:val="000000"/>
        </w:rPr>
        <w:t>.</w:t>
      </w:r>
      <w:bookmarkEnd w:id="80"/>
      <w:bookmarkEnd w:id="81"/>
      <w:bookmarkEnd w:id="82"/>
      <w:bookmarkEnd w:id="83"/>
      <w:bookmarkEnd w:id="84"/>
    </w:p>
    <w:p w:rsidR="000E27D0" w:rsidRPr="00521A21" w:rsidRDefault="002874CD" w:rsidP="00521A21">
      <w:pPr>
        <w:pStyle w:val="16"/>
        <w:spacing w:before="0" w:after="0" w:line="360" w:lineRule="auto"/>
        <w:ind w:firstLine="709"/>
        <w:jc w:val="both"/>
        <w:rPr>
          <w:b w:val="0"/>
          <w:color w:val="000000"/>
        </w:rPr>
      </w:pPr>
      <w:bookmarkStart w:id="85" w:name="_Toc90825701"/>
      <w:bookmarkStart w:id="86" w:name="_Toc90914111"/>
      <w:bookmarkStart w:id="87" w:name="_Toc90914628"/>
      <w:bookmarkStart w:id="88" w:name="_Toc91003181"/>
      <w:bookmarkStart w:id="89" w:name="_Toc91177490"/>
      <w:r w:rsidRPr="00521A21">
        <w:rPr>
          <w:b w:val="0"/>
          <w:color w:val="000000"/>
        </w:rPr>
        <w:t xml:space="preserve">Внеоборотные активы на конец отчетного периода увеличиваются на </w:t>
      </w:r>
      <w:r w:rsidR="00BF57A1" w:rsidRPr="00521A21">
        <w:rPr>
          <w:b w:val="0"/>
          <w:color w:val="000000"/>
        </w:rPr>
        <w:t>46412097</w:t>
      </w:r>
      <w:r w:rsidRPr="00521A21">
        <w:rPr>
          <w:b w:val="0"/>
          <w:color w:val="000000"/>
        </w:rPr>
        <w:t xml:space="preserve"> тыс. руб. (</w:t>
      </w:r>
      <w:r w:rsidR="004F0057" w:rsidRPr="00521A21">
        <w:rPr>
          <w:b w:val="0"/>
          <w:color w:val="000000"/>
        </w:rPr>
        <w:t>4,6</w:t>
      </w:r>
      <w:r w:rsidR="00521A21" w:rsidRPr="00521A21">
        <w:rPr>
          <w:b w:val="0"/>
          <w:color w:val="000000"/>
        </w:rPr>
        <w:t>2</w:t>
      </w:r>
      <w:r w:rsidR="00521A21">
        <w:rPr>
          <w:b w:val="0"/>
          <w:color w:val="000000"/>
        </w:rPr>
        <w:t>%</w:t>
      </w:r>
      <w:r w:rsidRPr="00521A21">
        <w:rPr>
          <w:b w:val="0"/>
          <w:color w:val="000000"/>
        </w:rPr>
        <w:t>) преимущественно за счет увеличения</w:t>
      </w:r>
      <w:r w:rsidR="007E43DA" w:rsidRPr="00521A21">
        <w:rPr>
          <w:b w:val="0"/>
          <w:color w:val="000000"/>
        </w:rPr>
        <w:t xml:space="preserve"> незавершенного строительства на 55281380 тыс. руб. (12,3</w:t>
      </w:r>
      <w:r w:rsidR="00521A21" w:rsidRPr="00521A21">
        <w:rPr>
          <w:b w:val="0"/>
          <w:color w:val="000000"/>
        </w:rPr>
        <w:t>1</w:t>
      </w:r>
      <w:r w:rsidR="00521A21">
        <w:rPr>
          <w:b w:val="0"/>
          <w:color w:val="000000"/>
        </w:rPr>
        <w:t>%</w:t>
      </w:r>
      <w:r w:rsidR="007E43DA" w:rsidRPr="00521A21">
        <w:rPr>
          <w:b w:val="0"/>
          <w:color w:val="000000"/>
        </w:rPr>
        <w:t>)</w:t>
      </w:r>
      <w:r w:rsidR="000E27D0" w:rsidRPr="00521A21">
        <w:rPr>
          <w:b w:val="0"/>
          <w:color w:val="000000"/>
        </w:rPr>
        <w:t>.</w:t>
      </w:r>
      <w:bookmarkEnd w:id="85"/>
      <w:bookmarkEnd w:id="86"/>
      <w:bookmarkEnd w:id="87"/>
      <w:bookmarkEnd w:id="88"/>
      <w:bookmarkEnd w:id="89"/>
    </w:p>
    <w:p w:rsidR="00927F9D" w:rsidRPr="00521A21" w:rsidRDefault="00927F9D" w:rsidP="00521A21">
      <w:pPr>
        <w:pStyle w:val="16"/>
        <w:spacing w:before="0" w:after="0" w:line="360" w:lineRule="auto"/>
        <w:ind w:firstLine="709"/>
        <w:jc w:val="both"/>
        <w:rPr>
          <w:b w:val="0"/>
          <w:color w:val="000000"/>
        </w:rPr>
      </w:pPr>
      <w:bookmarkStart w:id="90" w:name="_Toc90825702"/>
      <w:bookmarkStart w:id="91" w:name="_Toc90914112"/>
      <w:bookmarkStart w:id="92" w:name="_Toc90914629"/>
      <w:bookmarkStart w:id="93" w:name="_Toc91003182"/>
      <w:bookmarkStart w:id="94" w:name="_Toc91177491"/>
      <w:r w:rsidRPr="00521A21">
        <w:rPr>
          <w:b w:val="0"/>
          <w:color w:val="000000"/>
        </w:rPr>
        <w:t xml:space="preserve">Кредиторская задолженность </w:t>
      </w:r>
      <w:r w:rsidR="007E43DA" w:rsidRPr="00521A21">
        <w:rPr>
          <w:b w:val="0"/>
          <w:color w:val="000000"/>
        </w:rPr>
        <w:t>снизилась</w:t>
      </w:r>
      <w:r w:rsidRPr="00521A21">
        <w:rPr>
          <w:b w:val="0"/>
          <w:color w:val="000000"/>
        </w:rPr>
        <w:t xml:space="preserve"> на </w:t>
      </w:r>
      <w:r w:rsidR="007E43DA" w:rsidRPr="00521A21">
        <w:rPr>
          <w:b w:val="0"/>
          <w:color w:val="000000"/>
        </w:rPr>
        <w:t>4680453</w:t>
      </w:r>
      <w:r w:rsidRPr="00521A21">
        <w:rPr>
          <w:b w:val="0"/>
          <w:color w:val="000000"/>
        </w:rPr>
        <w:t xml:space="preserve"> тыс. руб. (</w:t>
      </w:r>
      <w:r w:rsidR="007E43DA" w:rsidRPr="00521A21">
        <w:rPr>
          <w:b w:val="0"/>
          <w:color w:val="000000"/>
        </w:rPr>
        <w:t>3,1</w:t>
      </w:r>
      <w:r w:rsidR="00521A21" w:rsidRPr="00521A21">
        <w:rPr>
          <w:b w:val="0"/>
          <w:color w:val="000000"/>
        </w:rPr>
        <w:t>6</w:t>
      </w:r>
      <w:r w:rsidR="00521A21">
        <w:rPr>
          <w:b w:val="0"/>
          <w:color w:val="000000"/>
        </w:rPr>
        <w:t>%</w:t>
      </w:r>
      <w:r w:rsidRPr="00521A21">
        <w:rPr>
          <w:b w:val="0"/>
          <w:color w:val="000000"/>
        </w:rPr>
        <w:t xml:space="preserve">) за счет </w:t>
      </w:r>
      <w:r w:rsidR="007E43DA" w:rsidRPr="00521A21">
        <w:rPr>
          <w:b w:val="0"/>
          <w:color w:val="000000"/>
        </w:rPr>
        <w:t>значительного снижения</w:t>
      </w:r>
      <w:r w:rsidRPr="00521A21">
        <w:rPr>
          <w:b w:val="0"/>
          <w:color w:val="000000"/>
        </w:rPr>
        <w:t xml:space="preserve"> задолженности перед поставщиками и подрядчиками на </w:t>
      </w:r>
      <w:r w:rsidR="007E43DA" w:rsidRPr="00521A21">
        <w:rPr>
          <w:b w:val="0"/>
          <w:color w:val="000000"/>
        </w:rPr>
        <w:t>7401847</w:t>
      </w:r>
      <w:r w:rsidRPr="00521A21">
        <w:rPr>
          <w:b w:val="0"/>
          <w:color w:val="000000"/>
        </w:rPr>
        <w:t xml:space="preserve"> тыс. руб. (</w:t>
      </w:r>
      <w:r w:rsidR="007E43DA" w:rsidRPr="00521A21">
        <w:rPr>
          <w:b w:val="0"/>
          <w:color w:val="000000"/>
        </w:rPr>
        <w:t>3,0</w:t>
      </w:r>
      <w:r w:rsidR="00521A21" w:rsidRPr="00521A21">
        <w:rPr>
          <w:b w:val="0"/>
          <w:color w:val="000000"/>
        </w:rPr>
        <w:t>7</w:t>
      </w:r>
      <w:r w:rsidR="00521A21">
        <w:rPr>
          <w:b w:val="0"/>
          <w:color w:val="000000"/>
        </w:rPr>
        <w:t>%</w:t>
      </w:r>
      <w:r w:rsidR="007E43DA" w:rsidRPr="00521A21">
        <w:rPr>
          <w:b w:val="0"/>
          <w:color w:val="000000"/>
        </w:rPr>
        <w:t>)</w:t>
      </w:r>
      <w:r w:rsidRPr="00521A21">
        <w:rPr>
          <w:b w:val="0"/>
          <w:color w:val="000000"/>
        </w:rPr>
        <w:t xml:space="preserve">. </w:t>
      </w:r>
      <w:r w:rsidR="00AB59FB" w:rsidRPr="00521A21">
        <w:rPr>
          <w:b w:val="0"/>
          <w:color w:val="000000"/>
        </w:rPr>
        <w:t>У</w:t>
      </w:r>
      <w:r w:rsidR="007E43DA" w:rsidRPr="00521A21">
        <w:rPr>
          <w:b w:val="0"/>
          <w:color w:val="000000"/>
        </w:rPr>
        <w:t>велич</w:t>
      </w:r>
      <w:r w:rsidR="00AB59FB" w:rsidRPr="00521A21">
        <w:rPr>
          <w:b w:val="0"/>
          <w:color w:val="000000"/>
        </w:rPr>
        <w:t xml:space="preserve">илась задолженность </w:t>
      </w:r>
      <w:r w:rsidR="007E43DA" w:rsidRPr="00521A21">
        <w:rPr>
          <w:b w:val="0"/>
          <w:color w:val="000000"/>
        </w:rPr>
        <w:t>перед персоналом организации на 1237801 тыс. руб. (0,2</w:t>
      </w:r>
      <w:r w:rsidR="00521A21" w:rsidRPr="00521A21">
        <w:rPr>
          <w:b w:val="0"/>
          <w:color w:val="000000"/>
        </w:rPr>
        <w:t>4</w:t>
      </w:r>
      <w:r w:rsidR="00521A21">
        <w:rPr>
          <w:b w:val="0"/>
          <w:color w:val="000000"/>
        </w:rPr>
        <w:t>%</w:t>
      </w:r>
      <w:r w:rsidR="007E43DA" w:rsidRPr="00521A21">
        <w:rPr>
          <w:b w:val="0"/>
          <w:color w:val="000000"/>
        </w:rPr>
        <w:t>)</w:t>
      </w:r>
      <w:r w:rsidR="007E43DA" w:rsidRPr="00521A21">
        <w:rPr>
          <w:color w:val="000000"/>
        </w:rPr>
        <w:t xml:space="preserve"> </w:t>
      </w:r>
      <w:r w:rsidR="007E43DA" w:rsidRPr="00521A21">
        <w:rPr>
          <w:b w:val="0"/>
          <w:color w:val="000000"/>
        </w:rPr>
        <w:t>и перед внебюджетными фондами</w:t>
      </w:r>
      <w:r w:rsidR="00AB59FB" w:rsidRPr="00521A21">
        <w:rPr>
          <w:b w:val="0"/>
          <w:color w:val="000000"/>
        </w:rPr>
        <w:t xml:space="preserve"> на </w:t>
      </w:r>
      <w:r w:rsidR="007E43DA" w:rsidRPr="00521A21">
        <w:rPr>
          <w:b w:val="0"/>
          <w:color w:val="000000"/>
        </w:rPr>
        <w:t>796335</w:t>
      </w:r>
      <w:r w:rsidR="00AB59FB" w:rsidRPr="00521A21">
        <w:rPr>
          <w:b w:val="0"/>
          <w:color w:val="000000"/>
        </w:rPr>
        <w:t xml:space="preserve"> тыс. руб.</w:t>
      </w:r>
      <w:bookmarkEnd w:id="90"/>
      <w:bookmarkEnd w:id="91"/>
      <w:bookmarkEnd w:id="92"/>
      <w:bookmarkEnd w:id="93"/>
      <w:r w:rsidR="007E43DA" w:rsidRPr="00521A21">
        <w:rPr>
          <w:b w:val="0"/>
          <w:color w:val="000000"/>
        </w:rPr>
        <w:t xml:space="preserve"> (0,0</w:t>
      </w:r>
      <w:r w:rsidR="00521A21" w:rsidRPr="00521A21">
        <w:rPr>
          <w:b w:val="0"/>
          <w:color w:val="000000"/>
        </w:rPr>
        <w:t>4</w:t>
      </w:r>
      <w:r w:rsidR="00521A21">
        <w:rPr>
          <w:b w:val="0"/>
          <w:color w:val="000000"/>
        </w:rPr>
        <w:t>%</w:t>
      </w:r>
      <w:r w:rsidR="007E43DA" w:rsidRPr="00521A21">
        <w:rPr>
          <w:b w:val="0"/>
          <w:color w:val="000000"/>
        </w:rPr>
        <w:t>).</w:t>
      </w:r>
      <w:bookmarkEnd w:id="94"/>
    </w:p>
    <w:p w:rsidR="00AB59FB" w:rsidRPr="00521A21" w:rsidRDefault="00AB59FB" w:rsidP="00521A21">
      <w:pPr>
        <w:pStyle w:val="16"/>
        <w:spacing w:before="0" w:after="0" w:line="360" w:lineRule="auto"/>
        <w:ind w:firstLine="709"/>
        <w:jc w:val="both"/>
        <w:rPr>
          <w:b w:val="0"/>
          <w:color w:val="000000"/>
        </w:rPr>
      </w:pPr>
      <w:bookmarkStart w:id="95" w:name="_Toc90825704"/>
      <w:bookmarkStart w:id="96" w:name="_Toc90914114"/>
      <w:bookmarkStart w:id="97" w:name="_Toc90914631"/>
      <w:bookmarkStart w:id="98" w:name="_Toc91003184"/>
      <w:bookmarkStart w:id="99" w:name="_Toc91177492"/>
      <w:r w:rsidRPr="00521A21">
        <w:rPr>
          <w:b w:val="0"/>
          <w:color w:val="000000"/>
        </w:rPr>
        <w:t xml:space="preserve">Происходит увеличение доходов будущих периодов на </w:t>
      </w:r>
      <w:r w:rsidR="009B6865" w:rsidRPr="00521A21">
        <w:rPr>
          <w:b w:val="0"/>
          <w:color w:val="000000"/>
        </w:rPr>
        <w:t>227997</w:t>
      </w:r>
      <w:r w:rsidRPr="00521A21">
        <w:rPr>
          <w:b w:val="0"/>
          <w:color w:val="000000"/>
        </w:rPr>
        <w:t xml:space="preserve"> тыс. руб.</w:t>
      </w:r>
      <w:bookmarkEnd w:id="95"/>
      <w:bookmarkEnd w:id="96"/>
      <w:bookmarkEnd w:id="97"/>
      <w:bookmarkEnd w:id="98"/>
      <w:r w:rsidR="009B6865" w:rsidRPr="00521A21">
        <w:rPr>
          <w:b w:val="0"/>
          <w:color w:val="000000"/>
        </w:rPr>
        <w:t>, а также краткосрочных обязательств на 81940083 тыс. руб.</w:t>
      </w:r>
      <w:bookmarkEnd w:id="99"/>
    </w:p>
    <w:p w:rsidR="00521A21" w:rsidRDefault="009B41E3" w:rsidP="00521A21">
      <w:pPr>
        <w:pStyle w:val="16"/>
        <w:spacing w:before="0" w:after="0" w:line="360" w:lineRule="auto"/>
        <w:ind w:firstLine="709"/>
        <w:jc w:val="both"/>
        <w:rPr>
          <w:b w:val="0"/>
          <w:color w:val="000000"/>
        </w:rPr>
      </w:pPr>
      <w:bookmarkStart w:id="100" w:name="_Toc90825706"/>
      <w:bookmarkStart w:id="101" w:name="_Toc90914116"/>
      <w:bookmarkStart w:id="102" w:name="_Toc90914633"/>
      <w:bookmarkStart w:id="103" w:name="_Toc91003186"/>
      <w:bookmarkStart w:id="104" w:name="_Toc91177493"/>
      <w:r w:rsidRPr="00521A21">
        <w:rPr>
          <w:b w:val="0"/>
          <w:color w:val="000000"/>
        </w:rPr>
        <w:t xml:space="preserve">По структурной динамике баланса можно сказать, что изменения в абсолютных величинах по статьям баланса на начало периода составляют: внеоборотные активы </w:t>
      </w:r>
      <w:r w:rsidR="00155BFA" w:rsidRPr="00521A21">
        <w:rPr>
          <w:b w:val="0"/>
          <w:color w:val="000000"/>
        </w:rPr>
        <w:t>59,9</w:t>
      </w:r>
      <w:r w:rsidR="00521A21" w:rsidRPr="00521A21">
        <w:rPr>
          <w:b w:val="0"/>
          <w:color w:val="000000"/>
        </w:rPr>
        <w:t>0</w:t>
      </w:r>
      <w:r w:rsidR="00521A21">
        <w:rPr>
          <w:b w:val="0"/>
          <w:color w:val="000000"/>
        </w:rPr>
        <w:t>%</w:t>
      </w:r>
      <w:r w:rsidRPr="00521A21">
        <w:rPr>
          <w:b w:val="0"/>
          <w:color w:val="000000"/>
        </w:rPr>
        <w:t xml:space="preserve">, оборотные активы </w:t>
      </w:r>
      <w:r w:rsidR="00155BFA" w:rsidRPr="00521A21">
        <w:rPr>
          <w:b w:val="0"/>
          <w:color w:val="000000"/>
        </w:rPr>
        <w:t>40,1</w:t>
      </w:r>
      <w:r w:rsidR="00521A21" w:rsidRPr="00521A21">
        <w:rPr>
          <w:b w:val="0"/>
          <w:color w:val="000000"/>
        </w:rPr>
        <w:t>0</w:t>
      </w:r>
      <w:r w:rsidR="00521A21">
        <w:rPr>
          <w:b w:val="0"/>
          <w:color w:val="000000"/>
        </w:rPr>
        <w:t>%</w:t>
      </w:r>
      <w:r w:rsidRPr="00521A21">
        <w:rPr>
          <w:b w:val="0"/>
          <w:color w:val="000000"/>
        </w:rPr>
        <w:t xml:space="preserve">, капитал и резервы </w:t>
      </w:r>
      <w:r w:rsidR="00521A21" w:rsidRPr="00521A21">
        <w:rPr>
          <w:b w:val="0"/>
          <w:color w:val="000000"/>
        </w:rPr>
        <w:t>0</w:t>
      </w:r>
      <w:r w:rsidR="00521A21">
        <w:rPr>
          <w:b w:val="0"/>
          <w:color w:val="000000"/>
        </w:rPr>
        <w:t>%</w:t>
      </w:r>
      <w:r w:rsidR="004A6193" w:rsidRPr="00521A21">
        <w:rPr>
          <w:b w:val="0"/>
          <w:color w:val="000000"/>
        </w:rPr>
        <w:t xml:space="preserve">, долгосрочные обязательства </w:t>
      </w:r>
      <w:r w:rsidR="00521A21" w:rsidRPr="00521A21">
        <w:rPr>
          <w:b w:val="0"/>
          <w:color w:val="000000"/>
        </w:rPr>
        <w:t>0</w:t>
      </w:r>
      <w:r w:rsidR="00521A21">
        <w:rPr>
          <w:b w:val="0"/>
          <w:color w:val="000000"/>
        </w:rPr>
        <w:t>%</w:t>
      </w:r>
      <w:r w:rsidR="004A6193" w:rsidRPr="00521A21">
        <w:rPr>
          <w:b w:val="0"/>
          <w:color w:val="000000"/>
        </w:rPr>
        <w:t xml:space="preserve">, краткосрочные обязательства </w:t>
      </w:r>
      <w:r w:rsidR="00155BFA" w:rsidRPr="00521A21">
        <w:rPr>
          <w:b w:val="0"/>
          <w:color w:val="000000"/>
        </w:rPr>
        <w:t>10</w:t>
      </w:r>
      <w:r w:rsidR="00521A21" w:rsidRPr="00521A21">
        <w:rPr>
          <w:b w:val="0"/>
          <w:color w:val="000000"/>
        </w:rPr>
        <w:t>0</w:t>
      </w:r>
      <w:r w:rsidR="00521A21">
        <w:rPr>
          <w:b w:val="0"/>
          <w:color w:val="000000"/>
        </w:rPr>
        <w:t>%</w:t>
      </w:r>
      <w:r w:rsidR="004A6193" w:rsidRPr="00521A21">
        <w:rPr>
          <w:b w:val="0"/>
          <w:color w:val="000000"/>
        </w:rPr>
        <w:t>.</w:t>
      </w:r>
      <w:bookmarkEnd w:id="100"/>
      <w:bookmarkEnd w:id="101"/>
      <w:bookmarkEnd w:id="102"/>
      <w:bookmarkEnd w:id="103"/>
      <w:bookmarkEnd w:id="104"/>
    </w:p>
    <w:p w:rsidR="00413367" w:rsidRDefault="00413367" w:rsidP="00521A21">
      <w:pPr>
        <w:pStyle w:val="16"/>
        <w:spacing w:before="0" w:after="0" w:line="360" w:lineRule="auto"/>
        <w:ind w:firstLine="709"/>
        <w:jc w:val="both"/>
        <w:rPr>
          <w:b w:val="0"/>
          <w:color w:val="000000"/>
        </w:rPr>
      </w:pPr>
    </w:p>
    <w:p w:rsidR="006405E0" w:rsidRPr="00521A21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405E0" w:rsidRPr="00521A21">
        <w:rPr>
          <w:color w:val="000000"/>
          <w:sz w:val="28"/>
          <w:szCs w:val="28"/>
        </w:rPr>
        <w:t>Таблица 2</w:t>
      </w:r>
      <w:r>
        <w:rPr>
          <w:color w:val="000000"/>
          <w:sz w:val="28"/>
          <w:szCs w:val="28"/>
        </w:rPr>
        <w:t xml:space="preserve">. </w:t>
      </w:r>
      <w:r w:rsidR="006405E0" w:rsidRPr="00521A21">
        <w:rPr>
          <w:color w:val="000000"/>
          <w:sz w:val="28"/>
          <w:szCs w:val="28"/>
        </w:rPr>
        <w:t>Сравнительный баланс предприятия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2116"/>
        <w:gridCol w:w="1177"/>
        <w:gridCol w:w="962"/>
        <w:gridCol w:w="766"/>
        <w:gridCol w:w="912"/>
        <w:gridCol w:w="712"/>
        <w:gridCol w:w="833"/>
        <w:gridCol w:w="911"/>
        <w:gridCol w:w="908"/>
      </w:tblGrid>
      <w:tr w:rsidR="006405E0" w:rsidRPr="00521A21" w:rsidTr="009F756B">
        <w:trPr>
          <w:cantSplit/>
          <w:trHeight w:val="255"/>
          <w:jc w:val="center"/>
        </w:trPr>
        <w:tc>
          <w:tcPr>
            <w:tcW w:w="1139" w:type="pct"/>
            <w:vMerge w:val="restart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Статьи и разделы баланса</w:t>
            </w:r>
          </w:p>
        </w:tc>
        <w:tc>
          <w:tcPr>
            <w:tcW w:w="1169" w:type="pct"/>
            <w:gridSpan w:val="2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Абсолютные величины, тыс. руб.</w:t>
            </w:r>
          </w:p>
        </w:tc>
        <w:tc>
          <w:tcPr>
            <w:tcW w:w="859" w:type="pct"/>
            <w:gridSpan w:val="2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Удельный вес</w:t>
            </w:r>
            <w:r w:rsidR="00521A21" w:rsidRPr="00521A21">
              <w:rPr>
                <w:color w:val="000000"/>
                <w:sz w:val="20"/>
              </w:rPr>
              <w:t>,</w:t>
            </w:r>
            <w:r w:rsidR="00521A21">
              <w:rPr>
                <w:color w:val="000000"/>
                <w:sz w:val="20"/>
              </w:rPr>
              <w:t xml:space="preserve"> </w:t>
            </w:r>
            <w:r w:rsidR="00521A21" w:rsidRPr="00521A21">
              <w:rPr>
                <w:color w:val="000000"/>
                <w:sz w:val="20"/>
              </w:rPr>
              <w:t>%</w:t>
            </w:r>
          </w:p>
        </w:tc>
        <w:tc>
          <w:tcPr>
            <w:tcW w:w="1833" w:type="pct"/>
            <w:gridSpan w:val="4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Изменения</w:t>
            </w:r>
          </w:p>
        </w:tc>
      </w:tr>
      <w:tr w:rsidR="009F756B" w:rsidRPr="00521A21" w:rsidTr="009F756B">
        <w:trPr>
          <w:cantSplit/>
          <w:trHeight w:val="1767"/>
          <w:jc w:val="center"/>
        </w:trPr>
        <w:tc>
          <w:tcPr>
            <w:tcW w:w="1139" w:type="pct"/>
            <w:vMerge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45" w:type="pct"/>
            <w:textDirection w:val="btLr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на начало периода</w:t>
            </w:r>
          </w:p>
        </w:tc>
        <w:tc>
          <w:tcPr>
            <w:tcW w:w="524" w:type="pct"/>
            <w:textDirection w:val="btLr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на конец периода</w:t>
            </w:r>
          </w:p>
        </w:tc>
        <w:tc>
          <w:tcPr>
            <w:tcW w:w="362" w:type="pct"/>
            <w:textDirection w:val="btLr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на начало периода</w:t>
            </w:r>
          </w:p>
        </w:tc>
        <w:tc>
          <w:tcPr>
            <w:tcW w:w="497" w:type="pct"/>
            <w:textDirection w:val="btLr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на конец периода</w:t>
            </w:r>
          </w:p>
        </w:tc>
        <w:tc>
          <w:tcPr>
            <w:tcW w:w="389" w:type="pct"/>
            <w:textDirection w:val="btLr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в абсолютных величинах, тыс. руб. (3</w:t>
            </w:r>
            <w:r w:rsidR="00521A21">
              <w:rPr>
                <w:color w:val="000000"/>
                <w:sz w:val="20"/>
              </w:rPr>
              <w:t>–</w:t>
            </w:r>
            <w:r w:rsidR="00521A21" w:rsidRPr="00521A21">
              <w:rPr>
                <w:color w:val="000000"/>
                <w:sz w:val="20"/>
              </w:rPr>
              <w:t>2</w:t>
            </w:r>
            <w:r w:rsidRPr="00521A21">
              <w:rPr>
                <w:color w:val="000000"/>
                <w:sz w:val="20"/>
              </w:rPr>
              <w:t>)</w:t>
            </w:r>
          </w:p>
        </w:tc>
        <w:tc>
          <w:tcPr>
            <w:tcW w:w="454" w:type="pct"/>
            <w:textDirection w:val="btLr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в удельном весе</w:t>
            </w:r>
            <w:r w:rsidR="00521A21" w:rsidRPr="00521A21">
              <w:rPr>
                <w:color w:val="000000"/>
                <w:sz w:val="20"/>
              </w:rPr>
              <w:t>,</w:t>
            </w:r>
            <w:r w:rsidR="00521A21">
              <w:rPr>
                <w:color w:val="000000"/>
                <w:sz w:val="20"/>
              </w:rPr>
              <w:t xml:space="preserve"> </w:t>
            </w:r>
            <w:r w:rsidR="00521A21" w:rsidRPr="00521A21">
              <w:rPr>
                <w:color w:val="000000"/>
                <w:sz w:val="20"/>
              </w:rPr>
              <w:t>%</w:t>
            </w:r>
            <w:r w:rsidRPr="00521A21">
              <w:rPr>
                <w:color w:val="000000"/>
                <w:sz w:val="20"/>
              </w:rPr>
              <w:t xml:space="preserve"> (5</w:t>
            </w:r>
            <w:r w:rsidR="00521A21">
              <w:rPr>
                <w:color w:val="000000"/>
                <w:sz w:val="20"/>
              </w:rPr>
              <w:t>–</w:t>
            </w:r>
            <w:r w:rsidR="00521A21" w:rsidRPr="00521A21">
              <w:rPr>
                <w:color w:val="000000"/>
                <w:sz w:val="20"/>
              </w:rPr>
              <w:t>4</w:t>
            </w:r>
            <w:r w:rsidRPr="00521A21">
              <w:rPr>
                <w:color w:val="000000"/>
                <w:sz w:val="20"/>
              </w:rPr>
              <w:t>)</w:t>
            </w:r>
          </w:p>
        </w:tc>
        <w:tc>
          <w:tcPr>
            <w:tcW w:w="496" w:type="pct"/>
            <w:textDirection w:val="btLr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в процентах к величинам на начало периода (6:2*100)</w:t>
            </w:r>
          </w:p>
        </w:tc>
        <w:tc>
          <w:tcPr>
            <w:tcW w:w="495" w:type="pct"/>
            <w:textDirection w:val="btLr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в процентах к изменениям итога баланса (6:Е6*100)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6405E0" w:rsidRPr="00521A21" w:rsidRDefault="006405E0" w:rsidP="00521A2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1A21">
              <w:rPr>
                <w:b/>
                <w:bCs/>
                <w:color w:val="000000"/>
                <w:sz w:val="20"/>
              </w:rPr>
              <w:t>I. ВНЕОБОРОТНЫЕ АКТИВЫ</w:t>
            </w:r>
          </w:p>
        </w:tc>
        <w:tc>
          <w:tcPr>
            <w:tcW w:w="645" w:type="pct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2" w:type="pct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6405E0" w:rsidRPr="00521A21" w:rsidRDefault="006405E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Нематериальные активы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Основные средства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20 539 024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11 669 741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20,18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7,88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-8 869 283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-12,31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-43,18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-11,45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Незавершенное строительство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81 222 666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136 504 046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79,82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92,12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55 281 380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12,31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68,06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71,34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Доходные вложения в материальные ценности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Долгосрочные финансовые вложения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Отложенные налоговые активы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Прочие внеоборотные активы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1A21">
              <w:rPr>
                <w:b/>
                <w:bCs/>
                <w:color w:val="000000"/>
                <w:sz w:val="20"/>
              </w:rPr>
              <w:t>ИТОГО по разделу I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101 761 690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148 173 787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40,19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44,81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46 412 097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4,62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45,61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59,90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1A21">
              <w:rPr>
                <w:b/>
                <w:bCs/>
                <w:color w:val="000000"/>
                <w:sz w:val="20"/>
              </w:rPr>
              <w:t>II. ОБОРОТНЫЕ АКТИВЫ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Запасы, в том числе: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128 836 198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162 039 024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85,07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88,78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33 202 826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3,71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25,77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42,85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сырье, материалы и другие аналогичные ценности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81 418 885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49 482 929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53,76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27,11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-31 935 956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-26,65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-39,22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животные на выращивании и откорме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затраты в незавершенном производстве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22 946 325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21 770 150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15,15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11,93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-1 176 175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-3,22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-5,13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-1,52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готовая продукция и товары для перепродажи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21 285 192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16 884 198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14,06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9,25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-4 400 994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-4,80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-20,68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-5,68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товары отгруженные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176 048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425 271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0,12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0,23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249 223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0,12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141,57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0,32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расходы будущих периодов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3 009 748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73 476 476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1,99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40,26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70 466 728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38,27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2 341,28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90,94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прочие запасы и затраты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7 088 041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14 173 071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4,68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7,77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7 085 030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3,08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99,96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9,14</w:t>
            </w:r>
          </w:p>
        </w:tc>
      </w:tr>
      <w:tr w:rsidR="009F756B" w:rsidRPr="00521A21" w:rsidTr="009F756B">
        <w:trPr>
          <w:cantSplit/>
          <w:trHeight w:val="510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Дебиторская задолженность (платежи по которой ожидаются более чем через 12 месяцев после отчетной даты), в том числе: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покупатели и заказчики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510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Дебиторская задолженность (платежи по которой ожидаются в течение 12 месяцев после отчетной даты), в том числе: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14 419 311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6 301 024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9,52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3,45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-8 118 287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-6,07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-56,30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-10,48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покупатели и заказчики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12 644 795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8,35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-12 644 795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-8,35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-100,00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-16,32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Краткосрочные финансовые вложения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Денежные средства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95 940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1 901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0,06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-94 039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-0,06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-98,02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-0,12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Прочие оборотные активы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1A21">
              <w:rPr>
                <w:b/>
                <w:bCs/>
                <w:color w:val="000000"/>
                <w:sz w:val="20"/>
              </w:rPr>
              <w:t>ИТОГО по разделу II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151 439 490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182 515 020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59,81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55,19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31 075 530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-4,62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20,52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40,10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1A21">
              <w:rPr>
                <w:b/>
                <w:bCs/>
                <w:color w:val="000000"/>
                <w:sz w:val="20"/>
              </w:rPr>
              <w:t>БАЛАНС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253 201 180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330 688 807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100,00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77 487 627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30,60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1A21">
              <w:rPr>
                <w:b/>
                <w:bCs/>
                <w:color w:val="000000"/>
                <w:sz w:val="20"/>
              </w:rPr>
              <w:t>III. КАПИТАЛ И РЕЗЕРВЫ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Уставный капитал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Собственные акции, выкупленные у акционеров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Добавочный капитал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Резервный капитал, в том числе: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резервы, образованные в соответствии с законодательством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510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резервы, образованные в соответствии с учредительными документами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Нераспределенная прибыль (непокрытый убыток)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1A21">
              <w:rPr>
                <w:b/>
                <w:bCs/>
                <w:color w:val="000000"/>
                <w:sz w:val="20"/>
              </w:rPr>
              <w:t xml:space="preserve">ИТОГО </w:t>
            </w:r>
            <w:r w:rsidRPr="00521A21">
              <w:rPr>
                <w:color w:val="000000"/>
                <w:sz w:val="20"/>
              </w:rPr>
              <w:t>по разделу III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1A21">
              <w:rPr>
                <w:b/>
                <w:bCs/>
                <w:color w:val="000000"/>
                <w:sz w:val="20"/>
              </w:rPr>
              <w:t>IV. ДОЛГОСРОЧНЫЕ ОБЯЗАТЕЛЬСТВА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Займы и кредиты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Отложенные налоговые обязательства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Прочие долгосрочные обязательства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1A21">
              <w:rPr>
                <w:b/>
                <w:bCs/>
                <w:color w:val="000000"/>
                <w:sz w:val="20"/>
              </w:rPr>
              <w:t>ИТОГО</w:t>
            </w:r>
            <w:r w:rsidRPr="00521A21">
              <w:rPr>
                <w:color w:val="000000"/>
                <w:sz w:val="20"/>
              </w:rPr>
              <w:t xml:space="preserve"> по разделу IV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1A21">
              <w:rPr>
                <w:b/>
                <w:bCs/>
                <w:color w:val="000000"/>
                <w:sz w:val="20"/>
              </w:rPr>
              <w:t>V. КРАТКОСРОЧНЫЕ ОБЯЗАТЕЛЬСТВА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Займы и кредиты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Кредиторская задолженность, в том числе: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18 885 109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14 204 656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7,46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4,30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-4 680 453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-3,16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-24,78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-6,04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поставщики и подрядчики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9 035 398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1 633 551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3,57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0,49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-7 401 847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-3,07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-81,92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-9,55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задолженность перед персоналом организации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6 644 975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7 882 776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2,62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2,38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1 237 801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-0,24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18,63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1,60</w:t>
            </w:r>
          </w:p>
        </w:tc>
      </w:tr>
      <w:tr w:rsidR="009F756B" w:rsidRPr="00521A21" w:rsidTr="009F756B">
        <w:trPr>
          <w:cantSplit/>
          <w:trHeight w:val="510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задолженность перед государственными внебюджетными фондами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2 189 540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2 985 875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0,86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0,90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796 335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0,04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36,37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1,03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задолженность по налогам и сборам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997 666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1 481 439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0,39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0,45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483 773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0,05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48,49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0,62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прочие кредиторы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17 530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221 015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0,01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0,07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203 485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0,06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1 160,78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0,26</w:t>
            </w:r>
          </w:p>
        </w:tc>
      </w:tr>
      <w:tr w:rsidR="009F756B" w:rsidRPr="00521A21" w:rsidTr="009F756B">
        <w:trPr>
          <w:cantSplit/>
          <w:trHeight w:val="510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Задолженность перед участниками (учредителями) по выплате доходов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Доходы будущих периодов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816 026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1 044 023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0,32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0,32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227 997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-0,01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27,94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0,29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Резервы предстоящих расходов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12BC0" w:rsidRPr="00521A21" w:rsidRDefault="00212BC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Прочие краткосрочные обязательства</w:t>
            </w:r>
          </w:p>
        </w:tc>
        <w:tc>
          <w:tcPr>
            <w:tcW w:w="645" w:type="pct"/>
          </w:tcPr>
          <w:p w:rsidR="00212BC0" w:rsidRPr="00521A21" w:rsidRDefault="00212BC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233500045</w:t>
            </w:r>
          </w:p>
        </w:tc>
        <w:tc>
          <w:tcPr>
            <w:tcW w:w="524" w:type="pct"/>
          </w:tcPr>
          <w:p w:rsidR="00212BC0" w:rsidRPr="00521A21" w:rsidRDefault="00212BC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315 440 128</w:t>
            </w:r>
          </w:p>
        </w:tc>
        <w:tc>
          <w:tcPr>
            <w:tcW w:w="362" w:type="pct"/>
          </w:tcPr>
          <w:p w:rsidR="00212BC0" w:rsidRPr="00521A21" w:rsidRDefault="00212BC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0,92</w:t>
            </w:r>
          </w:p>
        </w:tc>
        <w:tc>
          <w:tcPr>
            <w:tcW w:w="497" w:type="pct"/>
          </w:tcPr>
          <w:p w:rsidR="00212BC0" w:rsidRPr="00521A21" w:rsidRDefault="00212BC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0,95</w:t>
            </w:r>
          </w:p>
        </w:tc>
        <w:tc>
          <w:tcPr>
            <w:tcW w:w="389" w:type="pct"/>
          </w:tcPr>
          <w:p w:rsidR="00212BC0" w:rsidRPr="00521A21" w:rsidRDefault="00212BC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81 940 083</w:t>
            </w:r>
          </w:p>
        </w:tc>
        <w:tc>
          <w:tcPr>
            <w:tcW w:w="454" w:type="pct"/>
          </w:tcPr>
          <w:p w:rsidR="00212BC0" w:rsidRPr="00521A21" w:rsidRDefault="00212BC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0,03</w:t>
            </w:r>
          </w:p>
        </w:tc>
        <w:tc>
          <w:tcPr>
            <w:tcW w:w="496" w:type="pct"/>
          </w:tcPr>
          <w:p w:rsidR="00212BC0" w:rsidRPr="00521A21" w:rsidRDefault="00212BC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35,09</w:t>
            </w:r>
          </w:p>
        </w:tc>
        <w:tc>
          <w:tcPr>
            <w:tcW w:w="495" w:type="pct"/>
          </w:tcPr>
          <w:p w:rsidR="00212BC0" w:rsidRPr="00521A21" w:rsidRDefault="00212BC0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105,75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1A21">
              <w:rPr>
                <w:b/>
                <w:bCs/>
                <w:color w:val="000000"/>
                <w:sz w:val="20"/>
              </w:rPr>
              <w:t>ИТОГО</w:t>
            </w:r>
            <w:r w:rsidRPr="00521A21">
              <w:rPr>
                <w:color w:val="000000"/>
                <w:sz w:val="20"/>
              </w:rPr>
              <w:t xml:space="preserve"> по разделу V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253 201 180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330 688 807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100,00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77 487 627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30,60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100,00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113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1A21">
              <w:rPr>
                <w:b/>
                <w:bCs/>
                <w:color w:val="000000"/>
                <w:sz w:val="20"/>
              </w:rPr>
              <w:t>БАЛАНС</w:t>
            </w:r>
          </w:p>
        </w:tc>
        <w:tc>
          <w:tcPr>
            <w:tcW w:w="64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253 201 180</w:t>
            </w:r>
          </w:p>
        </w:tc>
        <w:tc>
          <w:tcPr>
            <w:tcW w:w="52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330 688 807</w:t>
            </w:r>
          </w:p>
        </w:tc>
        <w:tc>
          <w:tcPr>
            <w:tcW w:w="362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100,00</w:t>
            </w:r>
          </w:p>
        </w:tc>
        <w:tc>
          <w:tcPr>
            <w:tcW w:w="497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100,00</w:t>
            </w:r>
          </w:p>
        </w:tc>
        <w:tc>
          <w:tcPr>
            <w:tcW w:w="389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77 487 627</w:t>
            </w:r>
          </w:p>
        </w:tc>
        <w:tc>
          <w:tcPr>
            <w:tcW w:w="454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496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30,60</w:t>
            </w:r>
          </w:p>
        </w:tc>
        <w:tc>
          <w:tcPr>
            <w:tcW w:w="495" w:type="pct"/>
          </w:tcPr>
          <w:p w:rsidR="002B542B" w:rsidRPr="00521A21" w:rsidRDefault="002B542B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100,00</w:t>
            </w:r>
          </w:p>
        </w:tc>
      </w:tr>
    </w:tbl>
    <w:p w:rsidR="009F756B" w:rsidRDefault="009F756B" w:rsidP="00521A21">
      <w:pPr>
        <w:pStyle w:val="16"/>
        <w:spacing w:before="0" w:after="0" w:line="360" w:lineRule="auto"/>
        <w:ind w:firstLine="709"/>
        <w:jc w:val="both"/>
        <w:rPr>
          <w:color w:val="000000"/>
        </w:rPr>
      </w:pPr>
      <w:bookmarkStart w:id="105" w:name="_Toc91003187"/>
      <w:bookmarkStart w:id="106" w:name="_Toc91177494"/>
    </w:p>
    <w:p w:rsidR="00791F13" w:rsidRPr="00521A21" w:rsidRDefault="009F756B" w:rsidP="00521A21">
      <w:pPr>
        <w:pStyle w:val="16"/>
        <w:spacing w:before="0" w:after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3.2</w:t>
      </w:r>
      <w:r w:rsidR="00791F13" w:rsidRPr="00521A21">
        <w:rPr>
          <w:color w:val="000000"/>
        </w:rPr>
        <w:t xml:space="preserve"> Анализ финансовой устойчивости предприятия</w:t>
      </w:r>
      <w:bookmarkEnd w:id="105"/>
      <w:bookmarkEnd w:id="106"/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94438" w:rsidRPr="00521A21" w:rsidRDefault="00094438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В условиях рынка финансовая независимость предприятия от внешних заемных источников становится важным фактором. Запас источников собственных средств </w:t>
      </w:r>
      <w:r w:rsidR="00BF6681" w:rsidRPr="00521A21">
        <w:rPr>
          <w:color w:val="000000"/>
          <w:sz w:val="28"/>
          <w:szCs w:val="28"/>
        </w:rPr>
        <w:t>–</w:t>
      </w:r>
      <w:r w:rsidRPr="00521A21">
        <w:rPr>
          <w:color w:val="000000"/>
          <w:sz w:val="28"/>
          <w:szCs w:val="28"/>
        </w:rPr>
        <w:t xml:space="preserve"> это запас финансовой устойчивости предприятия, при том условии, что его собственные средства превышают заемные. Финансовая устойчивость оценивается по соотношению собственных и заемных средств в активах предприятия, по темпам накопления собственных средств в результате хозяйственной деятельности, соотношению долгосрочных и краткосрочных обязательств предприятия, достаточным обеспечением материальных оборотных средств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собственными источниками. Для оценки финансовой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устойчивости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предприятия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используются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абсолютные и относительные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показатели. По абсолютным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показателям определяется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тип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финансового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состояния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предприятия,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и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разрабатываются рекомендации по повышению его финансовой устойчивости.</w:t>
      </w:r>
    </w:p>
    <w:p w:rsidR="00094438" w:rsidRPr="00521A21" w:rsidRDefault="00094438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Относительные показатели, отражающие взаимосвязь финансового состояния с хозяйственной деятельностью предприятия, используются для разработки мер по повышению эффективности деятельности предприятия.</w:t>
      </w:r>
    </w:p>
    <w:p w:rsidR="00094438" w:rsidRPr="00521A21" w:rsidRDefault="00094438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Обобщающим абсолютным показателем финансовой устойчивости является обеспеченность запасов источниками средств, получаемая в виде разницы величины источников средств и величины запасов.</w: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83BDE" w:rsidRPr="00521A21">
        <w:rPr>
          <w:color w:val="000000"/>
          <w:position w:val="-10"/>
          <w:sz w:val="28"/>
          <w:szCs w:val="28"/>
        </w:rPr>
        <w:object w:dxaOrig="1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24pt" o:ole="">
            <v:imagedata r:id="rId7" o:title=""/>
          </v:shape>
          <o:OLEObject Type="Embed" ProgID="Equation.3" ShapeID="_x0000_i1025" DrawAspect="Content" ObjectID="_1469699139" r:id="rId8"/>
        </w:objec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6"/>
          <w:sz w:val="28"/>
          <w:szCs w:val="28"/>
        </w:rPr>
        <w:object w:dxaOrig="420" w:dyaOrig="279">
          <v:shape id="_x0000_i1026" type="#_x0000_t75" style="width:32.25pt;height:21pt" o:ole="">
            <v:imagedata r:id="rId9" o:title=""/>
          </v:shape>
          <o:OLEObject Type="Embed" ProgID="Equation.3" ShapeID="_x0000_i1026" DrawAspect="Content" ObjectID="_1469699140" r:id="rId10"/>
        </w:object>
      </w:r>
      <w:r w:rsidR="00A9747E" w:rsidRPr="00521A21">
        <w:rPr>
          <w:color w:val="000000"/>
          <w:sz w:val="28"/>
          <w:szCs w:val="28"/>
        </w:rPr>
        <w:t>обеспеченность запасов источниками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6"/>
          <w:sz w:val="28"/>
          <w:szCs w:val="28"/>
        </w:rPr>
        <w:object w:dxaOrig="600" w:dyaOrig="279">
          <v:shape id="_x0000_i1027" type="#_x0000_t75" style="width:45.75pt;height:17.25pt" o:ole="">
            <v:imagedata r:id="rId11" o:title=""/>
          </v:shape>
          <o:OLEObject Type="Embed" ProgID="Equation.3" ShapeID="_x0000_i1027" DrawAspect="Content" ObjectID="_1469699141" r:id="rId12"/>
        </w:object>
      </w:r>
      <w:r w:rsidR="00A9747E" w:rsidRPr="00521A21">
        <w:rPr>
          <w:color w:val="000000"/>
          <w:sz w:val="28"/>
          <w:szCs w:val="28"/>
        </w:rPr>
        <w:t>источники средств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520" w:dyaOrig="340">
          <v:shape id="_x0000_i1028" type="#_x0000_t75" style="width:39pt;height:22.5pt" o:ole="">
            <v:imagedata r:id="rId13" o:title=""/>
          </v:shape>
          <o:OLEObject Type="Embed" ProgID="Equation.3" ShapeID="_x0000_i1028" DrawAspect="Content" ObjectID="_1469699142" r:id="rId14"/>
        </w:object>
      </w:r>
      <w:r w:rsidR="00A9747E" w:rsidRPr="00521A21">
        <w:rPr>
          <w:color w:val="000000"/>
          <w:sz w:val="28"/>
          <w:szCs w:val="28"/>
        </w:rPr>
        <w:t>величина запасов с НДС</w:t>
      </w:r>
    </w:p>
    <w:p w:rsidR="00A9747E" w:rsidRPr="00521A21" w:rsidRDefault="00A9747E" w:rsidP="00521A21">
      <w:pPr>
        <w:numPr>
          <w:ilvl w:val="12"/>
          <w:numId w:val="0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Для характеристики источников формирования запасов используются несколько показателей, отражающих охват различных видов источников:</w:t>
      </w:r>
    </w:p>
    <w:p w:rsidR="00A9747E" w:rsidRPr="00521A21" w:rsidRDefault="00A9747E" w:rsidP="00521A21">
      <w:pPr>
        <w:numPr>
          <w:ilvl w:val="12"/>
          <w:numId w:val="0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1. Наличие собственных оборотных средств (Н</w:t>
      </w:r>
      <w:r w:rsidRPr="00521A21">
        <w:rPr>
          <w:color w:val="000000"/>
          <w:sz w:val="28"/>
          <w:szCs w:val="28"/>
          <w:vertAlign w:val="subscript"/>
        </w:rPr>
        <w:t>СО</w:t>
      </w:r>
      <w:r w:rsidRPr="00521A21">
        <w:rPr>
          <w:color w:val="000000"/>
          <w:sz w:val="28"/>
          <w:szCs w:val="28"/>
        </w:rPr>
        <w:t>), равное разнице величины собственного капитала и суммы величин внеоборотных активов и долгосрочной дебиторской задолженности.</w:t>
      </w:r>
    </w:p>
    <w:p w:rsidR="00A9747E" w:rsidRPr="00521A21" w:rsidRDefault="00A9747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2260" w:dyaOrig="360">
          <v:shape id="_x0000_i1029" type="#_x0000_t75" style="width:171.75pt;height:25.5pt" o:ole="">
            <v:imagedata r:id="rId15" o:title=""/>
          </v:shape>
          <o:OLEObject Type="Embed" ProgID="Equation.3" ShapeID="_x0000_i1029" DrawAspect="Content" ObjectID="_1469699143" r:id="rId16"/>
        </w:objec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680" w:dyaOrig="360">
          <v:shape id="_x0000_i1030" type="#_x0000_t75" style="width:45pt;height:22.5pt" o:ole="">
            <v:imagedata r:id="rId17" o:title=""/>
          </v:shape>
          <o:OLEObject Type="Embed" ProgID="Equation.3" ShapeID="_x0000_i1030" DrawAspect="Content" ObjectID="_1469699144" r:id="rId18"/>
        </w:object>
      </w:r>
      <w:r w:rsidR="00A9747E" w:rsidRPr="00521A21">
        <w:rPr>
          <w:color w:val="000000"/>
          <w:sz w:val="28"/>
          <w:szCs w:val="28"/>
        </w:rPr>
        <w:t>наличие собственных оборотных средств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560" w:dyaOrig="360">
          <v:shape id="_x0000_i1031" type="#_x0000_t75" style="width:42.75pt;height:24.75pt" o:ole="">
            <v:imagedata r:id="rId19" o:title=""/>
          </v:shape>
          <o:OLEObject Type="Embed" ProgID="Equation.3" ShapeID="_x0000_i1031" DrawAspect="Content" ObjectID="_1469699145" r:id="rId20"/>
        </w:object>
      </w:r>
      <w:r w:rsidR="00A9747E" w:rsidRPr="00521A21">
        <w:rPr>
          <w:color w:val="000000"/>
          <w:sz w:val="28"/>
          <w:szCs w:val="28"/>
        </w:rPr>
        <w:t>сумма собственного капитала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4"/>
          <w:sz w:val="28"/>
          <w:szCs w:val="28"/>
        </w:rPr>
        <w:object w:dxaOrig="540" w:dyaOrig="260">
          <v:shape id="_x0000_i1032" type="#_x0000_t75" style="width:41.25pt;height:15.75pt" o:ole="">
            <v:imagedata r:id="rId21" o:title=""/>
          </v:shape>
          <o:OLEObject Type="Embed" ProgID="Equation.3" ShapeID="_x0000_i1032" DrawAspect="Content" ObjectID="_1469699146" r:id="rId22"/>
        </w:object>
      </w:r>
      <w:r w:rsidR="00A9747E" w:rsidRPr="00521A21">
        <w:rPr>
          <w:color w:val="000000"/>
          <w:sz w:val="28"/>
          <w:szCs w:val="28"/>
        </w:rPr>
        <w:t>сумма внеоборотных активов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740" w:dyaOrig="320">
          <v:shape id="_x0000_i1033" type="#_x0000_t75" style="width:63pt;height:21.75pt" o:ole="">
            <v:imagedata r:id="rId23" o:title=""/>
          </v:shape>
          <o:OLEObject Type="Embed" ProgID="Equation.3" ShapeID="_x0000_i1033" DrawAspect="Content" ObjectID="_1469699147" r:id="rId24"/>
        </w:object>
      </w:r>
      <w:r w:rsidR="00A9747E" w:rsidRPr="00521A21">
        <w:rPr>
          <w:color w:val="000000"/>
          <w:sz w:val="28"/>
          <w:szCs w:val="28"/>
        </w:rPr>
        <w:t>долгосрочная дебиторская задолженность</w:t>
      </w:r>
    </w:p>
    <w:p w:rsidR="00A9747E" w:rsidRPr="00521A21" w:rsidRDefault="00A9747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2. Наличие собственных оборотных и долгосрочных источников формирования запасов и затрат (Н</w:t>
      </w:r>
      <w:r w:rsidRPr="00521A21">
        <w:rPr>
          <w:color w:val="000000"/>
          <w:sz w:val="28"/>
          <w:szCs w:val="28"/>
          <w:vertAlign w:val="subscript"/>
        </w:rPr>
        <w:t>СД</w:t>
      </w:r>
      <w:r w:rsidRPr="00521A21">
        <w:rPr>
          <w:color w:val="000000"/>
          <w:sz w:val="28"/>
          <w:szCs w:val="28"/>
        </w:rPr>
        <w:t>), получаемое из предыдущего показателя увеличением на сумму долгосрочных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обязательств.</w: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4"/>
          <w:sz w:val="28"/>
          <w:szCs w:val="28"/>
        </w:rPr>
        <w:object w:dxaOrig="2840" w:dyaOrig="380">
          <v:shape id="_x0000_i1034" type="#_x0000_t75" style="width:3in;height:23.25pt" o:ole="">
            <v:imagedata r:id="rId25" o:title=""/>
          </v:shape>
          <o:OLEObject Type="Embed" ProgID="Equation.3" ShapeID="_x0000_i1034" DrawAspect="Content" ObjectID="_1469699148" r:id="rId26"/>
        </w:objec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4"/>
          <w:sz w:val="28"/>
          <w:szCs w:val="28"/>
        </w:rPr>
        <w:object w:dxaOrig="680" w:dyaOrig="380">
          <v:shape id="_x0000_i1035" type="#_x0000_t75" style="width:45pt;height:23.25pt" o:ole="">
            <v:imagedata r:id="rId27" o:title=""/>
          </v:shape>
          <o:OLEObject Type="Embed" ProgID="Equation.3" ShapeID="_x0000_i1035" DrawAspect="Content" ObjectID="_1469699149" r:id="rId28"/>
        </w:object>
      </w:r>
      <w:r w:rsidR="00A9747E" w:rsidRPr="00521A21">
        <w:rPr>
          <w:color w:val="000000"/>
          <w:sz w:val="28"/>
          <w:szCs w:val="28"/>
        </w:rPr>
        <w:t>наличие собственных оборотных и долгосрочных источников формирования запасов и затрат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</w:rPr>
      </w:pPr>
      <w:r w:rsidRPr="00521A21">
        <w:rPr>
          <w:color w:val="000000"/>
          <w:position w:val="-10"/>
          <w:sz w:val="28"/>
          <w:szCs w:val="28"/>
        </w:rPr>
        <w:object w:dxaOrig="620" w:dyaOrig="320">
          <v:shape id="_x0000_i1036" type="#_x0000_t75" style="width:47.25pt;height:19.5pt" o:ole="">
            <v:imagedata r:id="rId29" o:title=""/>
          </v:shape>
          <o:OLEObject Type="Embed" ProgID="Equation.3" ShapeID="_x0000_i1036" DrawAspect="Content" ObjectID="_1469699150" r:id="rId30"/>
        </w:object>
      </w:r>
      <w:r w:rsidR="00A9747E" w:rsidRPr="00521A21">
        <w:rPr>
          <w:color w:val="000000"/>
          <w:sz w:val="28"/>
          <w:szCs w:val="28"/>
        </w:rPr>
        <w:t>сумма долгосрочных обязательств</w:t>
      </w:r>
    </w:p>
    <w:p w:rsidR="00A9747E" w:rsidRPr="00521A21" w:rsidRDefault="00A9747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3. Величина основных источников формирования запасов и затрат (Н</w:t>
      </w:r>
      <w:r w:rsidRPr="00521A21">
        <w:rPr>
          <w:color w:val="000000"/>
          <w:sz w:val="28"/>
          <w:szCs w:val="28"/>
          <w:vertAlign w:val="subscript"/>
        </w:rPr>
        <w:t>о</w:t>
      </w:r>
      <w:r w:rsidRPr="00521A21">
        <w:rPr>
          <w:color w:val="000000"/>
          <w:sz w:val="28"/>
          <w:szCs w:val="28"/>
        </w:rPr>
        <w:t>), равная сумме предыдущего показателя и величины краткосрочных кредитов и заемных средств.</w: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3420" w:dyaOrig="360">
          <v:shape id="_x0000_i1037" type="#_x0000_t75" style="width:260.25pt;height:21.75pt" o:ole="">
            <v:imagedata r:id="rId31" o:title=""/>
          </v:shape>
          <o:OLEObject Type="Embed" ProgID="Equation.3" ShapeID="_x0000_i1037" DrawAspect="Content" ObjectID="_1469699151" r:id="rId32"/>
        </w:objec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580" w:dyaOrig="360">
          <v:shape id="_x0000_i1038" type="#_x0000_t75" style="width:44.25pt;height:21.75pt" o:ole="">
            <v:imagedata r:id="rId33" o:title=""/>
          </v:shape>
          <o:OLEObject Type="Embed" ProgID="Equation.3" ShapeID="_x0000_i1038" DrawAspect="Content" ObjectID="_1469699152" r:id="rId34"/>
        </w:object>
      </w:r>
      <w:r w:rsidR="00A9747E" w:rsidRPr="00521A21">
        <w:rPr>
          <w:color w:val="000000"/>
          <w:sz w:val="28"/>
          <w:szCs w:val="28"/>
        </w:rPr>
        <w:t>величина основных источников формирования запасов и затрат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6"/>
          <w:sz w:val="28"/>
          <w:szCs w:val="28"/>
        </w:rPr>
        <w:object w:dxaOrig="700" w:dyaOrig="279">
          <v:shape id="_x0000_i1039" type="#_x0000_t75" style="width:53.25pt;height:17.25pt" o:ole="">
            <v:imagedata r:id="rId35" o:title=""/>
          </v:shape>
          <o:OLEObject Type="Embed" ProgID="Equation.3" ShapeID="_x0000_i1039" DrawAspect="Content" ObjectID="_1469699153" r:id="rId36"/>
        </w:object>
      </w:r>
      <w:r w:rsidR="00A9747E" w:rsidRPr="00521A21">
        <w:rPr>
          <w:color w:val="000000"/>
          <w:sz w:val="28"/>
          <w:szCs w:val="28"/>
        </w:rPr>
        <w:t>сумма краткосрочных кредитов и заемных средств</w:t>
      </w:r>
    </w:p>
    <w:p w:rsidR="00A9747E" w:rsidRPr="00521A21" w:rsidRDefault="00A9747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Трем показателям наличия источников формирования запасов соответствуют три показателя обеспеченности запасов и затрат источниками их формирования:</w: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1480" w:dyaOrig="360">
          <v:shape id="_x0000_i1040" type="#_x0000_t75" style="width:112.5pt;height:21.75pt" o:ole="">
            <v:imagedata r:id="rId37" o:title=""/>
          </v:shape>
          <o:OLEObject Type="Embed" ProgID="Equation.3" ShapeID="_x0000_i1040" DrawAspect="Content" ObjectID="_1469699154" r:id="rId38"/>
        </w:objec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639" w:dyaOrig="360">
          <v:shape id="_x0000_i1041" type="#_x0000_t75" style="width:48.75pt;height:21.75pt" o:ole="">
            <v:imagedata r:id="rId39" o:title=""/>
          </v:shape>
          <o:OLEObject Type="Embed" ProgID="Equation.3" ShapeID="_x0000_i1041" DrawAspect="Content" ObjectID="_1469699155" r:id="rId40"/>
        </w:object>
      </w:r>
      <w:r w:rsidR="00A9747E" w:rsidRPr="00521A21">
        <w:rPr>
          <w:color w:val="000000"/>
          <w:sz w:val="28"/>
          <w:szCs w:val="28"/>
        </w:rPr>
        <w:t>собственные оборотные средства</w:t>
      </w:r>
    </w:p>
    <w:p w:rsidR="00A9747E" w:rsidRPr="00521A21" w:rsidRDefault="00A9747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4"/>
          <w:sz w:val="28"/>
          <w:szCs w:val="28"/>
        </w:rPr>
        <w:object w:dxaOrig="1500" w:dyaOrig="380">
          <v:shape id="_x0000_i1042" type="#_x0000_t75" style="width:114pt;height:23.25pt" o:ole="">
            <v:imagedata r:id="rId41" o:title=""/>
          </v:shape>
          <o:OLEObject Type="Embed" ProgID="Equation.3" ShapeID="_x0000_i1042" DrawAspect="Content" ObjectID="_1469699156" r:id="rId42"/>
        </w:objec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4"/>
          <w:sz w:val="28"/>
          <w:szCs w:val="28"/>
        </w:rPr>
        <w:object w:dxaOrig="639" w:dyaOrig="380">
          <v:shape id="_x0000_i1043" type="#_x0000_t75" style="width:48.75pt;height:23.25pt" o:ole="">
            <v:imagedata r:id="rId43" o:title=""/>
          </v:shape>
          <o:OLEObject Type="Embed" ProgID="Equation.3" ShapeID="_x0000_i1043" DrawAspect="Content" ObjectID="_1469699157" r:id="rId44"/>
        </w:object>
      </w:r>
      <w:r w:rsidR="00A9747E" w:rsidRPr="00521A21">
        <w:rPr>
          <w:color w:val="000000"/>
          <w:sz w:val="28"/>
          <w:szCs w:val="28"/>
        </w:rPr>
        <w:t>собственные оборотные и долгосрочные источники заемных средств</w:t>
      </w:r>
    </w:p>
    <w:p w:rsidR="00A9747E" w:rsidRPr="00521A21" w:rsidRDefault="00A9747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1300" w:dyaOrig="360">
          <v:shape id="_x0000_i1044" type="#_x0000_t75" style="width:99pt;height:21.75pt" o:ole="">
            <v:imagedata r:id="rId45" o:title=""/>
          </v:shape>
          <o:OLEObject Type="Embed" ProgID="Equation.3" ShapeID="_x0000_i1044" DrawAspect="Content" ObjectID="_1469699158" r:id="rId46"/>
        </w:objec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540" w:dyaOrig="360">
          <v:shape id="_x0000_i1045" type="#_x0000_t75" style="width:41.25pt;height:21.75pt" o:ole="">
            <v:imagedata r:id="rId47" o:title=""/>
          </v:shape>
          <o:OLEObject Type="Embed" ProgID="Equation.3" ShapeID="_x0000_i1045" DrawAspect="Content" ObjectID="_1469699159" r:id="rId48"/>
        </w:object>
      </w:r>
      <w:r w:rsidR="00A9747E" w:rsidRPr="00521A21">
        <w:rPr>
          <w:color w:val="000000"/>
          <w:sz w:val="28"/>
          <w:szCs w:val="28"/>
        </w:rPr>
        <w:t>основные источники формирования запасов и затрат</w:t>
      </w:r>
    </w:p>
    <w:p w:rsidR="00A9747E" w:rsidRPr="00521A21" w:rsidRDefault="00A9747E" w:rsidP="00521A21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Вычисление трех показателей обеспеченности запасов источниками их формирования позволяет классифицировать финансовые ситуации по их устойчивости. Выделяют четыре типа финансовых ситуаций:</w:t>
      </w:r>
    </w:p>
    <w:p w:rsidR="00A9747E" w:rsidRPr="00521A21" w:rsidRDefault="00A9747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1. Абсолютная устойчивость финансового состояния. Встречается редко и задается условиями:</w: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50"/>
          <w:sz w:val="28"/>
          <w:szCs w:val="28"/>
        </w:rPr>
        <w:object w:dxaOrig="820" w:dyaOrig="1100">
          <v:shape id="_x0000_i1046" type="#_x0000_t75" style="width:62.25pt;height:66.75pt" o:ole="">
            <v:imagedata r:id="rId49" o:title=""/>
          </v:shape>
          <o:OLEObject Type="Embed" ProgID="Equation.3" ShapeID="_x0000_i1046" DrawAspect="Content" ObjectID="_1469699160" r:id="rId50"/>
        </w:object>
      </w:r>
      <w:r w:rsidR="00A9747E" w:rsidRPr="00521A21">
        <w:rPr>
          <w:color w:val="000000"/>
          <w:sz w:val="28"/>
          <w:szCs w:val="28"/>
        </w:rPr>
        <w:t>- абсолютная устойчивость финансового состояния</w: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2901B6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2. Нормальная устойчивость финансового состояния.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Гарантирует платежеспособность предприятия и задается условиями:</w: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50"/>
          <w:sz w:val="28"/>
          <w:szCs w:val="28"/>
        </w:rPr>
        <w:object w:dxaOrig="820" w:dyaOrig="1100">
          <v:shape id="_x0000_i1047" type="#_x0000_t75" style="width:62.25pt;height:66.75pt" o:ole="">
            <v:imagedata r:id="rId51" o:title=""/>
          </v:shape>
          <o:OLEObject Type="Embed" ProgID="Equation.3" ShapeID="_x0000_i1047" DrawAspect="Content" ObjectID="_1469699161" r:id="rId52"/>
        </w:object>
      </w:r>
      <w:r w:rsidR="00A9747E" w:rsidRPr="00521A21">
        <w:rPr>
          <w:color w:val="000000"/>
          <w:sz w:val="28"/>
          <w:szCs w:val="28"/>
        </w:rPr>
        <w:t>- нормальная устойчивость финансового состояния</w: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2901B6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3. Неустойчивое финансовое состояние. Сопряжено с нарушением платежеспособности, при котором сохраняется возможность восстановления равновесия за счет пополнения источников собственных средств и увеличения собственных средств, а также за счет дополнительного привлечения долгосрочных кредитов и заемных средств:</w: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50"/>
          <w:sz w:val="28"/>
          <w:szCs w:val="28"/>
        </w:rPr>
        <w:object w:dxaOrig="820" w:dyaOrig="1100">
          <v:shape id="_x0000_i1048" type="#_x0000_t75" style="width:62.25pt;height:66.75pt" o:ole="">
            <v:imagedata r:id="rId53" o:title=""/>
          </v:shape>
          <o:OLEObject Type="Embed" ProgID="Equation.3" ShapeID="_x0000_i1048" DrawAspect="Content" ObjectID="_1469699162" r:id="rId54"/>
        </w:object>
      </w:r>
      <w:r w:rsidR="00A9747E" w:rsidRPr="00521A21">
        <w:rPr>
          <w:color w:val="000000"/>
          <w:sz w:val="28"/>
          <w:szCs w:val="28"/>
        </w:rPr>
        <w:t>- неустойчивое финансовое состояние</w: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01B6" w:rsidRPr="00521A21" w:rsidRDefault="002901B6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Финансовая неустойчивость считается в данной ситуации допустимой, если величина привлекаемых для формирования запасов краткосрочных кредитов и заемных средств не превышает суммарной стоимости производственных запасов и готовой продукции. Если условие не выполняется, то финансовая неустойчивость является ненормальной и отражает тенденцию к существенному ухудшению финансового состояния.</w:t>
      </w:r>
    </w:p>
    <w:p w:rsidR="002901B6" w:rsidRPr="00521A21" w:rsidRDefault="00917936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4. </w:t>
      </w:r>
      <w:r w:rsidR="002901B6" w:rsidRPr="00521A21">
        <w:rPr>
          <w:color w:val="000000"/>
          <w:sz w:val="28"/>
          <w:szCs w:val="28"/>
        </w:rPr>
        <w:t>Кризисное финансовое состояние. Это такое состояние, при котором предприятие находится на грани банкротства, поскольку в данной ситуации денежные средства, ценные бумаги и дебиторская задолженность предприятия не покрывают даже его кредиторской задолженности:</w:t>
      </w:r>
    </w:p>
    <w:p w:rsidR="00A9747E" w:rsidRPr="00521A21" w:rsidRDefault="00A9747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50"/>
          <w:sz w:val="28"/>
          <w:szCs w:val="28"/>
        </w:rPr>
        <w:object w:dxaOrig="820" w:dyaOrig="1100">
          <v:shape id="_x0000_i1049" type="#_x0000_t75" style="width:62.25pt;height:66.75pt" o:ole="">
            <v:imagedata r:id="rId55" o:title=""/>
          </v:shape>
          <o:OLEObject Type="Embed" ProgID="Equation.3" ShapeID="_x0000_i1049" DrawAspect="Content" ObjectID="_1469699163" r:id="rId56"/>
        </w:object>
      </w:r>
      <w:r w:rsidR="00A9747E" w:rsidRPr="00521A21">
        <w:rPr>
          <w:color w:val="000000"/>
          <w:sz w:val="28"/>
          <w:szCs w:val="28"/>
        </w:rPr>
        <w:t>- кризисное финансовое состояние</w: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E51" w:rsidRPr="00521A21" w:rsidRDefault="00F53E5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Таблица 3</w:t>
      </w:r>
      <w:r w:rsidR="009F756B">
        <w:rPr>
          <w:color w:val="000000"/>
          <w:sz w:val="28"/>
          <w:szCs w:val="28"/>
        </w:rPr>
        <w:t xml:space="preserve">. </w:t>
      </w:r>
      <w:r w:rsidRPr="00521A21">
        <w:rPr>
          <w:color w:val="000000"/>
          <w:sz w:val="28"/>
          <w:szCs w:val="28"/>
        </w:rPr>
        <w:t>Обеспеченность запасов источниками формирования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4617"/>
        <w:gridCol w:w="1595"/>
        <w:gridCol w:w="1426"/>
        <w:gridCol w:w="1659"/>
      </w:tblGrid>
      <w:tr w:rsidR="009F756B" w:rsidRPr="00521A21" w:rsidTr="009F756B">
        <w:trPr>
          <w:cantSplit/>
          <w:trHeight w:val="525"/>
          <w:jc w:val="center"/>
        </w:trPr>
        <w:tc>
          <w:tcPr>
            <w:tcW w:w="2483" w:type="pct"/>
          </w:tcPr>
          <w:p w:rsidR="002901B6" w:rsidRPr="00521A21" w:rsidRDefault="002901B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858" w:type="pct"/>
          </w:tcPr>
          <w:p w:rsidR="002901B6" w:rsidRPr="00521A21" w:rsidRDefault="002901B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на начало года</w:t>
            </w:r>
          </w:p>
        </w:tc>
        <w:tc>
          <w:tcPr>
            <w:tcW w:w="767" w:type="pct"/>
          </w:tcPr>
          <w:p w:rsidR="002901B6" w:rsidRPr="00521A21" w:rsidRDefault="002901B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на конец года</w:t>
            </w:r>
          </w:p>
        </w:tc>
        <w:tc>
          <w:tcPr>
            <w:tcW w:w="892" w:type="pct"/>
          </w:tcPr>
          <w:p w:rsidR="002901B6" w:rsidRPr="00521A21" w:rsidRDefault="002901B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изменения (+, -)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1. Капитал и резервы (итог</w:t>
            </w:r>
            <w:r w:rsidR="00521A21" w:rsidRPr="00521A21">
              <w:rPr>
                <w:color w:val="000000"/>
                <w:sz w:val="20"/>
              </w:rPr>
              <w:t xml:space="preserve"> </w:t>
            </w:r>
            <w:r w:rsidRPr="00521A21">
              <w:rPr>
                <w:color w:val="000000"/>
                <w:sz w:val="20"/>
              </w:rPr>
              <w:t>раздела III</w:t>
            </w:r>
            <w:r w:rsidR="00521A21" w:rsidRPr="00521A21">
              <w:rPr>
                <w:color w:val="000000"/>
                <w:sz w:val="20"/>
              </w:rPr>
              <w:t xml:space="preserve"> </w:t>
            </w:r>
            <w:r w:rsidRPr="00521A21">
              <w:rPr>
                <w:color w:val="000000"/>
                <w:sz w:val="20"/>
              </w:rPr>
              <w:t>пассива)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2. Доходы будущих периодов (стр.</w:t>
            </w:r>
            <w:r w:rsidR="00521A21">
              <w:rPr>
                <w:color w:val="000000"/>
                <w:sz w:val="20"/>
              </w:rPr>
              <w:t> </w:t>
            </w:r>
            <w:r w:rsidR="00521A21" w:rsidRPr="00521A21">
              <w:rPr>
                <w:color w:val="000000"/>
                <w:sz w:val="20"/>
              </w:rPr>
              <w:t>6</w:t>
            </w:r>
            <w:r w:rsidRPr="00521A21">
              <w:rPr>
                <w:color w:val="000000"/>
                <w:sz w:val="20"/>
              </w:rPr>
              <w:t>40)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816026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1044023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227 997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3. Резерв предстоящих расходов (стр.</w:t>
            </w:r>
            <w:r w:rsidR="00521A21">
              <w:rPr>
                <w:color w:val="000000"/>
                <w:sz w:val="20"/>
              </w:rPr>
              <w:t> </w:t>
            </w:r>
            <w:r w:rsidR="00521A21" w:rsidRPr="00521A21">
              <w:rPr>
                <w:color w:val="000000"/>
                <w:sz w:val="20"/>
              </w:rPr>
              <w:t>6</w:t>
            </w:r>
            <w:r w:rsidRPr="00521A21">
              <w:rPr>
                <w:color w:val="000000"/>
                <w:sz w:val="20"/>
              </w:rPr>
              <w:t>50)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4. Внеоборотные активы (ВА) (итог</w:t>
            </w:r>
            <w:r w:rsidR="00521A21" w:rsidRPr="00521A21">
              <w:rPr>
                <w:color w:val="000000"/>
                <w:sz w:val="20"/>
              </w:rPr>
              <w:t xml:space="preserve"> </w:t>
            </w:r>
            <w:r w:rsidRPr="00521A21">
              <w:rPr>
                <w:color w:val="000000"/>
                <w:sz w:val="20"/>
              </w:rPr>
              <w:t>раздела I актива)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101 761 690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148 173 787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46 412 097</w:t>
            </w:r>
          </w:p>
        </w:tc>
      </w:tr>
      <w:tr w:rsidR="009F756B" w:rsidRPr="00521A21" w:rsidTr="009F756B">
        <w:trPr>
          <w:cantSplit/>
          <w:trHeight w:val="270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5. Долгосрочная дебиторская задолженность</w:t>
            </w:r>
            <w:r w:rsidR="00521A21" w:rsidRPr="00521A21">
              <w:rPr>
                <w:color w:val="000000"/>
                <w:sz w:val="20"/>
              </w:rPr>
              <w:t xml:space="preserve"> </w:t>
            </w:r>
            <w:r w:rsidRPr="00521A21">
              <w:rPr>
                <w:color w:val="000000"/>
                <w:sz w:val="20"/>
              </w:rPr>
              <w:t>(ДЗд) (стр.</w:t>
            </w:r>
            <w:r w:rsidR="00521A21">
              <w:rPr>
                <w:color w:val="000000"/>
                <w:sz w:val="20"/>
              </w:rPr>
              <w:t> </w:t>
            </w:r>
            <w:r w:rsidR="00521A21" w:rsidRPr="00521A21">
              <w:rPr>
                <w:color w:val="000000"/>
                <w:sz w:val="20"/>
              </w:rPr>
              <w:t>2</w:t>
            </w:r>
            <w:r w:rsidRPr="00521A21">
              <w:rPr>
                <w:color w:val="000000"/>
                <w:sz w:val="20"/>
              </w:rPr>
              <w:t>30)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</w:tr>
      <w:tr w:rsidR="009F756B" w:rsidRPr="00521A21" w:rsidTr="009F756B">
        <w:trPr>
          <w:cantSplit/>
          <w:trHeight w:val="570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6. Наличие собственных оборотных средств (Н</w:t>
            </w:r>
            <w:r w:rsidRPr="00521A21">
              <w:rPr>
                <w:color w:val="000000"/>
                <w:sz w:val="20"/>
                <w:vertAlign w:val="subscript"/>
              </w:rPr>
              <w:t>СО</w:t>
            </w:r>
            <w:r w:rsidRPr="00521A21">
              <w:rPr>
                <w:color w:val="000000"/>
                <w:sz w:val="20"/>
              </w:rPr>
              <w:t>) (</w:t>
            </w:r>
            <w:r w:rsidR="00521A21" w:rsidRPr="00521A21">
              <w:rPr>
                <w:color w:val="000000"/>
                <w:sz w:val="20"/>
              </w:rPr>
              <w:t>пок.</w:t>
            </w:r>
            <w:r w:rsidR="00521A21">
              <w:rPr>
                <w:color w:val="000000"/>
                <w:sz w:val="20"/>
              </w:rPr>
              <w:t xml:space="preserve"> </w:t>
            </w:r>
            <w:r w:rsidR="00521A21" w:rsidRPr="00521A21">
              <w:rPr>
                <w:color w:val="000000"/>
                <w:sz w:val="20"/>
              </w:rPr>
              <w:t>1</w:t>
            </w:r>
            <w:r w:rsidRPr="00521A21">
              <w:rPr>
                <w:color w:val="000000"/>
                <w:sz w:val="20"/>
              </w:rPr>
              <w:t xml:space="preserve"> + пок. 2 + </w:t>
            </w:r>
            <w:r w:rsidR="00521A21" w:rsidRPr="00521A21">
              <w:rPr>
                <w:color w:val="000000"/>
                <w:sz w:val="20"/>
              </w:rPr>
              <w:t>пок.</w:t>
            </w:r>
            <w:r w:rsidR="00521A21">
              <w:rPr>
                <w:color w:val="000000"/>
                <w:sz w:val="20"/>
              </w:rPr>
              <w:t xml:space="preserve"> </w:t>
            </w:r>
            <w:r w:rsidR="00521A21" w:rsidRPr="00521A21">
              <w:rPr>
                <w:color w:val="000000"/>
                <w:sz w:val="20"/>
              </w:rPr>
              <w:t>3</w:t>
            </w:r>
            <w:r w:rsidRPr="00521A21">
              <w:rPr>
                <w:color w:val="000000"/>
                <w:sz w:val="20"/>
              </w:rPr>
              <w:t xml:space="preserve"> – пок. 4 – пок. 5)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-100 945 664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-147 129 764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-46 184 100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7. Долгосрочные обязательства (ДО) (итог раздела IV</w:t>
            </w:r>
            <w:r w:rsidR="00521A21" w:rsidRPr="00521A21">
              <w:rPr>
                <w:color w:val="000000"/>
                <w:sz w:val="20"/>
              </w:rPr>
              <w:t>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</w:tr>
      <w:tr w:rsidR="009F756B" w:rsidRPr="00521A21" w:rsidTr="009F756B">
        <w:trPr>
          <w:cantSplit/>
          <w:trHeight w:val="570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8. Наличие собственных и долгосрочных заемных источников (Н</w:t>
            </w:r>
            <w:r w:rsidRPr="00521A21">
              <w:rPr>
                <w:color w:val="000000"/>
                <w:sz w:val="20"/>
                <w:vertAlign w:val="subscript"/>
              </w:rPr>
              <w:t>СД</w:t>
            </w:r>
            <w:r w:rsidRPr="00521A21">
              <w:rPr>
                <w:color w:val="000000"/>
                <w:sz w:val="20"/>
              </w:rPr>
              <w:t>) (пок. 6 + пок. 7)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-100 945 664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-147 129 764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-46 184 100</w:t>
            </w:r>
          </w:p>
        </w:tc>
      </w:tr>
      <w:tr w:rsidR="009F756B" w:rsidRPr="00521A21" w:rsidTr="009F756B">
        <w:trPr>
          <w:cantSplit/>
          <w:trHeight w:val="270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9. Краткосрочные кредиты и заемные средства (ККЗ) (</w:t>
            </w:r>
            <w:r w:rsidR="00521A21" w:rsidRPr="00521A21">
              <w:rPr>
                <w:color w:val="000000"/>
                <w:sz w:val="20"/>
              </w:rPr>
              <w:t>стр.</w:t>
            </w:r>
            <w:r w:rsidR="00521A21">
              <w:rPr>
                <w:color w:val="000000"/>
                <w:sz w:val="20"/>
              </w:rPr>
              <w:t> </w:t>
            </w:r>
            <w:r w:rsidR="00521A21" w:rsidRPr="00521A21">
              <w:rPr>
                <w:color w:val="000000"/>
                <w:sz w:val="20"/>
              </w:rPr>
              <w:t>6</w:t>
            </w:r>
            <w:r w:rsidRPr="00521A21">
              <w:rPr>
                <w:color w:val="000000"/>
                <w:sz w:val="20"/>
              </w:rPr>
              <w:t>10)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</w:tr>
      <w:tr w:rsidR="009F756B" w:rsidRPr="00521A21" w:rsidTr="009F756B">
        <w:trPr>
          <w:cantSplit/>
          <w:trHeight w:val="570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10. Наличие основных источников формирования запасов (Н</w:t>
            </w:r>
            <w:r w:rsidRPr="00521A21">
              <w:rPr>
                <w:color w:val="000000"/>
                <w:sz w:val="20"/>
                <w:vertAlign w:val="subscript"/>
              </w:rPr>
              <w:t>О</w:t>
            </w:r>
            <w:r w:rsidRPr="00521A21">
              <w:rPr>
                <w:color w:val="000000"/>
                <w:sz w:val="20"/>
              </w:rPr>
              <w:t>) (пок. 8</w:t>
            </w:r>
            <w:r w:rsidR="00521A21" w:rsidRPr="00521A21">
              <w:rPr>
                <w:color w:val="000000"/>
                <w:sz w:val="20"/>
              </w:rPr>
              <w:t>.</w:t>
            </w:r>
            <w:r w:rsidRPr="00521A21">
              <w:rPr>
                <w:color w:val="000000"/>
                <w:sz w:val="20"/>
              </w:rPr>
              <w:t>+ пок. 9)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-100 945 664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-147 129 764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-46 184 100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11. Величина запасов</w:t>
            </w:r>
            <w:r w:rsidR="00521A21" w:rsidRPr="00521A21">
              <w:rPr>
                <w:color w:val="000000"/>
                <w:sz w:val="20"/>
              </w:rPr>
              <w:t xml:space="preserve"> </w:t>
            </w:r>
            <w:r w:rsidRPr="00521A21">
              <w:rPr>
                <w:color w:val="000000"/>
                <w:sz w:val="20"/>
              </w:rPr>
              <w:t>(сумма по стр.</w:t>
            </w:r>
            <w:r w:rsidR="00521A21">
              <w:rPr>
                <w:color w:val="000000"/>
                <w:sz w:val="20"/>
              </w:rPr>
              <w:t> </w:t>
            </w:r>
            <w:r w:rsidR="00521A21" w:rsidRPr="00521A21">
              <w:rPr>
                <w:color w:val="000000"/>
                <w:sz w:val="20"/>
              </w:rPr>
              <w:t>2</w:t>
            </w:r>
            <w:r w:rsidRPr="00521A21">
              <w:rPr>
                <w:color w:val="000000"/>
                <w:sz w:val="20"/>
              </w:rPr>
              <w:t xml:space="preserve">10 </w:t>
            </w:r>
            <w:r w:rsidR="00521A21">
              <w:rPr>
                <w:color w:val="000000"/>
                <w:sz w:val="20"/>
              </w:rPr>
              <w:t>«</w:t>
            </w:r>
            <w:r w:rsidRPr="00521A21">
              <w:rPr>
                <w:color w:val="000000"/>
                <w:sz w:val="20"/>
              </w:rPr>
              <w:t>Запасы</w:t>
            </w:r>
            <w:r w:rsidR="00521A21">
              <w:rPr>
                <w:color w:val="000000"/>
                <w:sz w:val="20"/>
              </w:rPr>
              <w:t>»</w:t>
            </w:r>
            <w:r w:rsidRPr="00521A21">
              <w:rPr>
                <w:color w:val="000000"/>
                <w:sz w:val="20"/>
              </w:rPr>
              <w:t>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128 836 198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162 039 024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33 202 826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12. Налог на добавленную стоимость</w:t>
            </w:r>
            <w:r w:rsidR="00521A21" w:rsidRPr="00521A21">
              <w:rPr>
                <w:color w:val="000000"/>
                <w:sz w:val="20"/>
              </w:rPr>
              <w:t xml:space="preserve"> </w:t>
            </w:r>
            <w:r w:rsidRPr="00521A21">
              <w:rPr>
                <w:color w:val="000000"/>
                <w:sz w:val="20"/>
              </w:rPr>
              <w:t>(стр.</w:t>
            </w:r>
            <w:r w:rsidR="00521A21">
              <w:rPr>
                <w:color w:val="000000"/>
                <w:sz w:val="20"/>
              </w:rPr>
              <w:t> </w:t>
            </w:r>
            <w:r w:rsidR="00521A21" w:rsidRPr="00521A21">
              <w:rPr>
                <w:color w:val="000000"/>
                <w:sz w:val="20"/>
              </w:rPr>
              <w:t>2</w:t>
            </w:r>
            <w:r w:rsidRPr="00521A21">
              <w:rPr>
                <w:color w:val="000000"/>
                <w:sz w:val="20"/>
              </w:rPr>
              <w:t>20)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7 088 041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14 173 071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7 085 030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13. Величина запасов с НДС (</w:t>
            </w:r>
            <w:r w:rsidR="00521A21" w:rsidRPr="00521A21">
              <w:rPr>
                <w:color w:val="000000"/>
                <w:sz w:val="20"/>
              </w:rPr>
              <w:t>пок.</w:t>
            </w:r>
            <w:r w:rsidR="00521A21">
              <w:rPr>
                <w:color w:val="000000"/>
                <w:sz w:val="20"/>
              </w:rPr>
              <w:t xml:space="preserve"> </w:t>
            </w:r>
            <w:r w:rsidR="00521A21" w:rsidRPr="00521A21">
              <w:rPr>
                <w:color w:val="000000"/>
                <w:sz w:val="20"/>
              </w:rPr>
              <w:t>1</w:t>
            </w:r>
            <w:r w:rsidRPr="00521A21">
              <w:rPr>
                <w:color w:val="000000"/>
                <w:sz w:val="20"/>
              </w:rPr>
              <w:t>1 +</w:t>
            </w:r>
            <w:r w:rsidR="00521A21" w:rsidRPr="00521A21">
              <w:rPr>
                <w:color w:val="000000"/>
                <w:sz w:val="20"/>
              </w:rPr>
              <w:t>пок.</w:t>
            </w:r>
            <w:r w:rsidR="00521A21">
              <w:rPr>
                <w:color w:val="000000"/>
                <w:sz w:val="20"/>
              </w:rPr>
              <w:t xml:space="preserve"> </w:t>
            </w:r>
            <w:r w:rsidR="00521A21" w:rsidRPr="00521A21">
              <w:rPr>
                <w:color w:val="000000"/>
                <w:sz w:val="20"/>
              </w:rPr>
              <w:t>1</w:t>
            </w:r>
            <w:r w:rsidRPr="00521A21">
              <w:rPr>
                <w:color w:val="000000"/>
                <w:sz w:val="20"/>
              </w:rPr>
              <w:t>2)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135 924 239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176 212 095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40 287 856</w:t>
            </w:r>
          </w:p>
        </w:tc>
      </w:tr>
      <w:tr w:rsidR="009F756B" w:rsidRPr="00521A21" w:rsidTr="009F756B">
        <w:trPr>
          <w:cantSplit/>
          <w:trHeight w:val="570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14. Обеспеченность запасов собственными оборотными средствами (О</w:t>
            </w:r>
            <w:r w:rsidRPr="00521A21">
              <w:rPr>
                <w:color w:val="000000"/>
                <w:sz w:val="20"/>
                <w:vertAlign w:val="subscript"/>
              </w:rPr>
              <w:t>СО</w:t>
            </w:r>
            <w:r w:rsidRPr="00521A21">
              <w:rPr>
                <w:color w:val="000000"/>
                <w:sz w:val="20"/>
              </w:rPr>
              <w:t>) (</w:t>
            </w:r>
            <w:r w:rsidR="00521A21" w:rsidRPr="00521A21">
              <w:rPr>
                <w:color w:val="000000"/>
                <w:sz w:val="20"/>
              </w:rPr>
              <w:t>пок.</w:t>
            </w:r>
            <w:r w:rsidR="00521A21">
              <w:rPr>
                <w:color w:val="000000"/>
                <w:sz w:val="20"/>
              </w:rPr>
              <w:t xml:space="preserve"> </w:t>
            </w:r>
            <w:r w:rsidR="00521A21" w:rsidRPr="00521A21">
              <w:rPr>
                <w:color w:val="000000"/>
                <w:sz w:val="20"/>
              </w:rPr>
              <w:t>6</w:t>
            </w:r>
            <w:r w:rsidRPr="00521A21">
              <w:rPr>
                <w:color w:val="000000"/>
                <w:sz w:val="20"/>
              </w:rPr>
              <w:t xml:space="preserve"> – пок. 13)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-236 869 903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-323 341 859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-86 471 956</w:t>
            </w:r>
          </w:p>
        </w:tc>
      </w:tr>
      <w:tr w:rsidR="009F756B" w:rsidRPr="00521A21" w:rsidTr="009F756B">
        <w:trPr>
          <w:cantSplit/>
          <w:trHeight w:val="570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15. Обеспеченность запасов собственными оборотными и долгосрочными заемными источниками (О</w:t>
            </w:r>
            <w:r w:rsidRPr="00521A21">
              <w:rPr>
                <w:color w:val="000000"/>
                <w:sz w:val="20"/>
                <w:vertAlign w:val="subscript"/>
              </w:rPr>
              <w:t>СД</w:t>
            </w:r>
            <w:r w:rsidRPr="00521A21">
              <w:rPr>
                <w:color w:val="000000"/>
                <w:sz w:val="20"/>
              </w:rPr>
              <w:t>) (</w:t>
            </w:r>
            <w:r w:rsidR="00521A21" w:rsidRPr="00521A21">
              <w:rPr>
                <w:color w:val="000000"/>
                <w:sz w:val="20"/>
              </w:rPr>
              <w:t>пок.</w:t>
            </w:r>
            <w:r w:rsidR="00521A21">
              <w:rPr>
                <w:color w:val="000000"/>
                <w:sz w:val="20"/>
              </w:rPr>
              <w:t xml:space="preserve"> </w:t>
            </w:r>
            <w:r w:rsidR="00521A21" w:rsidRPr="00521A21">
              <w:rPr>
                <w:color w:val="000000"/>
                <w:sz w:val="20"/>
              </w:rPr>
              <w:t>8</w:t>
            </w:r>
            <w:r w:rsidRPr="00521A21">
              <w:rPr>
                <w:color w:val="000000"/>
                <w:sz w:val="20"/>
              </w:rPr>
              <w:t xml:space="preserve"> </w:t>
            </w:r>
            <w:r w:rsidR="00521A21">
              <w:rPr>
                <w:color w:val="000000"/>
                <w:sz w:val="20"/>
              </w:rPr>
              <w:t>–</w:t>
            </w:r>
            <w:r w:rsidR="00521A21" w:rsidRPr="00521A21">
              <w:rPr>
                <w:color w:val="000000"/>
                <w:sz w:val="20"/>
              </w:rPr>
              <w:t xml:space="preserve"> </w:t>
            </w:r>
            <w:r w:rsidRPr="00521A21">
              <w:rPr>
                <w:color w:val="000000"/>
                <w:sz w:val="20"/>
              </w:rPr>
              <w:t>13)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-236 869 903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-323 341 859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-86 471 956</w:t>
            </w:r>
          </w:p>
        </w:tc>
      </w:tr>
      <w:tr w:rsidR="009F756B" w:rsidRPr="00521A21" w:rsidTr="009F756B">
        <w:trPr>
          <w:cantSplit/>
          <w:trHeight w:val="570"/>
          <w:jc w:val="center"/>
        </w:trPr>
        <w:tc>
          <w:tcPr>
            <w:tcW w:w="2483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16. Обеспеченность запасов основными источниками (О</w:t>
            </w:r>
            <w:r w:rsidRPr="00521A21">
              <w:rPr>
                <w:color w:val="000000"/>
                <w:sz w:val="20"/>
                <w:vertAlign w:val="subscript"/>
              </w:rPr>
              <w:t>О</w:t>
            </w:r>
            <w:r w:rsidRPr="00521A21">
              <w:rPr>
                <w:color w:val="000000"/>
                <w:sz w:val="20"/>
              </w:rPr>
              <w:t>) (</w:t>
            </w:r>
            <w:r w:rsidR="00521A21" w:rsidRPr="00521A21">
              <w:rPr>
                <w:color w:val="000000"/>
                <w:sz w:val="20"/>
              </w:rPr>
              <w:t>пок.</w:t>
            </w:r>
            <w:r w:rsidR="00521A21">
              <w:rPr>
                <w:color w:val="000000"/>
                <w:sz w:val="20"/>
              </w:rPr>
              <w:t xml:space="preserve"> </w:t>
            </w:r>
            <w:r w:rsidR="00521A21" w:rsidRPr="00521A21">
              <w:rPr>
                <w:color w:val="000000"/>
                <w:sz w:val="20"/>
              </w:rPr>
              <w:t>1</w:t>
            </w:r>
            <w:r w:rsidRPr="00521A21">
              <w:rPr>
                <w:color w:val="000000"/>
                <w:sz w:val="20"/>
              </w:rPr>
              <w:t>0 – пок. 13)</w:t>
            </w:r>
          </w:p>
        </w:tc>
        <w:tc>
          <w:tcPr>
            <w:tcW w:w="858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-236 869 903</w:t>
            </w:r>
          </w:p>
        </w:tc>
        <w:tc>
          <w:tcPr>
            <w:tcW w:w="767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-323 341 859</w:t>
            </w:r>
          </w:p>
        </w:tc>
        <w:tc>
          <w:tcPr>
            <w:tcW w:w="892" w:type="pct"/>
          </w:tcPr>
          <w:p w:rsidR="00F01314" w:rsidRPr="00521A21" w:rsidRDefault="00F01314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-86 471 956</w:t>
            </w:r>
          </w:p>
        </w:tc>
      </w:tr>
      <w:tr w:rsidR="009F756B" w:rsidRPr="00521A21" w:rsidTr="009F756B">
        <w:trPr>
          <w:cantSplit/>
          <w:trHeight w:val="270"/>
          <w:jc w:val="center"/>
        </w:trPr>
        <w:tc>
          <w:tcPr>
            <w:tcW w:w="2483" w:type="pct"/>
          </w:tcPr>
          <w:p w:rsidR="002901B6" w:rsidRPr="00521A21" w:rsidRDefault="002901B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17. Тип финансовой устойчивости</w:t>
            </w:r>
          </w:p>
        </w:tc>
        <w:tc>
          <w:tcPr>
            <w:tcW w:w="858" w:type="pct"/>
          </w:tcPr>
          <w:p w:rsidR="002901B6" w:rsidRPr="00521A21" w:rsidRDefault="002C25D3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кризисное</w:t>
            </w:r>
          </w:p>
        </w:tc>
        <w:tc>
          <w:tcPr>
            <w:tcW w:w="767" w:type="pct"/>
          </w:tcPr>
          <w:p w:rsidR="002901B6" w:rsidRPr="00521A21" w:rsidRDefault="002C25D3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кризисное</w:t>
            </w:r>
          </w:p>
        </w:tc>
        <w:tc>
          <w:tcPr>
            <w:tcW w:w="892" w:type="pct"/>
          </w:tcPr>
          <w:p w:rsidR="002901B6" w:rsidRPr="00521A21" w:rsidRDefault="002901B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A9747E" w:rsidRPr="00521A21" w:rsidRDefault="00A9747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A4152" w:rsidRPr="00521A21" w:rsidRDefault="00BA4152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Состояние предприятия характеризуется как кризисное, </w:t>
      </w:r>
      <w:r w:rsidR="00521A21">
        <w:rPr>
          <w:color w:val="000000"/>
          <w:sz w:val="28"/>
          <w:szCs w:val="28"/>
        </w:rPr>
        <w:t>т.е.</w:t>
      </w:r>
      <w:r w:rsidRPr="00521A21">
        <w:rPr>
          <w:color w:val="000000"/>
          <w:sz w:val="28"/>
          <w:szCs w:val="28"/>
        </w:rPr>
        <w:t xml:space="preserve"> находится на грани банкротства, поскольку денежные средства, ценные бумаги и дебиторская задолженность предприятия не покрывают даже его кредиторской задолженности.</w:t>
      </w:r>
    </w:p>
    <w:p w:rsidR="00521A21" w:rsidRDefault="0044257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Для полной оценки финансовой устойчивости предприятия рассчитаем следующие относительные показатели:</w: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30"/>
          <w:sz w:val="28"/>
          <w:szCs w:val="28"/>
        </w:rPr>
        <w:object w:dxaOrig="940" w:dyaOrig="700">
          <v:shape id="_x0000_i1050" type="#_x0000_t75" style="width:71.25pt;height:42pt" o:ole="">
            <v:imagedata r:id="rId57" o:title=""/>
          </v:shape>
          <o:OLEObject Type="Embed" ProgID="Equation.3" ShapeID="_x0000_i1050" DrawAspect="Content" ObjectID="_1469699164" r:id="rId58"/>
        </w:objec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499" w:dyaOrig="340">
          <v:shape id="_x0000_i1051" type="#_x0000_t75" style="width:38.25pt;height:20.25pt" o:ole="">
            <v:imagedata r:id="rId59" o:title=""/>
          </v:shape>
          <o:OLEObject Type="Embed" ProgID="Equation.3" ShapeID="_x0000_i1051" DrawAspect="Content" ObjectID="_1469699165" r:id="rId60"/>
        </w:object>
      </w:r>
      <w:r w:rsidR="00A9747E" w:rsidRPr="00521A21">
        <w:rPr>
          <w:color w:val="000000"/>
          <w:sz w:val="28"/>
          <w:szCs w:val="28"/>
        </w:rPr>
        <w:t>коэффициент финансовой активности предприятия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540" w:dyaOrig="360">
          <v:shape id="_x0000_i1052" type="#_x0000_t75" style="width:41.25pt;height:21.75pt" o:ole="">
            <v:imagedata r:id="rId61" o:title=""/>
          </v:shape>
          <o:OLEObject Type="Embed" ProgID="Equation.3" ShapeID="_x0000_i1052" DrawAspect="Content" ObjectID="_1469699166" r:id="rId62"/>
        </w:object>
      </w:r>
      <w:r w:rsidR="00A9747E" w:rsidRPr="00521A21">
        <w:rPr>
          <w:color w:val="000000"/>
          <w:sz w:val="28"/>
          <w:szCs w:val="28"/>
        </w:rPr>
        <w:t>величина заемного капитала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560" w:dyaOrig="360">
          <v:shape id="_x0000_i1053" type="#_x0000_t75" style="width:42.75pt;height:21.75pt" o:ole="">
            <v:imagedata r:id="rId63" o:title=""/>
          </v:shape>
          <o:OLEObject Type="Embed" ProgID="Equation.3" ShapeID="_x0000_i1053" DrawAspect="Content" ObjectID="_1469699167" r:id="rId64"/>
        </w:object>
      </w:r>
      <w:r w:rsidR="00A9747E" w:rsidRPr="00521A21">
        <w:rPr>
          <w:color w:val="000000"/>
          <w:sz w:val="28"/>
          <w:szCs w:val="28"/>
        </w:rPr>
        <w:t>сумма собственного капитала</w:t>
      </w:r>
    </w:p>
    <w:p w:rsidR="00A9747E" w:rsidRPr="00521A21" w:rsidRDefault="00A9747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24"/>
          <w:sz w:val="28"/>
          <w:szCs w:val="28"/>
        </w:rPr>
        <w:object w:dxaOrig="1460" w:dyaOrig="639">
          <v:shape id="_x0000_i1054" type="#_x0000_t75" style="width:111pt;height:39pt" o:ole="">
            <v:imagedata r:id="rId65" o:title=""/>
          </v:shape>
          <o:OLEObject Type="Embed" ProgID="Equation.3" ShapeID="_x0000_i1054" DrawAspect="Content" ObjectID="_1469699168" r:id="rId66"/>
        </w:objec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540" w:dyaOrig="340">
          <v:shape id="_x0000_i1055" type="#_x0000_t75" style="width:41.25pt;height:20.25pt" o:ole="">
            <v:imagedata r:id="rId67" o:title=""/>
          </v:shape>
          <o:OLEObject Type="Embed" ProgID="Equation.3" ShapeID="_x0000_i1055" DrawAspect="Content" ObjectID="_1469699169" r:id="rId68"/>
        </w:object>
      </w:r>
      <w:r w:rsidR="00A9747E" w:rsidRPr="00521A21">
        <w:rPr>
          <w:color w:val="000000"/>
          <w:sz w:val="28"/>
          <w:szCs w:val="28"/>
        </w:rPr>
        <w:t>коэффициент обеспеченности оборотных активов собственными оборотными средствами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4"/>
          <w:sz w:val="28"/>
          <w:szCs w:val="28"/>
        </w:rPr>
        <w:object w:dxaOrig="540" w:dyaOrig="260">
          <v:shape id="_x0000_i1056" type="#_x0000_t75" style="width:41.25pt;height:15.75pt" o:ole="">
            <v:imagedata r:id="rId69" o:title=""/>
          </v:shape>
          <o:OLEObject Type="Embed" ProgID="Equation.3" ShapeID="_x0000_i1056" DrawAspect="Content" ObjectID="_1469699170" r:id="rId70"/>
        </w:object>
      </w:r>
      <w:r w:rsidR="00A9747E" w:rsidRPr="00521A21">
        <w:rPr>
          <w:color w:val="000000"/>
          <w:sz w:val="28"/>
          <w:szCs w:val="28"/>
        </w:rPr>
        <w:t>величина внеоборотных активов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6"/>
          <w:sz w:val="28"/>
          <w:szCs w:val="28"/>
        </w:rPr>
        <w:object w:dxaOrig="560" w:dyaOrig="279">
          <v:shape id="_x0000_i1057" type="#_x0000_t75" style="width:42.75pt;height:17.25pt" o:ole="">
            <v:imagedata r:id="rId71" o:title=""/>
          </v:shape>
          <o:OLEObject Type="Embed" ProgID="Equation.3" ShapeID="_x0000_i1057" DrawAspect="Content" ObjectID="_1469699171" r:id="rId72"/>
        </w:object>
      </w:r>
      <w:r w:rsidR="00A9747E" w:rsidRPr="00521A21">
        <w:rPr>
          <w:color w:val="000000"/>
          <w:sz w:val="28"/>
          <w:szCs w:val="28"/>
        </w:rPr>
        <w:t>величина оборотных активов</w:t>
      </w:r>
    </w:p>
    <w:p w:rsidR="00A9747E" w:rsidRPr="00521A21" w:rsidRDefault="00A9747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30"/>
          <w:sz w:val="28"/>
          <w:szCs w:val="28"/>
        </w:rPr>
        <w:object w:dxaOrig="1460" w:dyaOrig="700">
          <v:shape id="_x0000_i1058" type="#_x0000_t75" style="width:111pt;height:42pt" o:ole="">
            <v:imagedata r:id="rId73" o:title=""/>
          </v:shape>
          <o:OLEObject Type="Embed" ProgID="Equation.3" ShapeID="_x0000_i1058" DrawAspect="Content" ObjectID="_1469699172" r:id="rId74"/>
        </w:object>
      </w:r>
    </w:p>
    <w:p w:rsidR="00A9747E" w:rsidRPr="00521A21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83BDE" w:rsidRPr="00521A21">
        <w:rPr>
          <w:color w:val="000000"/>
          <w:position w:val="-12"/>
          <w:sz w:val="28"/>
          <w:szCs w:val="28"/>
        </w:rPr>
        <w:object w:dxaOrig="520" w:dyaOrig="360">
          <v:shape id="_x0000_i1059" type="#_x0000_t75" style="width:39.75pt;height:21.75pt" o:ole="">
            <v:imagedata r:id="rId75" o:title=""/>
          </v:shape>
          <o:OLEObject Type="Embed" ProgID="Equation.3" ShapeID="_x0000_i1059" DrawAspect="Content" ObjectID="_1469699173" r:id="rId76"/>
        </w:object>
      </w:r>
      <w:r w:rsidR="00A9747E" w:rsidRPr="00521A21">
        <w:rPr>
          <w:color w:val="000000"/>
          <w:sz w:val="28"/>
          <w:szCs w:val="28"/>
        </w:rPr>
        <w:t>коэффициент маневренности собственного капитала</w:t>
      </w:r>
    </w:p>
    <w:p w:rsidR="00A9747E" w:rsidRPr="00521A21" w:rsidRDefault="00A9747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24"/>
          <w:sz w:val="28"/>
          <w:szCs w:val="28"/>
        </w:rPr>
        <w:object w:dxaOrig="1540" w:dyaOrig="639">
          <v:shape id="_x0000_i1060" type="#_x0000_t75" style="width:117pt;height:39pt" o:ole="">
            <v:imagedata r:id="rId77" o:title=""/>
          </v:shape>
          <o:OLEObject Type="Embed" ProgID="Equation.3" ShapeID="_x0000_i1060" DrawAspect="Content" ObjectID="_1469699174" r:id="rId78"/>
        </w:objec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540" w:dyaOrig="340">
          <v:shape id="_x0000_i1061" type="#_x0000_t75" style="width:41.25pt;height:20.25pt" o:ole="">
            <v:imagedata r:id="rId79" o:title=""/>
          </v:shape>
          <o:OLEObject Type="Embed" ProgID="Equation.3" ShapeID="_x0000_i1061" DrawAspect="Content" ObjectID="_1469699175" r:id="rId80"/>
        </w:object>
      </w:r>
      <w:r w:rsidR="00A9747E" w:rsidRPr="00521A21">
        <w:rPr>
          <w:color w:val="000000"/>
          <w:sz w:val="28"/>
          <w:szCs w:val="28"/>
        </w:rPr>
        <w:t>коэффициент финансовой устойчивости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6"/>
          <w:sz w:val="28"/>
          <w:szCs w:val="28"/>
        </w:rPr>
        <w:object w:dxaOrig="600" w:dyaOrig="279">
          <v:shape id="_x0000_i1062" type="#_x0000_t75" style="width:45.75pt;height:17.25pt" o:ole="">
            <v:imagedata r:id="rId81" o:title=""/>
          </v:shape>
          <o:OLEObject Type="Embed" ProgID="Equation.3" ShapeID="_x0000_i1062" DrawAspect="Content" ObjectID="_1469699176" r:id="rId82"/>
        </w:object>
      </w:r>
      <w:r w:rsidR="00A9747E" w:rsidRPr="00521A21">
        <w:rPr>
          <w:color w:val="000000"/>
          <w:sz w:val="28"/>
          <w:szCs w:val="28"/>
        </w:rPr>
        <w:t>сумма источников средств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</w:rPr>
      </w:pPr>
      <w:r w:rsidRPr="00521A21">
        <w:rPr>
          <w:color w:val="000000"/>
          <w:position w:val="-10"/>
          <w:sz w:val="28"/>
          <w:szCs w:val="28"/>
        </w:rPr>
        <w:object w:dxaOrig="620" w:dyaOrig="320">
          <v:shape id="_x0000_i1063" type="#_x0000_t75" style="width:47.25pt;height:19.5pt" o:ole="">
            <v:imagedata r:id="rId83" o:title=""/>
          </v:shape>
          <o:OLEObject Type="Embed" ProgID="Equation.3" ShapeID="_x0000_i1063" DrawAspect="Content" ObjectID="_1469699177" r:id="rId84"/>
        </w:object>
      </w:r>
      <w:r w:rsidR="00A9747E" w:rsidRPr="00521A21">
        <w:rPr>
          <w:color w:val="000000"/>
          <w:sz w:val="28"/>
          <w:szCs w:val="28"/>
        </w:rPr>
        <w:t>сумма долгосрочных обязательств</w:t>
      </w:r>
    </w:p>
    <w:p w:rsidR="00A9747E" w:rsidRPr="00521A21" w:rsidRDefault="00A9747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24"/>
          <w:sz w:val="28"/>
          <w:szCs w:val="28"/>
        </w:rPr>
        <w:object w:dxaOrig="999" w:dyaOrig="639">
          <v:shape id="_x0000_i1064" type="#_x0000_t75" style="width:75.75pt;height:39pt" o:ole="">
            <v:imagedata r:id="rId85" o:title=""/>
          </v:shape>
          <o:OLEObject Type="Embed" ProgID="Equation.3" ShapeID="_x0000_i1064" DrawAspect="Content" ObjectID="_1469699178" r:id="rId86"/>
        </w:objec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520" w:dyaOrig="360">
          <v:shape id="_x0000_i1065" type="#_x0000_t75" style="width:39pt;height:21.75pt" o:ole="">
            <v:imagedata r:id="rId87" o:title=""/>
          </v:shape>
          <o:OLEObject Type="Embed" ProgID="Equation.3" ShapeID="_x0000_i1065" DrawAspect="Content" ObjectID="_1469699179" r:id="rId88"/>
        </w:object>
      </w:r>
      <w:r w:rsidR="00A9747E" w:rsidRPr="00521A21">
        <w:rPr>
          <w:color w:val="000000"/>
          <w:sz w:val="28"/>
          <w:szCs w:val="28"/>
        </w:rPr>
        <w:t>коэффициент финансовой независимости (автономии)</w:t>
      </w:r>
    </w:p>
    <w:p w:rsidR="00A9747E" w:rsidRPr="00521A21" w:rsidRDefault="00A9747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24"/>
          <w:sz w:val="28"/>
          <w:szCs w:val="28"/>
        </w:rPr>
        <w:object w:dxaOrig="1460" w:dyaOrig="639">
          <v:shape id="_x0000_i1066" type="#_x0000_t75" style="width:111pt;height:39pt" o:ole="">
            <v:imagedata r:id="rId89" o:title=""/>
          </v:shape>
          <o:OLEObject Type="Embed" ProgID="Equation.3" ShapeID="_x0000_i1066" DrawAspect="Content" ObjectID="_1469699180" r:id="rId90"/>
        </w:objec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540" w:dyaOrig="360">
          <v:shape id="_x0000_i1067" type="#_x0000_t75" style="width:41.25pt;height:21.75pt" o:ole="">
            <v:imagedata r:id="rId91" o:title=""/>
          </v:shape>
          <o:OLEObject Type="Embed" ProgID="Equation.3" ShapeID="_x0000_i1067" DrawAspect="Content" ObjectID="_1469699181" r:id="rId92"/>
        </w:object>
      </w:r>
      <w:r w:rsidR="00A9747E" w:rsidRPr="00521A21">
        <w:rPr>
          <w:color w:val="000000"/>
          <w:sz w:val="28"/>
          <w:szCs w:val="28"/>
        </w:rPr>
        <w:t>коэффициент обеспеченности запасов собственными оборотными средствами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6"/>
          <w:sz w:val="28"/>
          <w:szCs w:val="28"/>
        </w:rPr>
        <w:object w:dxaOrig="380" w:dyaOrig="279">
          <v:shape id="_x0000_i1068" type="#_x0000_t75" style="width:29.25pt;height:17.25pt" o:ole="">
            <v:imagedata r:id="rId93" o:title=""/>
          </v:shape>
          <o:OLEObject Type="Embed" ProgID="Equation.3" ShapeID="_x0000_i1068" DrawAspect="Content" ObjectID="_1469699182" r:id="rId94"/>
        </w:object>
      </w:r>
      <w:r w:rsidR="00A9747E" w:rsidRPr="00521A21">
        <w:rPr>
          <w:color w:val="000000"/>
          <w:sz w:val="28"/>
          <w:szCs w:val="28"/>
        </w:rPr>
        <w:t>величина запасов</w:t>
      </w:r>
    </w:p>
    <w:p w:rsidR="009F756B" w:rsidRDefault="009F756B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E51" w:rsidRPr="00521A21" w:rsidRDefault="00F53E5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Таблица 4</w:t>
      </w:r>
      <w:r w:rsidR="009F756B">
        <w:rPr>
          <w:color w:val="000000"/>
          <w:sz w:val="28"/>
          <w:szCs w:val="28"/>
        </w:rPr>
        <w:t xml:space="preserve">. </w:t>
      </w:r>
      <w:r w:rsidRPr="00521A21">
        <w:rPr>
          <w:color w:val="000000"/>
          <w:sz w:val="28"/>
          <w:szCs w:val="28"/>
        </w:rPr>
        <w:t>Показатели для анализа финансовой устойчивости предприятия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4171"/>
        <w:gridCol w:w="1525"/>
        <w:gridCol w:w="1835"/>
        <w:gridCol w:w="1766"/>
      </w:tblGrid>
      <w:tr w:rsidR="009F756B" w:rsidRPr="00521A21" w:rsidTr="009F756B">
        <w:trPr>
          <w:cantSplit/>
          <w:trHeight w:val="495"/>
          <w:jc w:val="center"/>
        </w:trPr>
        <w:tc>
          <w:tcPr>
            <w:tcW w:w="2243" w:type="pct"/>
          </w:tcPr>
          <w:p w:rsidR="00442571" w:rsidRPr="00521A21" w:rsidRDefault="0044257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820" w:type="pct"/>
          </w:tcPr>
          <w:p w:rsidR="00442571" w:rsidRPr="00521A21" w:rsidRDefault="0044257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На начало года</w:t>
            </w:r>
          </w:p>
        </w:tc>
        <w:tc>
          <w:tcPr>
            <w:tcW w:w="987" w:type="pct"/>
          </w:tcPr>
          <w:p w:rsidR="00442571" w:rsidRPr="00521A21" w:rsidRDefault="0044257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На конец периода</w:t>
            </w:r>
          </w:p>
        </w:tc>
        <w:tc>
          <w:tcPr>
            <w:tcW w:w="950" w:type="pct"/>
          </w:tcPr>
          <w:p w:rsidR="00442571" w:rsidRPr="00521A21" w:rsidRDefault="0044257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 xml:space="preserve">Отклонение </w:t>
            </w:r>
            <w:r w:rsidR="00521A21" w:rsidRPr="00521A21">
              <w:rPr>
                <w:color w:val="000000"/>
                <w:sz w:val="20"/>
              </w:rPr>
              <w:t>(</w:t>
            </w:r>
            <w:r w:rsidRPr="00521A21">
              <w:rPr>
                <w:color w:val="000000"/>
                <w:sz w:val="20"/>
              </w:rPr>
              <w:t>+, -</w:t>
            </w:r>
            <w:r w:rsidR="00521A21" w:rsidRPr="00521A21">
              <w:rPr>
                <w:color w:val="000000"/>
                <w:sz w:val="20"/>
              </w:rPr>
              <w:t>)</w:t>
            </w:r>
          </w:p>
        </w:tc>
      </w:tr>
      <w:tr w:rsidR="009F756B" w:rsidRPr="00521A21" w:rsidTr="009F756B">
        <w:trPr>
          <w:cantSplit/>
          <w:trHeight w:val="510"/>
          <w:jc w:val="center"/>
        </w:trPr>
        <w:tc>
          <w:tcPr>
            <w:tcW w:w="2243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1. Коэффициент финансовой активности (плечо финансового рычага)</w:t>
            </w:r>
          </w:p>
        </w:tc>
        <w:tc>
          <w:tcPr>
            <w:tcW w:w="820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309,29</w:t>
            </w:r>
          </w:p>
        </w:tc>
        <w:tc>
          <w:tcPr>
            <w:tcW w:w="987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315,74</w:t>
            </w:r>
          </w:p>
        </w:tc>
        <w:tc>
          <w:tcPr>
            <w:tcW w:w="950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6,46</w:t>
            </w:r>
          </w:p>
        </w:tc>
      </w:tr>
      <w:tr w:rsidR="009F756B" w:rsidRPr="00521A21" w:rsidTr="009F756B">
        <w:trPr>
          <w:cantSplit/>
          <w:trHeight w:val="510"/>
          <w:jc w:val="center"/>
        </w:trPr>
        <w:tc>
          <w:tcPr>
            <w:tcW w:w="2243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2. Коэффициент обеспеченности</w:t>
            </w:r>
            <w:r w:rsidR="00521A21" w:rsidRPr="00521A21">
              <w:rPr>
                <w:color w:val="000000"/>
                <w:sz w:val="20"/>
              </w:rPr>
              <w:t xml:space="preserve"> </w:t>
            </w:r>
            <w:r w:rsidRPr="00521A21">
              <w:rPr>
                <w:color w:val="000000"/>
                <w:sz w:val="20"/>
              </w:rPr>
              <w:t>оборотных активов собственными оборотными средствами</w:t>
            </w:r>
          </w:p>
        </w:tc>
        <w:tc>
          <w:tcPr>
            <w:tcW w:w="820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-0,67</w:t>
            </w:r>
          </w:p>
        </w:tc>
        <w:tc>
          <w:tcPr>
            <w:tcW w:w="987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-0,81</w:t>
            </w:r>
          </w:p>
        </w:tc>
        <w:tc>
          <w:tcPr>
            <w:tcW w:w="950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-0,14</w:t>
            </w:r>
          </w:p>
        </w:tc>
      </w:tr>
      <w:tr w:rsidR="009F756B" w:rsidRPr="00521A21" w:rsidTr="009F756B">
        <w:trPr>
          <w:cantSplit/>
          <w:trHeight w:val="255"/>
          <w:jc w:val="center"/>
        </w:trPr>
        <w:tc>
          <w:tcPr>
            <w:tcW w:w="2243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3. Коэффициент маневренности собственных средств</w:t>
            </w:r>
          </w:p>
        </w:tc>
        <w:tc>
          <w:tcPr>
            <w:tcW w:w="820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-123,70</w:t>
            </w:r>
          </w:p>
        </w:tc>
        <w:tc>
          <w:tcPr>
            <w:tcW w:w="987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-140,93</w:t>
            </w:r>
          </w:p>
        </w:tc>
        <w:tc>
          <w:tcPr>
            <w:tcW w:w="950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-17,22</w:t>
            </w:r>
          </w:p>
        </w:tc>
      </w:tr>
      <w:tr w:rsidR="009F756B" w:rsidRPr="00521A21" w:rsidTr="009F756B">
        <w:trPr>
          <w:cantSplit/>
          <w:trHeight w:val="510"/>
          <w:jc w:val="center"/>
        </w:trPr>
        <w:tc>
          <w:tcPr>
            <w:tcW w:w="2243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4. Коэффициент финансовой устойчивости (доля долгосрочных источников в валюте баланса)</w:t>
            </w:r>
          </w:p>
        </w:tc>
        <w:tc>
          <w:tcPr>
            <w:tcW w:w="820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987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950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510"/>
          <w:jc w:val="center"/>
        </w:trPr>
        <w:tc>
          <w:tcPr>
            <w:tcW w:w="2243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5. Коэффициент финансовой независимости (коэффициент автономии)</w:t>
            </w:r>
          </w:p>
        </w:tc>
        <w:tc>
          <w:tcPr>
            <w:tcW w:w="820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987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  <w:tc>
          <w:tcPr>
            <w:tcW w:w="950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</w:t>
            </w:r>
          </w:p>
        </w:tc>
      </w:tr>
      <w:tr w:rsidR="009F756B" w:rsidRPr="00521A21" w:rsidTr="009F756B">
        <w:trPr>
          <w:cantSplit/>
          <w:trHeight w:val="525"/>
          <w:jc w:val="center"/>
        </w:trPr>
        <w:tc>
          <w:tcPr>
            <w:tcW w:w="2243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6. Коэффициент обеспеченности запасов собственными оборотными средствами</w:t>
            </w:r>
          </w:p>
        </w:tc>
        <w:tc>
          <w:tcPr>
            <w:tcW w:w="820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-0,78</w:t>
            </w:r>
          </w:p>
        </w:tc>
        <w:tc>
          <w:tcPr>
            <w:tcW w:w="987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-0,91</w:t>
            </w:r>
          </w:p>
        </w:tc>
        <w:tc>
          <w:tcPr>
            <w:tcW w:w="950" w:type="pct"/>
          </w:tcPr>
          <w:p w:rsidR="00AE74F1" w:rsidRPr="00521A21" w:rsidRDefault="00AE74F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-0,12</w:t>
            </w:r>
          </w:p>
        </w:tc>
      </w:tr>
    </w:tbl>
    <w:p w:rsidR="00442571" w:rsidRPr="00521A21" w:rsidRDefault="0044257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01AD" w:rsidRPr="00521A21" w:rsidRDefault="009A0798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Коэффициент финансовой активности показывает размер заемных средств, привлеченных предприятием на один рубль собственного капитала.</w:t>
      </w:r>
      <w:r w:rsidR="00E101AD" w:rsidRPr="00521A21">
        <w:rPr>
          <w:color w:val="000000"/>
          <w:sz w:val="28"/>
          <w:szCs w:val="28"/>
        </w:rPr>
        <w:t xml:space="preserve"> Отклонение составило </w:t>
      </w:r>
      <w:r w:rsidR="00FF2890" w:rsidRPr="00521A21">
        <w:rPr>
          <w:color w:val="000000"/>
          <w:sz w:val="28"/>
          <w:szCs w:val="28"/>
        </w:rPr>
        <w:t>6,46</w:t>
      </w:r>
      <w:r w:rsidR="00E101AD" w:rsidRPr="00521A21">
        <w:rPr>
          <w:color w:val="000000"/>
          <w:sz w:val="28"/>
          <w:szCs w:val="28"/>
        </w:rPr>
        <w:t xml:space="preserve">, </w:t>
      </w:r>
      <w:r w:rsidR="00521A21">
        <w:rPr>
          <w:color w:val="000000"/>
          <w:sz w:val="28"/>
          <w:szCs w:val="28"/>
        </w:rPr>
        <w:t>т.е.</w:t>
      </w:r>
      <w:r w:rsidR="00E101AD" w:rsidRPr="00521A21">
        <w:rPr>
          <w:color w:val="000000"/>
          <w:sz w:val="28"/>
          <w:szCs w:val="28"/>
        </w:rPr>
        <w:t xml:space="preserve"> величина заемных средств на один рубль собственного капитала выросла на </w:t>
      </w:r>
      <w:r w:rsidR="00FF2890" w:rsidRPr="00521A21">
        <w:rPr>
          <w:color w:val="000000"/>
          <w:sz w:val="28"/>
          <w:szCs w:val="28"/>
        </w:rPr>
        <w:t>6 руб.</w:t>
      </w:r>
      <w:r w:rsidR="00521A21">
        <w:rPr>
          <w:color w:val="000000"/>
          <w:sz w:val="28"/>
          <w:szCs w:val="28"/>
        </w:rPr>
        <w:t xml:space="preserve"> </w:t>
      </w:r>
      <w:r w:rsidR="00FF2890" w:rsidRPr="00521A21">
        <w:rPr>
          <w:color w:val="000000"/>
          <w:sz w:val="28"/>
          <w:szCs w:val="28"/>
        </w:rPr>
        <w:t xml:space="preserve">46 </w:t>
      </w:r>
      <w:r w:rsidR="00E101AD" w:rsidRPr="00521A21">
        <w:rPr>
          <w:color w:val="000000"/>
          <w:sz w:val="28"/>
          <w:szCs w:val="28"/>
        </w:rPr>
        <w:t>коп.</w:t>
      </w:r>
    </w:p>
    <w:p w:rsidR="00C84393" w:rsidRPr="00521A21" w:rsidRDefault="00E101AD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Коэффициент обеспеченности оборотных активов собственными оборотными средствами показывает часть </w:t>
      </w:r>
      <w:r w:rsidR="00065ABF" w:rsidRPr="00521A21">
        <w:rPr>
          <w:color w:val="000000"/>
          <w:sz w:val="28"/>
          <w:szCs w:val="28"/>
        </w:rPr>
        <w:t>оборотных активов, которая финансируется за счет собственных оборотных ср</w:t>
      </w:r>
      <w:r w:rsidR="00AF3A66" w:rsidRPr="00521A21">
        <w:rPr>
          <w:color w:val="000000"/>
          <w:sz w:val="28"/>
          <w:szCs w:val="28"/>
        </w:rPr>
        <w:t>едств. Отклонение составило -0,14</w:t>
      </w:r>
      <w:r w:rsidR="00065ABF" w:rsidRPr="00521A21">
        <w:rPr>
          <w:color w:val="000000"/>
          <w:sz w:val="28"/>
          <w:szCs w:val="28"/>
        </w:rPr>
        <w:t xml:space="preserve">. На конец периода коэффициент составил </w:t>
      </w:r>
      <w:r w:rsidR="00AF3A66" w:rsidRPr="00521A21">
        <w:rPr>
          <w:color w:val="000000"/>
          <w:sz w:val="28"/>
          <w:szCs w:val="28"/>
        </w:rPr>
        <w:t>-</w:t>
      </w:r>
      <w:r w:rsidR="00065ABF" w:rsidRPr="00521A21">
        <w:rPr>
          <w:color w:val="000000"/>
          <w:sz w:val="28"/>
          <w:szCs w:val="28"/>
        </w:rPr>
        <w:t>0,</w:t>
      </w:r>
      <w:r w:rsidR="00AF3A66" w:rsidRPr="00521A21">
        <w:rPr>
          <w:color w:val="000000"/>
          <w:sz w:val="28"/>
          <w:szCs w:val="28"/>
        </w:rPr>
        <w:t>81</w:t>
      </w:r>
      <w:r w:rsidR="00065ABF" w:rsidRPr="00521A21">
        <w:rPr>
          <w:color w:val="000000"/>
          <w:sz w:val="28"/>
          <w:szCs w:val="28"/>
        </w:rPr>
        <w:t xml:space="preserve">, это говорит о </w:t>
      </w:r>
      <w:r w:rsidR="00AF3A66" w:rsidRPr="00521A21">
        <w:rPr>
          <w:color w:val="000000"/>
          <w:sz w:val="28"/>
          <w:szCs w:val="28"/>
        </w:rPr>
        <w:t>не</w:t>
      </w:r>
      <w:r w:rsidR="00065ABF" w:rsidRPr="00521A21">
        <w:rPr>
          <w:color w:val="000000"/>
          <w:sz w:val="28"/>
          <w:szCs w:val="28"/>
        </w:rPr>
        <w:t>платежеспособности предприятия (критерий больше 0,1).</w:t>
      </w:r>
    </w:p>
    <w:p w:rsidR="00BA4B55" w:rsidRPr="00521A21" w:rsidRDefault="00065ABF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Коэффициент маневренности собственных средств показывает долю собственного оборотного капитала в общей сумме собственного капитала</w:t>
      </w:r>
      <w:r w:rsidR="00477062" w:rsidRPr="00521A21">
        <w:rPr>
          <w:color w:val="000000"/>
          <w:sz w:val="28"/>
          <w:szCs w:val="28"/>
        </w:rPr>
        <w:t xml:space="preserve">. </w:t>
      </w:r>
      <w:r w:rsidR="00BA4B55" w:rsidRPr="00521A21">
        <w:rPr>
          <w:color w:val="000000"/>
          <w:sz w:val="28"/>
          <w:szCs w:val="28"/>
        </w:rPr>
        <w:t>Трудно говорить о какой-либо мобильности, когда коэффициент отрицателен.</w:t>
      </w:r>
    </w:p>
    <w:p w:rsidR="0050291D" w:rsidRPr="00521A21" w:rsidRDefault="0050291D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Коэффициент финансовой устойчивости</w:t>
      </w:r>
      <w:r w:rsidRPr="00521A21">
        <w:rPr>
          <w:color w:val="000000"/>
          <w:sz w:val="28"/>
        </w:rPr>
        <w:t xml:space="preserve"> </w:t>
      </w:r>
      <w:r w:rsidRPr="00521A21">
        <w:rPr>
          <w:color w:val="000000"/>
          <w:sz w:val="28"/>
          <w:szCs w:val="28"/>
        </w:rPr>
        <w:t xml:space="preserve">характеризует долю собственного капитала и долгосрочных обязательств в общей сумме источников. Он показывает, какая часть активов финансируется за счет устойчивых источников. </w:t>
      </w:r>
      <w:r w:rsidR="00BA4B55" w:rsidRPr="00521A21">
        <w:rPr>
          <w:color w:val="000000"/>
          <w:sz w:val="28"/>
          <w:szCs w:val="28"/>
        </w:rPr>
        <w:t xml:space="preserve">Эта часть равна 0, </w:t>
      </w:r>
      <w:r w:rsidR="00521A21">
        <w:rPr>
          <w:color w:val="000000"/>
          <w:sz w:val="28"/>
          <w:szCs w:val="28"/>
        </w:rPr>
        <w:t>т.е.</w:t>
      </w:r>
      <w:r w:rsidR="00521A21" w:rsidRPr="00521A21">
        <w:rPr>
          <w:color w:val="000000"/>
          <w:sz w:val="28"/>
          <w:szCs w:val="28"/>
        </w:rPr>
        <w:t xml:space="preserve"> </w:t>
      </w:r>
      <w:r w:rsidR="00BA4B55" w:rsidRPr="00521A21">
        <w:rPr>
          <w:color w:val="000000"/>
          <w:sz w:val="28"/>
          <w:szCs w:val="28"/>
        </w:rPr>
        <w:t>в общей сумме источников нет никакого собственного капитала и долгосрочных обязательств.</w:t>
      </w:r>
    </w:p>
    <w:p w:rsidR="00BA4B55" w:rsidRPr="00521A21" w:rsidRDefault="0050291D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Коэффициент финансовой независимости отражает долю собственного капитала в общей сумме источников средств, </w:t>
      </w:r>
      <w:r w:rsidR="00521A21">
        <w:rPr>
          <w:color w:val="000000"/>
          <w:sz w:val="28"/>
          <w:szCs w:val="28"/>
        </w:rPr>
        <w:t>т.е.</w:t>
      </w:r>
      <w:r w:rsidRPr="00521A21">
        <w:rPr>
          <w:color w:val="000000"/>
          <w:sz w:val="28"/>
          <w:szCs w:val="28"/>
        </w:rPr>
        <w:t xml:space="preserve"> доля собственного капитала в общей сумме источников средств рав</w:t>
      </w:r>
      <w:r w:rsidR="00BA4B55" w:rsidRPr="00521A21">
        <w:rPr>
          <w:color w:val="000000"/>
          <w:sz w:val="28"/>
          <w:szCs w:val="28"/>
        </w:rPr>
        <w:t>ен</w:t>
      </w:r>
      <w:r w:rsidRPr="00521A21">
        <w:rPr>
          <w:color w:val="000000"/>
          <w:sz w:val="28"/>
          <w:szCs w:val="28"/>
        </w:rPr>
        <w:t xml:space="preserve"> 0.</w:t>
      </w:r>
    </w:p>
    <w:p w:rsidR="00521A21" w:rsidRDefault="0050291D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Коэффициент обеспеченности запасов собственными оборотными средствами показывает, какая доля запасов сформирована за счет собственных оборотных средств</w:t>
      </w:r>
      <w:r w:rsidR="00F53E51" w:rsidRPr="00521A21">
        <w:rPr>
          <w:color w:val="000000"/>
          <w:sz w:val="28"/>
          <w:szCs w:val="28"/>
        </w:rPr>
        <w:t xml:space="preserve">. Судя по </w:t>
      </w:r>
      <w:r w:rsidR="00BA4B55" w:rsidRPr="00521A21">
        <w:rPr>
          <w:color w:val="000000"/>
          <w:sz w:val="28"/>
          <w:szCs w:val="28"/>
        </w:rPr>
        <w:t>показателю</w:t>
      </w:r>
      <w:r w:rsidR="00F53E51" w:rsidRPr="00521A21">
        <w:rPr>
          <w:color w:val="000000"/>
          <w:sz w:val="28"/>
          <w:szCs w:val="28"/>
        </w:rPr>
        <w:t xml:space="preserve">, доля запасов </w:t>
      </w:r>
      <w:r w:rsidR="00BA4B55" w:rsidRPr="00521A21">
        <w:rPr>
          <w:color w:val="000000"/>
          <w:sz w:val="28"/>
          <w:szCs w:val="28"/>
        </w:rPr>
        <w:t>отсутствует, либо является заемной, причем этот займ увеличивается.</w:t>
      </w:r>
    </w:p>
    <w:p w:rsidR="00065ABF" w:rsidRPr="00521A21" w:rsidRDefault="00065ABF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FB0911" w:rsidP="00521A21">
      <w:pPr>
        <w:pStyle w:val="16"/>
        <w:spacing w:before="0" w:after="0" w:line="360" w:lineRule="auto"/>
        <w:ind w:firstLine="709"/>
        <w:jc w:val="both"/>
        <w:rPr>
          <w:color w:val="000000"/>
        </w:rPr>
      </w:pPr>
      <w:bookmarkStart w:id="107" w:name="_Toc91003188"/>
      <w:bookmarkStart w:id="108" w:name="_Toc91177495"/>
      <w:r>
        <w:rPr>
          <w:color w:val="000000"/>
        </w:rPr>
        <w:t>3.3</w:t>
      </w:r>
      <w:r w:rsidR="00F53E51" w:rsidRPr="00521A21">
        <w:rPr>
          <w:color w:val="000000"/>
        </w:rPr>
        <w:t xml:space="preserve"> Оценка платежеспособности предприятия</w:t>
      </w:r>
      <w:bookmarkEnd w:id="107"/>
      <w:bookmarkEnd w:id="108"/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72EDD" w:rsidRPr="00521A21" w:rsidRDefault="00A72EDD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Платежеспособность – важнейший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показатель финансового состояния предприятия, характеризует его готовность погасить долги в случае одновременного предъявления требований о платежах со стороны всех кредиторов предприятия.</w:t>
      </w:r>
    </w:p>
    <w:p w:rsidR="00A72EDD" w:rsidRPr="00521A21" w:rsidRDefault="00A72EDD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Оценка платежеспособности производится по данным баланса предприятия (форма </w:t>
      </w:r>
      <w:r w:rsidR="00521A21">
        <w:rPr>
          <w:color w:val="000000"/>
          <w:sz w:val="28"/>
          <w:szCs w:val="28"/>
        </w:rPr>
        <w:t>№</w:t>
      </w:r>
      <w:r w:rsidR="00521A21" w:rsidRPr="00521A21">
        <w:rPr>
          <w:color w:val="000000"/>
          <w:sz w:val="28"/>
          <w:szCs w:val="28"/>
        </w:rPr>
        <w:t>1</w:t>
      </w:r>
      <w:r w:rsidRPr="00521A21">
        <w:rPr>
          <w:color w:val="000000"/>
          <w:sz w:val="28"/>
          <w:szCs w:val="28"/>
        </w:rPr>
        <w:t xml:space="preserve">) на основе характеристики ликвидности оборотных активов, </w:t>
      </w:r>
      <w:r w:rsidR="00521A21">
        <w:rPr>
          <w:color w:val="000000"/>
          <w:sz w:val="28"/>
          <w:szCs w:val="28"/>
        </w:rPr>
        <w:t>т.е.</w:t>
      </w:r>
      <w:r w:rsidRPr="00521A21">
        <w:rPr>
          <w:color w:val="000000"/>
          <w:sz w:val="28"/>
          <w:szCs w:val="28"/>
        </w:rPr>
        <w:t xml:space="preserve"> времени, необходимого для превращения их в денежную наличность.</w:t>
      </w:r>
    </w:p>
    <w:p w:rsidR="002A68FD" w:rsidRPr="00521A21" w:rsidRDefault="002A68FD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68FD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30"/>
          <w:sz w:val="28"/>
          <w:szCs w:val="28"/>
        </w:rPr>
        <w:object w:dxaOrig="1740" w:dyaOrig="680">
          <v:shape id="_x0000_i1069" type="#_x0000_t75" style="width:132pt;height:41.25pt" o:ole="">
            <v:imagedata r:id="rId95" o:title=""/>
          </v:shape>
          <o:OLEObject Type="Embed" ProgID="Equation.3" ShapeID="_x0000_i1069" DrawAspect="Content" ObjectID="_1469699183" r:id="rId96"/>
        </w:objec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68FD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540" w:dyaOrig="360">
          <v:shape id="_x0000_i1070" type="#_x0000_t75" style="width:41.25pt;height:21.75pt" o:ole="">
            <v:imagedata r:id="rId97" o:title=""/>
          </v:shape>
          <o:OLEObject Type="Embed" ProgID="Equation.3" ShapeID="_x0000_i1070" DrawAspect="Content" ObjectID="_1469699184" r:id="rId98"/>
        </w:object>
      </w:r>
      <w:r w:rsidR="002A68FD" w:rsidRPr="00521A21">
        <w:rPr>
          <w:color w:val="000000"/>
          <w:sz w:val="28"/>
          <w:szCs w:val="28"/>
        </w:rPr>
        <w:t xml:space="preserve"> коэффициент абсолютной ликвидности</w:t>
      </w:r>
    </w:p>
    <w:p w:rsidR="002A68FD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600" w:dyaOrig="320">
          <v:shape id="_x0000_i1071" type="#_x0000_t75" style="width:45.75pt;height:19.5pt" o:ole="">
            <v:imagedata r:id="rId99" o:title=""/>
          </v:shape>
          <o:OLEObject Type="Embed" ProgID="Equation.3" ShapeID="_x0000_i1071" DrawAspect="Content" ObjectID="_1469699185" r:id="rId100"/>
        </w:object>
      </w:r>
      <w:r w:rsidR="002A68FD" w:rsidRPr="00521A21">
        <w:rPr>
          <w:color w:val="000000"/>
          <w:sz w:val="28"/>
          <w:szCs w:val="28"/>
        </w:rPr>
        <w:t>денежные средства в кассе, на расчетном и валютных счетах, прочие средства</w:t>
      </w:r>
    </w:p>
    <w:p w:rsidR="002A68FD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4"/>
          <w:sz w:val="28"/>
          <w:szCs w:val="28"/>
        </w:rPr>
        <w:object w:dxaOrig="760" w:dyaOrig="260">
          <v:shape id="_x0000_i1072" type="#_x0000_t75" style="width:57.75pt;height:15.75pt" o:ole="">
            <v:imagedata r:id="rId101" o:title=""/>
          </v:shape>
          <o:OLEObject Type="Embed" ProgID="Equation.3" ShapeID="_x0000_i1072" DrawAspect="Content" ObjectID="_1469699186" r:id="rId102"/>
        </w:object>
      </w:r>
      <w:r w:rsidR="002A68FD" w:rsidRPr="00521A21">
        <w:rPr>
          <w:color w:val="000000"/>
          <w:sz w:val="28"/>
          <w:szCs w:val="28"/>
        </w:rPr>
        <w:t>краткосрочные финансовые вложения</w:t>
      </w:r>
    </w:p>
    <w:p w:rsid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720" w:dyaOrig="320">
          <v:shape id="_x0000_i1073" type="#_x0000_t75" style="width:54pt;height:19.5pt" o:ole="">
            <v:imagedata r:id="rId103" o:title=""/>
          </v:shape>
          <o:OLEObject Type="Embed" ProgID="Equation.3" ShapeID="_x0000_i1073" DrawAspect="Content" ObjectID="_1469699187" r:id="rId104"/>
        </w:object>
      </w:r>
      <w:r w:rsidR="002A68FD" w:rsidRPr="00521A21">
        <w:rPr>
          <w:color w:val="000000"/>
          <w:sz w:val="28"/>
          <w:szCs w:val="28"/>
        </w:rPr>
        <w:t>краткосрочные обязательства предприятия</w:t>
      </w:r>
    </w:p>
    <w:p w:rsidR="002A68FD" w:rsidRPr="00521A21" w:rsidRDefault="002A68FD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68FD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30"/>
          <w:sz w:val="28"/>
          <w:szCs w:val="28"/>
        </w:rPr>
        <w:object w:dxaOrig="2700" w:dyaOrig="680">
          <v:shape id="_x0000_i1074" type="#_x0000_t75" style="width:205.5pt;height:41.25pt" o:ole="">
            <v:imagedata r:id="rId105" o:title=""/>
          </v:shape>
          <o:OLEObject Type="Embed" ProgID="Equation.3" ShapeID="_x0000_i1074" DrawAspect="Content" ObjectID="_1469699188" r:id="rId106"/>
        </w:objec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68FD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520" w:dyaOrig="360">
          <v:shape id="_x0000_i1075" type="#_x0000_t75" style="width:39pt;height:21.75pt" o:ole="">
            <v:imagedata r:id="rId107" o:title=""/>
          </v:shape>
          <o:OLEObject Type="Embed" ProgID="Equation.3" ShapeID="_x0000_i1075" DrawAspect="Content" ObjectID="_1469699189" r:id="rId108"/>
        </w:object>
      </w:r>
      <w:r w:rsidR="002A68FD" w:rsidRPr="00521A21">
        <w:rPr>
          <w:color w:val="000000"/>
          <w:sz w:val="28"/>
          <w:szCs w:val="28"/>
        </w:rPr>
        <w:t>промежуточный коэффициент покрытия</w:t>
      </w:r>
    </w:p>
    <w:p w:rsidR="002A68FD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</w:rPr>
      </w:pPr>
      <w:r w:rsidRPr="00521A21">
        <w:rPr>
          <w:color w:val="000000"/>
          <w:position w:val="-6"/>
          <w:sz w:val="28"/>
          <w:szCs w:val="28"/>
        </w:rPr>
        <w:object w:dxaOrig="560" w:dyaOrig="279">
          <v:shape id="_x0000_i1076" type="#_x0000_t75" style="width:42.75pt;height:17.25pt" o:ole="">
            <v:imagedata r:id="rId109" o:title=""/>
          </v:shape>
          <o:OLEObject Type="Embed" ProgID="Equation.3" ShapeID="_x0000_i1076" DrawAspect="Content" ObjectID="_1469699190" r:id="rId110"/>
        </w:object>
      </w:r>
      <w:r w:rsidR="002A68FD" w:rsidRPr="00521A21">
        <w:rPr>
          <w:color w:val="000000"/>
          <w:sz w:val="28"/>
          <w:szCs w:val="28"/>
        </w:rPr>
        <w:t>сумма оборотных активов</w:t>
      </w:r>
    </w:p>
    <w:p w:rsidR="002A68FD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760" w:dyaOrig="320">
          <v:shape id="_x0000_i1077" type="#_x0000_t75" style="width:57.75pt;height:19.5pt" o:ole="">
            <v:imagedata r:id="rId111" o:title=""/>
          </v:shape>
          <o:OLEObject Type="Embed" ProgID="Equation.3" ShapeID="_x0000_i1077" DrawAspect="Content" ObjectID="_1469699191" r:id="rId112"/>
        </w:object>
      </w:r>
      <w:r w:rsidR="002A68FD" w:rsidRPr="00521A21">
        <w:rPr>
          <w:color w:val="000000"/>
          <w:sz w:val="28"/>
          <w:szCs w:val="28"/>
        </w:rPr>
        <w:t>налог на добавленную стоимость по приобретенным ценностям</w:t>
      </w:r>
    </w:p>
    <w:p w:rsidR="002A68FD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6"/>
          <w:sz w:val="28"/>
          <w:szCs w:val="28"/>
        </w:rPr>
        <w:object w:dxaOrig="380" w:dyaOrig="279">
          <v:shape id="_x0000_i1078" type="#_x0000_t75" style="width:29.25pt;height:17.25pt" o:ole="">
            <v:imagedata r:id="rId93" o:title=""/>
          </v:shape>
          <o:OLEObject Type="Embed" ProgID="Equation.3" ShapeID="_x0000_i1078" DrawAspect="Content" ObjectID="_1469699192" r:id="rId113"/>
        </w:object>
      </w:r>
      <w:r w:rsidR="002A68FD" w:rsidRPr="00521A21">
        <w:rPr>
          <w:color w:val="000000"/>
          <w:sz w:val="28"/>
          <w:szCs w:val="28"/>
        </w:rPr>
        <w:t>величина запасов</w:t>
      </w:r>
    </w:p>
    <w:p w:rsidR="002A68FD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740" w:dyaOrig="320">
          <v:shape id="_x0000_i1079" type="#_x0000_t75" style="width:54pt;height:18pt" o:ole="">
            <v:imagedata r:id="rId23" o:title=""/>
          </v:shape>
          <o:OLEObject Type="Embed" ProgID="Equation.3" ShapeID="_x0000_i1079" DrawAspect="Content" ObjectID="_1469699193" r:id="rId114"/>
        </w:object>
      </w:r>
      <w:r w:rsidR="002A68FD" w:rsidRPr="00521A21">
        <w:rPr>
          <w:color w:val="000000"/>
          <w:sz w:val="28"/>
          <w:szCs w:val="28"/>
        </w:rPr>
        <w:t>долгосрочная дебиторская задолженность</w: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68FD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30"/>
          <w:sz w:val="28"/>
          <w:szCs w:val="28"/>
        </w:rPr>
        <w:object w:dxaOrig="2360" w:dyaOrig="680">
          <v:shape id="_x0000_i1080" type="#_x0000_t75" style="width:179.25pt;height:41.25pt" o:ole="">
            <v:imagedata r:id="rId115" o:title=""/>
          </v:shape>
          <o:OLEObject Type="Embed" ProgID="Equation.3" ShapeID="_x0000_i1080" DrawAspect="Content" ObjectID="_1469699194" r:id="rId116"/>
        </w:objec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68FD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520" w:dyaOrig="360">
          <v:shape id="_x0000_i1081" type="#_x0000_t75" style="width:39pt;height:21.75pt" o:ole="">
            <v:imagedata r:id="rId117" o:title=""/>
          </v:shape>
          <o:OLEObject Type="Embed" ProgID="Equation.3" ShapeID="_x0000_i1081" DrawAspect="Content" ObjectID="_1469699195" r:id="rId118"/>
        </w:object>
      </w:r>
      <w:r w:rsidR="002A68FD" w:rsidRPr="00521A21">
        <w:rPr>
          <w:color w:val="000000"/>
          <w:sz w:val="28"/>
          <w:szCs w:val="28"/>
        </w:rPr>
        <w:t>общий коэффициент покрытия</w: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72EDD" w:rsidRPr="00521A21" w:rsidRDefault="00A72EDD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Таблица 5</w:t>
      </w:r>
      <w:r w:rsidR="00FB0911">
        <w:rPr>
          <w:color w:val="000000"/>
          <w:sz w:val="28"/>
          <w:szCs w:val="28"/>
        </w:rPr>
        <w:t xml:space="preserve">. </w:t>
      </w:r>
      <w:r w:rsidRPr="00521A21">
        <w:rPr>
          <w:color w:val="000000"/>
          <w:sz w:val="28"/>
          <w:szCs w:val="28"/>
        </w:rPr>
        <w:t>Показатели ликвидности, характеризующие платежеспособность предприятия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2597"/>
        <w:gridCol w:w="1887"/>
        <w:gridCol w:w="1818"/>
        <w:gridCol w:w="1835"/>
        <w:gridCol w:w="1160"/>
      </w:tblGrid>
      <w:tr w:rsidR="00FB0911" w:rsidRPr="00521A21" w:rsidTr="00FB0911">
        <w:trPr>
          <w:cantSplit/>
          <w:trHeight w:val="510"/>
          <w:jc w:val="center"/>
        </w:trPr>
        <w:tc>
          <w:tcPr>
            <w:tcW w:w="1396" w:type="pct"/>
          </w:tcPr>
          <w:p w:rsidR="00A72EDD" w:rsidRPr="00521A21" w:rsidRDefault="00A72ED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1015" w:type="pct"/>
          </w:tcPr>
          <w:p w:rsidR="00A72EDD" w:rsidRPr="00521A21" w:rsidRDefault="00A72ED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На начало периода</w:t>
            </w:r>
          </w:p>
        </w:tc>
        <w:tc>
          <w:tcPr>
            <w:tcW w:w="978" w:type="pct"/>
          </w:tcPr>
          <w:p w:rsidR="00A72EDD" w:rsidRPr="00521A21" w:rsidRDefault="00A72ED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На конец периода</w:t>
            </w:r>
          </w:p>
        </w:tc>
        <w:tc>
          <w:tcPr>
            <w:tcW w:w="987" w:type="pct"/>
          </w:tcPr>
          <w:p w:rsidR="00A72EDD" w:rsidRPr="00521A21" w:rsidRDefault="00A72ED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Отклонение (+, -)</w:t>
            </w:r>
          </w:p>
        </w:tc>
        <w:tc>
          <w:tcPr>
            <w:tcW w:w="625" w:type="pct"/>
          </w:tcPr>
          <w:p w:rsidR="00A72EDD" w:rsidRPr="00521A21" w:rsidRDefault="00A72ED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Критерий</w:t>
            </w:r>
          </w:p>
        </w:tc>
      </w:tr>
      <w:tr w:rsidR="00FB0911" w:rsidRPr="00521A21" w:rsidTr="00FB0911">
        <w:trPr>
          <w:cantSplit/>
          <w:trHeight w:val="270"/>
          <w:jc w:val="center"/>
        </w:trPr>
        <w:tc>
          <w:tcPr>
            <w:tcW w:w="1396" w:type="pct"/>
          </w:tcPr>
          <w:p w:rsidR="00A527A2" w:rsidRPr="00521A21" w:rsidRDefault="00A527A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1. Коэффициент абсолютной ликвидности (К7)</w:t>
            </w:r>
          </w:p>
        </w:tc>
        <w:tc>
          <w:tcPr>
            <w:tcW w:w="1015" w:type="pct"/>
          </w:tcPr>
          <w:p w:rsidR="00A527A2" w:rsidRPr="00521A21" w:rsidRDefault="00A527A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0,00038</w:t>
            </w:r>
          </w:p>
        </w:tc>
        <w:tc>
          <w:tcPr>
            <w:tcW w:w="978" w:type="pct"/>
          </w:tcPr>
          <w:p w:rsidR="00A527A2" w:rsidRPr="00521A21" w:rsidRDefault="00A527A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0,0000058</w:t>
            </w:r>
          </w:p>
        </w:tc>
        <w:tc>
          <w:tcPr>
            <w:tcW w:w="987" w:type="pct"/>
          </w:tcPr>
          <w:p w:rsidR="00A527A2" w:rsidRPr="00521A21" w:rsidRDefault="00A527A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-0,00037</w:t>
            </w:r>
          </w:p>
        </w:tc>
        <w:tc>
          <w:tcPr>
            <w:tcW w:w="625" w:type="pct"/>
          </w:tcPr>
          <w:p w:rsidR="00A527A2" w:rsidRPr="00521A21" w:rsidRDefault="00A527A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≥0,2</w:t>
            </w:r>
          </w:p>
        </w:tc>
      </w:tr>
      <w:tr w:rsidR="00FB0911" w:rsidRPr="00521A21" w:rsidTr="00FB0911">
        <w:trPr>
          <w:cantSplit/>
          <w:trHeight w:val="270"/>
          <w:jc w:val="center"/>
        </w:trPr>
        <w:tc>
          <w:tcPr>
            <w:tcW w:w="1396" w:type="pct"/>
          </w:tcPr>
          <w:p w:rsidR="00A527A2" w:rsidRPr="00521A21" w:rsidRDefault="00A527A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2. Промежуточный коэффициент покрытия (К8)</w:t>
            </w:r>
          </w:p>
        </w:tc>
        <w:tc>
          <w:tcPr>
            <w:tcW w:w="1015" w:type="pct"/>
          </w:tcPr>
          <w:p w:rsidR="00A527A2" w:rsidRPr="00521A21" w:rsidRDefault="00A527A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0,06</w:t>
            </w:r>
          </w:p>
        </w:tc>
        <w:tc>
          <w:tcPr>
            <w:tcW w:w="978" w:type="pct"/>
          </w:tcPr>
          <w:p w:rsidR="00A527A2" w:rsidRPr="00521A21" w:rsidRDefault="00A527A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0,02</w:t>
            </w:r>
          </w:p>
        </w:tc>
        <w:tc>
          <w:tcPr>
            <w:tcW w:w="987" w:type="pct"/>
          </w:tcPr>
          <w:p w:rsidR="00A527A2" w:rsidRPr="00521A21" w:rsidRDefault="00A527A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-0,04</w:t>
            </w:r>
          </w:p>
        </w:tc>
        <w:tc>
          <w:tcPr>
            <w:tcW w:w="625" w:type="pct"/>
          </w:tcPr>
          <w:p w:rsidR="00A527A2" w:rsidRPr="00521A21" w:rsidRDefault="00A527A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0,8 -1.0</w:t>
            </w:r>
          </w:p>
        </w:tc>
      </w:tr>
      <w:tr w:rsidR="00FB0911" w:rsidRPr="00521A21" w:rsidTr="00FB0911">
        <w:trPr>
          <w:cantSplit/>
          <w:trHeight w:val="270"/>
          <w:jc w:val="center"/>
        </w:trPr>
        <w:tc>
          <w:tcPr>
            <w:tcW w:w="1396" w:type="pct"/>
          </w:tcPr>
          <w:p w:rsidR="00A527A2" w:rsidRPr="00521A21" w:rsidRDefault="00A527A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3. Общий коэффициент покрытия (К9)</w:t>
            </w:r>
          </w:p>
        </w:tc>
        <w:tc>
          <w:tcPr>
            <w:tcW w:w="1015" w:type="pct"/>
          </w:tcPr>
          <w:p w:rsidR="00A527A2" w:rsidRPr="00521A21" w:rsidRDefault="00A527A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0,57</w:t>
            </w:r>
          </w:p>
        </w:tc>
        <w:tc>
          <w:tcPr>
            <w:tcW w:w="978" w:type="pct"/>
          </w:tcPr>
          <w:p w:rsidR="00A527A2" w:rsidRPr="00521A21" w:rsidRDefault="00A527A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0,51</w:t>
            </w:r>
          </w:p>
        </w:tc>
        <w:tc>
          <w:tcPr>
            <w:tcW w:w="987" w:type="pct"/>
          </w:tcPr>
          <w:p w:rsidR="00A527A2" w:rsidRPr="00521A21" w:rsidRDefault="00A527A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-0,06</w:t>
            </w:r>
          </w:p>
        </w:tc>
        <w:tc>
          <w:tcPr>
            <w:tcW w:w="625" w:type="pct"/>
          </w:tcPr>
          <w:p w:rsidR="00A527A2" w:rsidRPr="00521A21" w:rsidRDefault="00A527A2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</w:t>
            </w:r>
          </w:p>
        </w:tc>
      </w:tr>
    </w:tbl>
    <w:p w:rsidR="00A72EDD" w:rsidRPr="00521A21" w:rsidRDefault="00A72EDD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81590F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Коэффициент абсолютной ликвидности </w:t>
      </w:r>
      <w:r w:rsidR="00CE7627" w:rsidRPr="00521A21">
        <w:rPr>
          <w:color w:val="000000"/>
          <w:sz w:val="28"/>
          <w:szCs w:val="28"/>
        </w:rPr>
        <w:t xml:space="preserve">– это отношение оборотных активов к краткосрочным обязательствам предприятия. Величина коэффициента </w:t>
      </w:r>
      <w:r w:rsidR="00A527A2" w:rsidRPr="00521A21">
        <w:rPr>
          <w:color w:val="000000"/>
          <w:sz w:val="28"/>
          <w:szCs w:val="28"/>
        </w:rPr>
        <w:t xml:space="preserve">положительна, но настолько мала, </w:t>
      </w:r>
      <w:r w:rsidR="00CE7627" w:rsidRPr="00521A21">
        <w:rPr>
          <w:color w:val="000000"/>
          <w:sz w:val="28"/>
          <w:szCs w:val="28"/>
        </w:rPr>
        <w:t>значит, предприяти</w:t>
      </w:r>
      <w:r w:rsidR="00A527A2" w:rsidRPr="00521A21">
        <w:rPr>
          <w:color w:val="000000"/>
          <w:sz w:val="28"/>
          <w:szCs w:val="28"/>
        </w:rPr>
        <w:t>е</w:t>
      </w:r>
      <w:r w:rsidR="00CE7627" w:rsidRPr="00521A21">
        <w:rPr>
          <w:color w:val="000000"/>
          <w:sz w:val="28"/>
          <w:szCs w:val="28"/>
        </w:rPr>
        <w:t xml:space="preserve"> не способно немедленно погасить краткосрочные обязательства, что отрицательно характеризует уровень платежеспособности.</w:t>
      </w:r>
    </w:p>
    <w:p w:rsidR="00CE7627" w:rsidRPr="00521A21" w:rsidRDefault="00CE7627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Промежуточный коэффициент покрытия служит для оценки возможности предприятия мобилизовать средства в расчетах с дебиторами для покрытия кредиторских обязательств. На начало периода показатель 0,</w:t>
      </w:r>
      <w:r w:rsidR="00A527A2" w:rsidRPr="00521A21">
        <w:rPr>
          <w:color w:val="000000"/>
          <w:sz w:val="28"/>
          <w:szCs w:val="28"/>
        </w:rPr>
        <w:t>06</w:t>
      </w:r>
      <w:r w:rsidRPr="00521A21">
        <w:rPr>
          <w:color w:val="000000"/>
          <w:sz w:val="28"/>
          <w:szCs w:val="28"/>
        </w:rPr>
        <w:t xml:space="preserve"> </w:t>
      </w:r>
      <w:r w:rsidR="00A527A2" w:rsidRPr="00521A21">
        <w:rPr>
          <w:color w:val="000000"/>
          <w:sz w:val="28"/>
          <w:szCs w:val="28"/>
        </w:rPr>
        <w:t xml:space="preserve">не </w:t>
      </w:r>
      <w:r w:rsidRPr="00521A21">
        <w:rPr>
          <w:color w:val="000000"/>
          <w:sz w:val="28"/>
          <w:szCs w:val="28"/>
        </w:rPr>
        <w:t>входит в критерий 0,8</w:t>
      </w:r>
      <w:r w:rsidR="00521A21">
        <w:rPr>
          <w:color w:val="000000"/>
          <w:sz w:val="28"/>
          <w:szCs w:val="28"/>
        </w:rPr>
        <w:t>–</w:t>
      </w:r>
      <w:r w:rsidR="00521A21" w:rsidRPr="00521A21">
        <w:rPr>
          <w:color w:val="000000"/>
          <w:sz w:val="28"/>
          <w:szCs w:val="28"/>
        </w:rPr>
        <w:t>1</w:t>
      </w:r>
      <w:r w:rsidRPr="00521A21">
        <w:rPr>
          <w:color w:val="000000"/>
          <w:sz w:val="28"/>
          <w:szCs w:val="28"/>
        </w:rPr>
        <w:t xml:space="preserve">,0, значит, уровень платежеспособности предприятия </w:t>
      </w:r>
      <w:r w:rsidR="00A527A2" w:rsidRPr="00521A21">
        <w:rPr>
          <w:color w:val="000000"/>
          <w:sz w:val="28"/>
          <w:szCs w:val="28"/>
        </w:rPr>
        <w:t>не</w:t>
      </w:r>
      <w:r w:rsidRPr="00521A21">
        <w:rPr>
          <w:color w:val="000000"/>
          <w:sz w:val="28"/>
          <w:szCs w:val="28"/>
        </w:rPr>
        <w:t xml:space="preserve">достаточен, </w:t>
      </w:r>
      <w:r w:rsidR="00A527A2" w:rsidRPr="00521A21">
        <w:rPr>
          <w:color w:val="000000"/>
          <w:sz w:val="28"/>
          <w:szCs w:val="28"/>
        </w:rPr>
        <w:t>а</w:t>
      </w:r>
      <w:r w:rsidRPr="00521A21">
        <w:rPr>
          <w:color w:val="000000"/>
          <w:sz w:val="28"/>
          <w:szCs w:val="28"/>
        </w:rPr>
        <w:t xml:space="preserve"> к концу он снижается на 0,</w:t>
      </w:r>
      <w:r w:rsidR="00A527A2" w:rsidRPr="00521A21">
        <w:rPr>
          <w:color w:val="000000"/>
          <w:sz w:val="28"/>
          <w:szCs w:val="28"/>
        </w:rPr>
        <w:t>04</w:t>
      </w:r>
      <w:r w:rsidRPr="00521A21">
        <w:rPr>
          <w:color w:val="000000"/>
          <w:sz w:val="28"/>
          <w:szCs w:val="28"/>
        </w:rPr>
        <w:t xml:space="preserve">, следовательно, уровень платежеспособности соответственно </w:t>
      </w:r>
      <w:r w:rsidR="000D2D27" w:rsidRPr="00521A21">
        <w:rPr>
          <w:color w:val="000000"/>
          <w:sz w:val="28"/>
          <w:szCs w:val="28"/>
        </w:rPr>
        <w:t>сводится на нет</w:t>
      </w:r>
      <w:r w:rsidRPr="00521A21">
        <w:rPr>
          <w:color w:val="000000"/>
          <w:sz w:val="28"/>
          <w:szCs w:val="28"/>
        </w:rPr>
        <w:t>.</w:t>
      </w:r>
    </w:p>
    <w:p w:rsidR="00521A21" w:rsidRDefault="00CE7627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Общий коэффициент покрытия </w:t>
      </w:r>
      <w:r w:rsidR="001D675F" w:rsidRPr="00521A21">
        <w:rPr>
          <w:color w:val="000000"/>
          <w:sz w:val="28"/>
          <w:szCs w:val="28"/>
        </w:rPr>
        <w:t>– это обобщающий показатель платежеспособности предприятия. Теоретическая величина определяется в размере 2.</w:t>
      </w:r>
      <w:r w:rsidR="00F15177" w:rsidRPr="00521A21">
        <w:rPr>
          <w:color w:val="000000"/>
          <w:sz w:val="28"/>
          <w:szCs w:val="28"/>
        </w:rPr>
        <w:t xml:space="preserve"> Судя по показателю предприятию еще далеко до того состояния, когда оно сможет погасить свои долги.</w:t>
      </w:r>
    </w:p>
    <w:p w:rsidR="002A68FD" w:rsidRPr="00521A21" w:rsidRDefault="002A68FD" w:rsidP="00521A21">
      <w:pPr>
        <w:spacing w:line="360" w:lineRule="auto"/>
        <w:ind w:firstLine="709"/>
        <w:jc w:val="both"/>
        <w:rPr>
          <w:color w:val="000000"/>
          <w:sz w:val="28"/>
        </w:rPr>
      </w:pPr>
    </w:p>
    <w:p w:rsidR="002A68FD" w:rsidRPr="00521A21" w:rsidRDefault="00FB0911" w:rsidP="00521A21">
      <w:pPr>
        <w:pStyle w:val="16"/>
        <w:spacing w:before="0" w:after="0" w:line="360" w:lineRule="auto"/>
        <w:ind w:firstLine="709"/>
        <w:jc w:val="both"/>
        <w:rPr>
          <w:color w:val="000000"/>
        </w:rPr>
      </w:pPr>
      <w:bookmarkStart w:id="109" w:name="_Toc91003189"/>
      <w:bookmarkStart w:id="110" w:name="_Toc91177496"/>
      <w:r>
        <w:rPr>
          <w:color w:val="000000"/>
        </w:rPr>
        <w:t>3.4</w:t>
      </w:r>
      <w:r w:rsidR="001D675F" w:rsidRPr="00521A21">
        <w:rPr>
          <w:color w:val="000000"/>
        </w:rPr>
        <w:t xml:space="preserve"> Анализ оборачиваемости оборотных активов</w:t>
      </w:r>
      <w:bookmarkEnd w:id="109"/>
      <w:bookmarkEnd w:id="110"/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5B89" w:rsidRPr="00521A21" w:rsidRDefault="007D5B89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Финансовое состояние предприятия находится в непосредственной зависимости от того, насколько быстро средства, вложенные в оборотные активы, превращаются в реальные деньги.</w:t>
      </w:r>
    </w:p>
    <w:p w:rsidR="007D5B89" w:rsidRPr="00521A21" w:rsidRDefault="007D5B89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Различные виды оборотных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активов предприятия имеют различную скорость оборота. В целях разработки конкретных мероприятий по ускорению оборачиваемости оборотных активов, они рассматриваются по их составным частям: запасы, дебиторская задолженность, денежные средства, прочие оборотные активы.</w:t>
      </w:r>
    </w:p>
    <w:p w:rsidR="00D16D30" w:rsidRPr="00521A21" w:rsidRDefault="007D5B89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Анализ оборачиваемости оборотных активов проводится по показателям:</w:t>
      </w:r>
    </w:p>
    <w:p w:rsidR="007D5B89" w:rsidRPr="00521A21" w:rsidRDefault="007D5B89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1. Количество оборотов оборотных активов (К</w:t>
      </w:r>
      <w:r w:rsidRPr="00521A21">
        <w:rPr>
          <w:color w:val="000000"/>
          <w:sz w:val="28"/>
          <w:szCs w:val="28"/>
          <w:vertAlign w:val="subscript"/>
        </w:rPr>
        <w:t>О</w:t>
      </w:r>
      <w:r w:rsidRPr="00521A21">
        <w:rPr>
          <w:color w:val="000000"/>
          <w:sz w:val="28"/>
          <w:szCs w:val="28"/>
        </w:rPr>
        <w:t>) рассчитывается по формуле:</w: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30"/>
          <w:sz w:val="28"/>
          <w:szCs w:val="28"/>
        </w:rPr>
        <w:object w:dxaOrig="1100" w:dyaOrig="680">
          <v:shape id="_x0000_i1082" type="#_x0000_t75" style="width:83.25pt;height:41.25pt" o:ole="">
            <v:imagedata r:id="rId119" o:title=""/>
          </v:shape>
          <o:OLEObject Type="Embed" ProgID="Equation.3" ShapeID="_x0000_i1082" DrawAspect="Content" ObjectID="_1469699196" r:id="rId120"/>
        </w:objec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560" w:dyaOrig="360">
          <v:shape id="_x0000_i1083" type="#_x0000_t75" style="width:42.75pt;height:21.75pt" o:ole="">
            <v:imagedata r:id="rId121" o:title=""/>
          </v:shape>
          <o:OLEObject Type="Embed" ProgID="Equation.3" ShapeID="_x0000_i1083" DrawAspect="Content" ObjectID="_1469699197" r:id="rId122"/>
        </w:object>
      </w:r>
      <w:r w:rsidR="00A9747E" w:rsidRPr="00521A21">
        <w:rPr>
          <w:color w:val="000000"/>
          <w:sz w:val="28"/>
          <w:szCs w:val="28"/>
        </w:rPr>
        <w:t>количество оборотов оборотных активов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4"/>
          <w:sz w:val="28"/>
          <w:szCs w:val="28"/>
        </w:rPr>
        <w:object w:dxaOrig="600" w:dyaOrig="260">
          <v:shape id="_x0000_i1084" type="#_x0000_t75" style="width:45.75pt;height:15.75pt" o:ole="">
            <v:imagedata r:id="rId123" o:title=""/>
          </v:shape>
          <o:OLEObject Type="Embed" ProgID="Equation.3" ShapeID="_x0000_i1084" DrawAspect="Content" ObjectID="_1469699198" r:id="rId124"/>
        </w:object>
      </w:r>
      <w:r w:rsidR="00A9747E" w:rsidRPr="00521A21">
        <w:rPr>
          <w:color w:val="000000"/>
          <w:sz w:val="28"/>
          <w:szCs w:val="28"/>
        </w:rPr>
        <w:t>выручка от продаж</w:t>
      </w:r>
    </w:p>
    <w:p w:rsidR="00FB091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680" w:dyaOrig="360">
          <v:shape id="_x0000_i1085" type="#_x0000_t75" style="width:51.75pt;height:21.75pt" o:ole="">
            <v:imagedata r:id="rId125" o:title=""/>
          </v:shape>
          <o:OLEObject Type="Embed" ProgID="Equation.3" ShapeID="_x0000_i1085" DrawAspect="Content" ObjectID="_1469699199" r:id="rId126"/>
        </w:object>
      </w:r>
      <w:r w:rsidR="00A9747E" w:rsidRPr="00521A21">
        <w:rPr>
          <w:color w:val="000000"/>
          <w:sz w:val="28"/>
          <w:szCs w:val="28"/>
        </w:rPr>
        <w:t>средняя величина оборотных активов за анализируемый период</w:t>
      </w:r>
    </w:p>
    <w:p w:rsidR="00A9747E" w:rsidRPr="00521A2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83BDE" w:rsidRPr="00521A21">
        <w:rPr>
          <w:color w:val="000000"/>
          <w:position w:val="-24"/>
          <w:sz w:val="28"/>
          <w:szCs w:val="28"/>
        </w:rPr>
        <w:object w:dxaOrig="2079" w:dyaOrig="620">
          <v:shape id="_x0000_i1086" type="#_x0000_t75" style="width:158.25pt;height:37.5pt" o:ole="">
            <v:imagedata r:id="rId127" o:title=""/>
          </v:shape>
          <o:OLEObject Type="Embed" ProgID="Equation.3" ShapeID="_x0000_i1086" DrawAspect="Content" ObjectID="_1469699200" r:id="rId128"/>
        </w:objec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1420" w:dyaOrig="340">
          <v:shape id="_x0000_i1087" type="#_x0000_t75" style="width:108pt;height:20.25pt" o:ole="">
            <v:imagedata r:id="rId129" o:title=""/>
          </v:shape>
          <o:OLEObject Type="Embed" ProgID="Equation.3" ShapeID="_x0000_i1087" DrawAspect="Content" ObjectID="_1469699201" r:id="rId130"/>
        </w:object>
      </w:r>
      <w:r w:rsidR="00A9747E" w:rsidRPr="00521A21">
        <w:rPr>
          <w:color w:val="000000"/>
          <w:sz w:val="28"/>
          <w:szCs w:val="28"/>
        </w:rPr>
        <w:t>оборотные активы на начало и конец периода</w:t>
      </w:r>
    </w:p>
    <w:p w:rsidR="007D5B89" w:rsidRPr="00521A21" w:rsidRDefault="007D5B89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2. Продолжительность одного оборота (Д) рассчитывается по формуле:</w: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30"/>
          <w:sz w:val="28"/>
          <w:szCs w:val="28"/>
        </w:rPr>
        <w:object w:dxaOrig="900" w:dyaOrig="680">
          <v:shape id="_x0000_i1088" type="#_x0000_t75" style="width:68.25pt;height:41.25pt" o:ole="">
            <v:imagedata r:id="rId131" o:title=""/>
          </v:shape>
          <o:OLEObject Type="Embed" ProgID="Equation.3" ShapeID="_x0000_i1088" DrawAspect="Content" ObjectID="_1469699202" r:id="rId132"/>
        </w:objec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460" w:dyaOrig="320">
          <v:shape id="_x0000_i1089" type="#_x0000_t75" style="width:35.25pt;height:19.5pt" o:ole="">
            <v:imagedata r:id="rId133" o:title=""/>
          </v:shape>
          <o:OLEObject Type="Embed" ProgID="Equation.3" ShapeID="_x0000_i1089" DrawAspect="Content" ObjectID="_1469699203" r:id="rId134"/>
        </w:object>
      </w:r>
      <w:r w:rsidR="00A9747E" w:rsidRPr="00521A21">
        <w:rPr>
          <w:color w:val="000000"/>
          <w:sz w:val="28"/>
          <w:szCs w:val="28"/>
        </w:rPr>
        <w:t>продолжительность одного оборота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4"/>
          <w:sz w:val="28"/>
          <w:szCs w:val="28"/>
        </w:rPr>
        <w:object w:dxaOrig="400" w:dyaOrig="260">
          <v:shape id="_x0000_i1090" type="#_x0000_t75" style="width:30.75pt;height:15.75pt" o:ole="">
            <v:imagedata r:id="rId135" o:title=""/>
          </v:shape>
          <o:OLEObject Type="Embed" ProgID="Equation.3" ShapeID="_x0000_i1090" DrawAspect="Content" ObjectID="_1469699204" r:id="rId136"/>
        </w:object>
      </w:r>
      <w:r w:rsidR="00A9747E" w:rsidRPr="00521A21">
        <w:rPr>
          <w:color w:val="000000"/>
          <w:sz w:val="28"/>
          <w:szCs w:val="28"/>
        </w:rPr>
        <w:t>продолжительность анализируемого периода (год – 360, квартал – 90, месяц – 30)</w:t>
      </w:r>
    </w:p>
    <w:p w:rsidR="007D5B89" w:rsidRPr="00521A21" w:rsidRDefault="007D5B89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Показатели оборачиваемости оборотных активов рассчитываются по общей сумме и по их составным частям: запасам, дебиторской задолженности и денежным средствам.</w:t>
      </w:r>
    </w:p>
    <w:p w:rsidR="007D5B89" w:rsidRPr="00521A21" w:rsidRDefault="007D5B89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По всем оборотным активам рассчитывается сумма высвобождения (вовлечения) средств в результате ускорения (замедления) их оборачиваемости (СС) по формуле:</w:t>
      </w:r>
    </w:p>
    <w:p w:rsidR="00343FAF" w:rsidRPr="00521A21" w:rsidRDefault="00343FAF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2240" w:dyaOrig="360">
          <v:shape id="_x0000_i1091" type="#_x0000_t75" style="width:170.25pt;height:21.75pt" o:ole="">
            <v:imagedata r:id="rId137" o:title=""/>
          </v:shape>
          <o:OLEObject Type="Embed" ProgID="Equation.3" ShapeID="_x0000_i1091" DrawAspect="Content" ObjectID="_1469699205" r:id="rId138"/>
        </w:objec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6"/>
          <w:sz w:val="28"/>
          <w:szCs w:val="28"/>
        </w:rPr>
        <w:object w:dxaOrig="580" w:dyaOrig="279">
          <v:shape id="_x0000_i1092" type="#_x0000_t75" style="width:44.25pt;height:17.25pt" o:ole="">
            <v:imagedata r:id="rId139" o:title=""/>
          </v:shape>
          <o:OLEObject Type="Embed" ProgID="Equation.3" ShapeID="_x0000_i1092" DrawAspect="Content" ObjectID="_1469699206" r:id="rId140"/>
        </w:object>
      </w:r>
      <w:r w:rsidR="00521A21">
        <w:rPr>
          <w:color w:val="000000"/>
          <w:sz w:val="28"/>
          <w:szCs w:val="28"/>
        </w:rPr>
        <w:t xml:space="preserve"> </w:t>
      </w:r>
      <w:r w:rsidR="00A9747E" w:rsidRPr="00521A21">
        <w:rPr>
          <w:color w:val="000000"/>
          <w:sz w:val="28"/>
          <w:szCs w:val="28"/>
        </w:rPr>
        <w:t>сумма высвобождения (вовлечения) средств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999" w:dyaOrig="360">
          <v:shape id="_x0000_i1093" type="#_x0000_t75" style="width:75.75pt;height:21.75pt" o:ole="">
            <v:imagedata r:id="rId141" o:title=""/>
          </v:shape>
          <o:OLEObject Type="Embed" ProgID="Equation.3" ShapeID="_x0000_i1093" DrawAspect="Content" ObjectID="_1469699207" r:id="rId142"/>
        </w:object>
      </w:r>
      <w:r w:rsidR="00A9747E" w:rsidRPr="00521A21">
        <w:rPr>
          <w:color w:val="000000"/>
          <w:sz w:val="28"/>
          <w:szCs w:val="28"/>
        </w:rPr>
        <w:t>продолжительность одного оборота оборотных активов в отчетном и базисном периодах</w:t>
      </w: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639" w:dyaOrig="360">
          <v:shape id="_x0000_i1094" type="#_x0000_t75" style="width:48.75pt;height:21.75pt" o:ole="">
            <v:imagedata r:id="rId143" o:title=""/>
          </v:shape>
          <o:OLEObject Type="Embed" ProgID="Equation.3" ShapeID="_x0000_i1094" DrawAspect="Content" ObjectID="_1469699208" r:id="rId144"/>
        </w:object>
      </w:r>
      <w:r w:rsidR="00A9747E" w:rsidRPr="00521A21">
        <w:rPr>
          <w:color w:val="000000"/>
          <w:sz w:val="28"/>
          <w:szCs w:val="28"/>
        </w:rPr>
        <w:t>однодневный оборот по базису</w:t>
      </w:r>
    </w:p>
    <w:p w:rsidR="00343FAF" w:rsidRPr="00521A21" w:rsidRDefault="00343FAF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747E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24"/>
          <w:sz w:val="28"/>
          <w:szCs w:val="28"/>
        </w:rPr>
        <w:object w:dxaOrig="1219" w:dyaOrig="620">
          <v:shape id="_x0000_i1095" type="#_x0000_t75" style="width:93pt;height:37.5pt" o:ole="">
            <v:imagedata r:id="rId145" o:title=""/>
          </v:shape>
          <o:OLEObject Type="Embed" ProgID="Equation.3" ShapeID="_x0000_i1095" DrawAspect="Content" ObjectID="_1469699209" r:id="rId146"/>
        </w:object>
      </w:r>
    </w:p>
    <w:p w:rsidR="00A9747E" w:rsidRPr="00521A2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83BDE" w:rsidRPr="00521A21">
        <w:rPr>
          <w:color w:val="000000"/>
          <w:position w:val="-10"/>
          <w:sz w:val="28"/>
          <w:szCs w:val="28"/>
        </w:rPr>
        <w:object w:dxaOrig="720" w:dyaOrig="340">
          <v:shape id="_x0000_i1096" type="#_x0000_t75" style="width:54.75pt;height:20.25pt" o:ole="">
            <v:imagedata r:id="rId147" o:title=""/>
          </v:shape>
          <o:OLEObject Type="Embed" ProgID="Equation.3" ShapeID="_x0000_i1096" DrawAspect="Content" ObjectID="_1469699210" r:id="rId148"/>
        </w:object>
      </w:r>
      <w:r w:rsidR="00A9747E" w:rsidRPr="00521A21">
        <w:rPr>
          <w:color w:val="000000"/>
          <w:sz w:val="28"/>
          <w:szCs w:val="28"/>
        </w:rPr>
        <w:t>выручка от продаж базисного периода</w: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28CC" w:rsidRPr="00521A21" w:rsidRDefault="005328CC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Таблица 6</w:t>
      </w:r>
      <w:r w:rsidR="00FB0911">
        <w:rPr>
          <w:color w:val="000000"/>
          <w:sz w:val="28"/>
          <w:szCs w:val="28"/>
        </w:rPr>
        <w:t xml:space="preserve">. </w:t>
      </w:r>
      <w:r w:rsidRPr="00521A21">
        <w:rPr>
          <w:color w:val="000000"/>
          <w:sz w:val="28"/>
          <w:szCs w:val="28"/>
        </w:rPr>
        <w:t>Динамика показателей оборачиваемости оборотных активов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2897"/>
        <w:gridCol w:w="2036"/>
        <w:gridCol w:w="2034"/>
        <w:gridCol w:w="2330"/>
      </w:tblGrid>
      <w:tr w:rsidR="005328CC" w:rsidRPr="00521A21" w:rsidTr="00521A21">
        <w:trPr>
          <w:cantSplit/>
          <w:trHeight w:val="480"/>
          <w:jc w:val="center"/>
        </w:trPr>
        <w:tc>
          <w:tcPr>
            <w:tcW w:w="1558" w:type="pct"/>
          </w:tcPr>
          <w:p w:rsidR="005328CC" w:rsidRPr="00521A21" w:rsidRDefault="005328CC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1095" w:type="pct"/>
          </w:tcPr>
          <w:p w:rsidR="005328CC" w:rsidRPr="00521A21" w:rsidRDefault="005328CC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базисный период</w:t>
            </w:r>
          </w:p>
        </w:tc>
        <w:tc>
          <w:tcPr>
            <w:tcW w:w="1094" w:type="pct"/>
          </w:tcPr>
          <w:p w:rsidR="005328CC" w:rsidRPr="00521A21" w:rsidRDefault="005328CC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отчетный период</w:t>
            </w:r>
          </w:p>
        </w:tc>
        <w:tc>
          <w:tcPr>
            <w:tcW w:w="1253" w:type="pct"/>
          </w:tcPr>
          <w:p w:rsidR="005328CC" w:rsidRPr="00521A21" w:rsidRDefault="005328CC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Отклонение (+,</w:t>
            </w:r>
            <w:r w:rsidR="00F02B06" w:rsidRPr="00521A21">
              <w:rPr>
                <w:color w:val="000000"/>
                <w:sz w:val="20"/>
              </w:rPr>
              <w:t xml:space="preserve"> </w:t>
            </w:r>
            <w:r w:rsidRPr="00521A21">
              <w:rPr>
                <w:color w:val="000000"/>
                <w:sz w:val="20"/>
              </w:rPr>
              <w:t>-)</w:t>
            </w: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1. Выручка от продаж, тыс. руб.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420 973 040</w:t>
            </w: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266 728 694</w:t>
            </w: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-154 244 346</w:t>
            </w: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2. Средние величины, тыс. руб.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521A2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F02B06" w:rsidRPr="00521A21">
              <w:rPr>
                <w:color w:val="000000"/>
                <w:sz w:val="20"/>
              </w:rPr>
              <w:t>оборотных активов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166 977 255</w:t>
            </w: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187 012 670</w:t>
            </w: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20 035 415</w:t>
            </w: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521A2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F02B06" w:rsidRPr="00521A21">
              <w:rPr>
                <w:color w:val="000000"/>
                <w:sz w:val="20"/>
              </w:rPr>
              <w:t>запасов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145 437 611</w:t>
            </w: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163 731 283</w:t>
            </w: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18 293 672</w:t>
            </w: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521A2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F02B06" w:rsidRPr="00521A21">
              <w:rPr>
                <w:color w:val="000000"/>
                <w:sz w:val="20"/>
              </w:rPr>
              <w:t>дебиторской задолженности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521A2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F02B06" w:rsidRPr="00521A21">
              <w:rPr>
                <w:color w:val="000000"/>
                <w:sz w:val="20"/>
              </w:rPr>
              <w:t>денежных средств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48 921</w:t>
            </w: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2 126</w:t>
            </w: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-46 795</w:t>
            </w: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3. Количество оборотов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521A2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F02B06" w:rsidRPr="00521A21">
              <w:rPr>
                <w:color w:val="000000"/>
                <w:sz w:val="20"/>
              </w:rPr>
              <w:t>оборотных активов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</w:t>
            </w: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</w:t>
            </w: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</w:t>
            </w: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521A2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F02B06" w:rsidRPr="00521A21">
              <w:rPr>
                <w:color w:val="000000"/>
                <w:sz w:val="20"/>
              </w:rPr>
              <w:t>запасов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</w:t>
            </w: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</w:t>
            </w: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</w:t>
            </w: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521A2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F02B06" w:rsidRPr="00521A21">
              <w:rPr>
                <w:color w:val="000000"/>
                <w:sz w:val="20"/>
              </w:rPr>
              <w:t>дебиторской задолженности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521A2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F02B06" w:rsidRPr="00521A21">
              <w:rPr>
                <w:color w:val="000000"/>
                <w:sz w:val="20"/>
              </w:rPr>
              <w:t>денежных средств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8 605</w:t>
            </w: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125 460</w:t>
            </w: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116 855</w:t>
            </w: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4. Продолжительность одного оборота в днях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521A2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F02B06" w:rsidRPr="00521A21">
              <w:rPr>
                <w:color w:val="000000"/>
                <w:sz w:val="20"/>
              </w:rPr>
              <w:t>оборотных активов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143</w:t>
            </w: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252</w:t>
            </w: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110</w:t>
            </w: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521A2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F02B06" w:rsidRPr="00521A21">
              <w:rPr>
                <w:color w:val="000000"/>
                <w:sz w:val="20"/>
              </w:rPr>
              <w:t>запасов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124</w:t>
            </w: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221</w:t>
            </w: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97</w:t>
            </w: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521A2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F02B06" w:rsidRPr="00521A21">
              <w:rPr>
                <w:color w:val="000000"/>
                <w:sz w:val="20"/>
              </w:rPr>
              <w:t>дебиторской задолженности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</w:tr>
      <w:tr w:rsidR="00F02B06" w:rsidRPr="00521A21" w:rsidTr="00521A21">
        <w:trPr>
          <w:cantSplit/>
          <w:trHeight w:val="255"/>
          <w:jc w:val="center"/>
        </w:trPr>
        <w:tc>
          <w:tcPr>
            <w:tcW w:w="1558" w:type="pct"/>
          </w:tcPr>
          <w:p w:rsidR="00F02B06" w:rsidRPr="00521A21" w:rsidRDefault="00521A21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F02B06" w:rsidRPr="00521A21">
              <w:rPr>
                <w:color w:val="000000"/>
                <w:sz w:val="20"/>
              </w:rPr>
              <w:t>денежных средств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</w:tr>
      <w:tr w:rsidR="00F02B06" w:rsidRPr="00521A21" w:rsidTr="00521A21">
        <w:trPr>
          <w:cantSplit/>
          <w:trHeight w:val="780"/>
          <w:jc w:val="center"/>
        </w:trPr>
        <w:tc>
          <w:tcPr>
            <w:tcW w:w="1558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5. Сумма высвобождения (вовлечения) денежных средств в результате ускорения (замедления) оборачиваемости оборотных активов, тыс. руб.</w:t>
            </w:r>
          </w:p>
        </w:tc>
        <w:tc>
          <w:tcPr>
            <w:tcW w:w="1095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94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128 181 436</w:t>
            </w:r>
          </w:p>
        </w:tc>
        <w:tc>
          <w:tcPr>
            <w:tcW w:w="1253" w:type="pct"/>
          </w:tcPr>
          <w:p w:rsidR="00F02B06" w:rsidRPr="00521A21" w:rsidRDefault="00F02B0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FB0911" w:rsidRDefault="00FB0911" w:rsidP="00521A21">
      <w:pPr>
        <w:pStyle w:val="16"/>
        <w:spacing w:before="0" w:after="0" w:line="360" w:lineRule="auto"/>
        <w:ind w:firstLine="709"/>
        <w:jc w:val="both"/>
        <w:rPr>
          <w:b w:val="0"/>
          <w:color w:val="000000"/>
        </w:rPr>
      </w:pPr>
      <w:bookmarkStart w:id="111" w:name="_Toc91003190"/>
      <w:bookmarkStart w:id="112" w:name="_Toc91177497"/>
    </w:p>
    <w:p w:rsidR="004A7BB2" w:rsidRPr="00521A21" w:rsidRDefault="004A7BB2" w:rsidP="00521A21">
      <w:pPr>
        <w:pStyle w:val="16"/>
        <w:spacing w:before="0" w:after="0" w:line="360" w:lineRule="auto"/>
        <w:ind w:firstLine="709"/>
        <w:jc w:val="both"/>
        <w:rPr>
          <w:b w:val="0"/>
          <w:color w:val="000000"/>
        </w:rPr>
      </w:pPr>
      <w:r w:rsidRPr="00521A21">
        <w:rPr>
          <w:b w:val="0"/>
          <w:color w:val="000000"/>
        </w:rPr>
        <w:t xml:space="preserve">В результате ускорения оборачиваемости оборотных активов сумма высвобождения составила </w:t>
      </w:r>
      <w:r w:rsidR="00F02B06" w:rsidRPr="00521A21">
        <w:rPr>
          <w:b w:val="0"/>
          <w:color w:val="000000"/>
        </w:rPr>
        <w:t>128 181 436</w:t>
      </w:r>
      <w:r w:rsidRPr="00521A21">
        <w:rPr>
          <w:b w:val="0"/>
          <w:color w:val="000000"/>
        </w:rPr>
        <w:t xml:space="preserve"> тыс. руб. Это говорит о том, что предприятие не нуждается в краткосрочных кредитах и заемных средствах.</w:t>
      </w:r>
      <w:bookmarkEnd w:id="111"/>
      <w:bookmarkEnd w:id="112"/>
    </w:p>
    <w:p w:rsidR="00FB0911" w:rsidRDefault="00FB0911" w:rsidP="00521A21">
      <w:pPr>
        <w:pStyle w:val="16"/>
        <w:spacing w:before="0" w:after="0" w:line="360" w:lineRule="auto"/>
        <w:ind w:firstLine="709"/>
        <w:jc w:val="both"/>
        <w:rPr>
          <w:color w:val="000000"/>
        </w:rPr>
      </w:pPr>
      <w:bookmarkStart w:id="113" w:name="_Toc91003191"/>
      <w:bookmarkStart w:id="114" w:name="_Toc91177498"/>
    </w:p>
    <w:p w:rsidR="00714310" w:rsidRPr="00521A21" w:rsidRDefault="00FB0911" w:rsidP="00521A21">
      <w:pPr>
        <w:pStyle w:val="16"/>
        <w:spacing w:before="0" w:after="0"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714310" w:rsidRPr="00521A21">
        <w:rPr>
          <w:color w:val="000000"/>
        </w:rPr>
        <w:t>3.5 Анализ финансовых результатов</w:t>
      </w:r>
      <w:bookmarkEnd w:id="113"/>
      <w:bookmarkEnd w:id="114"/>
    </w:p>
    <w:p w:rsidR="00FB0911" w:rsidRDefault="00FB0911" w:rsidP="00521A21">
      <w:pPr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C5411A" w:rsidRPr="00521A21" w:rsidRDefault="00C5411A" w:rsidP="00521A21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521A21">
        <w:rPr>
          <w:bCs/>
          <w:color w:val="000000"/>
          <w:sz w:val="28"/>
        </w:rPr>
        <w:t xml:space="preserve">По данным таблицы 7 можно сказать, что в отчетном году удельный вес себестоимости </w:t>
      </w:r>
      <w:r w:rsidR="00DE025E" w:rsidRPr="00521A21">
        <w:rPr>
          <w:bCs/>
          <w:color w:val="000000"/>
          <w:sz w:val="28"/>
        </w:rPr>
        <w:t>снизился</w:t>
      </w:r>
      <w:r w:rsidRPr="00521A21">
        <w:rPr>
          <w:bCs/>
          <w:color w:val="000000"/>
          <w:sz w:val="28"/>
        </w:rPr>
        <w:t xml:space="preserve"> на </w:t>
      </w:r>
      <w:r w:rsidR="00DE025E" w:rsidRPr="00521A21">
        <w:rPr>
          <w:bCs/>
          <w:color w:val="000000"/>
          <w:sz w:val="28"/>
        </w:rPr>
        <w:t>7,5</w:t>
      </w:r>
      <w:r w:rsidR="00521A21" w:rsidRPr="00521A21">
        <w:rPr>
          <w:bCs/>
          <w:color w:val="000000"/>
          <w:sz w:val="28"/>
        </w:rPr>
        <w:t>7</w:t>
      </w:r>
      <w:r w:rsidR="00521A21">
        <w:rPr>
          <w:bCs/>
          <w:color w:val="000000"/>
          <w:sz w:val="28"/>
        </w:rPr>
        <w:t>%</w:t>
      </w:r>
      <w:r w:rsidRPr="00521A21">
        <w:rPr>
          <w:bCs/>
          <w:color w:val="000000"/>
          <w:sz w:val="28"/>
        </w:rPr>
        <w:t xml:space="preserve"> по сравнению с базисным периодом, соответственно </w:t>
      </w:r>
      <w:r w:rsidR="00DE025E" w:rsidRPr="00521A21">
        <w:rPr>
          <w:bCs/>
          <w:color w:val="000000"/>
          <w:sz w:val="28"/>
        </w:rPr>
        <w:t xml:space="preserve">увеличивается </w:t>
      </w:r>
      <w:r w:rsidRPr="00521A21">
        <w:rPr>
          <w:bCs/>
          <w:color w:val="000000"/>
          <w:sz w:val="28"/>
        </w:rPr>
        <w:t xml:space="preserve">удельный вес валовой прибыли на </w:t>
      </w:r>
      <w:r w:rsidR="00DE025E" w:rsidRPr="00521A21">
        <w:rPr>
          <w:bCs/>
          <w:color w:val="000000"/>
          <w:sz w:val="28"/>
        </w:rPr>
        <w:t>7,5</w:t>
      </w:r>
      <w:r w:rsidR="00521A21" w:rsidRPr="00521A21">
        <w:rPr>
          <w:bCs/>
          <w:color w:val="000000"/>
          <w:sz w:val="28"/>
        </w:rPr>
        <w:t>7</w:t>
      </w:r>
      <w:r w:rsidR="00521A21">
        <w:rPr>
          <w:bCs/>
          <w:color w:val="000000"/>
          <w:sz w:val="28"/>
        </w:rPr>
        <w:t>%</w:t>
      </w:r>
      <w:r w:rsidRPr="00521A21">
        <w:rPr>
          <w:bCs/>
          <w:color w:val="000000"/>
          <w:sz w:val="28"/>
        </w:rPr>
        <w:t xml:space="preserve">. Коммерческие расходы увеличились на </w:t>
      </w:r>
      <w:r w:rsidR="00DE025E" w:rsidRPr="00521A21">
        <w:rPr>
          <w:bCs/>
          <w:color w:val="000000"/>
          <w:sz w:val="28"/>
        </w:rPr>
        <w:t>3,4</w:t>
      </w:r>
      <w:r w:rsidR="00521A21" w:rsidRPr="00521A21">
        <w:rPr>
          <w:bCs/>
          <w:color w:val="000000"/>
          <w:sz w:val="28"/>
        </w:rPr>
        <w:t>3</w:t>
      </w:r>
      <w:r w:rsidR="00521A21">
        <w:rPr>
          <w:bCs/>
          <w:color w:val="000000"/>
          <w:sz w:val="28"/>
        </w:rPr>
        <w:t>%</w:t>
      </w:r>
      <w:r w:rsidRPr="00521A21">
        <w:rPr>
          <w:bCs/>
          <w:color w:val="000000"/>
          <w:sz w:val="28"/>
        </w:rPr>
        <w:t xml:space="preserve">, управленческие – на </w:t>
      </w:r>
      <w:r w:rsidR="00DE025E" w:rsidRPr="00521A21">
        <w:rPr>
          <w:bCs/>
          <w:color w:val="000000"/>
          <w:sz w:val="28"/>
        </w:rPr>
        <w:t>4,5</w:t>
      </w:r>
      <w:r w:rsidR="00521A21" w:rsidRPr="00521A21">
        <w:rPr>
          <w:bCs/>
          <w:color w:val="000000"/>
          <w:sz w:val="28"/>
        </w:rPr>
        <w:t>3</w:t>
      </w:r>
      <w:r w:rsidR="00521A21">
        <w:rPr>
          <w:bCs/>
          <w:color w:val="000000"/>
          <w:sz w:val="28"/>
        </w:rPr>
        <w:t>%</w:t>
      </w:r>
      <w:r w:rsidRPr="00521A21">
        <w:rPr>
          <w:bCs/>
          <w:color w:val="000000"/>
          <w:sz w:val="28"/>
        </w:rPr>
        <w:t xml:space="preserve">. Прибыль от продаж снизилась на </w:t>
      </w:r>
      <w:r w:rsidR="00DE025E" w:rsidRPr="00521A21">
        <w:rPr>
          <w:bCs/>
          <w:color w:val="000000"/>
          <w:sz w:val="28"/>
        </w:rPr>
        <w:t>0,3</w:t>
      </w:r>
      <w:r w:rsidR="00521A21" w:rsidRPr="00521A21">
        <w:rPr>
          <w:bCs/>
          <w:color w:val="000000"/>
          <w:sz w:val="28"/>
        </w:rPr>
        <w:t>9</w:t>
      </w:r>
      <w:r w:rsidR="00521A21">
        <w:rPr>
          <w:bCs/>
          <w:color w:val="000000"/>
          <w:sz w:val="28"/>
        </w:rPr>
        <w:t>%</w:t>
      </w:r>
      <w:r w:rsidR="00DE025E" w:rsidRPr="00521A21">
        <w:rPr>
          <w:bCs/>
          <w:color w:val="000000"/>
          <w:sz w:val="28"/>
        </w:rPr>
        <w:t xml:space="preserve">. Увеличились </w:t>
      </w:r>
      <w:r w:rsidRPr="00521A21">
        <w:rPr>
          <w:bCs/>
          <w:color w:val="000000"/>
          <w:sz w:val="28"/>
        </w:rPr>
        <w:t xml:space="preserve">операционные доходы на </w:t>
      </w:r>
      <w:r w:rsidR="00DE025E" w:rsidRPr="00521A21">
        <w:rPr>
          <w:bCs/>
          <w:color w:val="000000"/>
          <w:sz w:val="28"/>
        </w:rPr>
        <w:t>1,9</w:t>
      </w:r>
      <w:r w:rsidR="00521A21" w:rsidRPr="00521A21">
        <w:rPr>
          <w:bCs/>
          <w:color w:val="000000"/>
          <w:sz w:val="28"/>
        </w:rPr>
        <w:t>7</w:t>
      </w:r>
      <w:r w:rsidR="00521A21">
        <w:rPr>
          <w:bCs/>
          <w:color w:val="000000"/>
          <w:sz w:val="28"/>
        </w:rPr>
        <w:t>%</w:t>
      </w:r>
      <w:r w:rsidRPr="00521A21">
        <w:rPr>
          <w:bCs/>
          <w:color w:val="000000"/>
          <w:sz w:val="28"/>
        </w:rPr>
        <w:t xml:space="preserve"> и</w:t>
      </w:r>
      <w:r w:rsidR="00521A21">
        <w:rPr>
          <w:bCs/>
          <w:color w:val="000000"/>
          <w:sz w:val="28"/>
        </w:rPr>
        <w:t xml:space="preserve"> </w:t>
      </w:r>
      <w:r w:rsidRPr="00521A21">
        <w:rPr>
          <w:bCs/>
          <w:color w:val="000000"/>
          <w:sz w:val="28"/>
        </w:rPr>
        <w:t xml:space="preserve">внереализационные доходы на </w:t>
      </w:r>
      <w:r w:rsidR="00DE025E" w:rsidRPr="00521A21">
        <w:rPr>
          <w:bCs/>
          <w:color w:val="000000"/>
          <w:sz w:val="28"/>
        </w:rPr>
        <w:t>0,3</w:t>
      </w:r>
      <w:r w:rsidR="00521A21" w:rsidRPr="00521A21">
        <w:rPr>
          <w:bCs/>
          <w:color w:val="000000"/>
          <w:sz w:val="28"/>
        </w:rPr>
        <w:t>5</w:t>
      </w:r>
      <w:r w:rsidR="00521A21">
        <w:rPr>
          <w:bCs/>
          <w:color w:val="000000"/>
          <w:sz w:val="28"/>
        </w:rPr>
        <w:t>%</w:t>
      </w:r>
      <w:r w:rsidRPr="00521A21">
        <w:rPr>
          <w:bCs/>
          <w:color w:val="000000"/>
          <w:sz w:val="28"/>
        </w:rPr>
        <w:t>.</w:t>
      </w:r>
    </w:p>
    <w:p w:rsidR="00C5411A" w:rsidRPr="00521A21" w:rsidRDefault="00DE025E" w:rsidP="00521A21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521A21">
        <w:rPr>
          <w:bCs/>
          <w:color w:val="000000"/>
          <w:sz w:val="28"/>
        </w:rPr>
        <w:t>Увеличились</w:t>
      </w:r>
      <w:r w:rsidR="00C5411A" w:rsidRPr="00521A21">
        <w:rPr>
          <w:bCs/>
          <w:color w:val="000000"/>
          <w:sz w:val="28"/>
        </w:rPr>
        <w:t xml:space="preserve"> в структуре формирования прибыли внереализационные расходы на </w:t>
      </w:r>
      <w:r w:rsidRPr="00521A21">
        <w:rPr>
          <w:bCs/>
          <w:color w:val="000000"/>
          <w:sz w:val="28"/>
        </w:rPr>
        <w:t>6,9</w:t>
      </w:r>
      <w:r w:rsidR="00521A21" w:rsidRPr="00521A21">
        <w:rPr>
          <w:bCs/>
          <w:color w:val="000000"/>
          <w:sz w:val="28"/>
        </w:rPr>
        <w:t>4</w:t>
      </w:r>
      <w:r w:rsidR="00521A21">
        <w:rPr>
          <w:bCs/>
          <w:color w:val="000000"/>
          <w:sz w:val="28"/>
        </w:rPr>
        <w:t>%</w:t>
      </w:r>
      <w:r w:rsidR="00C5411A" w:rsidRPr="00521A21">
        <w:rPr>
          <w:bCs/>
          <w:color w:val="000000"/>
          <w:sz w:val="28"/>
        </w:rPr>
        <w:t>.</w:t>
      </w:r>
    </w:p>
    <w:p w:rsidR="00C5411A" w:rsidRPr="00521A21" w:rsidRDefault="00C5411A" w:rsidP="00521A21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521A21">
        <w:rPr>
          <w:bCs/>
          <w:color w:val="000000"/>
          <w:sz w:val="28"/>
        </w:rPr>
        <w:t>В результате всех этих изменений предприятие получило убыток, который составил</w:t>
      </w:r>
      <w:r w:rsidR="00521A21">
        <w:rPr>
          <w:bCs/>
          <w:color w:val="000000"/>
          <w:sz w:val="28"/>
        </w:rPr>
        <w:t xml:space="preserve"> </w:t>
      </w:r>
      <w:r w:rsidR="007473DB" w:rsidRPr="00521A21">
        <w:rPr>
          <w:color w:val="000000"/>
          <w:sz w:val="28"/>
        </w:rPr>
        <w:t>61 525 104</w:t>
      </w:r>
      <w:r w:rsidRPr="00521A21">
        <w:rPr>
          <w:color w:val="000000"/>
          <w:sz w:val="28"/>
        </w:rPr>
        <w:t xml:space="preserve"> </w:t>
      </w:r>
      <w:r w:rsidRPr="00521A21">
        <w:rPr>
          <w:bCs/>
          <w:color w:val="000000"/>
          <w:sz w:val="28"/>
        </w:rPr>
        <w:t>тыс. руб.</w:t>
      </w:r>
    </w:p>
    <w:p w:rsidR="00AA2913" w:rsidRPr="00521A21" w:rsidRDefault="00AA2913" w:rsidP="00521A21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521A21">
        <w:rPr>
          <w:bCs/>
          <w:color w:val="000000"/>
          <w:sz w:val="28"/>
        </w:rPr>
        <w:t>Проведем факторный анализ убытков.</w:t>
      </w:r>
    </w:p>
    <w:p w:rsidR="00AA2913" w:rsidRPr="00521A21" w:rsidRDefault="00AA2913" w:rsidP="00521A21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521A21">
        <w:rPr>
          <w:bCs/>
          <w:color w:val="000000"/>
          <w:sz w:val="28"/>
        </w:rPr>
        <w:t xml:space="preserve">1. </w:t>
      </w:r>
      <w:r w:rsidRPr="00521A21">
        <w:rPr>
          <w:color w:val="000000"/>
          <w:sz w:val="28"/>
        </w:rPr>
        <w:t>Расчет влияния фактора «Выручка от продаж»</w: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32"/>
          <w:sz w:val="28"/>
          <w:szCs w:val="28"/>
        </w:rPr>
        <w:object w:dxaOrig="1280" w:dyaOrig="720">
          <v:shape id="_x0000_i1097" type="#_x0000_t75" style="width:97.5pt;height:42pt" o:ole="">
            <v:imagedata r:id="rId149" o:title=""/>
          </v:shape>
          <o:OLEObject Type="Embed" ProgID="Equation.3" ShapeID="_x0000_i1097" DrawAspect="Content" ObjectID="_1469699211" r:id="rId150"/>
        </w:objec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28"/>
          <w:sz w:val="28"/>
          <w:szCs w:val="28"/>
        </w:rPr>
        <w:object w:dxaOrig="4160" w:dyaOrig="660">
          <v:shape id="_x0000_i1098" type="#_x0000_t75" style="width:249.75pt;height:38.25pt" o:ole="">
            <v:imagedata r:id="rId151" o:title=""/>
          </v:shape>
          <o:OLEObject Type="Embed" ProgID="Equation.3" ShapeID="_x0000_i1098" DrawAspect="Content" ObjectID="_1469699212" r:id="rId152"/>
        </w:object>
      </w: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4"/>
          <w:sz w:val="28"/>
          <w:szCs w:val="28"/>
        </w:rPr>
        <w:object w:dxaOrig="720" w:dyaOrig="260">
          <v:shape id="_x0000_i1099" type="#_x0000_t75" style="width:54.75pt;height:15pt" o:ole="">
            <v:imagedata r:id="rId153" o:title=""/>
          </v:shape>
          <o:OLEObject Type="Embed" ProgID="Equation.3" ShapeID="_x0000_i1099" DrawAspect="Content" ObjectID="_1469699213" r:id="rId154"/>
        </w:object>
      </w:r>
      <w:r w:rsidR="00C5411A" w:rsidRPr="00521A21">
        <w:rPr>
          <w:color w:val="000000"/>
          <w:sz w:val="28"/>
          <w:szCs w:val="28"/>
        </w:rPr>
        <w:t>выручка от продаж в отчетном периоде в сопоставимых ценах</w:t>
      </w: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720" w:dyaOrig="360">
          <v:shape id="_x0000_i1100" type="#_x0000_t75" style="width:54.75pt;height:21pt" o:ole="">
            <v:imagedata r:id="rId155" o:title=""/>
          </v:shape>
          <o:OLEObject Type="Embed" ProgID="Equation.3" ShapeID="_x0000_i1100" DrawAspect="Content" ObjectID="_1469699214" r:id="rId156"/>
        </w:object>
      </w:r>
      <w:r w:rsidR="00C5411A" w:rsidRPr="00521A21">
        <w:rPr>
          <w:color w:val="000000"/>
          <w:sz w:val="28"/>
          <w:szCs w:val="28"/>
        </w:rPr>
        <w:t>выручка от продаж за отчетный период</w:t>
      </w: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4"/>
          <w:sz w:val="28"/>
          <w:szCs w:val="28"/>
        </w:rPr>
        <w:object w:dxaOrig="520" w:dyaOrig="380">
          <v:shape id="_x0000_i1101" type="#_x0000_t75" style="width:39.75pt;height:22.5pt" o:ole="">
            <v:imagedata r:id="rId157" o:title=""/>
          </v:shape>
          <o:OLEObject Type="Embed" ProgID="Equation.3" ShapeID="_x0000_i1101" DrawAspect="Content" ObjectID="_1469699215" r:id="rId158"/>
        </w:object>
      </w:r>
      <w:r w:rsidR="00C5411A" w:rsidRPr="00521A21">
        <w:rPr>
          <w:color w:val="000000"/>
          <w:sz w:val="28"/>
          <w:szCs w:val="28"/>
        </w:rPr>
        <w:t>индекс цен за анализируемый период</w:t>
      </w:r>
    </w:p>
    <w:p w:rsidR="00C5411A" w:rsidRPr="00521A21" w:rsidRDefault="00C5411A" w:rsidP="00521A21">
      <w:pPr>
        <w:spacing w:line="360" w:lineRule="auto"/>
        <w:ind w:firstLine="709"/>
        <w:jc w:val="both"/>
        <w:rPr>
          <w:color w:val="000000"/>
          <w:sz w:val="28"/>
        </w:rPr>
      </w:pP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4"/>
          <w:sz w:val="28"/>
          <w:szCs w:val="28"/>
        </w:rPr>
        <w:object w:dxaOrig="2120" w:dyaOrig="380">
          <v:shape id="_x0000_i1102" type="#_x0000_t75" style="width:161.25pt;height:22.5pt" o:ole="">
            <v:imagedata r:id="rId159" o:title=""/>
          </v:shape>
          <o:OLEObject Type="Embed" ProgID="Equation.3" ShapeID="_x0000_i1102" DrawAspect="Content" ObjectID="_1469699216" r:id="rId160"/>
        </w:object>
      </w:r>
    </w:p>
    <w:p w:rsidR="00C5411A" w:rsidRPr="00521A21" w:rsidRDefault="00C5411A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</w:rPr>
      </w:pPr>
      <w:r w:rsidRPr="00521A21">
        <w:rPr>
          <w:color w:val="000000"/>
          <w:position w:val="-14"/>
          <w:sz w:val="28"/>
          <w:szCs w:val="28"/>
        </w:rPr>
        <w:object w:dxaOrig="5740" w:dyaOrig="380">
          <v:shape id="_x0000_i1103" type="#_x0000_t75" style="width:330pt;height:22.5pt" o:ole="">
            <v:imagedata r:id="rId161" o:title=""/>
          </v:shape>
          <o:OLEObject Type="Embed" ProgID="Equation.3" ShapeID="_x0000_i1103" DrawAspect="Content" ObjectID="_1469699217" r:id="rId162"/>
        </w:object>
      </w:r>
    </w:p>
    <w:p w:rsidR="00C5411A" w:rsidRPr="00521A2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83BDE" w:rsidRPr="00521A21">
        <w:rPr>
          <w:color w:val="000000"/>
          <w:position w:val="-24"/>
          <w:sz w:val="28"/>
          <w:szCs w:val="28"/>
        </w:rPr>
        <w:object w:dxaOrig="3700" w:dyaOrig="660">
          <v:shape id="_x0000_i1104" type="#_x0000_t75" style="width:281.25pt;height:37.5pt" o:ole="">
            <v:imagedata r:id="rId163" o:title=""/>
          </v:shape>
          <o:OLEObject Type="Embed" ProgID="Equation.3" ShapeID="_x0000_i1104" DrawAspect="Content" ObjectID="_1469699218" r:id="rId164"/>
        </w:objec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</w:rPr>
      </w:pPr>
      <w:r w:rsidRPr="00521A21">
        <w:rPr>
          <w:color w:val="000000"/>
          <w:position w:val="-24"/>
          <w:sz w:val="28"/>
          <w:szCs w:val="28"/>
        </w:rPr>
        <w:object w:dxaOrig="7280" w:dyaOrig="620">
          <v:shape id="_x0000_i1105" type="#_x0000_t75" style="width:389.25pt;height:31.5pt" o:ole="">
            <v:imagedata r:id="rId165" o:title=""/>
          </v:shape>
          <o:OLEObject Type="Embed" ProgID="Equation.3" ShapeID="_x0000_i1105" DrawAspect="Content" ObjectID="_1469699219" r:id="rId166"/>
        </w:object>
      </w: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780" w:dyaOrig="340">
          <v:shape id="_x0000_i1106" type="#_x0000_t75" style="width:59.25pt;height:20.25pt" o:ole="">
            <v:imagedata r:id="rId167" o:title=""/>
          </v:shape>
          <o:OLEObject Type="Embed" ProgID="Equation.3" ShapeID="_x0000_i1106" DrawAspect="Content" ObjectID="_1469699220" r:id="rId168"/>
        </w:object>
      </w:r>
      <w:r w:rsidR="00C5411A" w:rsidRPr="00521A21">
        <w:rPr>
          <w:color w:val="000000"/>
          <w:sz w:val="28"/>
          <w:szCs w:val="28"/>
        </w:rPr>
        <w:t>изменение прибыли от продаж под фактором «Выручка»</w:t>
      </w: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720" w:dyaOrig="340">
          <v:shape id="_x0000_i1107" type="#_x0000_t75" style="width:54.75pt;height:20.25pt" o:ole="">
            <v:imagedata r:id="rId169" o:title=""/>
          </v:shape>
          <o:OLEObject Type="Embed" ProgID="Equation.3" ShapeID="_x0000_i1107" DrawAspect="Content" ObjectID="_1469699221" r:id="rId170"/>
        </w:object>
      </w:r>
      <w:r w:rsidR="00C5411A" w:rsidRPr="00521A21">
        <w:rPr>
          <w:color w:val="000000"/>
          <w:sz w:val="28"/>
          <w:szCs w:val="28"/>
        </w:rPr>
        <w:t>выручка от продаж за прошлый период</w:t>
      </w: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639" w:dyaOrig="340">
          <v:shape id="_x0000_i1108" type="#_x0000_t75" style="width:48.75pt;height:20.25pt" o:ole="">
            <v:imagedata r:id="rId171" o:title=""/>
          </v:shape>
          <o:OLEObject Type="Embed" ProgID="Equation.3" ShapeID="_x0000_i1108" DrawAspect="Content" ObjectID="_1469699222" r:id="rId172"/>
        </w:object>
      </w:r>
      <w:r w:rsidR="00C5411A" w:rsidRPr="00521A21">
        <w:rPr>
          <w:color w:val="000000"/>
          <w:sz w:val="28"/>
          <w:szCs w:val="28"/>
        </w:rPr>
        <w:t>рентабельность продаж в базисном периоде</w:t>
      </w:r>
    </w:p>
    <w:p w:rsidR="00C5411A" w:rsidRPr="00521A21" w:rsidRDefault="00C5411A" w:rsidP="00521A21">
      <w:pPr>
        <w:spacing w:line="360" w:lineRule="auto"/>
        <w:ind w:firstLine="709"/>
        <w:jc w:val="both"/>
        <w:rPr>
          <w:color w:val="000000"/>
          <w:sz w:val="28"/>
        </w:rPr>
      </w:pP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30"/>
          <w:sz w:val="28"/>
          <w:szCs w:val="28"/>
        </w:rPr>
        <w:object w:dxaOrig="1219" w:dyaOrig="680">
          <v:shape id="_x0000_i1109" type="#_x0000_t75" style="width:93pt;height:39.75pt" o:ole="">
            <v:imagedata r:id="rId173" o:title=""/>
          </v:shape>
          <o:OLEObject Type="Embed" ProgID="Equation.3" ShapeID="_x0000_i1109" DrawAspect="Content" ObjectID="_1469699223" r:id="rId174"/>
        </w:objec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24"/>
          <w:sz w:val="28"/>
          <w:szCs w:val="28"/>
        </w:rPr>
        <w:object w:dxaOrig="2640" w:dyaOrig="620">
          <v:shape id="_x0000_i1110" type="#_x0000_t75" style="width:180.75pt;height:36.75pt" o:ole="">
            <v:imagedata r:id="rId175" o:title=""/>
          </v:shape>
          <o:OLEObject Type="Embed" ProgID="Equation.3" ShapeID="_x0000_i1110" DrawAspect="Content" ObjectID="_1469699224" r:id="rId176"/>
        </w:object>
      </w: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639" w:dyaOrig="340">
          <v:shape id="_x0000_i1111" type="#_x0000_t75" style="width:48.75pt;height:20.25pt" o:ole="">
            <v:imagedata r:id="rId177" o:title=""/>
          </v:shape>
          <o:OLEObject Type="Embed" ProgID="Equation.3" ShapeID="_x0000_i1111" DrawAspect="Content" ObjectID="_1469699225" r:id="rId178"/>
        </w:object>
      </w:r>
      <w:r w:rsidR="00C5411A" w:rsidRPr="00521A21">
        <w:rPr>
          <w:color w:val="000000"/>
          <w:sz w:val="28"/>
          <w:szCs w:val="28"/>
        </w:rPr>
        <w:t>прибыль от продаж прошлого периода</w:t>
      </w:r>
    </w:p>
    <w:p w:rsidR="00521A21" w:rsidRDefault="00F469BA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</w:rPr>
        <w:t>2. Расчет влияния фактора «Цена»</w: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24"/>
          <w:sz w:val="28"/>
          <w:szCs w:val="28"/>
        </w:rPr>
        <w:object w:dxaOrig="2020" w:dyaOrig="660">
          <v:shape id="_x0000_i1112" type="#_x0000_t75" style="width:153.75pt;height:38.25pt" o:ole="">
            <v:imagedata r:id="rId179" o:title=""/>
          </v:shape>
          <o:OLEObject Type="Embed" ProgID="Equation.3" ShapeID="_x0000_i1112" DrawAspect="Content" ObjectID="_1469699226" r:id="rId180"/>
        </w:objec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24"/>
          <w:sz w:val="28"/>
          <w:szCs w:val="28"/>
        </w:rPr>
        <w:object w:dxaOrig="4520" w:dyaOrig="620">
          <v:shape id="_x0000_i1113" type="#_x0000_t75" style="width:291.75pt;height:36.75pt" o:ole="">
            <v:imagedata r:id="rId181" o:title=""/>
          </v:shape>
          <o:OLEObject Type="Embed" ProgID="Equation.3" ShapeID="_x0000_i1113" DrawAspect="Content" ObjectID="_1469699227" r:id="rId182"/>
        </w:object>
      </w: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4"/>
          <w:sz w:val="28"/>
          <w:szCs w:val="28"/>
        </w:rPr>
        <w:object w:dxaOrig="700" w:dyaOrig="380">
          <v:shape id="_x0000_i1114" type="#_x0000_t75" style="width:53.25pt;height:22.5pt" o:ole="">
            <v:imagedata r:id="rId183" o:title=""/>
          </v:shape>
          <o:OLEObject Type="Embed" ProgID="Equation.3" ShapeID="_x0000_i1114" DrawAspect="Content" ObjectID="_1469699228" r:id="rId184"/>
        </w:object>
      </w:r>
      <w:r w:rsidR="00C5411A" w:rsidRPr="00521A21">
        <w:rPr>
          <w:color w:val="000000"/>
          <w:sz w:val="28"/>
          <w:szCs w:val="28"/>
        </w:rPr>
        <w:t>изменение прибыли от продаж за счет влияния фактора «Цена»</w:t>
      </w:r>
    </w:p>
    <w:p w:rsidR="00C5411A" w:rsidRPr="00521A21" w:rsidRDefault="005B0823" w:rsidP="00521A21">
      <w:pPr>
        <w:spacing w:line="360" w:lineRule="auto"/>
        <w:ind w:firstLine="709"/>
        <w:jc w:val="both"/>
        <w:rPr>
          <w:color w:val="000000"/>
          <w:sz w:val="28"/>
        </w:rPr>
      </w:pPr>
      <w:r w:rsidRPr="00521A21">
        <w:rPr>
          <w:color w:val="000000"/>
          <w:sz w:val="28"/>
          <w:szCs w:val="28"/>
        </w:rPr>
        <w:t>3. Расчет</w:t>
      </w:r>
      <w:r w:rsidRPr="00521A21">
        <w:rPr>
          <w:color w:val="000000"/>
          <w:sz w:val="28"/>
        </w:rPr>
        <w:t xml:space="preserve"> влияния фактора «Себестоимость проданной продукции»</w: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24"/>
          <w:sz w:val="28"/>
          <w:szCs w:val="28"/>
        </w:rPr>
        <w:object w:dxaOrig="2520" w:dyaOrig="639">
          <v:shape id="_x0000_i1115" type="#_x0000_t75" style="width:191.25pt;height:37.5pt" o:ole="">
            <v:imagedata r:id="rId185" o:title=""/>
          </v:shape>
          <o:OLEObject Type="Embed" ProgID="Equation.3" ShapeID="_x0000_i1115" DrawAspect="Content" ObjectID="_1469699229" r:id="rId186"/>
        </w:object>
      </w:r>
    </w:p>
    <w:p w:rsidR="00C5411A" w:rsidRPr="00521A2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83BDE" w:rsidRPr="00521A21">
        <w:rPr>
          <w:color w:val="000000"/>
          <w:position w:val="-24"/>
          <w:sz w:val="28"/>
          <w:szCs w:val="28"/>
        </w:rPr>
        <w:object w:dxaOrig="6020" w:dyaOrig="620">
          <v:shape id="_x0000_i1116" type="#_x0000_t75" style="width:330.75pt;height:36pt" o:ole="">
            <v:imagedata r:id="rId187" o:title=""/>
          </v:shape>
          <o:OLEObject Type="Embed" ProgID="Equation.3" ShapeID="_x0000_i1116" DrawAspect="Content" ObjectID="_1469699230" r:id="rId188"/>
        </w:object>
      </w: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680" w:dyaOrig="340">
          <v:shape id="_x0000_i1117" type="#_x0000_t75" style="width:54pt;height:20.25pt" o:ole="">
            <v:imagedata r:id="rId189" o:title=""/>
          </v:shape>
          <o:OLEObject Type="Embed" ProgID="Equation.3" ShapeID="_x0000_i1117" DrawAspect="Content" ObjectID="_1469699231" r:id="rId190"/>
        </w:object>
      </w:r>
      <w:r w:rsidR="00C5411A" w:rsidRPr="00521A21">
        <w:rPr>
          <w:color w:val="000000"/>
          <w:sz w:val="28"/>
          <w:szCs w:val="28"/>
        </w:rPr>
        <w:t>изменение себестоимости проданной продукции за анализируемый период</w:t>
      </w: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1060" w:dyaOrig="360">
          <v:shape id="_x0000_i1118" type="#_x0000_t75" style="width:80.25pt;height:21pt" o:ole="">
            <v:imagedata r:id="rId191" o:title=""/>
          </v:shape>
          <o:OLEObject Type="Embed" ProgID="Equation.3" ShapeID="_x0000_i1118" DrawAspect="Content" ObjectID="_1469699232" r:id="rId192"/>
        </w:object>
      </w:r>
      <w:r w:rsidR="00C5411A" w:rsidRPr="00521A21">
        <w:rPr>
          <w:color w:val="000000"/>
          <w:sz w:val="28"/>
          <w:szCs w:val="28"/>
        </w:rPr>
        <w:t>удельный вес себестоимости проданной продукции в выручке от продаж (%) за базисный и отчетный периоды</w:t>
      </w:r>
    </w:p>
    <w:p w:rsidR="00C5411A" w:rsidRPr="00521A21" w:rsidRDefault="00734D48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4. Расчет влияния фактора «Коммерческие расходы»</w: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24"/>
          <w:sz w:val="28"/>
          <w:szCs w:val="28"/>
        </w:rPr>
        <w:object w:dxaOrig="3180" w:dyaOrig="639">
          <v:shape id="_x0000_i1119" type="#_x0000_t75" style="width:241.5pt;height:37.5pt" o:ole="">
            <v:imagedata r:id="rId193" o:title=""/>
          </v:shape>
          <o:OLEObject Type="Embed" ProgID="Equation.3" ShapeID="_x0000_i1119" DrawAspect="Content" ObjectID="_1469699233" r:id="rId194"/>
        </w:objec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24"/>
          <w:sz w:val="28"/>
          <w:szCs w:val="28"/>
        </w:rPr>
        <w:object w:dxaOrig="6039" w:dyaOrig="620">
          <v:shape id="_x0000_i1120" type="#_x0000_t75" style="width:374.25pt;height:36.75pt" o:ole="">
            <v:imagedata r:id="rId195" o:title=""/>
          </v:shape>
          <o:OLEObject Type="Embed" ProgID="Equation.3" ShapeID="_x0000_i1120" DrawAspect="Content" ObjectID="_1469699234" r:id="rId196"/>
        </w:object>
      </w: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840" w:dyaOrig="360">
          <v:shape id="_x0000_i1121" type="#_x0000_t75" style="width:63.75pt;height:21pt" o:ole="">
            <v:imagedata r:id="rId197" o:title=""/>
          </v:shape>
          <o:OLEObject Type="Embed" ProgID="Equation.3" ShapeID="_x0000_i1121" DrawAspect="Content" ObjectID="_1469699235" r:id="rId198"/>
        </w:object>
      </w:r>
      <w:r w:rsidR="00C5411A" w:rsidRPr="00521A21">
        <w:rPr>
          <w:color w:val="000000"/>
          <w:sz w:val="28"/>
          <w:szCs w:val="28"/>
        </w:rPr>
        <w:t>изменение коммерческих расходов</w:t>
      </w: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1540" w:dyaOrig="360">
          <v:shape id="_x0000_i1122" type="#_x0000_t75" style="width:117pt;height:21pt" o:ole="">
            <v:imagedata r:id="rId199" o:title=""/>
          </v:shape>
          <o:OLEObject Type="Embed" ProgID="Equation.3" ShapeID="_x0000_i1122" DrawAspect="Content" ObjectID="_1469699236" r:id="rId200"/>
        </w:object>
      </w:r>
      <w:r w:rsidR="00C5411A" w:rsidRPr="00521A21">
        <w:rPr>
          <w:color w:val="000000"/>
          <w:sz w:val="28"/>
          <w:szCs w:val="28"/>
        </w:rPr>
        <w:t>удельный вес коммерческих расходов в выручке от продаж (%) за отчетный и базисный периоды</w:t>
      </w:r>
    </w:p>
    <w:p w:rsidR="00C5411A" w:rsidRPr="00521A21" w:rsidRDefault="00734D48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5. Расчет влияния фактора «Управленческие расходы»</w: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24"/>
          <w:sz w:val="28"/>
          <w:szCs w:val="28"/>
        </w:rPr>
        <w:object w:dxaOrig="3040" w:dyaOrig="639">
          <v:shape id="_x0000_i1123" type="#_x0000_t75" style="width:231pt;height:37.5pt" o:ole="">
            <v:imagedata r:id="rId201" o:title=""/>
          </v:shape>
          <o:OLEObject Type="Embed" ProgID="Equation.3" ShapeID="_x0000_i1123" DrawAspect="Content" ObjectID="_1469699237" r:id="rId202"/>
        </w:objec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24"/>
          <w:sz w:val="28"/>
          <w:szCs w:val="28"/>
        </w:rPr>
        <w:object w:dxaOrig="5220" w:dyaOrig="620">
          <v:shape id="_x0000_i1124" type="#_x0000_t75" style="width:300pt;height:36.75pt" o:ole="">
            <v:imagedata r:id="rId203" o:title=""/>
          </v:shape>
          <o:OLEObject Type="Embed" ProgID="Equation.3" ShapeID="_x0000_i1124" DrawAspect="Content" ObjectID="_1469699238" r:id="rId204"/>
        </w:object>
      </w: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0"/>
          <w:sz w:val="28"/>
          <w:szCs w:val="28"/>
        </w:rPr>
        <w:object w:dxaOrig="800" w:dyaOrig="340">
          <v:shape id="_x0000_i1125" type="#_x0000_t75" style="width:60.75pt;height:20.25pt" o:ole="">
            <v:imagedata r:id="rId205" o:title=""/>
          </v:shape>
          <o:OLEObject Type="Embed" ProgID="Equation.3" ShapeID="_x0000_i1125" DrawAspect="Content" ObjectID="_1469699239" r:id="rId206"/>
        </w:object>
      </w:r>
      <w:r w:rsidR="00C5411A" w:rsidRPr="00521A21">
        <w:rPr>
          <w:color w:val="000000"/>
          <w:sz w:val="28"/>
          <w:szCs w:val="28"/>
        </w:rPr>
        <w:t>изменение управленческих расходов</w:t>
      </w:r>
    </w:p>
    <w:p w:rsidR="00C5411A" w:rsidRPr="00521A21" w:rsidRDefault="00083BDE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position w:val="-12"/>
          <w:sz w:val="28"/>
          <w:szCs w:val="28"/>
        </w:rPr>
        <w:object w:dxaOrig="1440" w:dyaOrig="360">
          <v:shape id="_x0000_i1126" type="#_x0000_t75" style="width:109.5pt;height:21pt" o:ole="">
            <v:imagedata r:id="rId207" o:title=""/>
          </v:shape>
          <o:OLEObject Type="Embed" ProgID="Equation.3" ShapeID="_x0000_i1126" DrawAspect="Content" ObjectID="_1469699240" r:id="rId208"/>
        </w:object>
      </w:r>
      <w:r w:rsidR="00C5411A" w:rsidRPr="00521A21">
        <w:rPr>
          <w:color w:val="000000"/>
          <w:sz w:val="28"/>
          <w:szCs w:val="28"/>
        </w:rPr>
        <w:t>удельный вес управленческих расходов в выручке от продаж (в</w:t>
      </w:r>
      <w:r w:rsidR="00521A21">
        <w:rPr>
          <w:color w:val="000000"/>
          <w:sz w:val="28"/>
          <w:szCs w:val="28"/>
        </w:rPr>
        <w:t>%</w:t>
      </w:r>
      <w:r w:rsidR="00C5411A" w:rsidRPr="00521A21">
        <w:rPr>
          <w:color w:val="000000"/>
          <w:sz w:val="28"/>
          <w:szCs w:val="28"/>
        </w:rPr>
        <w:t>) за отчетный и базисный период</w:t>
      </w:r>
      <w:r w:rsidR="00FB0911">
        <w:rPr>
          <w:color w:val="000000"/>
          <w:sz w:val="28"/>
          <w:szCs w:val="28"/>
        </w:rPr>
        <w:t>.</w:t>
      </w:r>
    </w:p>
    <w:p w:rsidR="002E2F67" w:rsidRPr="00521A21" w:rsidRDefault="002E2F67" w:rsidP="00521A21">
      <w:pPr>
        <w:spacing w:line="360" w:lineRule="auto"/>
        <w:ind w:firstLine="709"/>
        <w:jc w:val="both"/>
        <w:rPr>
          <w:color w:val="000000"/>
          <w:sz w:val="28"/>
        </w:rPr>
      </w:pPr>
      <w:r w:rsidRPr="00521A21">
        <w:rPr>
          <w:color w:val="000000"/>
          <w:sz w:val="28"/>
        </w:rPr>
        <w:t>Результаты расчетов факторного анализа сводятся в таблице 8.</w:t>
      </w:r>
    </w:p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</w:rPr>
      </w:pPr>
    </w:p>
    <w:p w:rsidR="002E2F67" w:rsidRPr="00FB0911" w:rsidRDefault="00FB0911" w:rsidP="00521A21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2E2F67" w:rsidRPr="00521A21">
        <w:rPr>
          <w:color w:val="000000"/>
          <w:sz w:val="28"/>
        </w:rPr>
        <w:t>Таблица 8</w:t>
      </w:r>
      <w:r>
        <w:rPr>
          <w:color w:val="000000"/>
          <w:sz w:val="28"/>
        </w:rPr>
        <w:t xml:space="preserve">. </w:t>
      </w:r>
      <w:r w:rsidR="002E2F67" w:rsidRPr="00521A21">
        <w:rPr>
          <w:color w:val="000000"/>
          <w:sz w:val="28"/>
          <w:szCs w:val="28"/>
        </w:rPr>
        <w:t>Сводка влияния факторов на чистую прибыль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7332"/>
        <w:gridCol w:w="1965"/>
      </w:tblGrid>
      <w:tr w:rsidR="002E2F67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2E2F67" w:rsidRPr="00521A21" w:rsidRDefault="002E2F67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Показатели-факторы</w:t>
            </w:r>
          </w:p>
        </w:tc>
        <w:tc>
          <w:tcPr>
            <w:tcW w:w="1057" w:type="pct"/>
          </w:tcPr>
          <w:p w:rsidR="002E2F67" w:rsidRPr="00521A21" w:rsidRDefault="002E2F67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Сумма, тыс.</w:t>
            </w:r>
            <w:r w:rsidR="00AF3A66" w:rsidRPr="00521A21">
              <w:rPr>
                <w:color w:val="000000"/>
                <w:sz w:val="20"/>
              </w:rPr>
              <w:t xml:space="preserve"> </w:t>
            </w:r>
            <w:r w:rsidRPr="00521A21">
              <w:rPr>
                <w:color w:val="000000"/>
                <w:sz w:val="20"/>
              </w:rPr>
              <w:t>руб.</w:t>
            </w:r>
          </w:p>
        </w:tc>
      </w:tr>
      <w:tr w:rsidR="00AE70ED" w:rsidRPr="00521A21" w:rsidTr="00521A21">
        <w:trPr>
          <w:cantSplit/>
          <w:trHeight w:val="146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1. Изменение прибыли от продаж – всего, в том числе за счет факторов: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1 582 800,09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· выручки от продаж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-79 758,05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· цен на продукцию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3 188,77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· себестоимости проданной продукции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-31 858 376,90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· коммерческих расходов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14 447 214,27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· управленческих расходов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19 070 532,00</w:t>
            </w:r>
          </w:p>
        </w:tc>
      </w:tr>
      <w:tr w:rsidR="00AE70ED" w:rsidRPr="00521A21" w:rsidTr="00521A21">
        <w:trPr>
          <w:cantSplit/>
          <w:trHeight w:val="167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2. Изменение операционных доходов и расходов, в том числе за счет: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32 383 178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· процентов к получению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· процентов к уплате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· доходов от участия в других организациях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· прочих операционных доходов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9 463 045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· прочих операционных расходов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22 920 133</w:t>
            </w:r>
          </w:p>
        </w:tc>
      </w:tr>
      <w:tr w:rsidR="00AE70ED" w:rsidRPr="00521A21" w:rsidTr="00521A21">
        <w:trPr>
          <w:cantSplit/>
          <w:trHeight w:val="540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3. Изменение внереализационных доходов и расходов – всего, в том числе за счет: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35 481 980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· внереализационных доходов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2 808 467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· внереализационных расходов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32 673 513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4. Изменение прибыли до налогообложения (</w:t>
            </w:r>
            <w:r w:rsidR="00521A21" w:rsidRPr="00521A21">
              <w:rPr>
                <w:color w:val="000000"/>
                <w:sz w:val="20"/>
              </w:rPr>
              <w:t>п.</w:t>
            </w:r>
            <w:r w:rsidR="00521A21">
              <w:rPr>
                <w:color w:val="000000"/>
                <w:sz w:val="20"/>
              </w:rPr>
              <w:t> </w:t>
            </w:r>
            <w:r w:rsidR="00521A21" w:rsidRPr="00521A21">
              <w:rPr>
                <w:color w:val="000000"/>
                <w:sz w:val="20"/>
              </w:rPr>
              <w:t>1</w:t>
            </w:r>
            <w:r w:rsidR="00521A21">
              <w:rPr>
                <w:color w:val="000000"/>
                <w:sz w:val="20"/>
              </w:rPr>
              <w:t> </w:t>
            </w:r>
            <w:r w:rsidR="00521A21" w:rsidRPr="00521A21">
              <w:rPr>
                <w:color w:val="000000"/>
                <w:sz w:val="20"/>
              </w:rPr>
              <w:t>+</w:t>
            </w:r>
            <w:r w:rsidR="00521A21">
              <w:rPr>
                <w:color w:val="000000"/>
                <w:sz w:val="20"/>
              </w:rPr>
              <w:t xml:space="preserve"> </w:t>
            </w:r>
            <w:r w:rsidR="00521A21" w:rsidRPr="00521A21">
              <w:rPr>
                <w:color w:val="000000"/>
                <w:sz w:val="20"/>
              </w:rPr>
              <w:t>п.</w:t>
            </w:r>
            <w:r w:rsidR="00521A21">
              <w:rPr>
                <w:color w:val="000000"/>
                <w:sz w:val="20"/>
              </w:rPr>
              <w:t> </w:t>
            </w:r>
            <w:r w:rsidR="00521A21" w:rsidRPr="00521A21">
              <w:rPr>
                <w:color w:val="000000"/>
                <w:sz w:val="20"/>
              </w:rPr>
              <w:t>2</w:t>
            </w:r>
            <w:r w:rsidRPr="00521A21">
              <w:rPr>
                <w:color w:val="000000"/>
                <w:sz w:val="20"/>
              </w:rPr>
              <w:t>+</w:t>
            </w:r>
            <w:r w:rsidR="00521A21" w:rsidRPr="00521A21">
              <w:rPr>
                <w:color w:val="000000"/>
                <w:sz w:val="20"/>
              </w:rPr>
              <w:t>п.</w:t>
            </w:r>
            <w:r w:rsidR="00521A21">
              <w:rPr>
                <w:color w:val="000000"/>
                <w:sz w:val="20"/>
              </w:rPr>
              <w:t> </w:t>
            </w:r>
            <w:r w:rsidR="00521A21" w:rsidRPr="00521A21">
              <w:rPr>
                <w:color w:val="000000"/>
                <w:sz w:val="20"/>
              </w:rPr>
              <w:t>3</w:t>
            </w:r>
            <w:r w:rsidRPr="00521A21">
              <w:rPr>
                <w:color w:val="000000"/>
                <w:sz w:val="20"/>
              </w:rPr>
              <w:t>)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69 447 958,09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5. Изменение</w:t>
            </w:r>
            <w:r w:rsidR="00521A21" w:rsidRPr="00521A21">
              <w:rPr>
                <w:color w:val="000000"/>
                <w:sz w:val="20"/>
              </w:rPr>
              <w:t xml:space="preserve"> </w:t>
            </w:r>
            <w:r w:rsidRPr="00521A21">
              <w:rPr>
                <w:color w:val="000000"/>
                <w:sz w:val="20"/>
              </w:rPr>
              <w:t>налога на прибыль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-2 786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6. Изменение чрезвычайных расходов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</w:tr>
      <w:tr w:rsidR="00AE70ED" w:rsidRPr="00521A21" w:rsidTr="00521A21">
        <w:trPr>
          <w:cantSplit/>
          <w:trHeight w:val="255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7. Изменение чрезвычайных доходов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0</w:t>
            </w:r>
          </w:p>
        </w:tc>
      </w:tr>
      <w:tr w:rsidR="00AE70ED" w:rsidRPr="00521A21" w:rsidTr="00521A21">
        <w:trPr>
          <w:cantSplit/>
          <w:trHeight w:val="270"/>
          <w:jc w:val="center"/>
        </w:trPr>
        <w:tc>
          <w:tcPr>
            <w:tcW w:w="3943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8. Изменение чистой прибыли (</w:t>
            </w:r>
            <w:r w:rsidR="00521A21" w:rsidRPr="00521A21">
              <w:rPr>
                <w:color w:val="000000"/>
                <w:sz w:val="20"/>
              </w:rPr>
              <w:t>п.</w:t>
            </w:r>
            <w:r w:rsidR="00521A21">
              <w:rPr>
                <w:color w:val="000000"/>
                <w:sz w:val="20"/>
              </w:rPr>
              <w:t> </w:t>
            </w:r>
            <w:r w:rsidR="00521A21" w:rsidRPr="00521A21">
              <w:rPr>
                <w:color w:val="000000"/>
                <w:sz w:val="20"/>
              </w:rPr>
              <w:t>4</w:t>
            </w:r>
            <w:r w:rsidRPr="00521A21">
              <w:rPr>
                <w:color w:val="000000"/>
                <w:sz w:val="20"/>
              </w:rPr>
              <w:t xml:space="preserve"> </w:t>
            </w:r>
            <w:r w:rsidR="00521A21">
              <w:rPr>
                <w:color w:val="000000"/>
                <w:sz w:val="20"/>
              </w:rPr>
              <w:t>–</w:t>
            </w:r>
            <w:r w:rsidR="00521A21" w:rsidRPr="00521A21">
              <w:rPr>
                <w:color w:val="000000"/>
                <w:sz w:val="20"/>
              </w:rPr>
              <w:t xml:space="preserve"> п.</w:t>
            </w:r>
            <w:r w:rsidR="00521A21">
              <w:rPr>
                <w:color w:val="000000"/>
                <w:sz w:val="20"/>
              </w:rPr>
              <w:t> </w:t>
            </w:r>
            <w:r w:rsidR="00521A21" w:rsidRPr="00521A21">
              <w:rPr>
                <w:color w:val="000000"/>
                <w:sz w:val="20"/>
              </w:rPr>
              <w:t>5</w:t>
            </w:r>
            <w:r w:rsidR="00521A21">
              <w:rPr>
                <w:color w:val="000000"/>
                <w:sz w:val="20"/>
              </w:rPr>
              <w:t> </w:t>
            </w:r>
            <w:r w:rsidR="00521A21" w:rsidRPr="00521A21">
              <w:rPr>
                <w:color w:val="000000"/>
                <w:sz w:val="20"/>
              </w:rPr>
              <w:t>+</w:t>
            </w:r>
            <w:r w:rsidR="00521A21">
              <w:rPr>
                <w:color w:val="000000"/>
                <w:sz w:val="20"/>
              </w:rPr>
              <w:t xml:space="preserve"> </w:t>
            </w:r>
            <w:r w:rsidR="00521A21" w:rsidRPr="00521A21">
              <w:rPr>
                <w:color w:val="000000"/>
                <w:sz w:val="20"/>
              </w:rPr>
              <w:t>п.</w:t>
            </w:r>
            <w:r w:rsidR="00521A21">
              <w:rPr>
                <w:color w:val="000000"/>
                <w:sz w:val="20"/>
              </w:rPr>
              <w:t> </w:t>
            </w:r>
            <w:r w:rsidR="00521A21" w:rsidRPr="00521A21">
              <w:rPr>
                <w:color w:val="000000"/>
                <w:sz w:val="20"/>
              </w:rPr>
              <w:t>6</w:t>
            </w:r>
            <w:r w:rsidR="00521A21">
              <w:rPr>
                <w:color w:val="000000"/>
                <w:sz w:val="20"/>
              </w:rPr>
              <w:t xml:space="preserve"> – </w:t>
            </w:r>
            <w:r w:rsidR="00521A21" w:rsidRPr="00521A21">
              <w:rPr>
                <w:color w:val="000000"/>
                <w:sz w:val="20"/>
              </w:rPr>
              <w:t>п.</w:t>
            </w:r>
            <w:r w:rsidR="00521A21">
              <w:rPr>
                <w:color w:val="000000"/>
                <w:sz w:val="20"/>
              </w:rPr>
              <w:t> </w:t>
            </w:r>
            <w:r w:rsidR="00521A21" w:rsidRPr="00521A21">
              <w:rPr>
                <w:color w:val="000000"/>
                <w:sz w:val="20"/>
              </w:rPr>
              <w:t>7</w:t>
            </w:r>
            <w:r w:rsidRPr="00521A21">
              <w:rPr>
                <w:color w:val="000000"/>
                <w:sz w:val="20"/>
              </w:rPr>
              <w:t>)</w:t>
            </w:r>
          </w:p>
        </w:tc>
        <w:tc>
          <w:tcPr>
            <w:tcW w:w="1057" w:type="pct"/>
          </w:tcPr>
          <w:p w:rsidR="00AE70ED" w:rsidRPr="00521A21" w:rsidRDefault="00AE70ED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69 450 744,09</w:t>
            </w:r>
          </w:p>
        </w:tc>
      </w:tr>
    </w:tbl>
    <w:p w:rsidR="00FB0911" w:rsidRDefault="00FB0911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21A21" w:rsidRDefault="007333DA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Наибольшее влияние на показатель чистой прибыли оказало увеличение</w:t>
      </w:r>
      <w:r w:rsidR="00B13CB4" w:rsidRPr="00521A21">
        <w:rPr>
          <w:color w:val="000000"/>
          <w:sz w:val="28"/>
          <w:szCs w:val="28"/>
        </w:rPr>
        <w:t xml:space="preserve"> управленческих расходов</w:t>
      </w:r>
      <w:r w:rsidRPr="00521A21">
        <w:rPr>
          <w:color w:val="000000"/>
          <w:sz w:val="28"/>
          <w:szCs w:val="28"/>
        </w:rPr>
        <w:t xml:space="preserve">, а также </w:t>
      </w:r>
      <w:r w:rsidR="00B13CB4" w:rsidRPr="00521A21">
        <w:rPr>
          <w:color w:val="000000"/>
          <w:sz w:val="28"/>
          <w:szCs w:val="28"/>
        </w:rPr>
        <w:t xml:space="preserve">снижение себестоимости продукции </w:t>
      </w:r>
      <w:r w:rsidRPr="00521A21">
        <w:rPr>
          <w:color w:val="000000"/>
          <w:sz w:val="28"/>
          <w:szCs w:val="28"/>
        </w:rPr>
        <w:t>в отчетном периоде.</w:t>
      </w:r>
    </w:p>
    <w:p w:rsidR="00FB0911" w:rsidRDefault="00FB0911" w:rsidP="00521A21">
      <w:pPr>
        <w:spacing w:line="360" w:lineRule="auto"/>
        <w:ind w:firstLine="709"/>
        <w:jc w:val="both"/>
        <w:rPr>
          <w:rStyle w:val="160"/>
          <w:color w:val="000000"/>
        </w:rPr>
      </w:pPr>
      <w:bookmarkStart w:id="115" w:name="_Toc91003194"/>
      <w:bookmarkStart w:id="116" w:name="_Toc91003195"/>
      <w:bookmarkStart w:id="117" w:name="_Toc91177501"/>
      <w:bookmarkStart w:id="118" w:name="_Toc91177502"/>
    </w:p>
    <w:p w:rsidR="00D34CF9" w:rsidRPr="00521A21" w:rsidRDefault="00D34CF9" w:rsidP="00521A21">
      <w:pPr>
        <w:spacing w:line="360" w:lineRule="auto"/>
        <w:ind w:firstLine="709"/>
        <w:jc w:val="both"/>
        <w:rPr>
          <w:rStyle w:val="160"/>
          <w:color w:val="000000"/>
        </w:rPr>
      </w:pPr>
      <w:r w:rsidRPr="00521A21">
        <w:rPr>
          <w:rStyle w:val="160"/>
          <w:color w:val="000000"/>
        </w:rPr>
        <w:t>3.6 Анализ рентабельности</w:t>
      </w:r>
      <w:bookmarkEnd w:id="115"/>
      <w:bookmarkEnd w:id="116"/>
      <w:bookmarkEnd w:id="117"/>
      <w:bookmarkEnd w:id="118"/>
    </w:p>
    <w:p w:rsidR="00FB0911" w:rsidRDefault="00FB0911" w:rsidP="00521A21">
      <w:pPr>
        <w:pStyle w:val="16"/>
        <w:spacing w:before="0" w:after="0" w:line="360" w:lineRule="auto"/>
        <w:ind w:firstLine="709"/>
        <w:jc w:val="both"/>
        <w:rPr>
          <w:rStyle w:val="160"/>
          <w:color w:val="000000"/>
        </w:rPr>
      </w:pPr>
      <w:bookmarkStart w:id="119" w:name="_Toc91177503"/>
    </w:p>
    <w:p w:rsidR="0034652D" w:rsidRPr="00FB0911" w:rsidRDefault="0034652D" w:rsidP="00FB0911">
      <w:pPr>
        <w:pStyle w:val="16"/>
        <w:spacing w:before="0" w:after="0" w:line="360" w:lineRule="auto"/>
        <w:ind w:firstLine="709"/>
        <w:jc w:val="both"/>
        <w:rPr>
          <w:b w:val="0"/>
          <w:bCs w:val="0"/>
          <w:color w:val="000000"/>
        </w:rPr>
      </w:pPr>
      <w:r w:rsidRPr="00521A21">
        <w:rPr>
          <w:rStyle w:val="160"/>
          <w:color w:val="000000"/>
        </w:rPr>
        <w:t>Таблица 9</w:t>
      </w:r>
      <w:bookmarkEnd w:id="119"/>
      <w:r w:rsidR="00FB0911">
        <w:rPr>
          <w:rStyle w:val="160"/>
          <w:color w:val="000000"/>
        </w:rPr>
        <w:t xml:space="preserve">. </w:t>
      </w:r>
      <w:r w:rsidRPr="00521A21">
        <w:t>Динамика показателей рентабельности, (%)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4334"/>
        <w:gridCol w:w="2324"/>
        <w:gridCol w:w="1485"/>
        <w:gridCol w:w="1154"/>
      </w:tblGrid>
      <w:tr w:rsidR="007333DA" w:rsidRPr="00521A21" w:rsidTr="00FB0911">
        <w:trPr>
          <w:cantSplit/>
          <w:trHeight w:val="638"/>
          <w:jc w:val="center"/>
        </w:trPr>
        <w:tc>
          <w:tcPr>
            <w:tcW w:w="2372" w:type="pct"/>
          </w:tcPr>
          <w:p w:rsidR="007333DA" w:rsidRPr="00521A21" w:rsidRDefault="007333DA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91" w:type="pct"/>
          </w:tcPr>
          <w:p w:rsidR="007333DA" w:rsidRPr="00521A21" w:rsidRDefault="007333DA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За аналогичный период предыдущего года</w:t>
            </w:r>
          </w:p>
        </w:tc>
        <w:tc>
          <w:tcPr>
            <w:tcW w:w="839" w:type="pct"/>
          </w:tcPr>
          <w:p w:rsidR="007333DA" w:rsidRPr="00521A21" w:rsidRDefault="007333DA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За отчетный период</w:t>
            </w:r>
          </w:p>
        </w:tc>
        <w:tc>
          <w:tcPr>
            <w:tcW w:w="498" w:type="pct"/>
          </w:tcPr>
          <w:p w:rsidR="007333DA" w:rsidRPr="00521A21" w:rsidRDefault="007333DA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Изменение (+, -</w:t>
            </w:r>
            <w:r w:rsidR="00843802" w:rsidRPr="00521A21">
              <w:rPr>
                <w:color w:val="000000"/>
                <w:sz w:val="20"/>
              </w:rPr>
              <w:t>)</w:t>
            </w:r>
          </w:p>
        </w:tc>
      </w:tr>
      <w:tr w:rsidR="00E577A6" w:rsidRPr="00521A21" w:rsidTr="00FB0911">
        <w:trPr>
          <w:cantSplit/>
          <w:trHeight w:val="255"/>
          <w:jc w:val="center"/>
        </w:trPr>
        <w:tc>
          <w:tcPr>
            <w:tcW w:w="2372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1. Рентабельность продаж</w:t>
            </w:r>
          </w:p>
        </w:tc>
        <w:tc>
          <w:tcPr>
            <w:tcW w:w="1291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-2,54</w:t>
            </w:r>
          </w:p>
        </w:tc>
        <w:tc>
          <w:tcPr>
            <w:tcW w:w="839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-2,14</w:t>
            </w:r>
          </w:p>
        </w:tc>
        <w:tc>
          <w:tcPr>
            <w:tcW w:w="498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-0,39</w:t>
            </w:r>
          </w:p>
        </w:tc>
      </w:tr>
      <w:tr w:rsidR="00E577A6" w:rsidRPr="00521A21" w:rsidTr="00FB0911">
        <w:trPr>
          <w:cantSplit/>
          <w:trHeight w:val="255"/>
          <w:jc w:val="center"/>
        </w:trPr>
        <w:tc>
          <w:tcPr>
            <w:tcW w:w="2372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2. Общая рентабельность капитала</w:t>
            </w:r>
          </w:p>
        </w:tc>
        <w:tc>
          <w:tcPr>
            <w:tcW w:w="1291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-21,07</w:t>
            </w:r>
          </w:p>
        </w:tc>
        <w:tc>
          <w:tcPr>
            <w:tcW w:w="839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-4,53</w:t>
            </w:r>
          </w:p>
        </w:tc>
        <w:tc>
          <w:tcPr>
            <w:tcW w:w="498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-16,54</w:t>
            </w:r>
          </w:p>
        </w:tc>
      </w:tr>
      <w:tr w:rsidR="00E577A6" w:rsidRPr="00521A21" w:rsidTr="00FB0911">
        <w:trPr>
          <w:cantSplit/>
          <w:trHeight w:val="255"/>
          <w:jc w:val="center"/>
        </w:trPr>
        <w:tc>
          <w:tcPr>
            <w:tcW w:w="2372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3. Рентабельность собственного капитала</w:t>
            </w:r>
          </w:p>
        </w:tc>
        <w:tc>
          <w:tcPr>
            <w:tcW w:w="1291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-6 615,43</w:t>
            </w:r>
          </w:p>
        </w:tc>
        <w:tc>
          <w:tcPr>
            <w:tcW w:w="839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-1 423,41</w:t>
            </w:r>
          </w:p>
        </w:tc>
        <w:tc>
          <w:tcPr>
            <w:tcW w:w="498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-5 192,02</w:t>
            </w:r>
          </w:p>
        </w:tc>
      </w:tr>
      <w:tr w:rsidR="00E577A6" w:rsidRPr="00521A21" w:rsidTr="00FB0911">
        <w:trPr>
          <w:cantSplit/>
          <w:trHeight w:val="255"/>
          <w:jc w:val="center"/>
        </w:trPr>
        <w:tc>
          <w:tcPr>
            <w:tcW w:w="2372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4. Рентабельность продукции</w:t>
            </w:r>
          </w:p>
        </w:tc>
        <w:tc>
          <w:tcPr>
            <w:tcW w:w="1291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-2,47</w:t>
            </w:r>
          </w:p>
        </w:tc>
        <w:tc>
          <w:tcPr>
            <w:tcW w:w="839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-2,10</w:t>
            </w:r>
          </w:p>
        </w:tc>
        <w:tc>
          <w:tcPr>
            <w:tcW w:w="498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-0,38</w:t>
            </w:r>
          </w:p>
        </w:tc>
      </w:tr>
      <w:tr w:rsidR="00E577A6" w:rsidRPr="00521A21" w:rsidTr="00FB0911">
        <w:trPr>
          <w:cantSplit/>
          <w:trHeight w:val="255"/>
          <w:jc w:val="center"/>
        </w:trPr>
        <w:tc>
          <w:tcPr>
            <w:tcW w:w="2372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5. Рентабельность собственного капитала по чистой прибыли</w:t>
            </w:r>
          </w:p>
        </w:tc>
        <w:tc>
          <w:tcPr>
            <w:tcW w:w="1291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-6 674,35</w:t>
            </w:r>
          </w:p>
        </w:tc>
        <w:tc>
          <w:tcPr>
            <w:tcW w:w="839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-1 423,71</w:t>
            </w:r>
          </w:p>
        </w:tc>
        <w:tc>
          <w:tcPr>
            <w:tcW w:w="498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-5 250,64</w:t>
            </w:r>
          </w:p>
        </w:tc>
      </w:tr>
      <w:tr w:rsidR="00E577A6" w:rsidRPr="00521A21" w:rsidTr="00FB0911">
        <w:trPr>
          <w:cantSplit/>
          <w:trHeight w:val="270"/>
          <w:jc w:val="center"/>
        </w:trPr>
        <w:tc>
          <w:tcPr>
            <w:tcW w:w="2372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6. Рентабельность производственных фондов</w:t>
            </w:r>
          </w:p>
        </w:tc>
        <w:tc>
          <w:tcPr>
            <w:tcW w:w="1291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-6,15</w:t>
            </w:r>
          </w:p>
        </w:tc>
        <w:tc>
          <w:tcPr>
            <w:tcW w:w="839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-3,83</w:t>
            </w:r>
          </w:p>
        </w:tc>
        <w:tc>
          <w:tcPr>
            <w:tcW w:w="498" w:type="pct"/>
          </w:tcPr>
          <w:p w:rsidR="00E577A6" w:rsidRPr="00521A21" w:rsidRDefault="00E577A6" w:rsidP="00521A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521A21">
              <w:rPr>
                <w:color w:val="000000"/>
                <w:sz w:val="20"/>
              </w:rPr>
              <w:t>-2,32</w:t>
            </w:r>
          </w:p>
        </w:tc>
      </w:tr>
    </w:tbl>
    <w:p w:rsidR="007333DA" w:rsidRPr="00521A21" w:rsidRDefault="007333DA" w:rsidP="00521A21">
      <w:pPr>
        <w:pStyle w:val="1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6D714A" w:rsidRPr="00521A21" w:rsidRDefault="00843802" w:rsidP="00521A21">
      <w:pPr>
        <w:pStyle w:val="21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Анализируя показатели таблицы 9 можно сказать, что в</w:t>
      </w:r>
      <w:r w:rsidR="006D714A" w:rsidRPr="00521A21">
        <w:rPr>
          <w:color w:val="000000"/>
          <w:sz w:val="28"/>
          <w:szCs w:val="28"/>
        </w:rPr>
        <w:t>се виды рентабельности в отчётном году по сравнению с базисным</w:t>
      </w:r>
      <w:r w:rsidRPr="00521A21">
        <w:rPr>
          <w:color w:val="000000"/>
          <w:sz w:val="28"/>
          <w:szCs w:val="28"/>
        </w:rPr>
        <w:t xml:space="preserve"> имеют тенденцию роста</w:t>
      </w:r>
      <w:r w:rsidR="00212673" w:rsidRPr="00521A21">
        <w:rPr>
          <w:color w:val="000000"/>
          <w:sz w:val="28"/>
          <w:szCs w:val="28"/>
        </w:rPr>
        <w:t>, несмотря на отрицательность всех данных</w:t>
      </w:r>
      <w:r w:rsidR="006D714A" w:rsidRPr="00521A21">
        <w:rPr>
          <w:color w:val="000000"/>
          <w:sz w:val="28"/>
          <w:szCs w:val="28"/>
        </w:rPr>
        <w:t xml:space="preserve">. Это связано со снижением прибыли от продаж </w:t>
      </w:r>
      <w:r w:rsidRPr="00521A21">
        <w:rPr>
          <w:color w:val="000000"/>
          <w:sz w:val="28"/>
          <w:szCs w:val="28"/>
        </w:rPr>
        <w:t>на 9,7</w:t>
      </w:r>
      <w:r w:rsidR="00521A21" w:rsidRPr="00521A21">
        <w:rPr>
          <w:color w:val="000000"/>
          <w:sz w:val="28"/>
          <w:szCs w:val="28"/>
        </w:rPr>
        <w:t>8</w:t>
      </w:r>
      <w:r w:rsidR="00521A21">
        <w:rPr>
          <w:color w:val="000000"/>
          <w:sz w:val="28"/>
          <w:szCs w:val="28"/>
        </w:rPr>
        <w:t>%</w:t>
      </w:r>
      <w:r w:rsidRPr="00521A21">
        <w:rPr>
          <w:color w:val="000000"/>
          <w:sz w:val="28"/>
          <w:szCs w:val="28"/>
        </w:rPr>
        <w:t xml:space="preserve"> </w:t>
      </w:r>
      <w:r w:rsidR="006D714A" w:rsidRPr="00521A21">
        <w:rPr>
          <w:color w:val="000000"/>
          <w:sz w:val="28"/>
          <w:szCs w:val="28"/>
        </w:rPr>
        <w:t xml:space="preserve">в отчетном году. Наибольшее </w:t>
      </w:r>
      <w:r w:rsidRPr="00521A21">
        <w:rPr>
          <w:color w:val="000000"/>
          <w:sz w:val="28"/>
          <w:szCs w:val="28"/>
        </w:rPr>
        <w:t>увеличение</w:t>
      </w:r>
      <w:r w:rsidR="00D7370D" w:rsidRPr="00521A21">
        <w:rPr>
          <w:color w:val="000000"/>
          <w:sz w:val="28"/>
          <w:szCs w:val="28"/>
        </w:rPr>
        <w:t xml:space="preserve"> </w:t>
      </w:r>
      <w:r w:rsidR="006D714A" w:rsidRPr="00521A21">
        <w:rPr>
          <w:color w:val="000000"/>
          <w:sz w:val="28"/>
          <w:szCs w:val="28"/>
        </w:rPr>
        <w:t xml:space="preserve">наблюдается у </w:t>
      </w:r>
      <w:r w:rsidRPr="00521A21">
        <w:rPr>
          <w:color w:val="000000"/>
          <w:sz w:val="28"/>
          <w:szCs w:val="28"/>
        </w:rPr>
        <w:t>рентабельности собственного капитала по чистой прибыли</w:t>
      </w:r>
      <w:r w:rsidR="006D714A" w:rsidRPr="00521A21">
        <w:rPr>
          <w:color w:val="000000"/>
          <w:sz w:val="28"/>
          <w:szCs w:val="28"/>
        </w:rPr>
        <w:t>, наименьшее – у рентабельности</w:t>
      </w:r>
      <w:r w:rsidR="00D7370D" w:rsidRP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продукции</w:t>
      </w:r>
      <w:r w:rsidR="006D714A" w:rsidRPr="00521A21">
        <w:rPr>
          <w:color w:val="000000"/>
          <w:sz w:val="28"/>
          <w:szCs w:val="28"/>
        </w:rPr>
        <w:t>.</w:t>
      </w:r>
    </w:p>
    <w:p w:rsidR="00790DEB" w:rsidRPr="00521A21" w:rsidRDefault="00790DEB" w:rsidP="00521A21">
      <w:pPr>
        <w:pStyle w:val="21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6D714A" w:rsidRPr="00521A21" w:rsidRDefault="006D714A" w:rsidP="00521A21">
      <w:pPr>
        <w:pStyle w:val="1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021321" w:rsidRDefault="00FB0911" w:rsidP="00521A21">
      <w:pPr>
        <w:pStyle w:val="15"/>
        <w:spacing w:line="360" w:lineRule="auto"/>
        <w:ind w:firstLine="709"/>
        <w:jc w:val="both"/>
        <w:rPr>
          <w:color w:val="000000"/>
          <w:sz w:val="28"/>
        </w:rPr>
      </w:pPr>
      <w:r>
        <w:rPr>
          <w:b w:val="0"/>
          <w:color w:val="000000"/>
          <w:sz w:val="28"/>
          <w:szCs w:val="28"/>
        </w:rPr>
        <w:br w:type="page"/>
      </w:r>
      <w:bookmarkStart w:id="120" w:name="_Toc91003202"/>
      <w:bookmarkStart w:id="121" w:name="_Toc91003203"/>
      <w:bookmarkStart w:id="122" w:name="_Toc91177504"/>
      <w:bookmarkStart w:id="123" w:name="_Toc91177505"/>
      <w:r w:rsidR="00BF6681" w:rsidRPr="00521A21">
        <w:rPr>
          <w:color w:val="000000"/>
          <w:sz w:val="28"/>
        </w:rPr>
        <w:t>4. Экономическая оценка резервов улучшения финансового состояния и повышения экономической эффективности предприятия</w:t>
      </w:r>
      <w:bookmarkEnd w:id="120"/>
      <w:bookmarkEnd w:id="121"/>
      <w:bookmarkEnd w:id="122"/>
      <w:bookmarkEnd w:id="123"/>
    </w:p>
    <w:p w:rsidR="00FB0911" w:rsidRPr="00521A21" w:rsidRDefault="00FB0911" w:rsidP="00521A21">
      <w:pPr>
        <w:pStyle w:val="15"/>
        <w:spacing w:line="360" w:lineRule="auto"/>
        <w:ind w:firstLine="709"/>
        <w:jc w:val="both"/>
        <w:rPr>
          <w:color w:val="000000"/>
          <w:sz w:val="28"/>
        </w:rPr>
      </w:pPr>
    </w:p>
    <w:p w:rsidR="00850B32" w:rsidRPr="00521A21" w:rsidRDefault="00850B32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Полученные раннее результаты анализа финансового состояния и его изменения за анализируемый период, финансовой устойчивости, платежеспособности, оборачиваемости оборотных активов, финансовых результатов, рентабельности обобщ</w:t>
      </w:r>
      <w:r w:rsidR="00E973BF" w:rsidRPr="00521A21">
        <w:rPr>
          <w:color w:val="000000"/>
          <w:sz w:val="28"/>
          <w:szCs w:val="28"/>
        </w:rPr>
        <w:t>у</w:t>
      </w:r>
      <w:r w:rsidRPr="00521A21">
        <w:rPr>
          <w:color w:val="000000"/>
          <w:sz w:val="28"/>
          <w:szCs w:val="28"/>
        </w:rPr>
        <w:t xml:space="preserve"> в этой части, сдела</w:t>
      </w:r>
      <w:r w:rsidR="00E973BF" w:rsidRPr="00521A21">
        <w:rPr>
          <w:color w:val="000000"/>
          <w:sz w:val="28"/>
          <w:szCs w:val="28"/>
        </w:rPr>
        <w:t>ю</w:t>
      </w:r>
      <w:r w:rsidRPr="00521A21">
        <w:rPr>
          <w:color w:val="000000"/>
          <w:sz w:val="28"/>
          <w:szCs w:val="28"/>
        </w:rPr>
        <w:t xml:space="preserve"> аналитические выводы и указания резервов улучшения финансового положения предприятия. Попыта</w:t>
      </w:r>
      <w:r w:rsidR="00E973BF" w:rsidRPr="00521A21">
        <w:rPr>
          <w:color w:val="000000"/>
          <w:sz w:val="28"/>
          <w:szCs w:val="28"/>
        </w:rPr>
        <w:t>юсь</w:t>
      </w:r>
      <w:r w:rsidRPr="00521A21">
        <w:rPr>
          <w:color w:val="000000"/>
          <w:sz w:val="28"/>
          <w:szCs w:val="28"/>
        </w:rPr>
        <w:t xml:space="preserve"> дать рекомендации по повышению финансовой устойчивости и эффективности деятельности предприятия.</w:t>
      </w:r>
    </w:p>
    <w:p w:rsidR="00850B32" w:rsidRPr="00521A21" w:rsidRDefault="00850B32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Финансовое состояние предприятий характеризует размещение и использование средств предприятия.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Проявляется оно в том, насколько рационально размещены средства, имеющиеся у предприятия, обеспечивает ли наличие этих средств бесперебойный ход его производственно-хозяйственной деятельности, поддерживает ли предприятие запасы необходимых ему товарно-материальных ценностей на должном уровне, в состоянии ли оно своевременно удовлетворять платежные требования поставщиков, возвращать кредиты выплачивать заработную плату работающим, вносить платежи в бюджет.</w:t>
      </w:r>
    </w:p>
    <w:p w:rsidR="00E577A6" w:rsidRPr="00521A21" w:rsidRDefault="00850B32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Внеоборотные активы на конец анализируемого периода увеличиваются за счет основных средств. В этом году были списаны и обновлены машины и оборудование. Оборотные активы </w:t>
      </w:r>
      <w:r w:rsidR="00731504" w:rsidRPr="00521A21">
        <w:rPr>
          <w:color w:val="000000"/>
          <w:sz w:val="28"/>
          <w:szCs w:val="28"/>
        </w:rPr>
        <w:t xml:space="preserve">увеличиваются </w:t>
      </w:r>
      <w:r w:rsidRPr="00521A21">
        <w:rPr>
          <w:color w:val="000000"/>
          <w:sz w:val="28"/>
          <w:szCs w:val="28"/>
        </w:rPr>
        <w:t>за счет запасов.</w:t>
      </w:r>
    </w:p>
    <w:p w:rsidR="00521A21" w:rsidRDefault="00850B32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Величины обеспеченности запасов собственными оборотными средствами, обеспеченность запасов собственными оборотными</w:t>
      </w:r>
      <w:r w:rsidR="00D1097A" w:rsidRPr="00521A21">
        <w:rPr>
          <w:color w:val="000000"/>
          <w:sz w:val="28"/>
          <w:szCs w:val="28"/>
        </w:rPr>
        <w:t>,</w:t>
      </w:r>
      <w:r w:rsidRPr="00521A21">
        <w:rPr>
          <w:color w:val="000000"/>
          <w:sz w:val="28"/>
          <w:szCs w:val="28"/>
        </w:rPr>
        <w:t xml:space="preserve"> дол</w:t>
      </w:r>
      <w:r w:rsidR="00486EAD" w:rsidRPr="00521A21">
        <w:rPr>
          <w:color w:val="000000"/>
          <w:sz w:val="28"/>
          <w:szCs w:val="28"/>
        </w:rPr>
        <w:t>госрочными заемными источниками</w:t>
      </w:r>
      <w:r w:rsidRPr="00521A21">
        <w:rPr>
          <w:color w:val="000000"/>
          <w:sz w:val="28"/>
          <w:szCs w:val="28"/>
        </w:rPr>
        <w:t xml:space="preserve"> </w:t>
      </w:r>
      <w:r w:rsidR="00D1097A" w:rsidRPr="00521A21">
        <w:rPr>
          <w:color w:val="000000"/>
          <w:sz w:val="28"/>
          <w:szCs w:val="28"/>
        </w:rPr>
        <w:t xml:space="preserve">и </w:t>
      </w:r>
      <w:r w:rsidRPr="00521A21">
        <w:rPr>
          <w:color w:val="000000"/>
          <w:sz w:val="28"/>
          <w:szCs w:val="28"/>
        </w:rPr>
        <w:t xml:space="preserve">обеспеченность запасов основными источниками </w:t>
      </w:r>
      <w:r w:rsidR="00486EAD" w:rsidRPr="00521A21">
        <w:rPr>
          <w:color w:val="000000"/>
          <w:sz w:val="28"/>
          <w:szCs w:val="28"/>
        </w:rPr>
        <w:t xml:space="preserve">положительно </w:t>
      </w:r>
      <w:r w:rsidRPr="00521A21">
        <w:rPr>
          <w:color w:val="000000"/>
          <w:sz w:val="28"/>
          <w:szCs w:val="28"/>
        </w:rPr>
        <w:t>в результате наших расчетов получились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 xml:space="preserve">отрицательными, что говорит о том, что предприятие имеет </w:t>
      </w:r>
      <w:r w:rsidR="00D1097A" w:rsidRPr="00521A21">
        <w:rPr>
          <w:color w:val="000000"/>
          <w:sz w:val="28"/>
          <w:szCs w:val="28"/>
        </w:rPr>
        <w:t>кризисное</w:t>
      </w:r>
      <w:r w:rsidRPr="00521A21">
        <w:rPr>
          <w:color w:val="000000"/>
          <w:sz w:val="28"/>
          <w:szCs w:val="28"/>
        </w:rPr>
        <w:t xml:space="preserve"> финансовое поло</w:t>
      </w:r>
      <w:r w:rsidR="00486EAD" w:rsidRPr="00521A21">
        <w:rPr>
          <w:color w:val="000000"/>
          <w:sz w:val="28"/>
          <w:szCs w:val="28"/>
        </w:rPr>
        <w:t>жение.</w:t>
      </w:r>
    </w:p>
    <w:p w:rsidR="00850B32" w:rsidRPr="00521A21" w:rsidRDefault="00850B32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При оценке платежеспособности </w:t>
      </w:r>
      <w:r w:rsidR="00E91DC6" w:rsidRPr="00521A21">
        <w:rPr>
          <w:color w:val="000000"/>
          <w:sz w:val="28"/>
          <w:szCs w:val="28"/>
        </w:rPr>
        <w:t>ситуация выглядит следующим образом</w:t>
      </w:r>
      <w:r w:rsidRPr="00521A21">
        <w:rPr>
          <w:color w:val="000000"/>
          <w:sz w:val="28"/>
          <w:szCs w:val="28"/>
        </w:rPr>
        <w:t>, предприятие является неплате</w:t>
      </w:r>
      <w:r w:rsidR="00E91DC6" w:rsidRPr="00521A21">
        <w:rPr>
          <w:color w:val="000000"/>
          <w:sz w:val="28"/>
          <w:szCs w:val="28"/>
        </w:rPr>
        <w:t xml:space="preserve">жеспособным, </w:t>
      </w:r>
      <w:r w:rsidR="00521A21">
        <w:rPr>
          <w:color w:val="000000"/>
          <w:sz w:val="28"/>
          <w:szCs w:val="28"/>
        </w:rPr>
        <w:t>т.е.</w:t>
      </w:r>
      <w:r w:rsidR="00E91DC6" w:rsidRPr="00521A21">
        <w:rPr>
          <w:color w:val="000000"/>
          <w:sz w:val="28"/>
          <w:szCs w:val="28"/>
        </w:rPr>
        <w:t xml:space="preserve"> оно </w:t>
      </w:r>
      <w:r w:rsidR="00D1097A" w:rsidRPr="00521A21">
        <w:rPr>
          <w:color w:val="000000"/>
          <w:sz w:val="28"/>
          <w:szCs w:val="28"/>
        </w:rPr>
        <w:t xml:space="preserve">не </w:t>
      </w:r>
      <w:r w:rsidR="00E91DC6" w:rsidRPr="00521A21">
        <w:rPr>
          <w:color w:val="000000"/>
          <w:sz w:val="28"/>
          <w:szCs w:val="28"/>
        </w:rPr>
        <w:t xml:space="preserve">может погасить свои текущие обязательства, </w:t>
      </w:r>
      <w:r w:rsidR="00521A21">
        <w:rPr>
          <w:color w:val="000000"/>
          <w:sz w:val="28"/>
          <w:szCs w:val="28"/>
        </w:rPr>
        <w:t>т.е.</w:t>
      </w:r>
      <w:r w:rsidR="00E91DC6" w:rsidRPr="00521A21">
        <w:rPr>
          <w:color w:val="000000"/>
          <w:sz w:val="28"/>
          <w:szCs w:val="28"/>
        </w:rPr>
        <w:t xml:space="preserve"> уровень платежеспособности предприятия </w:t>
      </w:r>
      <w:r w:rsidR="00D1097A" w:rsidRPr="00521A21">
        <w:rPr>
          <w:color w:val="000000"/>
          <w:sz w:val="28"/>
          <w:szCs w:val="28"/>
        </w:rPr>
        <w:t>не</w:t>
      </w:r>
      <w:r w:rsidR="00E91DC6" w:rsidRPr="00521A21">
        <w:rPr>
          <w:color w:val="000000"/>
          <w:sz w:val="28"/>
          <w:szCs w:val="28"/>
        </w:rPr>
        <w:t>достаточен.</w:t>
      </w:r>
      <w:r w:rsidR="00521A21">
        <w:rPr>
          <w:color w:val="000000"/>
          <w:sz w:val="28"/>
          <w:szCs w:val="28"/>
        </w:rPr>
        <w:t xml:space="preserve"> </w:t>
      </w:r>
      <w:r w:rsidRPr="00521A21">
        <w:rPr>
          <w:color w:val="000000"/>
          <w:sz w:val="28"/>
          <w:szCs w:val="28"/>
        </w:rPr>
        <w:t>Анализ финансовых результатов подтвердил</w:t>
      </w:r>
      <w:r w:rsidR="00521A21">
        <w:rPr>
          <w:color w:val="000000"/>
          <w:sz w:val="28"/>
          <w:szCs w:val="28"/>
        </w:rPr>
        <w:t xml:space="preserve"> </w:t>
      </w:r>
      <w:r w:rsidR="00D1097A" w:rsidRPr="00521A21">
        <w:rPr>
          <w:color w:val="000000"/>
          <w:sz w:val="28"/>
          <w:szCs w:val="28"/>
        </w:rPr>
        <w:t>кризисное</w:t>
      </w:r>
      <w:r w:rsidRPr="00521A21">
        <w:rPr>
          <w:color w:val="000000"/>
          <w:sz w:val="28"/>
          <w:szCs w:val="28"/>
        </w:rPr>
        <w:t xml:space="preserve"> состояние предприятия. Убытки предприятия </w:t>
      </w:r>
      <w:r w:rsidR="00D1097A" w:rsidRPr="00521A21">
        <w:rPr>
          <w:color w:val="000000"/>
          <w:sz w:val="28"/>
          <w:szCs w:val="28"/>
        </w:rPr>
        <w:t xml:space="preserve">постоянно растут, </w:t>
      </w:r>
      <w:r w:rsidRPr="00521A21">
        <w:rPr>
          <w:color w:val="000000"/>
          <w:sz w:val="28"/>
          <w:szCs w:val="28"/>
        </w:rPr>
        <w:t>себестоимость производства</w:t>
      </w:r>
      <w:r w:rsidR="00E91DC6" w:rsidRPr="00521A21">
        <w:rPr>
          <w:color w:val="000000"/>
          <w:sz w:val="28"/>
          <w:szCs w:val="28"/>
        </w:rPr>
        <w:t xml:space="preserve"> по-прежнему возрастает</w:t>
      </w:r>
      <w:r w:rsidRPr="00521A21">
        <w:rPr>
          <w:color w:val="000000"/>
          <w:sz w:val="28"/>
          <w:szCs w:val="28"/>
        </w:rPr>
        <w:t>.</w:t>
      </w:r>
    </w:p>
    <w:p w:rsidR="00850B32" w:rsidRPr="00521A21" w:rsidRDefault="00850B32" w:rsidP="00521A21">
      <w:pPr>
        <w:pStyle w:val="22"/>
        <w:spacing w:after="0"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521A21">
        <w:rPr>
          <w:iCs/>
          <w:color w:val="000000"/>
          <w:sz w:val="28"/>
          <w:szCs w:val="28"/>
        </w:rPr>
        <w:t>Финансовые результаты деятельности предприятия характеризуются суммой полученной прибыли и уровнем рентабельности. Чем больше величина прибыли и выше уровень рентабельности, тем эффективнее функционирует предприятие, тем устойчивее его финансовое состояние. Поэтому поиск резервов увеличения прибыли и рентабельности – одна из основных задач в любой сфере бизнеса.</w:t>
      </w:r>
    </w:p>
    <w:p w:rsidR="00850B32" w:rsidRPr="00521A21" w:rsidRDefault="00850B32" w:rsidP="00521A21">
      <w:pPr>
        <w:pStyle w:val="22"/>
        <w:spacing w:after="0"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521A21">
        <w:rPr>
          <w:iCs/>
          <w:color w:val="000000"/>
          <w:sz w:val="28"/>
          <w:szCs w:val="28"/>
        </w:rPr>
        <w:t xml:space="preserve">Рентабельность – это относительный показатель, определяющий уровень доходности бизнеса. Показатели рентабельности характеризуют эффективность работы предприятия в целом, доходность различных направлений деятельности (производственной, коммерческой </w:t>
      </w:r>
      <w:r w:rsidR="00521A21">
        <w:rPr>
          <w:iCs/>
          <w:color w:val="000000"/>
          <w:sz w:val="28"/>
          <w:szCs w:val="28"/>
        </w:rPr>
        <w:t>и т.д.</w:t>
      </w:r>
      <w:r w:rsidRPr="00521A21">
        <w:rPr>
          <w:iCs/>
          <w:color w:val="000000"/>
          <w:sz w:val="28"/>
          <w:szCs w:val="28"/>
        </w:rPr>
        <w:t>); оно более полно, чем прибыль, характеризует окончательные результаты хозяйствования, потому что их величина показывает соотношение эффекта с наличными или потреблёнными ресурсами. Эти показатели используют для оценки деятельности предприятия и как инструмент в инвестиционной политике и ценообразовании.</w:t>
      </w:r>
    </w:p>
    <w:p w:rsidR="00850B32" w:rsidRPr="00521A21" w:rsidRDefault="00850B32" w:rsidP="00521A21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Расчет рентабельности по разным экономическим величинам показал, что предприятие </w:t>
      </w:r>
      <w:r w:rsidR="00D1097A" w:rsidRPr="00521A21">
        <w:rPr>
          <w:color w:val="000000"/>
          <w:sz w:val="28"/>
          <w:szCs w:val="28"/>
        </w:rPr>
        <w:t>не</w:t>
      </w:r>
      <w:r w:rsidRPr="00521A21">
        <w:rPr>
          <w:color w:val="000000"/>
          <w:sz w:val="28"/>
          <w:szCs w:val="28"/>
        </w:rPr>
        <w:t>рентабельно</w:t>
      </w:r>
      <w:r w:rsidR="009F436F" w:rsidRPr="00521A21">
        <w:rPr>
          <w:color w:val="000000"/>
          <w:sz w:val="28"/>
          <w:szCs w:val="28"/>
        </w:rPr>
        <w:t xml:space="preserve">, более </w:t>
      </w:r>
      <w:r w:rsidR="00D1097A" w:rsidRPr="00521A21">
        <w:rPr>
          <w:color w:val="000000"/>
          <w:sz w:val="28"/>
          <w:szCs w:val="28"/>
        </w:rPr>
        <w:t xml:space="preserve">того, </w:t>
      </w:r>
      <w:r w:rsidR="009F436F" w:rsidRPr="00521A21">
        <w:rPr>
          <w:color w:val="000000"/>
          <w:sz w:val="28"/>
          <w:szCs w:val="28"/>
        </w:rPr>
        <w:t xml:space="preserve">показатели </w:t>
      </w:r>
      <w:r w:rsidR="00D1097A" w:rsidRPr="00521A21">
        <w:rPr>
          <w:color w:val="000000"/>
          <w:sz w:val="28"/>
          <w:szCs w:val="28"/>
        </w:rPr>
        <w:t>отрицательные</w:t>
      </w:r>
      <w:r w:rsidRPr="00521A21">
        <w:rPr>
          <w:color w:val="000000"/>
          <w:sz w:val="28"/>
          <w:szCs w:val="28"/>
        </w:rPr>
        <w:t>. Нужно добиваться снижения себестоимости, наращивать свой собственный капитал, поддерживать оптимальный состав основных фондов (предприятие должно освободиться от оборудования, которое простаивает за ненадобностью: сдать в аренду или продать), находить новые рынки сбыта, производить новые востребованные виды продукции, снижать внутрисменные простои, нанимать квалифицированных рабочих, снижать износ оборудования и выпускать более качественную продукцию, добиваться уменьшения задолженности дебиторов, наращивать объемы и реализацию продукции.</w:t>
      </w:r>
    </w:p>
    <w:p w:rsidR="00850B32" w:rsidRPr="00521A21" w:rsidRDefault="00850B32" w:rsidP="00521A21">
      <w:pPr>
        <w:pStyle w:val="22"/>
        <w:spacing w:after="0"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521A21">
        <w:rPr>
          <w:iCs/>
          <w:color w:val="000000"/>
          <w:sz w:val="28"/>
          <w:szCs w:val="28"/>
        </w:rPr>
        <w:t xml:space="preserve">Хочу подробнее рассмотреть резервы снижения себестоимости. Данные резервы несомненно требуют денежных затрат, но это даёт </w:t>
      </w:r>
      <w:r w:rsidR="009F436F" w:rsidRPr="00521A21">
        <w:rPr>
          <w:iCs/>
          <w:color w:val="000000"/>
          <w:sz w:val="28"/>
          <w:szCs w:val="28"/>
        </w:rPr>
        <w:t>предприятию</w:t>
      </w:r>
      <w:r w:rsidRPr="00521A21">
        <w:rPr>
          <w:iCs/>
          <w:color w:val="000000"/>
          <w:sz w:val="28"/>
          <w:szCs w:val="28"/>
        </w:rPr>
        <w:t xml:space="preserve"> возможность варьировать цены в зависимости от рыночной ситуации и конкурентов. Если фирма может производить продукцию с меньшими, чем у конкурентов издержками её положение на рынке будет более прочным.</w:t>
      </w:r>
    </w:p>
    <w:p w:rsidR="00850B32" w:rsidRPr="00521A21" w:rsidRDefault="00850B32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 xml:space="preserve">В настоящее время при анализе фактической себестоимости выпускаемой продукции, выявлении резервов и экономического эффекта от ее снижения используется расчет по экономическим факторам. Экономические факторы наиболее полно охватывают все элементы процесса производства </w:t>
      </w:r>
      <w:r w:rsidR="009B6942" w:rsidRPr="00521A21">
        <w:rPr>
          <w:color w:val="000000"/>
          <w:sz w:val="28"/>
          <w:szCs w:val="28"/>
        </w:rPr>
        <w:t>–</w:t>
      </w:r>
      <w:r w:rsidRPr="00521A21">
        <w:rPr>
          <w:color w:val="000000"/>
          <w:sz w:val="28"/>
          <w:szCs w:val="28"/>
        </w:rPr>
        <w:t xml:space="preserve"> средства, предметы труда и сам труд. Они отражают основные направления работы коллективов предприятий по снижению себестоимости: повышение производительности труда, внедрение передовой техники и технологии, лучшее использование оборудования, удешевление заготовки и лучшее использование предметов труда, сокращение административно-управленческих и других накладных расходов, сокращение брака и ликвидация непроизводительных расходов и потерь.</w:t>
      </w:r>
    </w:p>
    <w:p w:rsidR="00850B32" w:rsidRPr="00521A21" w:rsidRDefault="00850B32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Повышение технического уровня производства</w:t>
      </w:r>
      <w:r w:rsidR="00C56060" w:rsidRPr="00521A21">
        <w:rPr>
          <w:color w:val="000000"/>
          <w:sz w:val="28"/>
          <w:szCs w:val="28"/>
        </w:rPr>
        <w:t xml:space="preserve"> – э</w:t>
      </w:r>
      <w:r w:rsidRPr="00521A21">
        <w:rPr>
          <w:color w:val="000000"/>
          <w:sz w:val="28"/>
          <w:szCs w:val="28"/>
        </w:rPr>
        <w:t>то внедрение новой, прогрессивной технологии, механизация и автоматизация производственных процессов; улучшение использования и применение новых видов сырья и материалов; изменение конструкции и технических характеристик изделий; прочие факторы, повышающие технический уровень производства.</w:t>
      </w:r>
    </w:p>
    <w:p w:rsidR="00850B32" w:rsidRPr="00521A21" w:rsidRDefault="00850B32" w:rsidP="00521A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1A21">
        <w:rPr>
          <w:color w:val="000000"/>
          <w:sz w:val="28"/>
          <w:szCs w:val="28"/>
        </w:rPr>
        <w:t>Снижение себестоимости может произойти при создании автоматизированных систем управления, использовании ЭВМ, совершенствовании и модернизации существующей техники и технологии. Уменьшаются затраты и в результате комплексного использования сырья, применения экономичных заменителей, полного использования отходов в производстве. Большой резерв таит в себе и совершенствование продукции, снижение ее материалоемкости и трудоемкости, снижение веса машин и оборудования, уменьшение габаритных размеров и др.</w:t>
      </w:r>
    </w:p>
    <w:p w:rsidR="00C56060" w:rsidRPr="00521A21" w:rsidRDefault="00850B32" w:rsidP="00521A21">
      <w:pPr>
        <w:pStyle w:val="1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bookmarkStart w:id="124" w:name="_Toc91003204"/>
      <w:bookmarkStart w:id="125" w:name="_Toc91177506"/>
      <w:r w:rsidRPr="00521A21">
        <w:rPr>
          <w:b w:val="0"/>
          <w:color w:val="000000"/>
          <w:sz w:val="28"/>
          <w:szCs w:val="28"/>
        </w:rPr>
        <w:t xml:space="preserve">Определенные резервы снижения себестоимости заложены в устранении или сокращении затрат, которые не являются необходимыми при нормальной организации производственного процесса (сверхнормативный расход сырья, материалов, топлива, энергии, доплаты рабочим за отступление от нормальных условий труда и сверхурочные работы, платежи по регрессивным искам </w:t>
      </w:r>
      <w:r w:rsidR="00521A21">
        <w:rPr>
          <w:b w:val="0"/>
          <w:color w:val="000000"/>
          <w:sz w:val="28"/>
          <w:szCs w:val="28"/>
        </w:rPr>
        <w:t>и т.п.</w:t>
      </w:r>
      <w:r w:rsidRPr="00521A21">
        <w:rPr>
          <w:b w:val="0"/>
          <w:color w:val="000000"/>
          <w:sz w:val="28"/>
          <w:szCs w:val="28"/>
        </w:rPr>
        <w:t>). Выявление этих излишних затрат требует особых методов и внимания коллектива предприятия. Их можно выявить проведением специальных обследований и единовременного учета, при анализе данных нормативного учета затрат на производстве, тщательном анализе плановых и фактических затрат на производство.</w:t>
      </w:r>
      <w:bookmarkEnd w:id="124"/>
      <w:bookmarkEnd w:id="125"/>
    </w:p>
    <w:p w:rsidR="00FB0911" w:rsidRDefault="00FB0911" w:rsidP="00521A21">
      <w:pPr>
        <w:pStyle w:val="15"/>
        <w:spacing w:line="360" w:lineRule="auto"/>
        <w:ind w:firstLine="709"/>
        <w:jc w:val="both"/>
        <w:rPr>
          <w:color w:val="000000"/>
          <w:sz w:val="28"/>
        </w:rPr>
      </w:pPr>
      <w:bookmarkStart w:id="126" w:name="_Toc91003205"/>
      <w:bookmarkStart w:id="127" w:name="_Toc91177507"/>
    </w:p>
    <w:p w:rsidR="00FB0911" w:rsidRDefault="00FB0911" w:rsidP="00521A21">
      <w:pPr>
        <w:pStyle w:val="15"/>
        <w:spacing w:line="360" w:lineRule="auto"/>
        <w:ind w:firstLine="709"/>
        <w:jc w:val="both"/>
        <w:rPr>
          <w:color w:val="000000"/>
          <w:sz w:val="28"/>
        </w:rPr>
      </w:pPr>
    </w:p>
    <w:p w:rsidR="00BF6681" w:rsidRDefault="00FB0911" w:rsidP="00521A21">
      <w:pPr>
        <w:pStyle w:val="15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6A4E4C" w:rsidRPr="00521A21">
        <w:rPr>
          <w:color w:val="000000"/>
          <w:sz w:val="28"/>
        </w:rPr>
        <w:t>Список используемой литературы</w:t>
      </w:r>
      <w:bookmarkEnd w:id="126"/>
      <w:bookmarkEnd w:id="127"/>
    </w:p>
    <w:p w:rsidR="00FB0911" w:rsidRPr="00521A21" w:rsidRDefault="00FB0911" w:rsidP="00521A21">
      <w:pPr>
        <w:pStyle w:val="15"/>
        <w:spacing w:line="360" w:lineRule="auto"/>
        <w:ind w:firstLine="709"/>
        <w:jc w:val="both"/>
        <w:rPr>
          <w:color w:val="000000"/>
          <w:sz w:val="28"/>
        </w:rPr>
      </w:pPr>
    </w:p>
    <w:p w:rsidR="00221019" w:rsidRPr="00521A21" w:rsidRDefault="00221019" w:rsidP="00FB0911">
      <w:pPr>
        <w:pStyle w:val="15"/>
        <w:spacing w:line="360" w:lineRule="auto"/>
        <w:jc w:val="both"/>
        <w:rPr>
          <w:b w:val="0"/>
          <w:color w:val="000000"/>
          <w:sz w:val="28"/>
          <w:szCs w:val="28"/>
        </w:rPr>
      </w:pPr>
      <w:bookmarkStart w:id="128" w:name="_Toc91003206"/>
      <w:bookmarkStart w:id="129" w:name="_Toc91177508"/>
      <w:r w:rsidRPr="00521A21">
        <w:rPr>
          <w:b w:val="0"/>
          <w:color w:val="000000"/>
          <w:sz w:val="28"/>
          <w:szCs w:val="28"/>
        </w:rPr>
        <w:t xml:space="preserve">1. </w:t>
      </w:r>
      <w:r w:rsidR="00521A21" w:rsidRPr="00521A21">
        <w:rPr>
          <w:b w:val="0"/>
          <w:color w:val="000000"/>
          <w:sz w:val="28"/>
          <w:szCs w:val="28"/>
        </w:rPr>
        <w:t>Бердникова</w:t>
      </w:r>
      <w:r w:rsidR="00521A21">
        <w:rPr>
          <w:b w:val="0"/>
          <w:color w:val="000000"/>
          <w:sz w:val="28"/>
          <w:szCs w:val="28"/>
        </w:rPr>
        <w:t> </w:t>
      </w:r>
      <w:r w:rsidR="00521A21" w:rsidRPr="00521A21">
        <w:rPr>
          <w:b w:val="0"/>
          <w:color w:val="000000"/>
          <w:sz w:val="28"/>
          <w:szCs w:val="28"/>
        </w:rPr>
        <w:t>Т.Б.</w:t>
      </w:r>
      <w:r w:rsidR="00521A21">
        <w:rPr>
          <w:b w:val="0"/>
          <w:color w:val="000000"/>
          <w:sz w:val="28"/>
          <w:szCs w:val="28"/>
        </w:rPr>
        <w:t> </w:t>
      </w:r>
      <w:r w:rsidR="00521A21" w:rsidRPr="00521A21">
        <w:rPr>
          <w:b w:val="0"/>
          <w:color w:val="000000"/>
          <w:sz w:val="28"/>
          <w:szCs w:val="28"/>
        </w:rPr>
        <w:t>Анализ</w:t>
      </w:r>
      <w:r w:rsidRPr="00521A21">
        <w:rPr>
          <w:b w:val="0"/>
          <w:color w:val="000000"/>
          <w:sz w:val="28"/>
          <w:szCs w:val="28"/>
        </w:rPr>
        <w:t xml:space="preserve"> и диагностика финансово-хозяйственной деятельности предприятия. Учебное пособие. М.: ИНФРА </w:t>
      </w:r>
      <w:r w:rsidR="00521A21">
        <w:rPr>
          <w:b w:val="0"/>
          <w:color w:val="000000"/>
          <w:sz w:val="28"/>
          <w:szCs w:val="28"/>
        </w:rPr>
        <w:t xml:space="preserve">– </w:t>
      </w:r>
      <w:r w:rsidR="00521A21" w:rsidRPr="00521A21">
        <w:rPr>
          <w:b w:val="0"/>
          <w:color w:val="000000"/>
          <w:sz w:val="28"/>
          <w:szCs w:val="28"/>
        </w:rPr>
        <w:t>М</w:t>
      </w:r>
      <w:r w:rsidRPr="00521A21">
        <w:rPr>
          <w:b w:val="0"/>
          <w:color w:val="000000"/>
          <w:sz w:val="28"/>
          <w:szCs w:val="28"/>
        </w:rPr>
        <w:t>, 2001.</w:t>
      </w:r>
      <w:bookmarkEnd w:id="128"/>
      <w:bookmarkEnd w:id="129"/>
    </w:p>
    <w:p w:rsidR="00221019" w:rsidRPr="00521A21" w:rsidRDefault="00221019" w:rsidP="00FB0911">
      <w:pPr>
        <w:pStyle w:val="15"/>
        <w:spacing w:line="360" w:lineRule="auto"/>
        <w:jc w:val="both"/>
        <w:rPr>
          <w:b w:val="0"/>
          <w:color w:val="000000"/>
          <w:sz w:val="28"/>
          <w:szCs w:val="28"/>
        </w:rPr>
      </w:pPr>
      <w:bookmarkStart w:id="130" w:name="_Toc91003207"/>
      <w:bookmarkStart w:id="131" w:name="_Toc91177509"/>
      <w:r w:rsidRPr="00521A21">
        <w:rPr>
          <w:b w:val="0"/>
          <w:color w:val="000000"/>
          <w:sz w:val="28"/>
          <w:szCs w:val="28"/>
        </w:rPr>
        <w:t>2.</w:t>
      </w:r>
      <w:r w:rsidRPr="00521A21">
        <w:rPr>
          <w:color w:val="000000"/>
          <w:sz w:val="28"/>
        </w:rPr>
        <w:t xml:space="preserve"> </w:t>
      </w:r>
      <w:r w:rsidR="00521A21" w:rsidRPr="00521A21">
        <w:rPr>
          <w:b w:val="0"/>
          <w:color w:val="000000"/>
          <w:sz w:val="28"/>
          <w:szCs w:val="28"/>
        </w:rPr>
        <w:t>Ковалев</w:t>
      </w:r>
      <w:r w:rsidR="00521A21">
        <w:rPr>
          <w:b w:val="0"/>
          <w:color w:val="000000"/>
          <w:sz w:val="28"/>
          <w:szCs w:val="28"/>
        </w:rPr>
        <w:t> </w:t>
      </w:r>
      <w:r w:rsidR="00521A21" w:rsidRPr="00521A21">
        <w:rPr>
          <w:b w:val="0"/>
          <w:color w:val="000000"/>
          <w:sz w:val="28"/>
          <w:szCs w:val="28"/>
        </w:rPr>
        <w:t>В.В.</w:t>
      </w:r>
      <w:r w:rsidRPr="00521A21">
        <w:rPr>
          <w:b w:val="0"/>
          <w:color w:val="000000"/>
          <w:sz w:val="28"/>
          <w:szCs w:val="28"/>
        </w:rPr>
        <w:t xml:space="preserve">, </w:t>
      </w:r>
      <w:r w:rsidR="00521A21" w:rsidRPr="00521A21">
        <w:rPr>
          <w:b w:val="0"/>
          <w:color w:val="000000"/>
          <w:sz w:val="28"/>
          <w:szCs w:val="28"/>
        </w:rPr>
        <w:t>Волкова</w:t>
      </w:r>
      <w:r w:rsidR="00521A21">
        <w:rPr>
          <w:b w:val="0"/>
          <w:color w:val="000000"/>
          <w:sz w:val="28"/>
          <w:szCs w:val="28"/>
        </w:rPr>
        <w:t> </w:t>
      </w:r>
      <w:r w:rsidR="00521A21" w:rsidRPr="00521A21">
        <w:rPr>
          <w:b w:val="0"/>
          <w:color w:val="000000"/>
          <w:sz w:val="28"/>
          <w:szCs w:val="28"/>
        </w:rPr>
        <w:t>О.</w:t>
      </w:r>
      <w:r w:rsidRPr="00521A21">
        <w:rPr>
          <w:b w:val="0"/>
          <w:color w:val="000000"/>
          <w:sz w:val="28"/>
          <w:szCs w:val="28"/>
        </w:rPr>
        <w:t>Н Анализ хозяйственной деятельности предприятия. М.: Проспект, 2002</w:t>
      </w:r>
      <w:bookmarkEnd w:id="130"/>
      <w:bookmarkEnd w:id="131"/>
    </w:p>
    <w:p w:rsidR="00221019" w:rsidRPr="00521A21" w:rsidRDefault="00221019" w:rsidP="00FB0911">
      <w:pPr>
        <w:pStyle w:val="15"/>
        <w:spacing w:line="360" w:lineRule="auto"/>
        <w:jc w:val="both"/>
        <w:rPr>
          <w:color w:val="000000"/>
          <w:sz w:val="28"/>
        </w:rPr>
      </w:pPr>
      <w:bookmarkStart w:id="132" w:name="_Toc91003208"/>
      <w:bookmarkStart w:id="133" w:name="_Toc91177510"/>
      <w:r w:rsidRPr="00521A21">
        <w:rPr>
          <w:b w:val="0"/>
          <w:color w:val="000000"/>
          <w:sz w:val="28"/>
          <w:szCs w:val="28"/>
        </w:rPr>
        <w:t xml:space="preserve">3. </w:t>
      </w:r>
      <w:r w:rsidR="00521A21" w:rsidRPr="00521A21">
        <w:rPr>
          <w:b w:val="0"/>
          <w:color w:val="000000"/>
          <w:sz w:val="28"/>
          <w:szCs w:val="28"/>
        </w:rPr>
        <w:t>Прыкин</w:t>
      </w:r>
      <w:r w:rsidR="00521A21">
        <w:rPr>
          <w:b w:val="0"/>
          <w:color w:val="000000"/>
          <w:sz w:val="28"/>
          <w:szCs w:val="28"/>
        </w:rPr>
        <w:t> </w:t>
      </w:r>
      <w:r w:rsidR="00521A21" w:rsidRPr="00521A21">
        <w:rPr>
          <w:b w:val="0"/>
          <w:color w:val="000000"/>
          <w:sz w:val="28"/>
          <w:szCs w:val="28"/>
        </w:rPr>
        <w:t>Б.В.</w:t>
      </w:r>
      <w:r w:rsidR="00521A21">
        <w:rPr>
          <w:b w:val="0"/>
          <w:color w:val="000000"/>
          <w:sz w:val="28"/>
          <w:szCs w:val="28"/>
        </w:rPr>
        <w:t> </w:t>
      </w:r>
      <w:r w:rsidR="00521A21" w:rsidRPr="00521A21">
        <w:rPr>
          <w:b w:val="0"/>
          <w:color w:val="000000"/>
          <w:sz w:val="28"/>
          <w:szCs w:val="28"/>
        </w:rPr>
        <w:t>Технико</w:t>
      </w:r>
      <w:r w:rsidRPr="00521A21">
        <w:rPr>
          <w:b w:val="0"/>
          <w:color w:val="000000"/>
          <w:sz w:val="28"/>
          <w:szCs w:val="28"/>
        </w:rPr>
        <w:t>-экономический анализ предприятия. М.: ЮНИТИ, 2002</w:t>
      </w:r>
      <w:bookmarkEnd w:id="132"/>
      <w:bookmarkEnd w:id="133"/>
    </w:p>
    <w:p w:rsidR="00221019" w:rsidRPr="00521A21" w:rsidRDefault="00221019" w:rsidP="00FB0911">
      <w:pPr>
        <w:pStyle w:val="15"/>
        <w:spacing w:line="360" w:lineRule="auto"/>
        <w:jc w:val="both"/>
        <w:rPr>
          <w:color w:val="000000"/>
          <w:sz w:val="28"/>
        </w:rPr>
      </w:pPr>
      <w:bookmarkStart w:id="134" w:name="_Toc91003209"/>
      <w:bookmarkStart w:id="135" w:name="_Toc91177511"/>
      <w:r w:rsidRPr="00521A21">
        <w:rPr>
          <w:b w:val="0"/>
          <w:color w:val="000000"/>
          <w:sz w:val="28"/>
          <w:szCs w:val="28"/>
        </w:rPr>
        <w:t xml:space="preserve">4. </w:t>
      </w:r>
      <w:r w:rsidR="00521A21" w:rsidRPr="00521A21">
        <w:rPr>
          <w:b w:val="0"/>
          <w:color w:val="000000"/>
          <w:sz w:val="28"/>
          <w:szCs w:val="28"/>
        </w:rPr>
        <w:t>Савицкая</w:t>
      </w:r>
      <w:r w:rsidR="00521A21">
        <w:rPr>
          <w:b w:val="0"/>
          <w:color w:val="000000"/>
          <w:sz w:val="28"/>
          <w:szCs w:val="28"/>
        </w:rPr>
        <w:t> </w:t>
      </w:r>
      <w:r w:rsidR="00521A21" w:rsidRPr="00521A21">
        <w:rPr>
          <w:b w:val="0"/>
          <w:color w:val="000000"/>
          <w:sz w:val="28"/>
          <w:szCs w:val="28"/>
        </w:rPr>
        <w:t>Г.В.</w:t>
      </w:r>
      <w:r w:rsidR="00521A21">
        <w:rPr>
          <w:b w:val="0"/>
          <w:color w:val="000000"/>
          <w:sz w:val="28"/>
          <w:szCs w:val="28"/>
        </w:rPr>
        <w:t> </w:t>
      </w:r>
      <w:r w:rsidR="00521A21" w:rsidRPr="00521A21">
        <w:rPr>
          <w:b w:val="0"/>
          <w:color w:val="000000"/>
          <w:sz w:val="28"/>
          <w:szCs w:val="28"/>
        </w:rPr>
        <w:t>Анализ</w:t>
      </w:r>
      <w:r w:rsidRPr="00521A21">
        <w:rPr>
          <w:b w:val="0"/>
          <w:color w:val="000000"/>
          <w:sz w:val="28"/>
          <w:szCs w:val="28"/>
        </w:rPr>
        <w:t xml:space="preserve"> хозяйственной деятельности предприятия. М.: </w:t>
      </w:r>
      <w:r w:rsidR="00521A21">
        <w:rPr>
          <w:b w:val="0"/>
          <w:color w:val="000000"/>
          <w:sz w:val="28"/>
          <w:szCs w:val="28"/>
        </w:rPr>
        <w:t xml:space="preserve">– </w:t>
      </w:r>
      <w:r w:rsidRPr="00521A21">
        <w:rPr>
          <w:b w:val="0"/>
          <w:color w:val="000000"/>
          <w:sz w:val="28"/>
          <w:szCs w:val="28"/>
        </w:rPr>
        <w:t>ИП «Экоперспектива</w:t>
      </w:r>
      <w:r w:rsidR="00521A21" w:rsidRPr="00521A21">
        <w:rPr>
          <w:b w:val="0"/>
          <w:color w:val="000000"/>
          <w:sz w:val="28"/>
          <w:szCs w:val="28"/>
        </w:rPr>
        <w:t>»,</w:t>
      </w:r>
      <w:r w:rsidR="00521A21">
        <w:rPr>
          <w:b w:val="0"/>
          <w:color w:val="000000"/>
          <w:sz w:val="28"/>
          <w:szCs w:val="28"/>
        </w:rPr>
        <w:t xml:space="preserve"> </w:t>
      </w:r>
      <w:r w:rsidR="00521A21" w:rsidRPr="00521A21">
        <w:rPr>
          <w:b w:val="0"/>
          <w:color w:val="000000"/>
          <w:sz w:val="28"/>
          <w:szCs w:val="28"/>
        </w:rPr>
        <w:t>2</w:t>
      </w:r>
      <w:r w:rsidRPr="00521A21">
        <w:rPr>
          <w:b w:val="0"/>
          <w:color w:val="000000"/>
          <w:sz w:val="28"/>
          <w:szCs w:val="28"/>
        </w:rPr>
        <w:t>002</w:t>
      </w:r>
      <w:bookmarkEnd w:id="134"/>
      <w:bookmarkEnd w:id="135"/>
    </w:p>
    <w:p w:rsidR="00221019" w:rsidRPr="00521A21" w:rsidRDefault="00221019" w:rsidP="00FB0911">
      <w:pPr>
        <w:pStyle w:val="15"/>
        <w:spacing w:line="360" w:lineRule="auto"/>
        <w:jc w:val="both"/>
        <w:rPr>
          <w:b w:val="0"/>
          <w:color w:val="000000"/>
          <w:sz w:val="28"/>
          <w:szCs w:val="28"/>
        </w:rPr>
      </w:pPr>
      <w:bookmarkStart w:id="136" w:name="_Toc91003210"/>
      <w:bookmarkStart w:id="137" w:name="_Toc91177512"/>
      <w:r w:rsidRPr="00521A21">
        <w:rPr>
          <w:b w:val="0"/>
          <w:color w:val="000000"/>
          <w:sz w:val="28"/>
          <w:szCs w:val="28"/>
        </w:rPr>
        <w:t xml:space="preserve">5. </w:t>
      </w:r>
      <w:r w:rsidR="00521A21" w:rsidRPr="00521A21">
        <w:rPr>
          <w:b w:val="0"/>
          <w:color w:val="000000"/>
          <w:sz w:val="28"/>
          <w:szCs w:val="28"/>
        </w:rPr>
        <w:t>Шеремет</w:t>
      </w:r>
      <w:r w:rsidR="00521A21">
        <w:rPr>
          <w:b w:val="0"/>
          <w:color w:val="000000"/>
          <w:sz w:val="28"/>
          <w:szCs w:val="28"/>
        </w:rPr>
        <w:t> </w:t>
      </w:r>
      <w:r w:rsidR="00521A21" w:rsidRPr="00521A21">
        <w:rPr>
          <w:b w:val="0"/>
          <w:color w:val="000000"/>
          <w:sz w:val="28"/>
          <w:szCs w:val="28"/>
        </w:rPr>
        <w:t>А.Д.</w:t>
      </w:r>
      <w:r w:rsidRPr="00521A21">
        <w:rPr>
          <w:b w:val="0"/>
          <w:color w:val="000000"/>
          <w:sz w:val="28"/>
          <w:szCs w:val="28"/>
        </w:rPr>
        <w:t xml:space="preserve">, </w:t>
      </w:r>
      <w:r w:rsidR="00521A21" w:rsidRPr="00521A21">
        <w:rPr>
          <w:b w:val="0"/>
          <w:color w:val="000000"/>
          <w:sz w:val="28"/>
          <w:szCs w:val="28"/>
        </w:rPr>
        <w:t>Негашев</w:t>
      </w:r>
      <w:r w:rsidR="00521A21">
        <w:rPr>
          <w:b w:val="0"/>
          <w:color w:val="000000"/>
          <w:sz w:val="28"/>
          <w:szCs w:val="28"/>
        </w:rPr>
        <w:t> </w:t>
      </w:r>
      <w:r w:rsidR="00521A21" w:rsidRPr="00521A21">
        <w:rPr>
          <w:b w:val="0"/>
          <w:color w:val="000000"/>
          <w:sz w:val="28"/>
          <w:szCs w:val="28"/>
        </w:rPr>
        <w:t>Е.В.</w:t>
      </w:r>
      <w:r w:rsidR="00521A21">
        <w:rPr>
          <w:b w:val="0"/>
          <w:color w:val="000000"/>
          <w:sz w:val="28"/>
          <w:szCs w:val="28"/>
        </w:rPr>
        <w:t> </w:t>
      </w:r>
      <w:r w:rsidR="00521A21" w:rsidRPr="00521A21">
        <w:rPr>
          <w:b w:val="0"/>
          <w:color w:val="000000"/>
          <w:sz w:val="28"/>
          <w:szCs w:val="28"/>
        </w:rPr>
        <w:t>Методика</w:t>
      </w:r>
      <w:r w:rsidRPr="00521A21">
        <w:rPr>
          <w:b w:val="0"/>
          <w:color w:val="000000"/>
          <w:sz w:val="28"/>
          <w:szCs w:val="28"/>
        </w:rPr>
        <w:t xml:space="preserve"> финансового анализа.</w:t>
      </w:r>
      <w:r w:rsidR="00521A21">
        <w:rPr>
          <w:b w:val="0"/>
          <w:color w:val="000000"/>
          <w:sz w:val="28"/>
          <w:szCs w:val="28"/>
        </w:rPr>
        <w:t xml:space="preserve"> </w:t>
      </w:r>
      <w:r w:rsidRPr="00521A21">
        <w:rPr>
          <w:b w:val="0"/>
          <w:color w:val="000000"/>
          <w:sz w:val="28"/>
          <w:szCs w:val="28"/>
        </w:rPr>
        <w:t xml:space="preserve">Учебное </w:t>
      </w:r>
      <w:r w:rsidR="00521A21" w:rsidRPr="00521A21">
        <w:rPr>
          <w:b w:val="0"/>
          <w:color w:val="000000"/>
          <w:sz w:val="28"/>
          <w:szCs w:val="28"/>
        </w:rPr>
        <w:t>пособие.</w:t>
      </w:r>
      <w:r w:rsidR="00521A21">
        <w:rPr>
          <w:b w:val="0"/>
          <w:color w:val="000000"/>
          <w:sz w:val="28"/>
          <w:szCs w:val="28"/>
        </w:rPr>
        <w:t xml:space="preserve"> </w:t>
      </w:r>
      <w:r w:rsidR="00521A21" w:rsidRPr="00521A21">
        <w:rPr>
          <w:b w:val="0"/>
          <w:color w:val="000000"/>
          <w:sz w:val="28"/>
          <w:szCs w:val="28"/>
        </w:rPr>
        <w:t>М</w:t>
      </w:r>
      <w:r w:rsidRPr="00521A21">
        <w:rPr>
          <w:b w:val="0"/>
          <w:color w:val="000000"/>
          <w:sz w:val="28"/>
          <w:szCs w:val="28"/>
        </w:rPr>
        <w:t>.: ИНФРА</w:t>
      </w:r>
      <w:r w:rsidR="00521A21">
        <w:rPr>
          <w:b w:val="0"/>
          <w:color w:val="000000"/>
          <w:sz w:val="28"/>
          <w:szCs w:val="28"/>
        </w:rPr>
        <w:t>-</w:t>
      </w:r>
      <w:r w:rsidR="00521A21" w:rsidRPr="00521A21">
        <w:rPr>
          <w:b w:val="0"/>
          <w:color w:val="000000"/>
          <w:sz w:val="28"/>
          <w:szCs w:val="28"/>
        </w:rPr>
        <w:t>М,</w:t>
      </w:r>
      <w:r w:rsidRPr="00521A21">
        <w:rPr>
          <w:b w:val="0"/>
          <w:color w:val="000000"/>
          <w:sz w:val="28"/>
          <w:szCs w:val="28"/>
        </w:rPr>
        <w:t xml:space="preserve"> 2002</w:t>
      </w:r>
      <w:bookmarkStart w:id="138" w:name="_GoBack"/>
      <w:bookmarkEnd w:id="136"/>
      <w:bookmarkEnd w:id="137"/>
      <w:bookmarkEnd w:id="138"/>
    </w:p>
    <w:sectPr w:rsidR="00221019" w:rsidRPr="00521A21" w:rsidSect="00521A21">
      <w:footerReference w:type="even" r:id="rId209"/>
      <w:footerReference w:type="default" r:id="rId210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56B" w:rsidRDefault="009F756B">
      <w:r>
        <w:separator/>
      </w:r>
    </w:p>
  </w:endnote>
  <w:endnote w:type="continuationSeparator" w:id="0">
    <w:p w:rsidR="009F756B" w:rsidRDefault="009F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56B" w:rsidRDefault="009F756B" w:rsidP="0014551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756B" w:rsidRDefault="009F756B" w:rsidP="006F7FF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56B" w:rsidRDefault="009F756B" w:rsidP="0014551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1340">
      <w:rPr>
        <w:rStyle w:val="a6"/>
        <w:noProof/>
      </w:rPr>
      <w:t>2</w:t>
    </w:r>
    <w:r>
      <w:rPr>
        <w:rStyle w:val="a6"/>
      </w:rPr>
      <w:fldChar w:fldCharType="end"/>
    </w:r>
  </w:p>
  <w:p w:rsidR="009F756B" w:rsidRDefault="009F756B" w:rsidP="006F7FF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56B" w:rsidRDefault="009F756B">
      <w:r>
        <w:separator/>
      </w:r>
    </w:p>
  </w:footnote>
  <w:footnote w:type="continuationSeparator" w:id="0">
    <w:p w:rsidR="009F756B" w:rsidRDefault="009F7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E068B"/>
    <w:multiLevelType w:val="hybridMultilevel"/>
    <w:tmpl w:val="22CC3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16740A"/>
    <w:multiLevelType w:val="hybridMultilevel"/>
    <w:tmpl w:val="F52C3BF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1190D90"/>
    <w:multiLevelType w:val="hybridMultilevel"/>
    <w:tmpl w:val="1ACEA2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2C1765"/>
    <w:multiLevelType w:val="singleLevel"/>
    <w:tmpl w:val="B534154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Arial" w:hAnsi="Arial" w:cs="Times New Roman" w:hint="default"/>
        <w:b w:val="0"/>
        <w:i w:val="0"/>
        <w:sz w:val="28"/>
        <w:u w:val="none"/>
      </w:rPr>
    </w:lvl>
  </w:abstractNum>
  <w:abstractNum w:abstractNumId="4">
    <w:nsid w:val="303522DA"/>
    <w:multiLevelType w:val="hybridMultilevel"/>
    <w:tmpl w:val="7BA6F80E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4337BD1"/>
    <w:multiLevelType w:val="hybridMultilevel"/>
    <w:tmpl w:val="C6B00764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70B6375E"/>
    <w:multiLevelType w:val="hybridMultilevel"/>
    <w:tmpl w:val="932217EE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321"/>
    <w:rsid w:val="000049FF"/>
    <w:rsid w:val="00021321"/>
    <w:rsid w:val="00023705"/>
    <w:rsid w:val="00035E8E"/>
    <w:rsid w:val="00037564"/>
    <w:rsid w:val="0005079C"/>
    <w:rsid w:val="00055B10"/>
    <w:rsid w:val="00065075"/>
    <w:rsid w:val="00065ABF"/>
    <w:rsid w:val="00081BDD"/>
    <w:rsid w:val="00083BDE"/>
    <w:rsid w:val="00094438"/>
    <w:rsid w:val="000B512D"/>
    <w:rsid w:val="000D2D27"/>
    <w:rsid w:val="000D2E4E"/>
    <w:rsid w:val="000E27D0"/>
    <w:rsid w:val="001005F7"/>
    <w:rsid w:val="00135B0A"/>
    <w:rsid w:val="00142742"/>
    <w:rsid w:val="0014551D"/>
    <w:rsid w:val="00155BFA"/>
    <w:rsid w:val="0016062D"/>
    <w:rsid w:val="00180C84"/>
    <w:rsid w:val="001D675F"/>
    <w:rsid w:val="002006FA"/>
    <w:rsid w:val="00212673"/>
    <w:rsid w:val="00212BC0"/>
    <w:rsid w:val="00221019"/>
    <w:rsid w:val="002874CD"/>
    <w:rsid w:val="002901B6"/>
    <w:rsid w:val="0029300B"/>
    <w:rsid w:val="002A68FD"/>
    <w:rsid w:val="002B542B"/>
    <w:rsid w:val="002C25D3"/>
    <w:rsid w:val="002E2F67"/>
    <w:rsid w:val="00304C3B"/>
    <w:rsid w:val="00316113"/>
    <w:rsid w:val="00343FAF"/>
    <w:rsid w:val="0034652D"/>
    <w:rsid w:val="003469EF"/>
    <w:rsid w:val="00353E1A"/>
    <w:rsid w:val="00356AD9"/>
    <w:rsid w:val="003A3284"/>
    <w:rsid w:val="003F56FA"/>
    <w:rsid w:val="00413367"/>
    <w:rsid w:val="004269F7"/>
    <w:rsid w:val="00432F87"/>
    <w:rsid w:val="00442571"/>
    <w:rsid w:val="00455025"/>
    <w:rsid w:val="0045532C"/>
    <w:rsid w:val="00476B52"/>
    <w:rsid w:val="00477062"/>
    <w:rsid w:val="00481B00"/>
    <w:rsid w:val="00485479"/>
    <w:rsid w:val="00486EAD"/>
    <w:rsid w:val="004A05F7"/>
    <w:rsid w:val="004A6193"/>
    <w:rsid w:val="004A7716"/>
    <w:rsid w:val="004A7BB2"/>
    <w:rsid w:val="004B1C32"/>
    <w:rsid w:val="004B51CE"/>
    <w:rsid w:val="004C6986"/>
    <w:rsid w:val="004F0057"/>
    <w:rsid w:val="0050291D"/>
    <w:rsid w:val="00521A21"/>
    <w:rsid w:val="00521DC4"/>
    <w:rsid w:val="005250E7"/>
    <w:rsid w:val="005328CC"/>
    <w:rsid w:val="00536E5E"/>
    <w:rsid w:val="00537069"/>
    <w:rsid w:val="00542C86"/>
    <w:rsid w:val="0055508D"/>
    <w:rsid w:val="005702A6"/>
    <w:rsid w:val="00580276"/>
    <w:rsid w:val="00582E8B"/>
    <w:rsid w:val="005968B5"/>
    <w:rsid w:val="005A683A"/>
    <w:rsid w:val="005B0823"/>
    <w:rsid w:val="005B7E7D"/>
    <w:rsid w:val="005C18C8"/>
    <w:rsid w:val="005C2216"/>
    <w:rsid w:val="005C37B7"/>
    <w:rsid w:val="005C4E1C"/>
    <w:rsid w:val="005D4CF7"/>
    <w:rsid w:val="006017F0"/>
    <w:rsid w:val="00616C4E"/>
    <w:rsid w:val="00626503"/>
    <w:rsid w:val="006279E5"/>
    <w:rsid w:val="006405E0"/>
    <w:rsid w:val="00663AC7"/>
    <w:rsid w:val="00684CBB"/>
    <w:rsid w:val="006923F4"/>
    <w:rsid w:val="006A1340"/>
    <w:rsid w:val="006A4E4C"/>
    <w:rsid w:val="006D714A"/>
    <w:rsid w:val="006F7FF4"/>
    <w:rsid w:val="00714310"/>
    <w:rsid w:val="0071494A"/>
    <w:rsid w:val="00731504"/>
    <w:rsid w:val="007324F3"/>
    <w:rsid w:val="007333DA"/>
    <w:rsid w:val="00734D48"/>
    <w:rsid w:val="007473DB"/>
    <w:rsid w:val="00757766"/>
    <w:rsid w:val="00773278"/>
    <w:rsid w:val="00790DEB"/>
    <w:rsid w:val="00791F13"/>
    <w:rsid w:val="007B235D"/>
    <w:rsid w:val="007B6ECE"/>
    <w:rsid w:val="007C5BC5"/>
    <w:rsid w:val="007D5B89"/>
    <w:rsid w:val="007E43DA"/>
    <w:rsid w:val="00806E42"/>
    <w:rsid w:val="0081590F"/>
    <w:rsid w:val="00833757"/>
    <w:rsid w:val="00843802"/>
    <w:rsid w:val="00850B32"/>
    <w:rsid w:val="00883C49"/>
    <w:rsid w:val="00897295"/>
    <w:rsid w:val="008A1D16"/>
    <w:rsid w:val="008A47F8"/>
    <w:rsid w:val="008C0587"/>
    <w:rsid w:val="008D70E2"/>
    <w:rsid w:val="008E2CB9"/>
    <w:rsid w:val="00907B2E"/>
    <w:rsid w:val="00913D48"/>
    <w:rsid w:val="00917936"/>
    <w:rsid w:val="00920AD5"/>
    <w:rsid w:val="00927F9D"/>
    <w:rsid w:val="00942392"/>
    <w:rsid w:val="0098721B"/>
    <w:rsid w:val="009A0798"/>
    <w:rsid w:val="009B41E3"/>
    <w:rsid w:val="009B6865"/>
    <w:rsid w:val="009B6942"/>
    <w:rsid w:val="009F436F"/>
    <w:rsid w:val="009F72FD"/>
    <w:rsid w:val="009F756B"/>
    <w:rsid w:val="00A30160"/>
    <w:rsid w:val="00A3508F"/>
    <w:rsid w:val="00A527A2"/>
    <w:rsid w:val="00A56684"/>
    <w:rsid w:val="00A72EDD"/>
    <w:rsid w:val="00A9747E"/>
    <w:rsid w:val="00AA2913"/>
    <w:rsid w:val="00AA5241"/>
    <w:rsid w:val="00AB59FB"/>
    <w:rsid w:val="00AD345E"/>
    <w:rsid w:val="00AE70ED"/>
    <w:rsid w:val="00AE74F1"/>
    <w:rsid w:val="00AF0D52"/>
    <w:rsid w:val="00AF3A66"/>
    <w:rsid w:val="00B060D4"/>
    <w:rsid w:val="00B128C4"/>
    <w:rsid w:val="00B13CB4"/>
    <w:rsid w:val="00B222AA"/>
    <w:rsid w:val="00B37152"/>
    <w:rsid w:val="00BA4152"/>
    <w:rsid w:val="00BA4B55"/>
    <w:rsid w:val="00BB4303"/>
    <w:rsid w:val="00BD05DA"/>
    <w:rsid w:val="00BD6BC1"/>
    <w:rsid w:val="00BF57A1"/>
    <w:rsid w:val="00BF6681"/>
    <w:rsid w:val="00C035C4"/>
    <w:rsid w:val="00C4663F"/>
    <w:rsid w:val="00C5411A"/>
    <w:rsid w:val="00C56060"/>
    <w:rsid w:val="00C84393"/>
    <w:rsid w:val="00CA12EE"/>
    <w:rsid w:val="00CE7627"/>
    <w:rsid w:val="00D1097A"/>
    <w:rsid w:val="00D16D30"/>
    <w:rsid w:val="00D30E8C"/>
    <w:rsid w:val="00D34CF9"/>
    <w:rsid w:val="00D51360"/>
    <w:rsid w:val="00D57D70"/>
    <w:rsid w:val="00D7370D"/>
    <w:rsid w:val="00D77B5D"/>
    <w:rsid w:val="00DE025E"/>
    <w:rsid w:val="00E02E20"/>
    <w:rsid w:val="00E05C72"/>
    <w:rsid w:val="00E101AD"/>
    <w:rsid w:val="00E24104"/>
    <w:rsid w:val="00E40452"/>
    <w:rsid w:val="00E577A6"/>
    <w:rsid w:val="00E8114C"/>
    <w:rsid w:val="00E91DC6"/>
    <w:rsid w:val="00E92C2C"/>
    <w:rsid w:val="00E973BF"/>
    <w:rsid w:val="00EA0902"/>
    <w:rsid w:val="00EA5EF8"/>
    <w:rsid w:val="00EB4F17"/>
    <w:rsid w:val="00EB6B72"/>
    <w:rsid w:val="00F01314"/>
    <w:rsid w:val="00F02B06"/>
    <w:rsid w:val="00F15177"/>
    <w:rsid w:val="00F22783"/>
    <w:rsid w:val="00F26605"/>
    <w:rsid w:val="00F315B0"/>
    <w:rsid w:val="00F43EE2"/>
    <w:rsid w:val="00F469BA"/>
    <w:rsid w:val="00F53E51"/>
    <w:rsid w:val="00F63CD6"/>
    <w:rsid w:val="00FB0911"/>
    <w:rsid w:val="00FE559E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8"/>
    <o:shapelayout v:ext="edit">
      <o:idmap v:ext="edit" data="1"/>
    </o:shapelayout>
  </w:shapeDefaults>
  <w:decimalSymbol w:val=","/>
  <w:listSeparator w:val=";"/>
  <w15:chartTrackingRefBased/>
  <w15:docId w15:val="{D7741151-EC1B-4131-A494-E3B0C523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321"/>
    <w:rPr>
      <w:sz w:val="24"/>
      <w:szCs w:val="24"/>
    </w:rPr>
  </w:style>
  <w:style w:type="paragraph" w:styleId="1">
    <w:name w:val="heading 1"/>
    <w:basedOn w:val="a"/>
    <w:next w:val="a"/>
    <w:qFormat/>
    <w:rsid w:val="006F7F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A0902"/>
    <w:pPr>
      <w:spacing w:before="100" w:beforeAutospacing="1" w:after="19"/>
      <w:outlineLvl w:val="1"/>
    </w:pPr>
    <w:rPr>
      <w:rFonts w:ascii="Arial" w:eastAsia="Arial Unicode MS" w:hAnsi="Arial" w:cs="Arial"/>
      <w:b/>
      <w:bCs/>
      <w:color w:val="26366C"/>
      <w:sz w:val="22"/>
      <w:szCs w:val="22"/>
    </w:rPr>
  </w:style>
  <w:style w:type="paragraph" w:styleId="3">
    <w:name w:val="heading 3"/>
    <w:basedOn w:val="a"/>
    <w:next w:val="a"/>
    <w:qFormat/>
    <w:rsid w:val="006F7F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22101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0902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2"/>
      <w:szCs w:val="22"/>
    </w:rPr>
  </w:style>
  <w:style w:type="character" w:styleId="a4">
    <w:name w:val="Hyperlink"/>
    <w:basedOn w:val="a0"/>
    <w:rsid w:val="00EA0902"/>
    <w:rPr>
      <w:rFonts w:cs="Times New Roman"/>
      <w:color w:val="26366C"/>
      <w:u w:val="single"/>
    </w:rPr>
  </w:style>
  <w:style w:type="paragraph" w:styleId="10">
    <w:name w:val="toc 1"/>
    <w:basedOn w:val="a"/>
    <w:next w:val="a"/>
    <w:autoRedefine/>
    <w:semiHidden/>
    <w:rsid w:val="000B512D"/>
    <w:pPr>
      <w:tabs>
        <w:tab w:val="right" w:leader="dot" w:pos="9345"/>
      </w:tabs>
      <w:spacing w:line="360" w:lineRule="auto"/>
      <w:jc w:val="center"/>
    </w:pPr>
    <w:rPr>
      <w:bCs/>
      <w:noProof/>
      <w:sz w:val="28"/>
      <w:szCs w:val="28"/>
    </w:rPr>
  </w:style>
  <w:style w:type="paragraph" w:customStyle="1" w:styleId="TableHeaderNumbers">
    <w:name w:val="Table Header Numbers"/>
    <w:rsid w:val="00EA0902"/>
    <w:pPr>
      <w:widowControl w:val="0"/>
      <w:autoSpaceDE w:val="0"/>
      <w:autoSpaceDN w:val="0"/>
      <w:adjustRightInd w:val="0"/>
      <w:jc w:val="center"/>
    </w:pPr>
    <w:rPr>
      <w:sz w:val="18"/>
      <w:szCs w:val="18"/>
    </w:rPr>
  </w:style>
  <w:style w:type="paragraph" w:customStyle="1" w:styleId="15">
    <w:name w:val="Заголовок 15"/>
    <w:basedOn w:val="a"/>
    <w:rsid w:val="00EA0902"/>
    <w:pPr>
      <w:jc w:val="center"/>
    </w:pPr>
    <w:rPr>
      <w:b/>
      <w:sz w:val="32"/>
      <w:szCs w:val="32"/>
    </w:rPr>
  </w:style>
  <w:style w:type="paragraph" w:customStyle="1" w:styleId="16">
    <w:name w:val="Заголовок 16"/>
    <w:link w:val="160"/>
    <w:rsid w:val="00EA0902"/>
    <w:pPr>
      <w:spacing w:before="120" w:after="120"/>
      <w:ind w:firstLine="539"/>
    </w:pPr>
    <w:rPr>
      <w:rFonts w:eastAsia="Arial Unicode MS"/>
      <w:b/>
      <w:bCs/>
      <w:sz w:val="28"/>
      <w:szCs w:val="28"/>
    </w:rPr>
  </w:style>
  <w:style w:type="paragraph" w:styleId="a5">
    <w:name w:val="footer"/>
    <w:basedOn w:val="a"/>
    <w:rsid w:val="006F7FF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7FF4"/>
    <w:rPr>
      <w:rFonts w:cs="Times New Roman"/>
    </w:rPr>
  </w:style>
  <w:style w:type="paragraph" w:styleId="20">
    <w:name w:val="toc 2"/>
    <w:basedOn w:val="a"/>
    <w:next w:val="a"/>
    <w:autoRedefine/>
    <w:semiHidden/>
    <w:rsid w:val="006F7FF4"/>
    <w:pPr>
      <w:ind w:left="240"/>
    </w:pPr>
  </w:style>
  <w:style w:type="paragraph" w:styleId="a7">
    <w:name w:val="Body Text Indent"/>
    <w:basedOn w:val="a"/>
    <w:rsid w:val="008C0587"/>
    <w:pPr>
      <w:ind w:left="567" w:firstLine="513"/>
    </w:pPr>
    <w:rPr>
      <w:sz w:val="20"/>
      <w:szCs w:val="20"/>
    </w:rPr>
  </w:style>
  <w:style w:type="paragraph" w:styleId="a8">
    <w:name w:val="Body Text"/>
    <w:basedOn w:val="a"/>
    <w:rsid w:val="003A3284"/>
    <w:pPr>
      <w:spacing w:after="120"/>
    </w:pPr>
  </w:style>
  <w:style w:type="character" w:customStyle="1" w:styleId="160">
    <w:name w:val="Заголовок 16 Знак"/>
    <w:basedOn w:val="a0"/>
    <w:link w:val="16"/>
    <w:locked/>
    <w:rsid w:val="002E2F67"/>
    <w:rPr>
      <w:rFonts w:eastAsia="Arial Unicode MS" w:cs="Times New Roman"/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rsid w:val="006D714A"/>
    <w:pPr>
      <w:spacing w:after="120" w:line="480" w:lineRule="auto"/>
    </w:pPr>
  </w:style>
  <w:style w:type="paragraph" w:styleId="22">
    <w:name w:val="Body Text Indent 2"/>
    <w:basedOn w:val="a"/>
    <w:rsid w:val="00850B32"/>
    <w:pPr>
      <w:spacing w:after="120" w:line="480" w:lineRule="auto"/>
      <w:ind w:left="283"/>
    </w:pPr>
  </w:style>
  <w:style w:type="paragraph" w:customStyle="1" w:styleId="31">
    <w:name w:val="Заголовок 31"/>
    <w:rsid w:val="00221019"/>
    <w:pPr>
      <w:widowControl w:val="0"/>
      <w:autoSpaceDE w:val="0"/>
      <w:autoSpaceDN w:val="0"/>
      <w:adjustRightInd w:val="0"/>
      <w:spacing w:before="240" w:after="40"/>
    </w:pPr>
    <w:rPr>
      <w:b/>
      <w:bCs/>
      <w:sz w:val="22"/>
      <w:szCs w:val="22"/>
    </w:rPr>
  </w:style>
  <w:style w:type="paragraph" w:customStyle="1" w:styleId="AcntHeading3">
    <w:name w:val="Acnt Heading 3"/>
    <w:rsid w:val="00221019"/>
    <w:pPr>
      <w:widowControl w:val="0"/>
      <w:autoSpaceDE w:val="0"/>
      <w:autoSpaceDN w:val="0"/>
      <w:adjustRightInd w:val="0"/>
      <w:spacing w:before="360" w:after="40"/>
      <w:jc w:val="center"/>
    </w:pPr>
    <w:rPr>
      <w:b/>
      <w:bCs/>
    </w:rPr>
  </w:style>
  <w:style w:type="table" w:styleId="11">
    <w:name w:val="Table Grid 1"/>
    <w:basedOn w:val="a1"/>
    <w:rsid w:val="00521A2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7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6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9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7.wmf"/><Relationship Id="rId7" Type="http://schemas.openxmlformats.org/officeDocument/2006/relationships/image" Target="media/image1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8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oleObject" Target="embeddings/oleObject102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footer" Target="footer1.xml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8.bin"/><Relationship Id="rId210" Type="http://schemas.openxmlformats.org/officeDocument/2006/relationships/footer" Target="footer2.xml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1.bin"/><Relationship Id="rId211" Type="http://schemas.openxmlformats.org/officeDocument/2006/relationships/fontTable" Target="fontTable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0.wmf"/><Relationship Id="rId1" Type="http://schemas.openxmlformats.org/officeDocument/2006/relationships/numbering" Target="numbering.xml"/><Relationship Id="rId212" Type="http://schemas.openxmlformats.org/officeDocument/2006/relationships/theme" Target="theme/theme1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5837</Words>
  <Characters>33274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                               </vt:lpstr>
    </vt:vector>
  </TitlesOfParts>
  <Company>офис</Company>
  <LinksUpToDate>false</LinksUpToDate>
  <CharactersWithSpaces>39033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                               </dc:title>
  <dc:subject>Анализ хозяйственной деятельности</dc:subject>
  <dc:creator>Балакин Владимир Валерьевич</dc:creator>
  <cp:keywords/>
  <dc:description/>
  <cp:lastModifiedBy>Irina</cp:lastModifiedBy>
  <cp:revision>2</cp:revision>
  <dcterms:created xsi:type="dcterms:W3CDTF">2014-08-16T09:56:00Z</dcterms:created>
  <dcterms:modified xsi:type="dcterms:W3CDTF">2014-08-16T09:56:00Z</dcterms:modified>
</cp:coreProperties>
</file>