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41" w:rsidRDefault="00994E79">
      <w:pPr>
        <w:pStyle w:val="a5"/>
        <w:rPr>
          <w:b/>
          <w:bCs/>
        </w:rPr>
      </w:pPr>
      <w:r>
        <w:rPr>
          <w:b/>
          <w:bCs/>
        </w:rPr>
        <w:t>Коломийський коледж права і бізнесу</w:t>
      </w: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994E79">
      <w:pPr>
        <w:spacing w:line="360" w:lineRule="auto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Науково-пошукова робота:</w:t>
      </w:r>
    </w:p>
    <w:p w:rsidR="00F13E41" w:rsidRDefault="00F13E41">
      <w:pPr>
        <w:spacing w:line="360" w:lineRule="auto"/>
        <w:jc w:val="center"/>
      </w:pPr>
    </w:p>
    <w:p w:rsidR="00F13E41" w:rsidRDefault="00994E79">
      <w:pPr>
        <w:pStyle w:val="a6"/>
        <w:rPr>
          <w:rFonts w:ascii="UkrPresentum" w:hAnsi="UkrPresentum"/>
          <w:sz w:val="80"/>
        </w:rPr>
      </w:pPr>
      <w:r>
        <w:rPr>
          <w:rFonts w:ascii="UkrPresentum" w:hAnsi="UkrPresentum"/>
          <w:sz w:val="80"/>
        </w:rPr>
        <w:t>ВДАЛИЙ ДОСВІД ПІДПРИЄМНИЦТВА</w:t>
      </w: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994E79">
      <w:pPr>
        <w:spacing w:line="360" w:lineRule="auto"/>
        <w:jc w:val="right"/>
      </w:pPr>
      <w:r>
        <w:t>Шифр_____________</w:t>
      </w: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</w:pPr>
    </w:p>
    <w:p w:rsidR="00F13E41" w:rsidRDefault="00F13E41">
      <w:pPr>
        <w:spacing w:line="360" w:lineRule="auto"/>
        <w:jc w:val="center"/>
        <w:rPr>
          <w:lang w:val="ru-RU"/>
        </w:rPr>
      </w:pPr>
    </w:p>
    <w:p w:rsidR="00F13E41" w:rsidRDefault="00F13E41">
      <w:pPr>
        <w:spacing w:line="360" w:lineRule="auto"/>
        <w:jc w:val="center"/>
        <w:rPr>
          <w:lang w:val="ru-RU"/>
        </w:rPr>
      </w:pPr>
    </w:p>
    <w:p w:rsidR="00F13E41" w:rsidRDefault="00994E79">
      <w:pPr>
        <w:spacing w:line="360" w:lineRule="auto"/>
        <w:jc w:val="center"/>
      </w:pPr>
      <w:r>
        <w:t>Коломия</w:t>
      </w:r>
    </w:p>
    <w:p w:rsidR="00F13E41" w:rsidRDefault="00994E79">
      <w:pPr>
        <w:spacing w:line="360" w:lineRule="auto"/>
        <w:jc w:val="center"/>
      </w:pPr>
      <w:r>
        <w:t>2000 р.</w:t>
      </w:r>
    </w:p>
    <w:p w:rsidR="00F13E41" w:rsidRDefault="00994E79">
      <w:pPr>
        <w:spacing w:line="360" w:lineRule="auto"/>
        <w:jc w:val="center"/>
      </w:pPr>
      <w:r>
        <w:t>“Вдалий досвід підприємництва”.</w:t>
      </w:r>
    </w:p>
    <w:p w:rsidR="00F13E41" w:rsidRDefault="00F13E41">
      <w:pPr>
        <w:spacing w:line="360" w:lineRule="auto"/>
      </w:pPr>
    </w:p>
    <w:p w:rsidR="00F13E41" w:rsidRDefault="00994E79">
      <w:pPr>
        <w:spacing w:line="360" w:lineRule="auto"/>
      </w:pPr>
      <w:r>
        <w:t>Виробничо-комерційна фірма “Диск” є власністю засновника: громадянина України, жителя Івано-Франківської обл. Баб’юк Зіновія Богдановича.</w:t>
      </w:r>
    </w:p>
    <w:p w:rsidR="00F13E41" w:rsidRDefault="00994E79">
      <w:pPr>
        <w:spacing w:line="360" w:lineRule="auto"/>
      </w:pPr>
      <w:r>
        <w:t>Фірма “Диск” створена відповідно до вимог Закону України “Про підприємство”, “Про підприємництво” та Постанови Ради Міністрів України “Про заходищодо створення та розвитку малих підприємств” №278 від 22.09.1990 р. для введення господарської діяльності.</w:t>
      </w:r>
    </w:p>
    <w:p w:rsidR="00F13E41" w:rsidRDefault="00994E79">
      <w:pPr>
        <w:spacing w:line="360" w:lineRule="auto"/>
      </w:pPr>
      <w:r>
        <w:t>Основними напрямами діяльності фірми є: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надання послуг по ремонту автомобілів;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виготовлення та реалізація товарів громадського харчування;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торгово-посередницька діяльність товарами придбаними на бартерній основі, по взаєморозрахунках і взаємних договорах з підприємствами різних форм власності;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міжнародні перевезення пасажирів та вантажів;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виробництво та реалізація товарів народного споживання;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виробництво будівельних матеріалів та будівництва об’єктів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надання транспортних послуг;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ремонт, виготовлення меблів та столярних виробів;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переробка лісоматеріалів та лісопродукції;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благодійна діяльність;</w:t>
      </w:r>
    </w:p>
    <w:p w:rsidR="00F13E41" w:rsidRDefault="00994E79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здійснює всі інші види діяльності які не суперечать чинному законодавству України.</w:t>
      </w:r>
    </w:p>
    <w:p w:rsidR="00F13E41" w:rsidRDefault="00F13E41">
      <w:pPr>
        <w:spacing w:line="360" w:lineRule="auto"/>
      </w:pPr>
    </w:p>
    <w:p w:rsidR="00F13E41" w:rsidRDefault="00994E79">
      <w:pPr>
        <w:spacing w:line="360" w:lineRule="auto"/>
      </w:pPr>
      <w:r>
        <w:t>Фірма є юридичною особою, має самостійний баланс, крім печатки і штампа, розрахунковий та інші рахунки, в тому числі і валютні рахунки в банках України та за її межами, за готівковий чи безготівковий рахунок за рахунок коштів одержаних від господарської діяльності фірми.</w:t>
      </w:r>
    </w:p>
    <w:p w:rsidR="00F13E41" w:rsidRDefault="00994E79">
      <w:pPr>
        <w:spacing w:line="360" w:lineRule="auto"/>
      </w:pPr>
      <w:r>
        <w:t>Для забезпечення діяльності фірми за рахунок внеску засновника створюється Статутний форд в розмірі 5 000 000 крб.</w:t>
      </w:r>
    </w:p>
    <w:p w:rsidR="00F13E41" w:rsidRDefault="00994E79">
      <w:pPr>
        <w:spacing w:line="360" w:lineRule="auto"/>
      </w:pPr>
      <w:r>
        <w:t>Органами управління фірми є: засновник, директор.</w:t>
      </w:r>
    </w:p>
    <w:p w:rsidR="00F13E41" w:rsidRDefault="00994E79">
      <w:pPr>
        <w:spacing w:line="360" w:lineRule="auto"/>
      </w:pPr>
      <w:r>
        <w:t>Фірма самостійно планує свою діяльність і визначає перспективи розвитку, виходячи з попиту на вироблювану продукцію, роботи, послуги та з необхідності з забезпечення виробничого і соціального розвитку фірми, підвищення доходів.</w:t>
      </w:r>
    </w:p>
    <w:p w:rsidR="00F13E41" w:rsidRDefault="00994E79">
      <w:pPr>
        <w:spacing w:line="360" w:lineRule="auto"/>
      </w:pPr>
      <w:r>
        <w:t>Майно фірми становить основні форди та оборотні кошти, а також інші цінності, вартість яких відображається в самостійному балансі фірми.</w:t>
      </w:r>
    </w:p>
    <w:p w:rsidR="00F13E41" w:rsidRDefault="00994E79">
      <w:pPr>
        <w:spacing w:line="360" w:lineRule="auto"/>
      </w:pPr>
      <w:r>
        <w:t>Джерелами формування майна фірми є: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грошові та матеріальні внески засновників;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доходи, одержані від реалізації продукції (надання послуг), а також від інших видів господарської діяльності;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доходи від цінних паперів;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кредити банків та інших кредиторів;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капітальні вкладення і дотації з бюджетів;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надходження від роздержавлення і приватизації власності;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придбання майна іншого підприємства, організації;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безплатні або благодійні внески;</w:t>
      </w:r>
    </w:p>
    <w:p w:rsidR="00F13E41" w:rsidRDefault="00994E79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інші джерела, незаборонені законодавчими актами України.</w:t>
      </w:r>
    </w:p>
    <w:p w:rsidR="00F13E41" w:rsidRDefault="00994E79">
      <w:pPr>
        <w:spacing w:line="360" w:lineRule="auto"/>
      </w:pPr>
      <w:r>
        <w:t>Фірма самостійно здійснює матеріально-технічне забезпечення власного виробництва і капітального будівництва через систему прямих угод, або через товарні біржі та інші посередницькі організації.</w:t>
      </w:r>
    </w:p>
    <w:p w:rsidR="00F13E41" w:rsidRDefault="00994E79">
      <w:pPr>
        <w:spacing w:line="360" w:lineRule="auto"/>
      </w:pPr>
      <w:r>
        <w:t>Фірма здійснює реалізацію продукції, інших матеріальних цінностей на основі прямих угод, державного замовлення, через товарні біржі, мережу власних торгових фірм, магазинів.</w:t>
      </w:r>
    </w:p>
    <w:p w:rsidR="00F13E41" w:rsidRDefault="00994E79">
      <w:pPr>
        <w:spacing w:line="360" w:lineRule="auto"/>
      </w:pPr>
      <w:r>
        <w:t>Прибутком фірми рахується сума виручки від реалізації продукції, послуг, робіт за мінусом витрат, які включаються в собівартість продукції, робіт і послуг із прибутку проводяться розрахунки з бюджетом чинного законодавства, незаплановані витрати і втрати і формується прибуток. Прибуток, що залишається у фірмі після розрахунків з бюджетом і банком поступає в певне розпорядження фірми, яка самостійно визначає напрямки використання чистого прибутку.</w:t>
      </w:r>
    </w:p>
    <w:p w:rsidR="00F13E41" w:rsidRDefault="00994E79">
      <w:pPr>
        <w:spacing w:line="360" w:lineRule="auto"/>
      </w:pPr>
      <w:r>
        <w:t>Певна сума амортизаційних відрахувань направляється в єдиний фонд виробничого і соціального розвитку.</w:t>
      </w:r>
    </w:p>
    <w:p w:rsidR="00F13E41" w:rsidRDefault="00994E79">
      <w:pPr>
        <w:spacing w:line="360" w:lineRule="auto"/>
      </w:pPr>
      <w:r>
        <w:t>Фірма сплачує податок з прибутку і крім цього вносить належні платежі у відповідності з чинним законодавством.</w:t>
      </w:r>
    </w:p>
    <w:p w:rsidR="00F13E41" w:rsidRDefault="00994E79">
      <w:pPr>
        <w:spacing w:line="360" w:lineRule="auto"/>
      </w:pPr>
      <w:r>
        <w:t>Фірма здійснює планування і облік результатів своєї виробничої і фінансової діяльності, веде бухгалтерську і статистичну звітність в порядку встановленому державою, несе відповідальність за її достовірність. Ревізія фінансово-господарської діяльності проводиться один раз в рік ревізійною комісією, яка призначається засновником.</w:t>
      </w:r>
    </w:p>
    <w:p w:rsidR="00F13E41" w:rsidRDefault="00994E79">
      <w:pPr>
        <w:spacing w:line="360" w:lineRule="auto"/>
      </w:pPr>
      <w:r>
        <w:t>На момент створення, фірма “Диск” надавала послуги по ремонту автомобілів. У приватній власності фірми були основні фонди до яких входило: гаражі, де здійснювались ремонтні роботи і засоби праці, які потрібні були для ремонту автомобілів. Була набрана команда кваліфікованих працівників у складі з трьох чоловік, які на момент автомобільних перегонів обслуговували спортивний автомобіль (власник фірми приймав участь в авто перегонах).</w:t>
      </w:r>
    </w:p>
    <w:p w:rsidR="00F13E41" w:rsidRDefault="00994E79">
      <w:pPr>
        <w:spacing w:line="360" w:lineRule="auto"/>
      </w:pPr>
      <w:r>
        <w:t>Пізніше відбувається розширення підприємства. Фірма “Диск” відкриває власний магазин по роздрібній і гуртовій торгівлі. Для цього вона орендує приміщення зручне для торгівлі товарами народного споживання (магазин знаходиться в центрі селища).</w:t>
      </w:r>
    </w:p>
    <w:p w:rsidR="00F13E41" w:rsidRDefault="00994E79">
      <w:pPr>
        <w:spacing w:line="360" w:lineRule="auto"/>
      </w:pPr>
      <w:r>
        <w:t>Наступним кроком до розгалуження сфери своєї діяльності, було надання побутових послуг (1999 р.), що проявилося у проведенні опалення у жилих будинках (це вид послуг належить до розділу – ремонт; будівництво індивідуального житла (квартир), садових будиночків, гаражів).</w:t>
      </w:r>
    </w:p>
    <w:p w:rsidR="00F13E41" w:rsidRDefault="00994E79">
      <w:pPr>
        <w:spacing w:line="360" w:lineRule="auto"/>
      </w:pPr>
      <w:r>
        <w:t>Ні для кого не є таємницею, що сьогодні для більшості суб’єктів господарювання основним джерелом доходів є діяльність, що патентується. Патентування, як один з механізмів оподаткування є певною гарантією для держави в одержанні відповідної суми доходу.</w:t>
      </w:r>
    </w:p>
    <w:p w:rsidR="00F13E41" w:rsidRDefault="00994E79">
      <w:pPr>
        <w:spacing w:line="360" w:lineRule="auto"/>
      </w:pPr>
      <w:r>
        <w:t>На сьогодні дія Закону про патентування поширюється на такі види підприємницької діяльності:</w:t>
      </w:r>
    </w:p>
    <w:p w:rsidR="00F13E41" w:rsidRDefault="00994E79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торговельну діяльність (як оптову, так і роздрібну) за готівкові кошти на території України;</w:t>
      </w:r>
    </w:p>
    <w:p w:rsidR="00F13E41" w:rsidRDefault="00994E79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діяльність з надання побутових послуг;</w:t>
      </w:r>
    </w:p>
    <w:p w:rsidR="00F13E41" w:rsidRDefault="00994E79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діяльність з обміну готівкових валютних цінностей;</w:t>
      </w:r>
    </w:p>
    <w:p w:rsidR="00F13E41" w:rsidRDefault="00994E79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</w:pPr>
      <w:r>
        <w:t>діяльність з надання послуг у сфері грального бізнесу.</w:t>
      </w:r>
    </w:p>
    <w:p w:rsidR="00F13E41" w:rsidRDefault="00994E79">
      <w:pPr>
        <w:spacing w:line="360" w:lineRule="auto"/>
      </w:pPr>
      <w:r>
        <w:t>Патентуванню підлягає торговельна діяльність, здійснювана суб’єктами підприємницької діяльності, або їх структурними відокремленнями, підрозділами в пунктах продажів товарів.</w:t>
      </w:r>
    </w:p>
    <w:p w:rsidR="00F13E41" w:rsidRDefault="00994E79">
      <w:pPr>
        <w:spacing w:line="360" w:lineRule="auto"/>
      </w:pPr>
      <w:r>
        <w:t>Під торговельною діяльністю в Законі про патентування слід розуміти роздрібну і оптову торгівлю, а під пунктами продажу товарів – магазини та інші торговельні точки, що знаходяться в окремих приміщеннях, будівлях або їх частинах і мають торговельний зал для покупців або використовують для торгівлі його частину.</w:t>
      </w:r>
    </w:p>
    <w:p w:rsidR="00F13E41" w:rsidRDefault="00994E79">
      <w:pPr>
        <w:spacing w:line="360" w:lineRule="auto"/>
      </w:pPr>
      <w:r>
        <w:t>Патентуванню підлягає діяльність з надання побутових послуг, здійснювана суб’єктами підприємницької діяльності. Під побутовими послугами в Законі про патентування слід розуміти діяльність, пов’язану з наданням платних послуг для задоволення особистих потреб замовника за готівкові кошти, а також з використанням різних форм розрахунків.</w:t>
      </w:r>
    </w:p>
    <w:p w:rsidR="00F13E41" w:rsidRDefault="00994E79">
      <w:pPr>
        <w:spacing w:line="360" w:lineRule="auto"/>
      </w:pPr>
      <w:r>
        <w:t>Від здійснення торговельної діяльності, а також надання послуг підприємство отримує доход у показнику “доходи від продажу товарів (робіт, послуг)” відображається вартість (без урахування суми ПДВ) відвантажених товарів, а для робіт (послуг) – вартість фактичного надання результатів робіт (послуг) платникам податку або сума коштів (готівка), що надійшла на банківський рахунок від покупця (замовника) в оплату товарів (робіт, послуг), що підлягають продажу, або до каси платника податку. У товарообмінних (бартерних) операціях відображається вартість відвантажених товарів, а для робіт (послуг) – вартість фактичного надання результатів робіт (послуг) виходячи з договірної ціни, але не нижче звичайних цін, або вартість оприбуткованих товарів, а для робіт (послуг) – вартість фактичного одержання результатів робіт (послуг) платником податку.</w:t>
      </w:r>
    </w:p>
    <w:p w:rsidR="00F13E41" w:rsidRDefault="00994E79">
      <w:pPr>
        <w:spacing w:line="360" w:lineRule="auto"/>
      </w:pPr>
      <w:r>
        <w:t>У системі торгівлі налічується велика кількість підприємств та їх структурних підрозділів, що породжує конкуренцію в якій тяжко існувати.</w:t>
      </w:r>
    </w:p>
    <w:p w:rsidR="00F13E41" w:rsidRDefault="00994E79">
      <w:pPr>
        <w:spacing w:line="360" w:lineRule="auto"/>
      </w:pPr>
      <w:r>
        <w:t>Від виробництва до споживача просування товарів за допомогою оптової і роздрібної торгівлі. Доставляє товари від місця виробництва до роздрібних торговельних організацій оптова торгівля. Реалізують товари безпосередньо споживачам роздрібні організації.</w:t>
      </w:r>
    </w:p>
    <w:p w:rsidR="00F13E41" w:rsidRDefault="00994E79">
      <w:pPr>
        <w:spacing w:line="360" w:lineRule="auto"/>
      </w:pPr>
      <w:r>
        <w:t>У бухгалтерії підприємства ведеться кількісно-вартісний облік товарів за матеріально відповідальними особами.</w:t>
      </w:r>
    </w:p>
    <w:p w:rsidR="00F13E41" w:rsidRDefault="00994E79">
      <w:pPr>
        <w:spacing w:line="360" w:lineRule="auto"/>
      </w:pPr>
      <w:r>
        <w:t>На кожний сорт і артикул товару, котрому визначено окрему ціну, відкривається окремий аналітичний рахунок.</w:t>
      </w:r>
    </w:p>
    <w:p w:rsidR="00F13E41" w:rsidRDefault="00994E79">
      <w:pPr>
        <w:spacing w:line="360" w:lineRule="auto"/>
      </w:pPr>
      <w:r>
        <w:t>Облік надходження товарів від постачальника ведеться за покупною вартістю, а облік реалізації покупцям – за продажною вартістю.</w:t>
      </w:r>
    </w:p>
    <w:p w:rsidR="00F13E41" w:rsidRDefault="00994E79">
      <w:pPr>
        <w:spacing w:line="360" w:lineRule="auto"/>
      </w:pPr>
      <w:r>
        <w:t>У оптовій торгівлі, по мірі продажу відвантажених товарів, роблять записи на бухгалтерських рахунках. Тут відображається реалізація товарів за продажною вартістю, а також одержання від покупців грошей за відвантажену їм тару і відшкодування транспортних витрат. Після списування вартості товарів відображають суму торгової і оптово-збутової знижок за реалізовані товари (не обкладені податком) або податку з обігу за відрахуванням торгової або збутової знижки.</w:t>
      </w:r>
    </w:p>
    <w:p w:rsidR="00F13E41" w:rsidRDefault="00994E79">
      <w:pPr>
        <w:spacing w:line="360" w:lineRule="auto"/>
      </w:pPr>
      <w:r>
        <w:t>Роздрібний товарооборот – це продаж товарів безпосередньо споживачам для цілей особистого споживання.</w:t>
      </w:r>
    </w:p>
    <w:p w:rsidR="00F13E41" w:rsidRDefault="00994E79">
      <w:pPr>
        <w:spacing w:line="360" w:lineRule="auto"/>
      </w:pPr>
      <w:r>
        <w:t>Товари поступають до магазину від постачальників, у порядку децентралізованих закупок самого магазину, з баз і складів різних організацій тощо. У роздрібній торгівлі форми реалізації товарів різноманітні. Провідне місце посідає реалізація товарів готівкою через продавців. У бухгалтерському обліку торговельного підприємства при будь-якій формі реалізації товарів роздрібний товарооборот відображає результат фактичної передачі покупцю товару. Розрахунки з покупцями ведуть безпосередньо через контрольно-касовий апарат.</w:t>
      </w:r>
    </w:p>
    <w:p w:rsidR="00F13E41" w:rsidRDefault="00994E79">
      <w:pPr>
        <w:spacing w:line="360" w:lineRule="auto"/>
      </w:pPr>
      <w:r>
        <w:t>Бухгалтерська звітність важливий інструмент управління. Базуючись на даних бухгалтерського обліку, як системи соціального, безперервного та документального оформлення господарських процесів, управлінського узагальнення інформації щодо стану майна і зобов’язань підприємства, звітність відображає і дає змогу оцінювати результати діяльності, прогнозувати напрямки підвищення ефективності, а також необхідних управлінських рішень.</w:t>
      </w:r>
    </w:p>
    <w:p w:rsidR="00F13E41" w:rsidRDefault="00994E79">
      <w:pPr>
        <w:spacing w:line="360" w:lineRule="auto"/>
      </w:pPr>
      <w:r>
        <w:t>Річний бухгалтерський звіт включає такі типові форми, які складаються малими підприємствами:</w:t>
      </w:r>
    </w:p>
    <w:p w:rsidR="00F13E41" w:rsidRDefault="00994E79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</w:pPr>
      <w:r>
        <w:t>баланс (форма №1-м);</w:t>
      </w:r>
    </w:p>
    <w:p w:rsidR="00F13E41" w:rsidRDefault="00994E79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</w:pPr>
      <w:r>
        <w:t>звіт про фінансові результати (форма №2-м).</w:t>
      </w:r>
    </w:p>
    <w:p w:rsidR="00F13E41" w:rsidRDefault="00994E79">
      <w:pPr>
        <w:spacing w:line="360" w:lineRule="auto"/>
      </w:pPr>
      <w:r>
        <w:t>МП для заповнення форм річної бухгалтерської звітності керуються наведеним інструктивним матеріалом. Інструкцією передбачено укладання одного бухгалтерського звіту і в тих випадках, коли підприємство здійснює декілька видів статутної діяльності.</w:t>
      </w:r>
    </w:p>
    <w:p w:rsidR="00F13E41" w:rsidRDefault="00994E79">
      <w:pPr>
        <w:spacing w:line="360" w:lineRule="auto"/>
      </w:pPr>
      <w:r>
        <w:t>Торговельні та постачальницько-збутові організації виручку від реалізації відображають у сумі товарообороту за звітний період.</w:t>
      </w:r>
    </w:p>
    <w:p w:rsidR="00F13E41" w:rsidRDefault="00994E79">
      <w:pPr>
        <w:spacing w:line="360" w:lineRule="auto"/>
      </w:pPr>
      <w:r>
        <w:t>Основу побудови бухгалтерського обліку доходів від реалізації продукції (товарів) становлять: визначення “реалізована продукція” – це вироби (робота, послуги, товари), які передані покупцеві (замовнику) та за які розрахувався, незалежно від форми розрахунків.</w:t>
      </w:r>
    </w:p>
    <w:p w:rsidR="00F13E41" w:rsidRDefault="00994E79">
      <w:pPr>
        <w:spacing w:line="360" w:lineRule="auto"/>
      </w:pPr>
      <w:r>
        <w:t>Оцінка реалізованої продукції в обліку здійснюється у відповідності до чинного законодавства за договірною ціною або іншою ціною реалізації.</w:t>
      </w:r>
    </w:p>
    <w:p w:rsidR="00F13E41" w:rsidRDefault="00994E79">
      <w:pPr>
        <w:spacing w:line="360" w:lineRule="auto"/>
      </w:pPr>
      <w:r>
        <w:t>Реалізація продукції (товарів) наданих послуг являє собою завершену стадію процесу обігу коштів.</w:t>
      </w:r>
    </w:p>
    <w:p w:rsidR="00F13E41" w:rsidRDefault="00994E79">
      <w:pPr>
        <w:spacing w:line="360" w:lineRule="auto"/>
      </w:pPr>
      <w:r>
        <w:t>Якщо провести короткий економічний аналіз, то бачимо, що за 1999 р. підприємством продано товарів на суму 21,8 тис. грн. та надано послуг населенню на суму 3,8 тис. грн.</w:t>
      </w:r>
    </w:p>
    <w:p w:rsidR="00F13E41" w:rsidRDefault="00994E79">
      <w:pPr>
        <w:spacing w:line="360" w:lineRule="auto"/>
      </w:pPr>
      <w:r>
        <w:t>Порівняно з 1998 роком товарооборот зріс на 2,3 %.</w:t>
      </w:r>
    </w:p>
    <w:p w:rsidR="00F13E41" w:rsidRDefault="00994E79">
      <w:pPr>
        <w:spacing w:line="360" w:lineRule="auto"/>
      </w:pPr>
      <w:r>
        <w:t>Наданням послуг населенню у 1998 р. підприємство не займалось. середньоспискова чисельність працівників на підприємстві складає 6 чоловік, що на 2 чол. більше ніж у 1998 р.</w:t>
      </w:r>
    </w:p>
    <w:p w:rsidR="00F13E41" w:rsidRDefault="00994E79">
      <w:pPr>
        <w:spacing w:line="360" w:lineRule="auto"/>
      </w:pPr>
      <w:r>
        <w:t>За 1999 р. одержано прибуток у сумі 4,2 тис. грн. У порівнянні з 1998 р. прибуток збільшився на 1,2 тис. грн. Це відбулося завдяки збільшенню товарообороту та впровадження нового виду діяльності підприємства – надання послуг населенню.</w:t>
      </w:r>
    </w:p>
    <w:p w:rsidR="00F13E41" w:rsidRDefault="00994E79">
      <w:pPr>
        <w:spacing w:line="360" w:lineRule="auto"/>
      </w:pPr>
      <w:r>
        <w:t>За даними обліку за 1999 р. нараховано та сплачено до бюджету податок з прибутку у сумі 1,3 тис. грн.</w:t>
      </w:r>
    </w:p>
    <w:p w:rsidR="00F13E41" w:rsidRDefault="00994E79">
      <w:pPr>
        <w:spacing w:line="360" w:lineRule="auto"/>
      </w:pPr>
      <w:r>
        <w:t>В зв’язку з збільшенням цін на електроенергію, газ та інші послуги, якими користується підприємство, збільшились і валові витрати. Це привело до зменшення прибутку та збільшення цін на товари та послуги.</w:t>
      </w:r>
    </w:p>
    <w:p w:rsidR="00F13E41" w:rsidRDefault="00994E79">
      <w:pPr>
        <w:spacing w:line="360" w:lineRule="auto"/>
      </w:pPr>
      <w:r>
        <w:t>Динаміка росту прибутку за 1996-1999 рр.:</w:t>
      </w:r>
    </w:p>
    <w:p w:rsidR="00F13E41" w:rsidRDefault="00411ECC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192pt" fillcolor="window">
            <v:imagedata r:id="rId7" o:title="Graphic1"/>
          </v:shape>
        </w:pict>
      </w:r>
    </w:p>
    <w:p w:rsidR="00F13E41" w:rsidRDefault="00994E79">
      <w:pPr>
        <w:spacing w:line="360" w:lineRule="auto"/>
      </w:pPr>
      <w:r>
        <w:t xml:space="preserve">Рентабельність підприємства “Диск” (в %): </w:t>
      </w:r>
      <w:r>
        <w:rPr>
          <w:position w:val="-32"/>
        </w:rPr>
        <w:object w:dxaOrig="2740" w:dyaOrig="760">
          <v:shape id="_x0000_i1026" type="#_x0000_t75" style="width:137.25pt;height:38.25pt" o:ole="" fillcolor="window">
            <v:imagedata r:id="rId8" o:title=""/>
          </v:shape>
          <o:OLEObject Type="Embed" ProgID="Equation.3" ShapeID="_x0000_i1026" DrawAspect="Content" ObjectID="_1469632848" r:id="rId9"/>
        </w:object>
      </w:r>
    </w:p>
    <w:p w:rsidR="00F13E41" w:rsidRDefault="00994E79">
      <w:pPr>
        <w:spacing w:line="360" w:lineRule="auto"/>
      </w:pPr>
      <w:r>
        <w:t>прибуток – 4,2 тис. грн.</w:t>
      </w:r>
    </w:p>
    <w:p w:rsidR="00F13E41" w:rsidRDefault="00994E79">
      <w:pPr>
        <w:spacing w:line="360" w:lineRule="auto"/>
      </w:pPr>
      <w:r>
        <w:t>витрати – 17,4 тис. грн.</w:t>
      </w:r>
    </w:p>
    <w:p w:rsidR="00F13E41" w:rsidRDefault="00994E79">
      <w:pPr>
        <w:spacing w:line="360" w:lineRule="auto"/>
      </w:pPr>
      <w:r>
        <w:t>Взаємозв’язок підприємства з партнерами є досить розгалуженим.</w:t>
      </w:r>
    </w:p>
    <w:p w:rsidR="00F13E41" w:rsidRDefault="00994E79">
      <w:pPr>
        <w:spacing w:line="360" w:lineRule="auto"/>
      </w:pPr>
      <w:r>
        <w:t>Фірма “Диск” тісно взаємодіє з постачальниками товарів та послуг.</w:t>
      </w:r>
    </w:p>
    <w:p w:rsidR="00F13E41" w:rsidRDefault="00994E79">
      <w:pPr>
        <w:spacing w:line="360" w:lineRule="auto"/>
      </w:pPr>
      <w:r>
        <w:t>В загальному договори мають таку структуру:</w:t>
      </w:r>
    </w:p>
    <w:p w:rsidR="00F13E41" w:rsidRDefault="00994E79">
      <w:pPr>
        <w:spacing w:line="360" w:lineRule="auto"/>
      </w:pPr>
      <w:r>
        <w:t>1. Преамбула, де зазначені:</w:t>
      </w:r>
    </w:p>
    <w:p w:rsidR="00F13E41" w:rsidRDefault="00994E79">
      <w:pPr>
        <w:spacing w:line="360" w:lineRule="auto"/>
      </w:pPr>
      <w:r>
        <w:t>- назва договору;</w:t>
      </w:r>
    </w:p>
    <w:p w:rsidR="00F13E41" w:rsidRDefault="00994E79">
      <w:pPr>
        <w:spacing w:line="360" w:lineRule="auto"/>
      </w:pPr>
      <w:r>
        <w:t>- вказівка щодо місця і часу вкладання договору;</w:t>
      </w:r>
    </w:p>
    <w:p w:rsidR="00F13E41" w:rsidRDefault="00994E79">
      <w:pPr>
        <w:spacing w:line="360" w:lineRule="auto"/>
      </w:pPr>
      <w:r>
        <w:t>- фіксування факту укладання договору з тим умовами, які викладені у самому тексті;</w:t>
      </w:r>
    </w:p>
    <w:p w:rsidR="00F13E41" w:rsidRDefault="00994E79">
      <w:pPr>
        <w:spacing w:line="360" w:lineRule="auto"/>
      </w:pPr>
      <w:r>
        <w:t>- юридична назва підприємницьких утворень (партнерів);</w:t>
      </w:r>
    </w:p>
    <w:p w:rsidR="00F13E41" w:rsidRDefault="00994E79">
      <w:pPr>
        <w:spacing w:line="360" w:lineRule="auto"/>
      </w:pPr>
      <w:r>
        <w:t>2. основна частина договору:</w:t>
      </w:r>
    </w:p>
    <w:p w:rsidR="00F13E41" w:rsidRDefault="00994E79">
      <w:pPr>
        <w:spacing w:line="360" w:lineRule="auto"/>
      </w:pPr>
      <w:r>
        <w:t>- предмет договору;</w:t>
      </w:r>
    </w:p>
    <w:p w:rsidR="00F13E41" w:rsidRDefault="00994E79">
      <w:pPr>
        <w:spacing w:line="360" w:lineRule="auto"/>
      </w:pPr>
      <w:r>
        <w:t>- кількість і якість товару;</w:t>
      </w:r>
    </w:p>
    <w:p w:rsidR="00F13E41" w:rsidRDefault="00994E79">
      <w:pPr>
        <w:spacing w:line="360" w:lineRule="auto"/>
      </w:pPr>
      <w:r>
        <w:t>- знижка з ціни або надбавка до ціни;</w:t>
      </w:r>
    </w:p>
    <w:p w:rsidR="00F13E41" w:rsidRDefault="00994E79">
      <w:pPr>
        <w:spacing w:line="360" w:lineRule="auto"/>
      </w:pPr>
      <w:r>
        <w:t>- базові умови доставки;</w:t>
      </w:r>
    </w:p>
    <w:p w:rsidR="00F13E41" w:rsidRDefault="00994E79">
      <w:pPr>
        <w:spacing w:line="360" w:lineRule="auto"/>
      </w:pPr>
      <w:r>
        <w:t>- форма оплати;</w:t>
      </w:r>
    </w:p>
    <w:p w:rsidR="00F13E41" w:rsidRDefault="00994E79">
      <w:pPr>
        <w:spacing w:line="360" w:lineRule="auto"/>
      </w:pPr>
      <w:r>
        <w:t>- маркування;</w:t>
      </w:r>
    </w:p>
    <w:p w:rsidR="00F13E41" w:rsidRDefault="00994E79">
      <w:pPr>
        <w:spacing w:line="360" w:lineRule="auto"/>
      </w:pPr>
      <w:r>
        <w:t>- здавання – прийом товару;</w:t>
      </w:r>
    </w:p>
    <w:p w:rsidR="00F13E41" w:rsidRDefault="00994E79">
      <w:pPr>
        <w:spacing w:line="360" w:lineRule="auto"/>
      </w:pPr>
      <w:r>
        <w:t>- відповідальність сторін;</w:t>
      </w:r>
    </w:p>
    <w:p w:rsidR="00F13E41" w:rsidRDefault="00994E79">
      <w:pPr>
        <w:spacing w:line="360" w:lineRule="auto"/>
      </w:pPr>
      <w:r>
        <w:t>- наявні застереження;</w:t>
      </w:r>
    </w:p>
    <w:p w:rsidR="00F13E41" w:rsidRDefault="00994E79">
      <w:pPr>
        <w:spacing w:line="360" w:lineRule="auto"/>
      </w:pPr>
      <w:r>
        <w:t>- арбітражний припис;</w:t>
      </w:r>
    </w:p>
    <w:p w:rsidR="00F13E41" w:rsidRDefault="00994E79">
      <w:pPr>
        <w:spacing w:line="360" w:lineRule="auto"/>
      </w:pPr>
      <w:r>
        <w:t>- фораматорні обставини;</w:t>
      </w:r>
    </w:p>
    <w:p w:rsidR="00F13E41" w:rsidRDefault="00994E79">
      <w:pPr>
        <w:spacing w:line="360" w:lineRule="auto"/>
      </w:pPr>
      <w:r>
        <w:t>3. Заключна частина договору:</w:t>
      </w:r>
    </w:p>
    <w:p w:rsidR="00F13E41" w:rsidRDefault="00994E79">
      <w:pPr>
        <w:spacing w:line="360" w:lineRule="auto"/>
      </w:pPr>
      <w:r>
        <w:t>- юридичні адреси сторін;</w:t>
      </w:r>
    </w:p>
    <w:p w:rsidR="00F13E41" w:rsidRDefault="00994E79">
      <w:pPr>
        <w:spacing w:line="360" w:lineRule="auto"/>
      </w:pPr>
      <w:r>
        <w:t>- підписи партнерів.</w:t>
      </w:r>
    </w:p>
    <w:p w:rsidR="00F13E41" w:rsidRDefault="00994E79">
      <w:pPr>
        <w:spacing w:line="360" w:lineRule="auto"/>
      </w:pPr>
      <w:r>
        <w:t>Зокрема між фірмою і постачальниками товарів укладаються договори на поставу продукції народного споживання для роздрібної і гуртової торгівлі.</w:t>
      </w:r>
    </w:p>
    <w:p w:rsidR="00F13E41" w:rsidRDefault="00994E79">
      <w:pPr>
        <w:spacing w:line="360" w:lineRule="auto"/>
      </w:pPr>
      <w:r>
        <w:t>це договори з такими партнерами:</w:t>
      </w:r>
    </w:p>
    <w:p w:rsidR="00F13E41" w:rsidRDefault="00994E79">
      <w:pPr>
        <w:spacing w:line="360" w:lineRule="auto"/>
      </w:pPr>
      <w:r>
        <w:t>- ВАТ “Дятьківці” (м. Коломия)</w:t>
      </w:r>
    </w:p>
    <w:p w:rsidR="00F13E41" w:rsidRDefault="00994E79">
      <w:pPr>
        <w:spacing w:line="360" w:lineRule="auto"/>
      </w:pPr>
      <w:r>
        <w:t>- Закрите акціонерне товариство “Мрія” (м. Коломия);</w:t>
      </w:r>
    </w:p>
    <w:p w:rsidR="00F13E41" w:rsidRDefault="00994E79">
      <w:pPr>
        <w:spacing w:line="360" w:lineRule="auto"/>
      </w:pPr>
      <w:r>
        <w:t>- Українсько-Ірландське СП “Рубікон” (м. Коломия);</w:t>
      </w:r>
    </w:p>
    <w:p w:rsidR="00F13E41" w:rsidRDefault="00994E79">
      <w:pPr>
        <w:spacing w:line="360" w:lineRule="auto"/>
      </w:pPr>
      <w:r>
        <w:t>- А/Т тютюнова компанія “ВАТ – Прилуки” (м. Чернівці);</w:t>
      </w:r>
    </w:p>
    <w:p w:rsidR="00F13E41" w:rsidRDefault="00994E79">
      <w:pPr>
        <w:spacing w:line="360" w:lineRule="auto"/>
      </w:pPr>
      <w:r>
        <w:t>- “Кока-кола Аматіл Україна Лімітед” (м. Івано-Франківськ);</w:t>
      </w:r>
    </w:p>
    <w:p w:rsidR="00F13E41" w:rsidRDefault="00994E79">
      <w:pPr>
        <w:spacing w:line="360" w:lineRule="auto"/>
      </w:pPr>
      <w:r>
        <w:t>- Товариство з обмеженою відповідальністю “ДЕФІС” (м. Чернівці);</w:t>
      </w:r>
    </w:p>
    <w:p w:rsidR="00F13E41" w:rsidRDefault="00994E79">
      <w:pPr>
        <w:spacing w:line="360" w:lineRule="auto"/>
      </w:pPr>
      <w:r>
        <w:t>- МП “Рибак” (м. Чернівці);</w:t>
      </w:r>
    </w:p>
    <w:p w:rsidR="00F13E41" w:rsidRDefault="00994E79">
      <w:pPr>
        <w:spacing w:line="360" w:lineRule="auto"/>
      </w:pPr>
      <w:r>
        <w:t>- СП “Новинка – плюс” …</w:t>
      </w:r>
    </w:p>
    <w:p w:rsidR="00F13E41" w:rsidRDefault="00994E79">
      <w:pPr>
        <w:spacing w:line="360" w:lineRule="auto"/>
      </w:pPr>
      <w:r>
        <w:t>Підприємство користується послугами таких фірм:</w:t>
      </w:r>
    </w:p>
    <w:p w:rsidR="00F13E41" w:rsidRDefault="00994E79">
      <w:pPr>
        <w:spacing w:line="360" w:lineRule="auto"/>
      </w:pPr>
      <w:r>
        <w:t>- Обласне державне підприємство електрозв’язку (ОДПЄЗ) “Івано-Франківськтелеком”, ЗАТ “Утел” Івано-Франківська філія;</w:t>
      </w:r>
    </w:p>
    <w:p w:rsidR="00F13E41" w:rsidRDefault="00994E79">
      <w:pPr>
        <w:spacing w:line="360" w:lineRule="auto"/>
      </w:pPr>
      <w:r>
        <w:t>- Акт передачі – прийому морозильних вітрин від акціонерного товариства закритого типу “Троянда-Експрес”;</w:t>
      </w:r>
    </w:p>
    <w:p w:rsidR="00F13E41" w:rsidRDefault="00994E79">
      <w:pPr>
        <w:spacing w:line="360" w:lineRule="auto"/>
      </w:pPr>
      <w:r>
        <w:t>- договір на постачання природного газу (м. Івано-Франківськ). Дочірня компанія “Укртрансгаз” національної акціонерної компанії “Нафтогаз України”.</w:t>
      </w:r>
    </w:p>
    <w:p w:rsidR="00F13E41" w:rsidRDefault="00994E79">
      <w:pPr>
        <w:spacing w:line="360" w:lineRule="auto"/>
      </w:pPr>
      <w:r>
        <w:t>- договір оренди автомобільного транспорту ВКФ “Диск”.</w:t>
      </w:r>
    </w:p>
    <w:p w:rsidR="00F13E41" w:rsidRDefault="00994E79">
      <w:pPr>
        <w:spacing w:line="360" w:lineRule="auto"/>
      </w:pPr>
      <w:r>
        <w:t>Фірма надає послуги по (проведенню опалення у будинках) будівельно-монтажних роботах за договорами таким підприємствам, як:</w:t>
      </w:r>
    </w:p>
    <w:p w:rsidR="00F13E41" w:rsidRDefault="00994E79">
      <w:pPr>
        <w:spacing w:line="360" w:lineRule="auto"/>
      </w:pPr>
      <w:r>
        <w:t>- ЗАТ “Укрпромінвест-торг”;</w:t>
      </w:r>
    </w:p>
    <w:p w:rsidR="00F13E41" w:rsidRDefault="00994E79">
      <w:pPr>
        <w:spacing w:line="360" w:lineRule="auto"/>
      </w:pPr>
      <w:r>
        <w:t>- ЗАТ “Трансмост”;</w:t>
      </w:r>
    </w:p>
    <w:p w:rsidR="00F13E41" w:rsidRDefault="00994E79">
      <w:pPr>
        <w:spacing w:line="360" w:lineRule="auto"/>
      </w:pPr>
      <w:r>
        <w:t>- і населенню України.</w:t>
      </w:r>
    </w:p>
    <w:p w:rsidR="00F13E41" w:rsidRDefault="00994E79">
      <w:pPr>
        <w:spacing w:line="360" w:lineRule="auto"/>
      </w:pPr>
      <w:r>
        <w:t>ВКФ “Диск” заздалегідь планує свою діяльність. В основу планування покладено плани. Плани на підприємстві розробляються здебільшого на рік. Товарооборот планується на основі фактичного виконання товарообороту за минулий рік з врахуванням приросту товарообороту в цілому по організації. Завдяки плануванню підприємство ефективніше функціонує.</w:t>
      </w:r>
    </w:p>
    <w:p w:rsidR="00F13E41" w:rsidRDefault="00994E79">
      <w:pPr>
        <w:spacing w:line="360" w:lineRule="auto"/>
      </w:pPr>
      <w:r>
        <w:t>Основними причинами гальмування швидкого розвитку підприємства є високі податки і заборгованість населення, внаслідок неправильної економічної політики нашої держави.</w:t>
      </w:r>
    </w:p>
    <w:p w:rsidR="00F13E41" w:rsidRDefault="00994E79">
      <w:pPr>
        <w:spacing w:line="360" w:lineRule="auto"/>
      </w:pPr>
      <w:r>
        <w:t>Вдосконалення роботи підприємства найбільшою мірою залежить від зниження податкового пресу. Тому що саме через цю проблему багато підприємств переходять в тіньову економіку (приховують прибутки, зменшують податки, що суперечать чинному законодавству України).</w:t>
      </w:r>
    </w:p>
    <w:p w:rsidR="00F13E41" w:rsidRDefault="00994E79">
      <w:pPr>
        <w:spacing w:line="360" w:lineRule="auto"/>
      </w:pPr>
      <w:r>
        <w:t>Важливе значення щодо вдосконалення роботи підприємства є розширення сітки партнерських зв’язків що дає можливість збільшити реалізацію про-ї чи її придбання і відповідно збільшити прибутки фірми.</w:t>
      </w:r>
      <w:bookmarkStart w:id="0" w:name="_GoBack"/>
      <w:bookmarkEnd w:id="0"/>
    </w:p>
    <w:sectPr w:rsidR="00F13E41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41" w:rsidRDefault="00994E79">
      <w:r>
        <w:separator/>
      </w:r>
    </w:p>
  </w:endnote>
  <w:endnote w:type="continuationSeparator" w:id="0">
    <w:p w:rsidR="00F13E41" w:rsidRDefault="0099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UkrPresentum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E41" w:rsidRDefault="00994E7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3E41" w:rsidRDefault="00F13E4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E41" w:rsidRDefault="00994E7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13E41" w:rsidRDefault="00F13E41">
    <w:pPr>
      <w:pStyle w:val="a7"/>
      <w:framePr w:wrap="around" w:vAnchor="text" w:hAnchor="margin" w:xAlign="right" w:y="1"/>
      <w:jc w:val="center"/>
      <w:rPr>
        <w:rStyle w:val="a8"/>
      </w:rPr>
    </w:pPr>
  </w:p>
  <w:p w:rsidR="00F13E41" w:rsidRDefault="00F13E4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41" w:rsidRDefault="00994E79">
      <w:r>
        <w:separator/>
      </w:r>
    </w:p>
  </w:footnote>
  <w:footnote w:type="continuationSeparator" w:id="0">
    <w:p w:rsidR="00F13E41" w:rsidRDefault="0099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31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CC5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4E34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7F57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E79"/>
    <w:rsid w:val="00411ECC"/>
    <w:rsid w:val="00994E79"/>
    <w:rsid w:val="00F1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D62F96-90B8-4DFF-8709-2E3AF253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next w:val="a"/>
    <w:pPr>
      <w:tabs>
        <w:tab w:val="center" w:pos="4536"/>
        <w:tab w:val="right" w:pos="9072"/>
      </w:tabs>
    </w:pPr>
  </w:style>
  <w:style w:type="paragraph" w:customStyle="1" w:styleId="a4">
    <w:name w:val="формула"/>
    <w:basedOn w:val="a"/>
    <w:next w:val="a"/>
    <w:pPr>
      <w:tabs>
        <w:tab w:val="center" w:pos="4820"/>
        <w:tab w:val="right" w:pos="7938"/>
      </w:tabs>
    </w:pPr>
  </w:style>
  <w:style w:type="paragraph" w:styleId="a5">
    <w:name w:val="Title"/>
    <w:basedOn w:val="a"/>
    <w:qFormat/>
    <w:pPr>
      <w:spacing w:line="360" w:lineRule="auto"/>
      <w:jc w:val="center"/>
    </w:pPr>
    <w:rPr>
      <w:sz w:val="36"/>
    </w:rPr>
  </w:style>
  <w:style w:type="paragraph" w:styleId="a6">
    <w:name w:val="Body Text Indent"/>
    <w:basedOn w:val="a"/>
    <w:semiHidden/>
    <w:pPr>
      <w:spacing w:line="360" w:lineRule="auto"/>
      <w:jc w:val="center"/>
    </w:pPr>
    <w:rPr>
      <w:b/>
      <w:bCs/>
      <w:sz w:val="7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14416</CharactersWithSpaces>
  <SharedDoc>false</SharedDoc>
  <HyperlinkBase>Економіка. Банківська справа</HyperlinkBase>
  <HLinks>
    <vt:vector size="6" baseType="variant">
      <vt:variant>
        <vt:i4>5898253</vt:i4>
      </vt:variant>
      <vt:variant>
        <vt:i4>23760</vt:i4>
      </vt:variant>
      <vt:variant>
        <vt:i4>1025</vt:i4>
      </vt:variant>
      <vt:variant>
        <vt:i4>1</vt:i4>
      </vt:variant>
      <vt:variant>
        <vt:lpwstr>Graphic1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2014-08-15T15:34:00Z</dcterms:created>
  <dcterms:modified xsi:type="dcterms:W3CDTF">2014-08-15T15:34:00Z</dcterms:modified>
  <cp:category>Економіка. Банківська справа</cp:category>
</cp:coreProperties>
</file>