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7E81" w:rsidRDefault="00A40E29">
      <w:pPr>
        <w:jc w:val="center"/>
        <w:rPr>
          <w:caps/>
          <w:sz w:val="32"/>
        </w:rPr>
      </w:pPr>
      <w:r>
        <w:rPr>
          <w:caps/>
          <w:sz w:val="32"/>
        </w:rPr>
        <w:t>Сибирский Университет потребительской кооперации</w:t>
      </w:r>
    </w:p>
    <w:p w:rsidR="003F7E81" w:rsidRDefault="003F7E81">
      <w:pPr>
        <w:spacing w:line="360" w:lineRule="auto"/>
        <w:jc w:val="both"/>
      </w:pPr>
    </w:p>
    <w:p w:rsidR="003F7E81" w:rsidRDefault="003F7E81">
      <w:pPr>
        <w:spacing w:line="360" w:lineRule="auto"/>
        <w:jc w:val="both"/>
      </w:pPr>
    </w:p>
    <w:p w:rsidR="003F7E81" w:rsidRDefault="003F7E81">
      <w:pPr>
        <w:spacing w:line="360" w:lineRule="auto"/>
        <w:jc w:val="both"/>
      </w:pPr>
    </w:p>
    <w:p w:rsidR="003F7E81" w:rsidRDefault="003F7E81">
      <w:pPr>
        <w:spacing w:line="360" w:lineRule="auto"/>
        <w:jc w:val="both"/>
      </w:pPr>
    </w:p>
    <w:p w:rsidR="003F7E81" w:rsidRDefault="003F7E81">
      <w:pPr>
        <w:spacing w:line="360" w:lineRule="auto"/>
        <w:jc w:val="both"/>
      </w:pPr>
    </w:p>
    <w:p w:rsidR="003F7E81" w:rsidRDefault="003F7E81">
      <w:pPr>
        <w:spacing w:line="360" w:lineRule="auto"/>
        <w:jc w:val="both"/>
      </w:pPr>
    </w:p>
    <w:p w:rsidR="003F7E81" w:rsidRDefault="003F7E81">
      <w:pPr>
        <w:spacing w:line="360" w:lineRule="auto"/>
        <w:jc w:val="both"/>
      </w:pPr>
    </w:p>
    <w:p w:rsidR="003F7E81" w:rsidRDefault="003F7E81">
      <w:pPr>
        <w:spacing w:line="360" w:lineRule="auto"/>
        <w:jc w:val="center"/>
      </w:pPr>
    </w:p>
    <w:p w:rsidR="003F7E81" w:rsidRDefault="00A40E2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ЭКОНОМИКА ДОМАШНЕГО ХОЗЯЙСТВА И ОКРУЖАЮЩЕГО СОЦИУМА</w:t>
      </w:r>
    </w:p>
    <w:p w:rsidR="003F7E81" w:rsidRDefault="00A40E29">
      <w:pPr>
        <w:pStyle w:val="a8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 к выполнению курсовой работы</w:t>
      </w:r>
    </w:p>
    <w:p w:rsidR="003F7E81" w:rsidRDefault="00A40E29">
      <w:pPr>
        <w:jc w:val="center"/>
        <w:rPr>
          <w:sz w:val="32"/>
          <w:szCs w:val="32"/>
        </w:rPr>
      </w:pPr>
      <w:r>
        <w:rPr>
          <w:rStyle w:val="a5"/>
          <w:sz w:val="32"/>
          <w:szCs w:val="32"/>
        </w:rPr>
        <w:t xml:space="preserve">для студентов </w:t>
      </w:r>
      <w:r>
        <w:rPr>
          <w:sz w:val="32"/>
          <w:szCs w:val="32"/>
        </w:rPr>
        <w:t xml:space="preserve">специальности  100110.65  «Домоведение» </w:t>
      </w: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3F7E81">
      <w:pPr>
        <w:spacing w:line="360" w:lineRule="auto"/>
        <w:jc w:val="both"/>
        <w:rPr>
          <w:sz w:val="32"/>
        </w:rPr>
      </w:pPr>
    </w:p>
    <w:p w:rsidR="003F7E81" w:rsidRDefault="003F7E81">
      <w:pPr>
        <w:spacing w:line="360" w:lineRule="auto"/>
        <w:jc w:val="both"/>
        <w:rPr>
          <w:sz w:val="32"/>
        </w:rPr>
      </w:pPr>
    </w:p>
    <w:p w:rsidR="003F7E81" w:rsidRDefault="003F7E81">
      <w:pPr>
        <w:spacing w:line="360" w:lineRule="auto"/>
        <w:jc w:val="both"/>
        <w:rPr>
          <w:sz w:val="32"/>
        </w:rPr>
      </w:pP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3F7E81">
      <w:pPr>
        <w:spacing w:line="360" w:lineRule="auto"/>
        <w:jc w:val="center"/>
        <w:rPr>
          <w:sz w:val="32"/>
        </w:rPr>
      </w:pPr>
    </w:p>
    <w:p w:rsidR="003F7E81" w:rsidRDefault="00A40E29">
      <w:pPr>
        <w:spacing w:line="360" w:lineRule="auto"/>
        <w:jc w:val="center"/>
        <w:rPr>
          <w:sz w:val="32"/>
        </w:rPr>
      </w:pPr>
      <w:r>
        <w:rPr>
          <w:sz w:val="32"/>
        </w:rPr>
        <w:t>Новосибирск 2008</w:t>
      </w:r>
    </w:p>
    <w:p w:rsidR="003F7E81" w:rsidRDefault="003F7E81">
      <w:pPr>
        <w:spacing w:line="360" w:lineRule="auto"/>
        <w:jc w:val="both"/>
      </w:pPr>
    </w:p>
    <w:p w:rsidR="003F7E81" w:rsidRDefault="00A40E29">
      <w:pPr>
        <w:pageBreakBefore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Кафедра психологии и социального управления</w:t>
      </w:r>
    </w:p>
    <w:p w:rsidR="003F7E81" w:rsidRDefault="003F7E81">
      <w:pPr>
        <w:pStyle w:val="3"/>
        <w:tabs>
          <w:tab w:val="left" w:pos="0"/>
        </w:tabs>
        <w:rPr>
          <w:sz w:val="32"/>
          <w:szCs w:val="32"/>
        </w:rPr>
      </w:pPr>
    </w:p>
    <w:p w:rsidR="003F7E81" w:rsidRDefault="00A40E29">
      <w:pPr>
        <w:pStyle w:val="a8"/>
        <w:spacing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Экономика домашнего хозяйства и окружающего социума: методические указания к выполнению курсовой </w:t>
      </w:r>
      <w:r>
        <w:rPr>
          <w:spacing w:val="-10"/>
          <w:sz w:val="32"/>
          <w:szCs w:val="32"/>
        </w:rPr>
        <w:t>работы / сост.:</w:t>
      </w:r>
      <w:r>
        <w:rPr>
          <w:sz w:val="32"/>
          <w:szCs w:val="32"/>
        </w:rPr>
        <w:t xml:space="preserve"> к.филос.н., доцент Тюгашев Е.А.</w:t>
      </w:r>
      <w:r>
        <w:rPr>
          <w:spacing w:val="-10"/>
          <w:sz w:val="32"/>
        </w:rPr>
        <w:t>. – Новосибирск: Си</w:t>
      </w:r>
      <w:r>
        <w:rPr>
          <w:sz w:val="32"/>
        </w:rPr>
        <w:t>бУПК. 2008.</w:t>
      </w:r>
      <w:r>
        <w:rPr>
          <w:sz w:val="32"/>
          <w:szCs w:val="32"/>
        </w:rPr>
        <w:t xml:space="preserve"> – 18 с.</w:t>
      </w:r>
    </w:p>
    <w:p w:rsidR="003F7E81" w:rsidRDefault="00A40E29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3F7E81" w:rsidRDefault="003F7E81">
      <w:pPr>
        <w:ind w:firstLine="709"/>
        <w:jc w:val="both"/>
        <w:rPr>
          <w:sz w:val="32"/>
          <w:szCs w:val="32"/>
        </w:rPr>
      </w:pPr>
    </w:p>
    <w:p w:rsidR="003F7E81" w:rsidRDefault="003F7E81">
      <w:pPr>
        <w:ind w:firstLine="709"/>
        <w:jc w:val="both"/>
        <w:rPr>
          <w:sz w:val="32"/>
          <w:szCs w:val="32"/>
        </w:rPr>
      </w:pPr>
    </w:p>
    <w:p w:rsidR="003F7E81" w:rsidRDefault="00A40E29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Рецензент:  Попкова Т.В., к. филос. н.</w:t>
      </w:r>
    </w:p>
    <w:p w:rsidR="003F7E81" w:rsidRDefault="003F7E81">
      <w:pPr>
        <w:ind w:firstLine="709"/>
        <w:jc w:val="both"/>
        <w:rPr>
          <w:sz w:val="32"/>
          <w:szCs w:val="32"/>
        </w:rPr>
      </w:pPr>
    </w:p>
    <w:p w:rsidR="003F7E81" w:rsidRDefault="003F7E81">
      <w:pPr>
        <w:jc w:val="both"/>
        <w:rPr>
          <w:sz w:val="32"/>
          <w:szCs w:val="32"/>
        </w:rPr>
      </w:pPr>
    </w:p>
    <w:p w:rsidR="003F7E81" w:rsidRDefault="003F7E81">
      <w:pPr>
        <w:rPr>
          <w:sz w:val="32"/>
          <w:szCs w:val="32"/>
        </w:rPr>
      </w:pPr>
    </w:p>
    <w:p w:rsidR="003F7E81" w:rsidRDefault="003F7E81">
      <w:pPr>
        <w:pStyle w:val="a8"/>
        <w:rPr>
          <w:sz w:val="32"/>
          <w:szCs w:val="32"/>
        </w:rPr>
      </w:pPr>
    </w:p>
    <w:p w:rsidR="003F7E81" w:rsidRDefault="003F7E81">
      <w:pPr>
        <w:pStyle w:val="a8"/>
        <w:rPr>
          <w:sz w:val="32"/>
          <w:szCs w:val="32"/>
        </w:rPr>
      </w:pPr>
    </w:p>
    <w:p w:rsidR="003F7E81" w:rsidRDefault="003F7E81">
      <w:pPr>
        <w:pStyle w:val="a8"/>
        <w:rPr>
          <w:sz w:val="32"/>
          <w:szCs w:val="32"/>
        </w:rPr>
      </w:pPr>
    </w:p>
    <w:p w:rsidR="003F7E81" w:rsidRDefault="003F7E81">
      <w:pPr>
        <w:pStyle w:val="a8"/>
        <w:rPr>
          <w:sz w:val="32"/>
          <w:szCs w:val="32"/>
        </w:rPr>
      </w:pPr>
    </w:p>
    <w:p w:rsidR="003F7E81" w:rsidRDefault="003F7E81">
      <w:pPr>
        <w:pStyle w:val="a8"/>
        <w:rPr>
          <w:sz w:val="32"/>
          <w:szCs w:val="32"/>
        </w:rPr>
      </w:pPr>
    </w:p>
    <w:p w:rsidR="003F7E81" w:rsidRDefault="00A40E29">
      <w:pPr>
        <w:ind w:firstLine="567"/>
        <w:jc w:val="both"/>
        <w:rPr>
          <w:sz w:val="32"/>
          <w:szCs w:val="32"/>
        </w:rPr>
      </w:pPr>
      <w:r>
        <w:rPr>
          <w:sz w:val="32"/>
        </w:rPr>
        <w:t xml:space="preserve">Методические указания утверждены и рекомендованы к изданию кафедрой психологии и социального управления,  </w:t>
      </w:r>
      <w:r>
        <w:rPr>
          <w:sz w:val="32"/>
          <w:szCs w:val="32"/>
        </w:rPr>
        <w:t>протокол от  31.03.08, №. 6.</w:t>
      </w:r>
    </w:p>
    <w:p w:rsidR="003F7E81" w:rsidRDefault="003F7E81">
      <w:pPr>
        <w:pStyle w:val="20"/>
        <w:rPr>
          <w:sz w:val="32"/>
        </w:rPr>
      </w:pPr>
    </w:p>
    <w:p w:rsidR="003F7E81" w:rsidRDefault="003F7E81">
      <w:pPr>
        <w:pStyle w:val="20"/>
        <w:rPr>
          <w:sz w:val="32"/>
        </w:rPr>
      </w:pPr>
    </w:p>
    <w:p w:rsidR="003F7E81" w:rsidRDefault="003F7E81">
      <w:pPr>
        <w:pStyle w:val="20"/>
        <w:rPr>
          <w:sz w:val="32"/>
        </w:rPr>
      </w:pPr>
    </w:p>
    <w:p w:rsidR="003F7E81" w:rsidRDefault="003F7E81">
      <w:pPr>
        <w:ind w:firstLine="4253"/>
        <w:jc w:val="both"/>
        <w:rPr>
          <w:sz w:val="32"/>
        </w:rPr>
      </w:pPr>
    </w:p>
    <w:p w:rsidR="003F7E81" w:rsidRDefault="003F7E81">
      <w:pPr>
        <w:ind w:firstLine="4253"/>
        <w:jc w:val="both"/>
        <w:rPr>
          <w:sz w:val="32"/>
        </w:rPr>
      </w:pPr>
    </w:p>
    <w:p w:rsidR="003F7E81" w:rsidRDefault="003F7E81">
      <w:pPr>
        <w:ind w:firstLine="4253"/>
        <w:jc w:val="both"/>
        <w:rPr>
          <w:sz w:val="32"/>
        </w:rPr>
      </w:pPr>
    </w:p>
    <w:p w:rsidR="003F7E81" w:rsidRDefault="003F7E81">
      <w:pPr>
        <w:ind w:firstLine="4253"/>
        <w:jc w:val="both"/>
        <w:rPr>
          <w:sz w:val="32"/>
        </w:rPr>
      </w:pPr>
    </w:p>
    <w:p w:rsidR="003F7E81" w:rsidRDefault="00A40E29">
      <w:pPr>
        <w:pStyle w:val="a8"/>
        <w:tabs>
          <w:tab w:val="left" w:pos="5245"/>
        </w:tabs>
        <w:spacing w:line="240" w:lineRule="auto"/>
        <w:ind w:left="4678" w:hanging="425"/>
        <w:rPr>
          <w:sz w:val="32"/>
        </w:rPr>
      </w:pPr>
      <w:r>
        <w:rPr>
          <w:sz w:val="32"/>
        </w:rPr>
        <w:t>© Сибирский университет</w:t>
      </w:r>
      <w:r>
        <w:rPr>
          <w:sz w:val="32"/>
        </w:rPr>
        <w:br/>
        <w:t>потребительской кооперации, 2008</w:t>
      </w:r>
    </w:p>
    <w:p w:rsidR="003F7E81" w:rsidRDefault="003F7E81">
      <w:pPr>
        <w:ind w:firstLine="4253"/>
        <w:jc w:val="both"/>
        <w:rPr>
          <w:sz w:val="32"/>
        </w:rPr>
      </w:pPr>
    </w:p>
    <w:p w:rsidR="003F7E81" w:rsidRDefault="00A40E29">
      <w:pPr>
        <w:pageBreakBefore/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p w:rsidR="003F7E81" w:rsidRDefault="003F7E81">
      <w:pPr>
        <w:jc w:val="center"/>
        <w:rPr>
          <w:b/>
          <w:sz w:val="32"/>
        </w:rPr>
      </w:pPr>
    </w:p>
    <w:p w:rsidR="003F7E81" w:rsidRDefault="003F7E81">
      <w:pPr>
        <w:sectPr w:rsidR="003F7E81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134" w:right="907" w:bottom="1418" w:left="1418" w:header="720" w:footer="720" w:gutter="0"/>
          <w:cols w:space="720"/>
          <w:titlePg/>
          <w:docGrid w:linePitch="360"/>
        </w:sectPr>
      </w:pPr>
    </w:p>
    <w:p w:rsidR="003F7E81" w:rsidRDefault="00A40E29">
      <w:pPr>
        <w:pStyle w:val="10"/>
        <w:tabs>
          <w:tab w:val="right" w:leader="dot" w:pos="9580"/>
        </w:tabs>
      </w:pPr>
      <w:r>
        <w:fldChar w:fldCharType="begin"/>
      </w:r>
      <w:r>
        <w:instrText xml:space="preserve"> TOC \o "1-9" \t "Заголовок 5;5;Заголовок 3;3;Заголовок 2;2;Заголовок 1;1" \h</w:instrText>
      </w:r>
      <w:r>
        <w:fldChar w:fldCharType="separate"/>
      </w:r>
      <w:hyperlink w:anchor="1.1. ОБЩИЕ ПОЛОЖЕНИЯ|outline" w:history="1">
        <w:r>
          <w:rPr>
            <w:rStyle w:val="a6"/>
          </w:rPr>
          <w:t>1. ОБЩИЕ ПОЛОЖЕНИЯ</w:t>
        </w:r>
        <w:r>
          <w:rPr>
            <w:rStyle w:val="a6"/>
          </w:rPr>
          <w:tab/>
          <w:t>4</w:t>
        </w:r>
      </w:hyperlink>
    </w:p>
    <w:p w:rsidR="003F7E81" w:rsidRDefault="009F6057">
      <w:pPr>
        <w:pStyle w:val="10"/>
        <w:tabs>
          <w:tab w:val="right" w:leader="dot" w:pos="9580"/>
        </w:tabs>
      </w:pPr>
      <w:hyperlink w:anchor="2.2. СТРУКТУРА И СОДЕРЖАНИЕ КУРСОВОЙ РАБОТЫ|outline" w:history="1">
        <w:r w:rsidR="00A40E29">
          <w:rPr>
            <w:rStyle w:val="a6"/>
          </w:rPr>
          <w:t>2. СТРУКТУРА И СОДЕРЖАНИЕ КУРСОВОЙ РАБОТЫ</w:t>
        </w:r>
        <w:r w:rsidR="00A40E29">
          <w:rPr>
            <w:rStyle w:val="a6"/>
          </w:rPr>
          <w:tab/>
          <w:t>4</w:t>
        </w:r>
      </w:hyperlink>
    </w:p>
    <w:p w:rsidR="003F7E81" w:rsidRDefault="009F6057">
      <w:pPr>
        <w:pStyle w:val="10"/>
        <w:tabs>
          <w:tab w:val="right" w:leader="dot" w:pos="9580"/>
        </w:tabs>
      </w:pPr>
      <w:hyperlink w:anchor="_toc133" w:history="1">
        <w:r w:rsidR="00A40E29">
          <w:rPr>
            <w:rStyle w:val="a6"/>
          </w:rPr>
          <w:t>3. ОСНОВНЫЕ ЭТАПЫ ВЫПОЛНЕНИЯ КУРСОВОЙ РАБОТЫ</w:t>
        </w:r>
        <w:r w:rsidR="00A40E29">
          <w:rPr>
            <w:rStyle w:val="a6"/>
          </w:rPr>
          <w:tab/>
          <w:t>6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3.1.3.1. Выбор темы курсовой работы|outline" w:history="1">
        <w:r w:rsidR="00A40E29">
          <w:rPr>
            <w:rStyle w:val="a6"/>
          </w:rPr>
          <w:t>3.1. Выбор темы курсовой работы</w:t>
        </w:r>
        <w:r w:rsidR="00A40E29">
          <w:rPr>
            <w:rStyle w:val="a6"/>
          </w:rPr>
          <w:tab/>
          <w:t>6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3.2.3.2. Изучение литературы и составление плана|outline" w:history="1">
        <w:r w:rsidR="00A40E29">
          <w:rPr>
            <w:rStyle w:val="a6"/>
          </w:rPr>
          <w:t>3.2. Изучение литературы и составление плана</w:t>
        </w:r>
        <w:r w:rsidR="00A40E29">
          <w:rPr>
            <w:rStyle w:val="a6"/>
          </w:rPr>
          <w:tab/>
          <w:t>7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3.3.3.3. Написание курсовой работы|outline" w:history="1">
        <w:r w:rsidR="00A40E29">
          <w:rPr>
            <w:rStyle w:val="a6"/>
          </w:rPr>
          <w:t>3.3. Написание курсовой работы</w:t>
        </w:r>
        <w:r w:rsidR="00A40E29">
          <w:rPr>
            <w:rStyle w:val="a6"/>
          </w:rPr>
          <w:tab/>
          <w:t>7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3.5.3.4. Защита курсовой работы|outline" w:history="1">
        <w:r w:rsidR="00A40E29">
          <w:rPr>
            <w:rStyle w:val="a6"/>
          </w:rPr>
          <w:t>3.4. Защита курсовой работы</w:t>
        </w:r>
        <w:r w:rsidR="00A40E29">
          <w:rPr>
            <w:rStyle w:val="a6"/>
          </w:rPr>
          <w:tab/>
          <w:t>8</w:t>
        </w:r>
      </w:hyperlink>
    </w:p>
    <w:p w:rsidR="003F7E81" w:rsidRDefault="009F6057">
      <w:pPr>
        <w:pStyle w:val="10"/>
        <w:tabs>
          <w:tab w:val="right" w:leader="dot" w:pos="9580"/>
        </w:tabs>
      </w:pPr>
      <w:hyperlink w:anchor="_toc295" w:history="1">
        <w:r w:rsidR="00A40E29">
          <w:rPr>
            <w:rStyle w:val="a6"/>
          </w:rPr>
          <w:t>4. ТРЕБОВАНИЯ К ОФОРМЛЕНИЮ КУРСОВОЙ РАБОТЫ.</w:t>
        </w:r>
        <w:r w:rsidR="00A40E29">
          <w:rPr>
            <w:rStyle w:val="a6"/>
          </w:rPr>
          <w:tab/>
          <w:t>9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5.2.4.1. Оформление таблиц, схем, рисунков, иллюстраций|outline" w:history="1">
        <w:r w:rsidR="00A40E29">
          <w:rPr>
            <w:rStyle w:val="a6"/>
          </w:rPr>
          <w:t>4.1. Оформление таблиц, схем, рисунков, иллюстраций</w:t>
        </w:r>
        <w:r w:rsidR="00A40E29">
          <w:rPr>
            <w:rStyle w:val="a6"/>
          </w:rPr>
          <w:tab/>
          <w:t>10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5.3.4.2. Оформление списка литературы и ссылок на нее в тексте|outline" w:history="1">
        <w:r w:rsidR="00A40E29">
          <w:rPr>
            <w:rStyle w:val="a6"/>
          </w:rPr>
          <w:t>4.2. Оформление списка литературы и ссылок на нее в тексте</w:t>
        </w:r>
        <w:r w:rsidR="00A40E29">
          <w:rPr>
            <w:rStyle w:val="a6"/>
          </w:rPr>
          <w:tab/>
          <w:t>11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5.5.4.3. Оформление приложений|outline" w:history="1">
        <w:r w:rsidR="00A40E29">
          <w:rPr>
            <w:rStyle w:val="a6"/>
          </w:rPr>
          <w:t>4.3. Оформление приложений</w:t>
        </w:r>
        <w:r w:rsidR="00A40E29">
          <w:rPr>
            <w:rStyle w:val="a6"/>
          </w:rPr>
          <w:tab/>
          <w:t>13</w:t>
        </w:r>
      </w:hyperlink>
    </w:p>
    <w:p w:rsidR="003F7E81" w:rsidRDefault="009F6057">
      <w:pPr>
        <w:pStyle w:val="10"/>
        <w:tabs>
          <w:tab w:val="right" w:leader="dot" w:pos="9580"/>
        </w:tabs>
      </w:pPr>
      <w:hyperlink w:anchor="6.5. ТЕМАТИКА КУРСОВЫХ РАБОТ|outline" w:history="1">
        <w:r w:rsidR="00A40E29">
          <w:rPr>
            <w:rStyle w:val="a6"/>
          </w:rPr>
          <w:t>5. ТЕМАТИКА КУРСОВЫХ РАБОТ</w:t>
        </w:r>
        <w:r w:rsidR="00A40E29">
          <w:rPr>
            <w:rStyle w:val="a6"/>
          </w:rPr>
          <w:tab/>
          <w:t>13</w:t>
        </w:r>
      </w:hyperlink>
    </w:p>
    <w:p w:rsidR="003F7E81" w:rsidRDefault="009F6057">
      <w:pPr>
        <w:pStyle w:val="10"/>
        <w:tabs>
          <w:tab w:val="right" w:leader="dot" w:pos="9580"/>
        </w:tabs>
      </w:pPr>
      <w:hyperlink w:anchor="8.6. СПИСОК РЕКОМЕНДУЕМОЙ ЛИТЕРАТУРЫ|outline" w:history="1">
        <w:r w:rsidR="00A40E29">
          <w:rPr>
            <w:rStyle w:val="a6"/>
          </w:rPr>
          <w:t>6. СПИСОК РЕКОМЕНДУЕМОЙ ЛИТЕРАТУРЫ</w:t>
        </w:r>
        <w:r w:rsidR="00A40E29">
          <w:rPr>
            <w:rStyle w:val="a6"/>
          </w:rPr>
          <w:tab/>
          <w:t>15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8.1.6.1. Основная литература|outline" w:history="1">
        <w:r w:rsidR="00A40E29">
          <w:rPr>
            <w:rStyle w:val="a6"/>
          </w:rPr>
          <w:t>6.1. Основная литература</w:t>
        </w:r>
        <w:r w:rsidR="00A40E29">
          <w:rPr>
            <w:rStyle w:val="a6"/>
          </w:rPr>
          <w:tab/>
          <w:t>15</w:t>
        </w:r>
      </w:hyperlink>
    </w:p>
    <w:p w:rsidR="003F7E81" w:rsidRDefault="009F6057">
      <w:pPr>
        <w:pStyle w:val="21"/>
        <w:tabs>
          <w:tab w:val="right" w:leader="dot" w:pos="9580"/>
        </w:tabs>
      </w:pPr>
      <w:hyperlink w:anchor="8.2.6.2. Дополнительная литература|outline" w:history="1">
        <w:r w:rsidR="00A40E29">
          <w:rPr>
            <w:rStyle w:val="a6"/>
          </w:rPr>
          <w:t>6.2. Дополнительная литература</w:t>
        </w:r>
        <w:r w:rsidR="00A40E29">
          <w:rPr>
            <w:rStyle w:val="a6"/>
          </w:rPr>
          <w:tab/>
          <w:t>15</w:t>
        </w:r>
      </w:hyperlink>
    </w:p>
    <w:p w:rsidR="003F7E81" w:rsidRDefault="009F6057">
      <w:pPr>
        <w:pStyle w:val="10"/>
        <w:tabs>
          <w:tab w:val="right" w:leader="dot" w:pos="9580"/>
        </w:tabs>
        <w:rPr>
          <w:sz w:val="32"/>
        </w:rPr>
        <w:sectPr w:rsidR="003F7E81">
          <w:headerReference w:type="even" r:id="rId9"/>
          <w:headerReference w:type="default" r:id="rId10"/>
          <w:headerReference w:type="first" r:id="rId11"/>
          <w:footnotePr>
            <w:pos w:val="beneathText"/>
          </w:footnotePr>
          <w:type w:val="continuous"/>
          <w:pgSz w:w="11905" w:h="16837"/>
          <w:pgMar w:top="1134" w:right="907" w:bottom="1418" w:left="1418" w:header="720" w:footer="720" w:gutter="0"/>
          <w:cols w:space="720"/>
          <w:docGrid w:linePitch="360"/>
        </w:sectPr>
      </w:pPr>
      <w:hyperlink w:anchor="_toc408" w:history="1">
        <w:r w:rsidR="00A40E29">
          <w:rPr>
            <w:rStyle w:val="a6"/>
          </w:rPr>
          <w:t>Приложение 1</w:t>
        </w:r>
        <w:r w:rsidR="00A40E29">
          <w:rPr>
            <w:rStyle w:val="a6"/>
          </w:rPr>
          <w:tab/>
          <w:t>18</w:t>
        </w:r>
      </w:hyperlink>
      <w:r w:rsidR="00A40E29">
        <w:fldChar w:fldCharType="end"/>
      </w:r>
    </w:p>
    <w:p w:rsidR="003F7E81" w:rsidRDefault="003F7E81">
      <w:pPr>
        <w:pStyle w:val="5"/>
        <w:tabs>
          <w:tab w:val="left" w:pos="851"/>
          <w:tab w:val="right" w:leader="dot" w:pos="9356"/>
        </w:tabs>
        <w:spacing w:after="120"/>
        <w:ind w:left="851"/>
        <w:rPr>
          <w:b w:val="0"/>
          <w:bCs w:val="0"/>
          <w:i w:val="0"/>
          <w:iCs w:val="0"/>
          <w:sz w:val="32"/>
          <w:szCs w:val="20"/>
        </w:rPr>
      </w:pPr>
    </w:p>
    <w:p w:rsidR="003F7E81" w:rsidRDefault="003F7E81">
      <w:pPr>
        <w:pStyle w:val="5"/>
        <w:tabs>
          <w:tab w:val="left" w:pos="851"/>
          <w:tab w:val="right" w:leader="dot" w:pos="9356"/>
        </w:tabs>
        <w:spacing w:after="120"/>
        <w:ind w:left="851"/>
        <w:rPr>
          <w:b w:val="0"/>
          <w:i w:val="0"/>
          <w:sz w:val="32"/>
        </w:rPr>
      </w:pPr>
    </w:p>
    <w:p w:rsidR="003F7E81" w:rsidRDefault="003F7E81">
      <w:pPr>
        <w:pStyle w:val="5"/>
        <w:tabs>
          <w:tab w:val="left" w:pos="851"/>
          <w:tab w:val="right" w:leader="dot" w:pos="9356"/>
        </w:tabs>
        <w:spacing w:after="120"/>
        <w:ind w:left="851"/>
        <w:rPr>
          <w:b w:val="0"/>
          <w:i w:val="0"/>
          <w:sz w:val="32"/>
        </w:rPr>
      </w:pPr>
    </w:p>
    <w:p w:rsidR="003F7E81" w:rsidRDefault="003F7E81"/>
    <w:p w:rsidR="003F7E81" w:rsidRDefault="003F7E81"/>
    <w:p w:rsidR="003F7E81" w:rsidRDefault="003F7E81">
      <w:pPr>
        <w:spacing w:line="360" w:lineRule="auto"/>
        <w:jc w:val="center"/>
      </w:pPr>
    </w:p>
    <w:p w:rsidR="003F7E81" w:rsidRDefault="003F7E81">
      <w:pPr>
        <w:spacing w:line="360" w:lineRule="auto"/>
        <w:jc w:val="center"/>
      </w:pPr>
    </w:p>
    <w:p w:rsidR="003F7E81" w:rsidRDefault="003F7E81">
      <w:pPr>
        <w:spacing w:line="360" w:lineRule="auto"/>
        <w:jc w:val="center"/>
      </w:pPr>
    </w:p>
    <w:p w:rsidR="003F7E81" w:rsidRDefault="00A40E29">
      <w:pPr>
        <w:pStyle w:val="1"/>
        <w:pageBreakBefore/>
        <w:tabs>
          <w:tab w:val="left" w:pos="0"/>
        </w:tabs>
        <w:rPr>
          <w:b/>
          <w:bCs/>
        </w:rPr>
      </w:pPr>
      <w:r>
        <w:rPr>
          <w:b/>
          <w:bCs/>
        </w:rPr>
        <w:t>1. ОБЩИЕ ПОЛОЖЕНИЯ</w:t>
      </w:r>
    </w:p>
    <w:p w:rsidR="003F7E81" w:rsidRDefault="00A40E29">
      <w:pPr>
        <w:pStyle w:val="ad"/>
        <w:spacing w:after="0"/>
        <w:ind w:left="0" w:firstLine="567"/>
        <w:jc w:val="both"/>
        <w:rPr>
          <w:sz w:val="32"/>
          <w:szCs w:val="32"/>
        </w:rPr>
      </w:pPr>
      <w:r>
        <w:tab/>
      </w:r>
      <w:r>
        <w:rPr>
          <w:sz w:val="32"/>
          <w:szCs w:val="32"/>
        </w:rPr>
        <w:t>Учебным планом специальности  100110.65 «Домоведение» предусмотрено выполнение курсовой работы по дисциплине «Экономика домашнего хозяйства и окружающего социума».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>Курсовая работа имеет своей целью углубить знания студентов по отдельным вопросам (темам) изучаемой дисциплины, оценить умение работать со специальной литературой, выявить способность обучающихся осуществлять необходимые обобщения, в том числе, отечественного и зарубежного опыта.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Минимальные (обязательные) требования к студенту при выполнении курсовой работы: умение осуществлять подбор литературы по выбранной теме, сравнивать различные точки зрения, публикуемые в научных источниках; делать обоснованные выводы и обобщения; правильно определить основные понятия и категории, последовательно и четко излагать материал и полученные результаты.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Курсовая работа должна быть оформлена в соответствии с требованиями к научным работам (структурирование, ссылки на цитируемую литературу, оформление таблиц, графиков, рисунков, списка используемой литературы, приложений и т.п.).</w:t>
      </w:r>
    </w:p>
    <w:p w:rsidR="003F7E81" w:rsidRDefault="00A40E29">
      <w:pPr>
        <w:pStyle w:val="a8"/>
        <w:spacing w:line="24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Ценность курсовой работы существенно повышается, если она основывается на результатах, полученных самим студентом в ходе самостоятельного исследования.  </w:t>
      </w:r>
    </w:p>
    <w:p w:rsidR="003F7E81" w:rsidRDefault="003F7E81">
      <w:pPr>
        <w:pStyle w:val="a8"/>
        <w:spacing w:line="240" w:lineRule="auto"/>
        <w:ind w:firstLine="567"/>
        <w:rPr>
          <w:szCs w:val="32"/>
        </w:rPr>
      </w:pPr>
    </w:p>
    <w:p w:rsidR="003F7E81" w:rsidRDefault="003F7E81">
      <w:pPr>
        <w:pStyle w:val="a8"/>
        <w:spacing w:line="240" w:lineRule="auto"/>
        <w:ind w:firstLine="567"/>
        <w:rPr>
          <w:szCs w:val="32"/>
        </w:rPr>
      </w:pPr>
    </w:p>
    <w:p w:rsidR="003F7E81" w:rsidRDefault="00A40E29">
      <w:pPr>
        <w:pStyle w:val="1"/>
        <w:tabs>
          <w:tab w:val="left" w:pos="0"/>
        </w:tabs>
        <w:rPr>
          <w:b/>
          <w:bCs/>
        </w:rPr>
      </w:pPr>
      <w:r>
        <w:rPr>
          <w:b/>
          <w:bCs/>
        </w:rPr>
        <w:t>2. СТРУКТУРА И СОДЕРЖАНИЕ КУРСОВОЙ РАБОТЫ</w:t>
      </w:r>
    </w:p>
    <w:p w:rsidR="003F7E81" w:rsidRDefault="003F7E81">
      <w:pPr>
        <w:ind w:firstLine="567"/>
        <w:jc w:val="center"/>
        <w:rPr>
          <w:b/>
          <w:sz w:val="32"/>
          <w:szCs w:val="32"/>
        </w:rPr>
      </w:pP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ab/>
        <w:t xml:space="preserve">При всем разнообразии индивидуальных подходов к написанию курсовых работ можно выделить типичные их структурные подразделы. Наиболее оптимальной является такая структура работы, которая включает введение, основную часть и заключение. Все составные ее элементы связаны между собой и подчинены целям и задачам, поставленным перед самостоятельным исследованием.  К каждому из указанных выше структурному элементу предъявляются свои требования, выполнение этих требований в значительной степени определяет качество работы. 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>Прежде чем приступать к разработке плана курсовой работы следует ознакомиться с имеющимися литературными источниками по выбранной теме. На этом этапе не ставится задача детального изучения всей литературы и практического материала. Достаточно кратко ознакомиться с основными источниками для того, чтобы правильно сориентироваться в узловых вопросах темы, выделить актуальные вопросы для изучения.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ab/>
        <w:t>Следует иметь в виду, что в любой теме может быть несколько вариантов плана. В процессе изучения литературы, сбора и анализа фактического материала первоначальный план может уточняться и даже меняться, что является нормальным явлением для любого творческого процесса. Окончательный вариант плана курсовой работы формируется после того, как изучены и систематизированы литературные источники, собран и обработан фактический материал. Окончательный план согласовывается с руководителем.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ab/>
        <w:t xml:space="preserve">Во </w:t>
      </w:r>
      <w:r>
        <w:rPr>
          <w:b/>
          <w:i/>
          <w:sz w:val="32"/>
        </w:rPr>
        <w:t>введении</w:t>
      </w:r>
      <w:r>
        <w:rPr>
          <w:b/>
          <w:sz w:val="32"/>
        </w:rPr>
        <w:t xml:space="preserve"> </w:t>
      </w:r>
      <w:r>
        <w:rPr>
          <w:sz w:val="32"/>
        </w:rPr>
        <w:t>отражаются:</w:t>
      </w:r>
    </w:p>
    <w:p w:rsidR="003F7E81" w:rsidRDefault="00A40E29">
      <w:pPr>
        <w:numPr>
          <w:ilvl w:val="0"/>
          <w:numId w:val="2"/>
        </w:numPr>
        <w:tabs>
          <w:tab w:val="left" w:pos="786"/>
        </w:tabs>
        <w:jc w:val="both"/>
        <w:rPr>
          <w:sz w:val="32"/>
        </w:rPr>
      </w:pPr>
      <w:r>
        <w:rPr>
          <w:sz w:val="32"/>
        </w:rPr>
        <w:t>обоснование выбора темы, актуальности и значимости для науки и практики;</w:t>
      </w:r>
    </w:p>
    <w:p w:rsidR="003F7E81" w:rsidRDefault="00A40E29">
      <w:pPr>
        <w:numPr>
          <w:ilvl w:val="0"/>
          <w:numId w:val="2"/>
        </w:numPr>
        <w:tabs>
          <w:tab w:val="left" w:pos="786"/>
        </w:tabs>
        <w:jc w:val="both"/>
        <w:rPr>
          <w:sz w:val="32"/>
        </w:rPr>
      </w:pPr>
      <w:r>
        <w:rPr>
          <w:sz w:val="32"/>
        </w:rPr>
        <w:t>краткий обзор литературы по данной теме;</w:t>
      </w:r>
    </w:p>
    <w:p w:rsidR="003F7E81" w:rsidRDefault="00A40E29">
      <w:pPr>
        <w:numPr>
          <w:ilvl w:val="0"/>
          <w:numId w:val="2"/>
        </w:numPr>
        <w:tabs>
          <w:tab w:val="left" w:pos="786"/>
        </w:tabs>
        <w:jc w:val="both"/>
        <w:rPr>
          <w:sz w:val="32"/>
        </w:rPr>
      </w:pPr>
      <w:r>
        <w:rPr>
          <w:sz w:val="32"/>
        </w:rPr>
        <w:t>цель работы и задачи;</w:t>
      </w:r>
    </w:p>
    <w:p w:rsidR="003F7E81" w:rsidRDefault="00A40E29">
      <w:pPr>
        <w:numPr>
          <w:ilvl w:val="0"/>
          <w:numId w:val="2"/>
        </w:numPr>
        <w:tabs>
          <w:tab w:val="left" w:pos="786"/>
        </w:tabs>
        <w:jc w:val="both"/>
        <w:rPr>
          <w:sz w:val="32"/>
        </w:rPr>
      </w:pPr>
      <w:r>
        <w:rPr>
          <w:sz w:val="32"/>
        </w:rPr>
        <w:t>границы исследования (объект, предмет, гипотезы, хронологические рамки и т.п.);</w:t>
      </w:r>
    </w:p>
    <w:p w:rsidR="003F7E81" w:rsidRDefault="00A40E29">
      <w:pPr>
        <w:numPr>
          <w:ilvl w:val="0"/>
          <w:numId w:val="2"/>
        </w:numPr>
        <w:tabs>
          <w:tab w:val="left" w:pos="786"/>
        </w:tabs>
        <w:jc w:val="both"/>
        <w:rPr>
          <w:sz w:val="32"/>
        </w:rPr>
      </w:pPr>
      <w:r>
        <w:rPr>
          <w:sz w:val="32"/>
        </w:rPr>
        <w:t>краткая характеристика материалов, на основе которых выполнена работа.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ab/>
        <w:t>Обычно введение занимает небольшой объем – 1,5-3 страницы.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ab/>
      </w:r>
      <w:r>
        <w:rPr>
          <w:b/>
          <w:i/>
          <w:sz w:val="32"/>
        </w:rPr>
        <w:t>Основная часть</w:t>
      </w:r>
      <w:r>
        <w:rPr>
          <w:sz w:val="32"/>
        </w:rPr>
        <w:t xml:space="preserve"> курсовой работы должна составлять около 80 % ее объема. Как правило, она делится на 2 - 3 раздела.</w:t>
      </w:r>
    </w:p>
    <w:p w:rsidR="003F7E81" w:rsidRDefault="00A40E29">
      <w:pPr>
        <w:ind w:firstLine="567"/>
        <w:jc w:val="both"/>
        <w:rPr>
          <w:sz w:val="32"/>
          <w:szCs w:val="32"/>
        </w:rPr>
      </w:pPr>
      <w:r>
        <w:rPr>
          <w:b/>
        </w:rPr>
        <w:t xml:space="preserve"> </w:t>
      </w:r>
      <w:r>
        <w:rPr>
          <w:b/>
          <w:i/>
          <w:sz w:val="32"/>
          <w:szCs w:val="32"/>
        </w:rPr>
        <w:t>В первом разделе</w:t>
      </w:r>
      <w:r>
        <w:rPr>
          <w:sz w:val="32"/>
          <w:szCs w:val="32"/>
        </w:rPr>
        <w:t xml:space="preserve"> должна быть отражена суть проблемы исследования, причины ее возникновения и существующие теоретические подходы к ее анализу и решению. 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  <w:szCs w:val="32"/>
          <w:u w:val="single"/>
        </w:rPr>
        <w:t>В теоретических работах</w:t>
      </w:r>
      <w:r>
        <w:rPr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второй</w:t>
      </w:r>
      <w:r>
        <w:rPr>
          <w:b/>
          <w:i/>
          <w:sz w:val="32"/>
        </w:rPr>
        <w:t xml:space="preserve"> раздел</w:t>
      </w:r>
      <w:r>
        <w:rPr>
          <w:sz w:val="32"/>
        </w:rPr>
        <w:t xml:space="preserve"> должен содержать обоснование выбора конкретного теоретического подхода к решению   проблемы исследования. </w:t>
      </w:r>
    </w:p>
    <w:p w:rsidR="003F7E81" w:rsidRDefault="00A40E29">
      <w:pPr>
        <w:pStyle w:val="a8"/>
        <w:spacing w:line="240" w:lineRule="auto"/>
        <w:ind w:firstLine="567"/>
        <w:rPr>
          <w:sz w:val="32"/>
          <w:szCs w:val="32"/>
        </w:rPr>
      </w:pPr>
      <w:r>
        <w:rPr>
          <w:sz w:val="32"/>
          <w:szCs w:val="32"/>
          <w:u w:val="single"/>
        </w:rPr>
        <w:t>В прикладных работах</w:t>
      </w:r>
      <w:r>
        <w:rPr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второй раздел</w:t>
      </w:r>
      <w:r>
        <w:rPr>
          <w:sz w:val="32"/>
          <w:szCs w:val="32"/>
        </w:rPr>
        <w:t xml:space="preserve"> должен содержать описание методики решения поставленной задачи  (разработка анкеты для обследования ситуации; методы и способы обработки полученных данных и оценки результатов исследования). Для иллюстрации выявленных зависимостей целесообразно применять схемы, таблицы, графики, диаграммы, рисунки и т.п. Именно в этой части работы реализуется подготовленность студента к анализу деятельности и взаимодействий социальных субъектов (организаций, групп, индивидов), его творческая инициатива и самостоятельность.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 xml:space="preserve">В </w:t>
      </w:r>
      <w:r>
        <w:rPr>
          <w:b/>
          <w:i/>
          <w:sz w:val="32"/>
        </w:rPr>
        <w:t>третьем разделе</w:t>
      </w:r>
      <w:r>
        <w:rPr>
          <w:sz w:val="32"/>
        </w:rPr>
        <w:t xml:space="preserve"> приводятся практические результаты исследования и </w:t>
      </w:r>
      <w:r>
        <w:rPr>
          <w:b/>
          <w:i/>
          <w:sz w:val="32"/>
        </w:rPr>
        <w:t xml:space="preserve"> </w:t>
      </w:r>
      <w:r>
        <w:rPr>
          <w:sz w:val="32"/>
        </w:rPr>
        <w:t xml:space="preserve">рекомендации, которые автор предлагает для решения поставленной в первом разделе проблемы. 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ab/>
      </w:r>
      <w:r>
        <w:rPr>
          <w:b/>
          <w:i/>
          <w:sz w:val="32"/>
        </w:rPr>
        <w:t>Заключение</w:t>
      </w:r>
      <w:r>
        <w:rPr>
          <w:i/>
          <w:sz w:val="32"/>
        </w:rPr>
        <w:t xml:space="preserve"> </w:t>
      </w:r>
      <w:r>
        <w:rPr>
          <w:sz w:val="32"/>
        </w:rPr>
        <w:t xml:space="preserve"> является своеобразным резюме всей работы. Оно должно содержать основные теоретические и практические выводы и  рекомендации, к которым пришел студент, выполняя исследование. В нем должны содержаться только те положения, которые освещены в разделах работы. 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 xml:space="preserve">Далее приводится </w:t>
      </w:r>
      <w:r>
        <w:rPr>
          <w:b/>
          <w:i/>
          <w:sz w:val="32"/>
        </w:rPr>
        <w:t>библиографический список</w:t>
      </w:r>
      <w:r>
        <w:rPr>
          <w:i/>
          <w:sz w:val="32"/>
        </w:rPr>
        <w:t xml:space="preserve"> </w:t>
      </w:r>
      <w:r>
        <w:rPr>
          <w:sz w:val="32"/>
        </w:rPr>
        <w:t>(список использованной литературы</w:t>
      </w:r>
      <w:r>
        <w:rPr>
          <w:b/>
          <w:sz w:val="32"/>
        </w:rPr>
        <w:t>)</w:t>
      </w:r>
      <w:r>
        <w:rPr>
          <w:b/>
          <w:i/>
          <w:sz w:val="32"/>
        </w:rPr>
        <w:t>, приложения</w:t>
      </w:r>
      <w:r>
        <w:rPr>
          <w:sz w:val="32"/>
        </w:rPr>
        <w:t xml:space="preserve"> и прочие материалы, на которые даются ссылки в основном тексте курсовой работы.</w:t>
      </w:r>
    </w:p>
    <w:p w:rsidR="003F7E81" w:rsidRDefault="00A40E29">
      <w:pPr>
        <w:pStyle w:val="a8"/>
        <w:spacing w:line="240" w:lineRule="auto"/>
        <w:rPr>
          <w:sz w:val="32"/>
        </w:rPr>
      </w:pPr>
      <w:r>
        <w:rPr>
          <w:sz w:val="32"/>
        </w:rPr>
        <w:tab/>
      </w:r>
    </w:p>
    <w:p w:rsidR="003F7E81" w:rsidRDefault="003F7E81">
      <w:pPr>
        <w:pStyle w:val="a8"/>
        <w:spacing w:line="240" w:lineRule="auto"/>
        <w:rPr>
          <w:sz w:val="32"/>
        </w:rPr>
      </w:pPr>
    </w:p>
    <w:p w:rsidR="003F7E81" w:rsidRDefault="00A40E29">
      <w:pPr>
        <w:pStyle w:val="1"/>
        <w:tabs>
          <w:tab w:val="left" w:pos="0"/>
        </w:tabs>
        <w:rPr>
          <w:b/>
          <w:bCs/>
        </w:rPr>
      </w:pPr>
      <w:r>
        <w:rPr>
          <w:b/>
          <w:bCs/>
        </w:rPr>
        <w:t>3. ОСНОВНЫЕ ЭТАПЫ ВЫПОЛНЕНИЯ КУРСОВОЙ РАБОТЫ</w:t>
      </w:r>
    </w:p>
    <w:p w:rsidR="003F7E81" w:rsidRDefault="00A40E29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3.1. Выбор темы курсовой работы</w:t>
      </w:r>
    </w:p>
    <w:p w:rsidR="003F7E81" w:rsidRDefault="00A40E29">
      <w:pPr>
        <w:ind w:firstLine="567"/>
        <w:jc w:val="both"/>
        <w:rPr>
          <w:sz w:val="32"/>
          <w:szCs w:val="32"/>
        </w:rPr>
      </w:pPr>
      <w:r>
        <w:rPr>
          <w:sz w:val="32"/>
        </w:rPr>
        <w:t xml:space="preserve">Студентам предлагается выбрать тему курсовой работы в соответствии с их интересами, имеющимися наработками, характером практической деятельности. Список тем предлагается студентам заранее. Предлагаемый кафедрой перечень тем определяется спецификой будущей профессиональной деятельности выпускников специальности </w:t>
      </w:r>
      <w:r>
        <w:rPr>
          <w:sz w:val="32"/>
          <w:szCs w:val="32"/>
        </w:rPr>
        <w:t xml:space="preserve"> 100110.65  «Домоведение».  </w:t>
      </w:r>
    </w:p>
    <w:p w:rsidR="003F7E81" w:rsidRDefault="00A40E29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данном перечне некоторые темы представляют собой целое направление, в рамках которого можно конкретизировать тему в зависимости от объекта изучения. Выбранная студентом тема должна быть уточнена не только с точки зрения объекта исследования, но и предмета исследования. Например, в перечне есть тема: "Аграрное перенаселение". При выполнении студенческой работы данная тема может быть конкретизирована: "Аграрное перенаселение в России" или "Аграрное перенаселение и аграрная политика", или "Экономическая теория об аграрном перенаселении" и т.д.  Если студент заинтересован в работе над темой, которой в списке нет, он может по согласованию с преподавателем сформулировать тему индивидуально.</w:t>
      </w:r>
    </w:p>
    <w:p w:rsidR="003F7E81" w:rsidRDefault="00A40E29">
      <w:pPr>
        <w:ind w:firstLine="567"/>
        <w:jc w:val="both"/>
        <w:rPr>
          <w:spacing w:val="-4"/>
          <w:sz w:val="32"/>
        </w:rPr>
      </w:pPr>
      <w:r>
        <w:rPr>
          <w:spacing w:val="-4"/>
          <w:sz w:val="32"/>
        </w:rPr>
        <w:t>Руководство подготовкой курсовой работы предполагает: обсуждение со студентом выбранной темы, помощь в  составлении плана и оценки качества проведенной работы, ее соответствия требованиям, предъявляемым к курсовым работам. В процессе написания работы возможна корректировка плана, которую необходимо заранее согласовать с руководителем курсовой работы. Руководитель дает предварительную оценку письменному варианту курсовой работы, формулирует замечания, в соответствии с которыми должна быть проведена доработка.</w:t>
      </w:r>
    </w:p>
    <w:p w:rsidR="003F7E81" w:rsidRDefault="003F7E81">
      <w:pPr>
        <w:ind w:firstLine="567"/>
        <w:jc w:val="both"/>
        <w:rPr>
          <w:sz w:val="32"/>
          <w:szCs w:val="32"/>
        </w:rPr>
      </w:pPr>
    </w:p>
    <w:p w:rsidR="003F7E81" w:rsidRDefault="00A40E29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3.2. Изучение литературы и составление плана</w:t>
      </w:r>
    </w:p>
    <w:p w:rsidR="003F7E81" w:rsidRDefault="003F7E81">
      <w:pPr>
        <w:rPr>
          <w:shd w:val="clear" w:color="auto" w:fill="FFFF00"/>
        </w:rPr>
      </w:pPr>
    </w:p>
    <w:p w:rsidR="003F7E81" w:rsidRDefault="00A40E29">
      <w:pPr>
        <w:ind w:firstLine="567"/>
        <w:jc w:val="both"/>
        <w:rPr>
          <w:spacing w:val="-4"/>
          <w:sz w:val="32"/>
        </w:rPr>
      </w:pPr>
      <w:r>
        <w:rPr>
          <w:spacing w:val="-4"/>
          <w:sz w:val="32"/>
        </w:rPr>
        <w:t>План курсовой работы целесообразно составлять после знакомства с основным и дополнительными списками литературы. План может быть как кратким, так и развернутым, что зависит от сложности и характера темы.</w:t>
      </w:r>
    </w:p>
    <w:p w:rsidR="003F7E81" w:rsidRDefault="003F7E81">
      <w:pPr>
        <w:rPr>
          <w:shd w:val="clear" w:color="auto" w:fill="FFFF00"/>
        </w:rPr>
      </w:pPr>
    </w:p>
    <w:p w:rsidR="003F7E81" w:rsidRDefault="00A40E29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32"/>
        </w:rPr>
      </w:pPr>
      <w:bookmarkStart w:id="0" w:name="_toc133"/>
      <w:bookmarkEnd w:id="0"/>
      <w:r>
        <w:rPr>
          <w:rFonts w:ascii="Times New Roman" w:hAnsi="Times New Roman" w:cs="Times New Roman"/>
          <w:sz w:val="32"/>
        </w:rPr>
        <w:t>3.3. Написание курсовой работы</w:t>
      </w:r>
    </w:p>
    <w:p w:rsidR="003F7E81" w:rsidRDefault="003F7E81">
      <w:pPr>
        <w:ind w:firstLine="567"/>
        <w:jc w:val="both"/>
        <w:rPr>
          <w:spacing w:val="-4"/>
          <w:sz w:val="32"/>
        </w:rPr>
      </w:pPr>
    </w:p>
    <w:p w:rsidR="003F7E81" w:rsidRDefault="00A40E29">
      <w:pPr>
        <w:ind w:firstLine="567"/>
        <w:jc w:val="both"/>
        <w:rPr>
          <w:spacing w:val="-4"/>
          <w:sz w:val="32"/>
        </w:rPr>
      </w:pPr>
      <w:r>
        <w:rPr>
          <w:spacing w:val="-4"/>
          <w:sz w:val="32"/>
        </w:rPr>
        <w:t>При написании курсовой работы необходимо базироваться на строгом понятийном аппарате. Излагать материал необходимо последовательно и в рамках плана. Необходимо понимать, что представленный материал должен быть написан в научном стиле и содержать в себе корректно представленные научные данные.</w:t>
      </w:r>
    </w:p>
    <w:p w:rsidR="003F7E81" w:rsidRDefault="00A40E29">
      <w:pPr>
        <w:ind w:firstLine="567"/>
        <w:jc w:val="both"/>
        <w:rPr>
          <w:spacing w:val="-4"/>
          <w:sz w:val="32"/>
        </w:rPr>
      </w:pPr>
      <w:r>
        <w:rPr>
          <w:spacing w:val="-4"/>
          <w:sz w:val="32"/>
        </w:rPr>
        <w:t>При написании теоретического раздела следует кратко изложить современное состояние вопроса, которому посвящена курсовая работа, обобщив мнения и данные различных авторов с указанием в тексте источника информации. Если у разных авторов они отличаются, то эти работы необходимо сгруппировать и оценить критически.  При этом важно не только продемонстрировать существо вопроса, но и отразить особенности трактовок различных авторов, избегая бездумного переписывания.</w:t>
      </w:r>
    </w:p>
    <w:p w:rsidR="003F7E81" w:rsidRDefault="00A40E29">
      <w:pPr>
        <w:ind w:firstLine="567"/>
        <w:jc w:val="both"/>
        <w:rPr>
          <w:spacing w:val="-4"/>
          <w:sz w:val="32"/>
        </w:rPr>
      </w:pPr>
      <w:r>
        <w:rPr>
          <w:spacing w:val="-4"/>
          <w:sz w:val="32"/>
        </w:rPr>
        <w:t xml:space="preserve">В целом курсовая работа должна содержать всю необходимую информацию по выбранной теме и обосновывать ее выбор, подчеркивать плохо изученные моменты и полностью раскрывать  цели и задачи работы. </w:t>
      </w:r>
    </w:p>
    <w:p w:rsidR="003F7E81" w:rsidRDefault="003F7E81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32"/>
        </w:rPr>
      </w:pPr>
    </w:p>
    <w:p w:rsidR="003F7E81" w:rsidRDefault="00A40E29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3.4. Защита курсовой работы</w:t>
      </w:r>
    </w:p>
    <w:p w:rsidR="003F7E81" w:rsidRDefault="003F7E81">
      <w:pPr>
        <w:pStyle w:val="a8"/>
        <w:spacing w:line="240" w:lineRule="auto"/>
        <w:ind w:firstLine="567"/>
        <w:rPr>
          <w:b/>
          <w:sz w:val="16"/>
        </w:rPr>
      </w:pP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Написанную и оформленную в соответствии с требованиями курсовую работу студент сдает на кафедру психологии и социального управления для ее рецензирования не позднее, чем за десять дней до защиты.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>Если рецензия руководителя положительная, то студент  допускается к защите курсовой работы. При подготовке к защите студенту необходимо ознакомиться с рецензией руководителя. В ходе защиты студент должен продемонстрировать свободное владение результатами своей работы, высказать свое отношение по поводу замечаний рецензента, быть готовым кратко обосновать выводы и рекомендации, сделанные в работе, ответить на все вопросы, относящиеся к данной теме.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 xml:space="preserve"> Окончательная оценка курсовой работы формируется по результатам ее защиты. В ней учитывается способность студента ясно, кратко изложить суть проделанной работы и умение квалифицированно ответить на вопросы по тексту курсовой работы.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Защита курсовой работы проходит перед комиссией, состав которой определяет заведующий кафедрой.</w:t>
      </w:r>
    </w:p>
    <w:p w:rsidR="003F7E81" w:rsidRDefault="00A40E29">
      <w:pPr>
        <w:pStyle w:val="a8"/>
        <w:spacing w:line="240" w:lineRule="auto"/>
        <w:jc w:val="center"/>
        <w:rPr>
          <w:i/>
          <w:iCs/>
          <w:sz w:val="32"/>
        </w:rPr>
      </w:pPr>
      <w:r>
        <w:rPr>
          <w:i/>
          <w:iCs/>
          <w:sz w:val="32"/>
        </w:rPr>
        <w:t>Критерии оценок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Оценка «отлично»: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а) работа отвечает всем требованиям по содержанию, оформлению и стилю изложения;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 xml:space="preserve">б) работа свидетельствует о способностях студента работать самостоятельно; 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в) в ходе защиты студент подтверждает глубокое знание всех элементов курсовой работы и в целом заявленной темы.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Оценка «хорошо»: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а) работа в целом отвечает всем требованиям по содержанию, оформлению и стилю изложения;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 xml:space="preserve">б) работа в основном свидетельствует о способностях студента работать самостоятельно; 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в) в ходе защиты имеются отдельные неточности.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Оценка «удовлетворительно»: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а) работа имеет определенные недостатки по содержанию, оформлению и стилю изложения;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 xml:space="preserve">б) работа носит описательные и теоретический характер и не свидетельствует о способностях студента работать самостоятельно; </w:t>
      </w:r>
      <w:r>
        <w:rPr>
          <w:sz w:val="32"/>
        </w:rPr>
        <w:br/>
        <w:t>в) в ходе защиты студент допускает ряд ошибок.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Оценка «неудовлетворительно»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а) работа не отвечает требованиям по содержанию, оформлению и стилю изложения;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б) работа абсолютно не свидетельствует о способностях студента работать самостоятельно;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в) в ходе защиты студент допускает грубые ошибки и не подтверждает знание всех элементов курсовой работы.</w:t>
      </w:r>
    </w:p>
    <w:p w:rsidR="003F7E81" w:rsidRDefault="003F7E81">
      <w:pPr>
        <w:pStyle w:val="a8"/>
        <w:spacing w:line="240" w:lineRule="auto"/>
        <w:ind w:firstLine="567"/>
        <w:rPr>
          <w:sz w:val="32"/>
        </w:rPr>
      </w:pPr>
    </w:p>
    <w:p w:rsidR="003F7E81" w:rsidRDefault="003F7E81">
      <w:pPr>
        <w:pStyle w:val="1"/>
        <w:tabs>
          <w:tab w:val="left" w:pos="0"/>
        </w:tabs>
        <w:rPr>
          <w:b/>
          <w:bCs/>
        </w:rPr>
      </w:pPr>
    </w:p>
    <w:p w:rsidR="003F7E81" w:rsidRDefault="00A40E29">
      <w:pPr>
        <w:pStyle w:val="1"/>
        <w:tabs>
          <w:tab w:val="left" w:pos="0"/>
        </w:tabs>
        <w:rPr>
          <w:b/>
          <w:bCs/>
        </w:rPr>
      </w:pPr>
      <w:r>
        <w:rPr>
          <w:b/>
          <w:bCs/>
        </w:rPr>
        <w:t>4. ТРЕБОВАНИЯ К ОФОРМЛЕНИЮ КУРСОВОЙ РАБОТЫ.</w:t>
      </w:r>
    </w:p>
    <w:p w:rsidR="003F7E81" w:rsidRDefault="003F7E81">
      <w:pPr>
        <w:pStyle w:val="a8"/>
        <w:spacing w:line="240" w:lineRule="auto"/>
        <w:ind w:firstLine="567"/>
        <w:rPr>
          <w:sz w:val="32"/>
        </w:rPr>
      </w:pP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Объем курсовой работы 25–30 страниц (без приложений). Курсовая работа должна иметь титульный лист, образец оформления приведен в приложении 1. Название разделов и подразделов выносится на отдельный лист – в содержание, с указанием, на какой странице расположены отдельные части работы. Содержание помещается перед введением.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Текст выпускной квалификационной работы должен располагаться на одной стороне листа бумаги формата А4 (210 х 297 мм), иметь книжную ориентацию для основного текста, и альбомную, если это необходимо - для размещения схем, рисунков, таблиц, иллюстраций и т.д.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Для страниц с книжной ориентацией рекомендуется устанавливать следующие размеры полей:</w:t>
      </w:r>
    </w:p>
    <w:p w:rsidR="003F7E81" w:rsidRDefault="00A40E29">
      <w:pPr>
        <w:numPr>
          <w:ilvl w:val="0"/>
          <w:numId w:val="3"/>
        </w:numPr>
        <w:tabs>
          <w:tab w:val="left" w:pos="1080"/>
        </w:tabs>
        <w:rPr>
          <w:sz w:val="32"/>
        </w:rPr>
      </w:pPr>
      <w:r>
        <w:rPr>
          <w:sz w:val="32"/>
        </w:rPr>
        <w:t>верхнее - 2 см,</w:t>
      </w:r>
    </w:p>
    <w:p w:rsidR="003F7E81" w:rsidRDefault="00A40E29">
      <w:pPr>
        <w:numPr>
          <w:ilvl w:val="0"/>
          <w:numId w:val="3"/>
        </w:numPr>
        <w:tabs>
          <w:tab w:val="left" w:pos="1080"/>
        </w:tabs>
        <w:rPr>
          <w:sz w:val="32"/>
        </w:rPr>
      </w:pPr>
      <w:r>
        <w:rPr>
          <w:sz w:val="32"/>
        </w:rPr>
        <w:t>нижнее - 2,5 см,</w:t>
      </w:r>
    </w:p>
    <w:p w:rsidR="003F7E81" w:rsidRDefault="00A40E29">
      <w:pPr>
        <w:numPr>
          <w:ilvl w:val="0"/>
          <w:numId w:val="3"/>
        </w:numPr>
        <w:tabs>
          <w:tab w:val="left" w:pos="1080"/>
        </w:tabs>
        <w:rPr>
          <w:sz w:val="32"/>
        </w:rPr>
      </w:pPr>
      <w:r>
        <w:rPr>
          <w:sz w:val="32"/>
        </w:rPr>
        <w:t>левое - 2,5 см,</w:t>
      </w:r>
    </w:p>
    <w:p w:rsidR="003F7E81" w:rsidRDefault="00A40E29">
      <w:pPr>
        <w:numPr>
          <w:ilvl w:val="0"/>
          <w:numId w:val="3"/>
        </w:numPr>
        <w:tabs>
          <w:tab w:val="left" w:pos="1080"/>
        </w:tabs>
        <w:rPr>
          <w:sz w:val="32"/>
        </w:rPr>
      </w:pPr>
      <w:r>
        <w:rPr>
          <w:sz w:val="32"/>
        </w:rPr>
        <w:t>правое-1,6 см.</w:t>
      </w:r>
    </w:p>
    <w:p w:rsidR="003F7E81" w:rsidRDefault="00A40E29">
      <w:pPr>
        <w:rPr>
          <w:sz w:val="32"/>
        </w:rPr>
      </w:pPr>
      <w:r>
        <w:rPr>
          <w:sz w:val="32"/>
        </w:rPr>
        <w:t>Для страниц с альбомной ориентацией рекомендуется устанавливать следующие размеры полей:</w:t>
      </w:r>
    </w:p>
    <w:p w:rsidR="003F7E81" w:rsidRDefault="00A40E29">
      <w:pPr>
        <w:numPr>
          <w:ilvl w:val="0"/>
          <w:numId w:val="6"/>
        </w:numPr>
        <w:tabs>
          <w:tab w:val="left" w:pos="1080"/>
        </w:tabs>
        <w:rPr>
          <w:sz w:val="32"/>
        </w:rPr>
      </w:pPr>
      <w:r>
        <w:rPr>
          <w:sz w:val="32"/>
        </w:rPr>
        <w:t>верхнее - 2,5 см,</w:t>
      </w:r>
    </w:p>
    <w:p w:rsidR="003F7E81" w:rsidRDefault="00A40E29">
      <w:pPr>
        <w:numPr>
          <w:ilvl w:val="0"/>
          <w:numId w:val="6"/>
        </w:numPr>
        <w:tabs>
          <w:tab w:val="left" w:pos="1080"/>
        </w:tabs>
        <w:rPr>
          <w:sz w:val="32"/>
        </w:rPr>
      </w:pPr>
      <w:r>
        <w:rPr>
          <w:sz w:val="32"/>
        </w:rPr>
        <w:t>нижнее-1,6 см,</w:t>
      </w:r>
    </w:p>
    <w:p w:rsidR="003F7E81" w:rsidRDefault="00A40E29">
      <w:pPr>
        <w:numPr>
          <w:ilvl w:val="0"/>
          <w:numId w:val="6"/>
        </w:numPr>
        <w:tabs>
          <w:tab w:val="left" w:pos="1080"/>
        </w:tabs>
        <w:rPr>
          <w:sz w:val="32"/>
        </w:rPr>
      </w:pPr>
      <w:r>
        <w:rPr>
          <w:sz w:val="32"/>
        </w:rPr>
        <w:t>левое-2,5 см,</w:t>
      </w:r>
    </w:p>
    <w:p w:rsidR="003F7E81" w:rsidRDefault="00A40E29">
      <w:pPr>
        <w:numPr>
          <w:ilvl w:val="0"/>
          <w:numId w:val="6"/>
        </w:numPr>
        <w:tabs>
          <w:tab w:val="left" w:pos="1080"/>
        </w:tabs>
        <w:rPr>
          <w:sz w:val="32"/>
        </w:rPr>
      </w:pPr>
      <w:r>
        <w:rPr>
          <w:sz w:val="32"/>
        </w:rPr>
        <w:t>правое - 2 см.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Для ввода (и форматирования) текста используются:</w:t>
      </w:r>
    </w:p>
    <w:p w:rsidR="003F7E81" w:rsidRDefault="00A40E29">
      <w:pPr>
        <w:numPr>
          <w:ilvl w:val="0"/>
          <w:numId w:val="8"/>
        </w:numPr>
        <w:tabs>
          <w:tab w:val="left" w:pos="1080"/>
        </w:tabs>
        <w:rPr>
          <w:sz w:val="32"/>
        </w:rPr>
      </w:pPr>
      <w:r>
        <w:rPr>
          <w:sz w:val="32"/>
        </w:rPr>
        <w:t>шрифт - Times New Roman,</w:t>
      </w:r>
    </w:p>
    <w:p w:rsidR="003F7E81" w:rsidRDefault="00A40E29">
      <w:pPr>
        <w:numPr>
          <w:ilvl w:val="0"/>
          <w:numId w:val="8"/>
        </w:numPr>
        <w:tabs>
          <w:tab w:val="left" w:pos="1080"/>
        </w:tabs>
        <w:rPr>
          <w:sz w:val="32"/>
        </w:rPr>
      </w:pPr>
      <w:r>
        <w:rPr>
          <w:sz w:val="32"/>
        </w:rPr>
        <w:t>размер - 14 п,</w:t>
      </w:r>
    </w:p>
    <w:p w:rsidR="003F7E81" w:rsidRDefault="00A40E29">
      <w:pPr>
        <w:numPr>
          <w:ilvl w:val="0"/>
          <w:numId w:val="8"/>
        </w:numPr>
        <w:tabs>
          <w:tab w:val="left" w:pos="1080"/>
        </w:tabs>
        <w:rPr>
          <w:sz w:val="32"/>
        </w:rPr>
      </w:pPr>
      <w:r>
        <w:rPr>
          <w:sz w:val="32"/>
        </w:rPr>
        <w:t>межстрочный интервал - полуторный,</w:t>
      </w:r>
    </w:p>
    <w:p w:rsidR="003F7E81" w:rsidRDefault="00A40E29">
      <w:pPr>
        <w:numPr>
          <w:ilvl w:val="0"/>
          <w:numId w:val="8"/>
        </w:numPr>
        <w:tabs>
          <w:tab w:val="left" w:pos="1080"/>
        </w:tabs>
        <w:rPr>
          <w:sz w:val="32"/>
        </w:rPr>
      </w:pPr>
      <w:r>
        <w:rPr>
          <w:sz w:val="32"/>
        </w:rPr>
        <w:t>способ выравнивания -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3F7E81" w:rsidRDefault="00A40E29">
      <w:pPr>
        <w:numPr>
          <w:ilvl w:val="0"/>
          <w:numId w:val="8"/>
        </w:numPr>
        <w:tabs>
          <w:tab w:val="left" w:pos="1080"/>
        </w:tabs>
        <w:rPr>
          <w:sz w:val="32"/>
        </w:rPr>
      </w:pPr>
      <w:r>
        <w:rPr>
          <w:sz w:val="32"/>
        </w:rPr>
        <w:t>начертание - обычное,</w:t>
      </w:r>
    </w:p>
    <w:p w:rsidR="003F7E81" w:rsidRDefault="00A40E29">
      <w:pPr>
        <w:numPr>
          <w:ilvl w:val="0"/>
          <w:numId w:val="8"/>
        </w:numPr>
        <w:tabs>
          <w:tab w:val="left" w:pos="1080"/>
        </w:tabs>
        <w:rPr>
          <w:sz w:val="32"/>
        </w:rPr>
      </w:pPr>
      <w:r>
        <w:rPr>
          <w:sz w:val="32"/>
        </w:rPr>
        <w:t>отступ первой строки (абзацный отступ) - 1 см.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Для выделения заголовков, ключевых понятий допускается использование других способов начертания (курсив, полужирное).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В тексте следует использовать автоматическую расстановку переносов. После заголовка, располагаемого, посредине строки, точка не ставится. Переносы в словах заголовка и подчеркивание не допускаются. Расстояние между заголовком и текстом – два интервала.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Каждый раздел следует начинать с нового листа. Страницы нумеруются арабскими цифрами в правом верхнем углу по порядку – от титульного листа до последней страницы, включая приложения. На титульном листе номер не ставится. При использовании схем, графиков, таблиц, диаграмм, рисунков, фотографий в тексте должны быть обязательные ссылки на них. Рисунки и схемы большого формата можно поместить в приложении. Листы курсовой работы аккуратно подшиваются в папку-скоросшиватель.</w:t>
      </w:r>
    </w:p>
    <w:p w:rsidR="003F7E81" w:rsidRDefault="003F7E81">
      <w:pPr>
        <w:pStyle w:val="2"/>
        <w:tabs>
          <w:tab w:val="left" w:pos="0"/>
        </w:tabs>
        <w:spacing w:before="0" w:after="0"/>
        <w:jc w:val="center"/>
        <w:rPr>
          <w:i w:val="0"/>
          <w:shd w:val="clear" w:color="auto" w:fill="FFFF00"/>
        </w:rPr>
      </w:pPr>
    </w:p>
    <w:p w:rsidR="003F7E81" w:rsidRDefault="00A40E29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4.1. Оформление таблиц, схем, рисунков, иллюстраций</w:t>
      </w:r>
    </w:p>
    <w:p w:rsidR="003F7E81" w:rsidRDefault="003F7E81">
      <w:pPr>
        <w:pStyle w:val="a8"/>
        <w:spacing w:line="240" w:lineRule="auto"/>
        <w:ind w:firstLine="567"/>
        <w:jc w:val="center"/>
        <w:rPr>
          <w:sz w:val="16"/>
          <w:shd w:val="clear" w:color="auto" w:fill="FFFF00"/>
        </w:rPr>
      </w:pP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Цифровой материал в курсовой работе оформляется в виде таблиц. Таблицу следует располагать непосредственно после текста, в котором она упоминается впервые (или на следующей странице). Таблицы последовательно нумеруются арабскими цифрами. В правом верхнем углу таблицы над обязательным тематическим заголовком пишется слово «Таблица» с указанием ее порядкового номера. На все таблицы в тексте должны быть ссылки, при этом слово «таблица» приводят в сокращенном виде в скобках.  Например: (табл. 2). В таблице обязательно должны быть указаны единицы измерения. Общий вид таблицы и ее основные элементы приведены ниже.</w:t>
      </w:r>
    </w:p>
    <w:p w:rsidR="003F7E81" w:rsidRDefault="00A40E29">
      <w:pPr>
        <w:pStyle w:val="a8"/>
        <w:spacing w:line="240" w:lineRule="auto"/>
        <w:ind w:left="720" w:firstLine="720"/>
        <w:jc w:val="right"/>
        <w:rPr>
          <w:sz w:val="32"/>
        </w:rPr>
      </w:pPr>
      <w:r>
        <w:rPr>
          <w:sz w:val="32"/>
        </w:rPr>
        <w:t>Таблица 1</w:t>
      </w:r>
    </w:p>
    <w:p w:rsidR="003F7E81" w:rsidRDefault="00A40E29">
      <w:pPr>
        <w:pStyle w:val="a8"/>
        <w:spacing w:line="240" w:lineRule="auto"/>
        <w:ind w:left="360" w:firstLine="360"/>
        <w:jc w:val="center"/>
        <w:rPr>
          <w:caps/>
        </w:rPr>
      </w:pPr>
      <w:r>
        <w:rPr>
          <w:caps/>
        </w:rPr>
        <w:t>Общий заголовок таблицЫ*</w:t>
      </w: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1276"/>
        <w:gridCol w:w="1276"/>
        <w:gridCol w:w="1134"/>
        <w:gridCol w:w="2278"/>
      </w:tblGrid>
      <w:tr w:rsidR="003F7E81">
        <w:trPr>
          <w:cantSplit/>
          <w:trHeight w:hRule="exact" w:val="762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Содержание строк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Наименование граф</w:t>
            </w:r>
          </w:p>
          <w:p w:rsidR="003F7E81" w:rsidRDefault="00A40E29">
            <w:pPr>
              <w:pStyle w:val="a8"/>
              <w:spacing w:line="240" w:lineRule="auto"/>
              <w:jc w:val="center"/>
            </w:pPr>
            <w:r>
              <w:t>(верхние заголовки)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Итоговая графа</w:t>
            </w:r>
          </w:p>
        </w:tc>
      </w:tr>
      <w:tr w:rsidR="003F7E81">
        <w:trPr>
          <w:cantSplit/>
          <w:trHeight w:hRule="exact" w:val="332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/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Наименование подзаголовков</w:t>
            </w: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81" w:rsidRDefault="003F7E81"/>
        </w:tc>
      </w:tr>
      <w:tr w:rsidR="003F7E81">
        <w:trPr>
          <w:cantSplit/>
          <w:trHeight w:hRule="exact" w:val="332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81" w:rsidRDefault="003F7E81"/>
        </w:tc>
      </w:tr>
      <w:tr w:rsidR="003F7E81">
        <w:trPr>
          <w:trHeight w:val="4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…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Обозначение граф</w:t>
            </w:r>
          </w:p>
        </w:tc>
      </w:tr>
      <w:tr w:rsidR="003F7E81">
        <w:trPr>
          <w:trHeight w:val="8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Наименование строк (боковые заголовки)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</w:tr>
      <w:tr w:rsidR="003F7E81">
        <w:trPr>
          <w:trHeight w:val="41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A40E29">
            <w:pPr>
              <w:pStyle w:val="a8"/>
              <w:snapToGrid w:val="0"/>
              <w:spacing w:line="240" w:lineRule="auto"/>
              <w:jc w:val="center"/>
            </w:pPr>
            <w:r>
              <w:t>Итоговая строка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E81" w:rsidRDefault="003F7E81">
            <w:pPr>
              <w:pStyle w:val="a8"/>
              <w:snapToGrid w:val="0"/>
              <w:spacing w:line="240" w:lineRule="auto"/>
              <w:jc w:val="center"/>
            </w:pPr>
          </w:p>
        </w:tc>
      </w:tr>
    </w:tbl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>*Примечание</w:t>
      </w:r>
    </w:p>
    <w:p w:rsidR="003F7E81" w:rsidRDefault="003F7E81">
      <w:pPr>
        <w:ind w:firstLine="567"/>
        <w:jc w:val="both"/>
        <w:rPr>
          <w:sz w:val="32"/>
        </w:rPr>
      </w:pP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>Графу «№ п/п» в таблицах не указывают. Нумерация боковых заголовков ставится перед их наименованием в строках.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 xml:space="preserve">Примечания в тексте курсовой работы помещают для пояснения его содержания, таблицы или иллюстрации. Их размещают непосредственно после тех положений (таблиц, схем, рисунков и т.п.), к которым они относятся, и печатают с прописной буквы с абзацного отступа в разрядку. Одно примечание не нумеруют. После слова </w:t>
      </w:r>
      <w:r>
        <w:rPr>
          <w:spacing w:val="40"/>
          <w:sz w:val="32"/>
        </w:rPr>
        <w:t>«Примечание»</w:t>
      </w:r>
      <w:r>
        <w:rPr>
          <w:sz w:val="32"/>
        </w:rPr>
        <w:t xml:space="preserve"> ставят точку.  Если примечаний несколько, то после слова </w:t>
      </w:r>
      <w:r>
        <w:rPr>
          <w:spacing w:val="40"/>
          <w:sz w:val="32"/>
        </w:rPr>
        <w:t>«Примечание»</w:t>
      </w:r>
      <w:r>
        <w:rPr>
          <w:sz w:val="32"/>
        </w:rPr>
        <w:t xml:space="preserve"> ставят двоеточие и затем они нумеруются арабскими цифрами с точкой: 1.,2., и т.д.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ab/>
        <w:t>Иллюстрации (рисунки, схемы и т.п.) следует разместить в тексте непосредственно после той части текста, в которой они упоминаются впервые (или на следующей странице). Они должны иметь название, которое помещают над иллюстрацией. Под иллюстрацией помещают поясняющие данные, иллюстрация обозначается словом «Рис.», которые помещают после поясняющих данных.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ab/>
        <w:t>При подготовке текста курсовой работы ссылки на иллюстрации делают с указанием ее номера (если их несколько). Например, «… на рис. 4».</w:t>
      </w:r>
    </w:p>
    <w:p w:rsidR="003F7E81" w:rsidRDefault="00A40E29">
      <w:pPr>
        <w:pStyle w:val="a8"/>
        <w:spacing w:line="240" w:lineRule="auto"/>
        <w:ind w:firstLine="567"/>
        <w:rPr>
          <w:sz w:val="32"/>
          <w:shd w:val="clear" w:color="auto" w:fill="FFFF00"/>
        </w:rPr>
      </w:pPr>
      <w:r>
        <w:rPr>
          <w:sz w:val="32"/>
          <w:shd w:val="clear" w:color="auto" w:fill="FFFF00"/>
        </w:rPr>
        <w:t xml:space="preserve"> </w:t>
      </w:r>
    </w:p>
    <w:p w:rsidR="003F7E81" w:rsidRDefault="00A40E29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4.2. Оформление списка литературы и ссылок на нее в тексте</w:t>
      </w:r>
    </w:p>
    <w:p w:rsidR="003F7E81" w:rsidRDefault="003F7E81">
      <w:pPr>
        <w:pStyle w:val="a8"/>
        <w:spacing w:line="240" w:lineRule="auto"/>
        <w:ind w:firstLine="567"/>
        <w:rPr>
          <w:b/>
          <w:i/>
          <w:sz w:val="16"/>
          <w:shd w:val="clear" w:color="auto" w:fill="FFFF00"/>
        </w:rPr>
      </w:pP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Библиографический список должен всесторонне охватывать исследуемую тему. В курсовой работе этот список должен содержать не менее 20–25 наименований (включая периодическую печать и информацию из сети Интернет).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Используемая литература приводится в следующей последовательности:</w:t>
      </w:r>
    </w:p>
    <w:p w:rsidR="003F7E81" w:rsidRDefault="00A40E29">
      <w:pPr>
        <w:pStyle w:val="a8"/>
        <w:numPr>
          <w:ilvl w:val="0"/>
          <w:numId w:val="5"/>
        </w:numPr>
        <w:tabs>
          <w:tab w:val="left" w:pos="927"/>
          <w:tab w:val="left" w:pos="993"/>
        </w:tabs>
        <w:spacing w:line="240" w:lineRule="auto"/>
        <w:ind w:left="927"/>
        <w:rPr>
          <w:sz w:val="32"/>
        </w:rPr>
      </w:pPr>
      <w:r>
        <w:rPr>
          <w:sz w:val="32"/>
        </w:rPr>
        <w:t>государственные документы (законы, правовые акты, статистические сборники и т.д.);</w:t>
      </w:r>
    </w:p>
    <w:p w:rsidR="003F7E81" w:rsidRDefault="00A40E29">
      <w:pPr>
        <w:pStyle w:val="a8"/>
        <w:numPr>
          <w:ilvl w:val="0"/>
          <w:numId w:val="5"/>
        </w:numPr>
        <w:tabs>
          <w:tab w:val="left" w:pos="927"/>
          <w:tab w:val="left" w:pos="993"/>
        </w:tabs>
        <w:spacing w:line="240" w:lineRule="auto"/>
        <w:ind w:left="927"/>
        <w:rPr>
          <w:sz w:val="32"/>
        </w:rPr>
      </w:pPr>
      <w:r>
        <w:rPr>
          <w:sz w:val="32"/>
        </w:rPr>
        <w:t>книги, монографии, учебники (фамилии авторов в алфавитном порядке);</w:t>
      </w:r>
    </w:p>
    <w:p w:rsidR="003F7E81" w:rsidRDefault="00A40E29">
      <w:pPr>
        <w:pStyle w:val="a8"/>
        <w:numPr>
          <w:ilvl w:val="0"/>
          <w:numId w:val="5"/>
        </w:numPr>
        <w:tabs>
          <w:tab w:val="left" w:pos="927"/>
          <w:tab w:val="left" w:pos="993"/>
        </w:tabs>
        <w:spacing w:line="240" w:lineRule="auto"/>
        <w:ind w:left="927"/>
        <w:rPr>
          <w:sz w:val="32"/>
        </w:rPr>
      </w:pPr>
      <w:r>
        <w:rPr>
          <w:sz w:val="32"/>
        </w:rPr>
        <w:t>другие источники: периодические издания (журналы, газеты), интернет-источники и т.д.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b/>
          <w:i/>
          <w:sz w:val="32"/>
        </w:rPr>
        <w:t>Ссылки</w:t>
      </w:r>
      <w:r>
        <w:rPr>
          <w:sz w:val="32"/>
        </w:rPr>
        <w:t xml:space="preserve">: все приведенные в курсовой работе определения, цитаты, мнения авторов, статистические данные, заимствованные из литературных и иных источников, должны сопровождаться точными и правильно оформленными библиографическими ссылками (внутри текста, подстрочными  и затекстовыми примечаниями). 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 xml:space="preserve">Библиографическую ссылку во </w:t>
      </w:r>
      <w:r>
        <w:rPr>
          <w:b/>
          <w:i/>
          <w:sz w:val="32"/>
        </w:rPr>
        <w:t>внутритекстовом</w:t>
      </w:r>
      <w:r>
        <w:rPr>
          <w:sz w:val="32"/>
        </w:rPr>
        <w:t xml:space="preserve"> примечании заключают в круглые скобки. Например, «удовольствие – чувство радости от приятных ощущений, переживаний, мыслей» (Ожегов С.И., Шведова Н.Ю. Толковый словарь русского языка. – М., АЗЪ, 1994. – С.815).</w:t>
      </w:r>
    </w:p>
    <w:p w:rsidR="003F7E81" w:rsidRDefault="00A40E29">
      <w:pPr>
        <w:ind w:firstLine="567"/>
        <w:jc w:val="both"/>
        <w:rPr>
          <w:sz w:val="32"/>
        </w:rPr>
      </w:pPr>
      <w:r>
        <w:rPr>
          <w:sz w:val="32"/>
        </w:rPr>
        <w:t xml:space="preserve">Библиографические ссылки, приводимые в </w:t>
      </w:r>
      <w:r>
        <w:rPr>
          <w:b/>
          <w:i/>
          <w:sz w:val="32"/>
        </w:rPr>
        <w:t>подстрочном</w:t>
      </w:r>
      <w:r>
        <w:rPr>
          <w:b/>
          <w:sz w:val="32"/>
        </w:rPr>
        <w:t xml:space="preserve"> </w:t>
      </w:r>
      <w:r>
        <w:rPr>
          <w:sz w:val="32"/>
        </w:rPr>
        <w:t xml:space="preserve">примечании, размещают в нижней части страницы. Они отделяются от текста чертой, равной 1/3 ширины страницы и нумеруются арабскими цифрами, которые ставятся над строкой. Причем первая строка каждой сноски начинается с нового абзаца. При повторных ссылках на одно и то же издание приводят фамилию и инициалы автора, основное заглавие и соответствующие страницы. Если на одной и той же странице дается несколько ссылок подряд на один и тот же источник, то в повторной ссылке приводят слова «Там же» и указывают номер страницы. Например, «Там же. – С.10». </w:t>
      </w:r>
    </w:p>
    <w:p w:rsidR="003F7E81" w:rsidRDefault="00A40E29">
      <w:pPr>
        <w:ind w:firstLine="567"/>
        <w:jc w:val="both"/>
        <w:rPr>
          <w:sz w:val="32"/>
          <w:szCs w:val="32"/>
        </w:rPr>
      </w:pPr>
      <w:r>
        <w:tab/>
      </w:r>
      <w:r>
        <w:rPr>
          <w:sz w:val="32"/>
          <w:szCs w:val="32"/>
        </w:rPr>
        <w:t>При ссылке на произведение, которое вошло в список использованной литературы (</w:t>
      </w:r>
      <w:r>
        <w:rPr>
          <w:b/>
          <w:i/>
          <w:sz w:val="32"/>
          <w:szCs w:val="32"/>
        </w:rPr>
        <w:t>затекстовое примечание</w:t>
      </w:r>
      <w:r>
        <w:rPr>
          <w:sz w:val="32"/>
          <w:szCs w:val="32"/>
        </w:rPr>
        <w:t>), в тексте работы после упоминания о нём (после цитаты из него) проставляют в квадратных скобках, указывают порядковый номер источника из списка литературы и номер страницы, на которой излагается суть вопроса. Например: [4, с. 11].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Ссылки на использованную литературу обязательны.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b/>
          <w:i/>
          <w:sz w:val="32"/>
        </w:rPr>
        <w:t>Цитирование.</w:t>
      </w:r>
      <w:r>
        <w:rPr>
          <w:sz w:val="32"/>
        </w:rPr>
        <w:t xml:space="preserve"> Цитата является точной, дословной выдержкой из какого-либо текста, включенного в текст курсовой работы. При цитировании наибольшее внимание следует уделять современной литературе и ее первоисточникам. Общий подход к цитированию состоит  в том, что цитаты могут быть в каждом разделе и параграфе, за исключением тех, в которых автор развивает свою позицию или подводит итог по полученным в процессе выполнения курсовой работы результатам. Если цитируется текст, то обязательно цитату надо взять в кавычки.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 xml:space="preserve"> Рекомендуемый для выполнения курсовой работы список литературы содержится в данном пособии, также он может служить образцом библиографического оформления.  </w:t>
      </w:r>
    </w:p>
    <w:p w:rsidR="003F7E81" w:rsidRDefault="003F7E81">
      <w:pPr>
        <w:pStyle w:val="2"/>
        <w:tabs>
          <w:tab w:val="left" w:pos="0"/>
        </w:tabs>
        <w:spacing w:before="0" w:after="0"/>
        <w:jc w:val="center"/>
        <w:rPr>
          <w:i w:val="0"/>
          <w:sz w:val="20"/>
          <w:shd w:val="clear" w:color="auto" w:fill="FFFF00"/>
        </w:rPr>
      </w:pPr>
      <w:bookmarkStart w:id="1" w:name="_toc295"/>
      <w:bookmarkEnd w:id="1"/>
    </w:p>
    <w:p w:rsidR="003F7E81" w:rsidRDefault="00A40E29">
      <w:pPr>
        <w:pStyle w:val="2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4.3. Оформление приложений</w:t>
      </w:r>
    </w:p>
    <w:p w:rsidR="003F7E81" w:rsidRDefault="003F7E81">
      <w:pPr>
        <w:pStyle w:val="a8"/>
        <w:spacing w:line="240" w:lineRule="auto"/>
        <w:ind w:firstLine="567"/>
        <w:jc w:val="center"/>
        <w:rPr>
          <w:b/>
          <w:sz w:val="16"/>
        </w:rPr>
      </w:pP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Приложения являются обязательным элементом курсовой работы. В приложении могут быть представлены таблицы, схемы, графики, диаграммы, копии договоров, постановлений и т.д.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Приложения должны располагаться после библиографического списка. Каждое приложение начинается с нового листа с указанием в правом верхнем углу слова «Приложение». Оно должно иметь порядковый номер и заголовок.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>В содержании курсовой работы приводится полное название каждого приложения.</w:t>
      </w:r>
    </w:p>
    <w:p w:rsidR="003F7E81" w:rsidRDefault="00A40E29">
      <w:pPr>
        <w:pStyle w:val="a8"/>
        <w:spacing w:line="240" w:lineRule="auto"/>
        <w:ind w:firstLine="567"/>
        <w:rPr>
          <w:sz w:val="32"/>
        </w:rPr>
      </w:pPr>
      <w:r>
        <w:rPr>
          <w:sz w:val="32"/>
        </w:rPr>
        <w:tab/>
      </w:r>
    </w:p>
    <w:p w:rsidR="003F7E81" w:rsidRDefault="003F7E81">
      <w:pPr>
        <w:jc w:val="both"/>
        <w:rPr>
          <w:sz w:val="32"/>
        </w:rPr>
      </w:pPr>
    </w:p>
    <w:p w:rsidR="003F7E81" w:rsidRDefault="00A40E29">
      <w:pPr>
        <w:pStyle w:val="1"/>
        <w:tabs>
          <w:tab w:val="left" w:pos="0"/>
        </w:tabs>
        <w:rPr>
          <w:b/>
          <w:bCs/>
        </w:rPr>
      </w:pPr>
      <w:r>
        <w:rPr>
          <w:b/>
          <w:bCs/>
        </w:rPr>
        <w:t>5. ТЕМАТИКА КУРСОВЫХ РАБОТ</w:t>
      </w:r>
    </w:p>
    <w:p w:rsidR="003F7E81" w:rsidRDefault="003F7E81">
      <w:pPr>
        <w:jc w:val="center"/>
        <w:rPr>
          <w:b/>
          <w:sz w:val="32"/>
        </w:rPr>
      </w:pPr>
    </w:p>
    <w:p w:rsidR="003F7E81" w:rsidRDefault="00A40E29">
      <w:pPr>
        <w:pStyle w:val="210"/>
        <w:numPr>
          <w:ilvl w:val="0"/>
          <w:numId w:val="7"/>
        </w:numPr>
        <w:tabs>
          <w:tab w:val="left" w:pos="614"/>
        </w:tabs>
        <w:rPr>
          <w:sz w:val="32"/>
          <w:szCs w:val="32"/>
        </w:rPr>
      </w:pPr>
      <w:r>
        <w:rPr>
          <w:sz w:val="32"/>
          <w:szCs w:val="32"/>
        </w:rPr>
        <w:t>Аграрное перенаселение.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Алименты.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Бедность.</w:t>
      </w:r>
    </w:p>
    <w:p w:rsidR="003F7E81" w:rsidRDefault="00A40E29">
      <w:pPr>
        <w:pStyle w:val="a8"/>
        <w:numPr>
          <w:ilvl w:val="0"/>
          <w:numId w:val="7"/>
        </w:numPr>
        <w:tabs>
          <w:tab w:val="left" w:pos="614"/>
        </w:tabs>
        <w:overflowPunct w:val="0"/>
        <w:autoSpaceDE w:val="0"/>
        <w:spacing w:line="240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Благотворительность.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Брачный выбор.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Брачный договор.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Финансы семьи.</w:t>
      </w:r>
    </w:p>
    <w:p w:rsidR="003F7E81" w:rsidRDefault="00A40E29">
      <w:pPr>
        <w:pStyle w:val="210"/>
        <w:numPr>
          <w:ilvl w:val="0"/>
          <w:numId w:val="7"/>
        </w:numPr>
        <w:tabs>
          <w:tab w:val="left" w:pos="614"/>
        </w:tabs>
        <w:rPr>
          <w:sz w:val="32"/>
          <w:szCs w:val="32"/>
        </w:rPr>
      </w:pPr>
      <w:r>
        <w:rPr>
          <w:sz w:val="32"/>
          <w:szCs w:val="32"/>
        </w:rPr>
        <w:t>Воспроизводство человеческого капитала.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Гендерное измерение менеджмента.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Гендерное измерение рынка труда.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Династические браки.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Жилищный вопрос.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Имущественные отношения в семье.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Исследования бюджета времени.</w:t>
      </w:r>
    </w:p>
    <w:p w:rsidR="003F7E81" w:rsidRDefault="00A40E29">
      <w:pPr>
        <w:widowControl w:val="0"/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Календарные праздники.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Кровная месть и возмещения.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Купеческое домохозяйство.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Лоббирование.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Мелкая промышленность.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Механизмы и формы дарообмена.</w:t>
      </w:r>
    </w:p>
    <w:p w:rsidR="003F7E81" w:rsidRDefault="00A40E29">
      <w:pPr>
        <w:widowControl w:val="0"/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Меценатство.</w:t>
      </w:r>
    </w:p>
    <w:p w:rsidR="003F7E81" w:rsidRDefault="00A40E29">
      <w:pPr>
        <w:widowControl w:val="0"/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Организация экономической жизни семьи.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Планирование семьи как экономическая проблема.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Порядок и чистота как хозяйственные ценности.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Престижные пиры: архаика и современность.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Рабство и работорговля.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Рейдерство как феномен военной экономики.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Семейное предпринимательство.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Семейные разделы и наследование.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Сети межсемейной взаимопомощи.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Силовое предпринимательство.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Социальное обслуживание семьи.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Услугообмен в кастовом обществе.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Фиктивный брак как феномен теневой экономики.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Филантропия.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Хозяйственный календарь.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Эволюция института гостеприимства.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женского труда.</w:t>
      </w:r>
    </w:p>
    <w:p w:rsidR="003F7E81" w:rsidRDefault="00A40E29">
      <w:pPr>
        <w:pStyle w:val="11"/>
        <w:numPr>
          <w:ilvl w:val="0"/>
          <w:numId w:val="7"/>
        </w:numPr>
        <w:tabs>
          <w:tab w:val="left" w:pos="614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Экономика жертвы.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жизненного цикла семьи.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и организация домашнего труда.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кочевого хозяйства.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крестьянского хозяйства.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миграции.</w:t>
      </w:r>
    </w:p>
    <w:p w:rsidR="003F7E81" w:rsidRDefault="00A40E29">
      <w:pPr>
        <w:pStyle w:val="a8"/>
        <w:numPr>
          <w:ilvl w:val="0"/>
          <w:numId w:val="7"/>
        </w:numPr>
        <w:tabs>
          <w:tab w:val="left" w:pos="614"/>
        </w:tabs>
        <w:overflowPunct w:val="0"/>
        <w:autoSpaceDE w:val="0"/>
        <w:spacing w:line="240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первобытной общины.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смерти.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Экономика феодального хозяйства.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Экономическая жизнь большой семьи.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Экономическая жизнь женских монастырей.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Экономическая жизнь мужских союзов.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Экономическая жизнь неполной семьи.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Экономическая организация клана.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Экономическая организация ремесел и промыслов.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Экономическая характеристика сожительства.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Экономический быт мужских домов.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Экономический быт царской семьи.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Экономический потенциал семьи.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Экономическое положение женщины в Индии.</w:t>
      </w:r>
    </w:p>
    <w:p w:rsidR="003F7E81" w:rsidRDefault="00A40E29">
      <w:pPr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Экономическое положение ребенка.</w:t>
      </w:r>
    </w:p>
    <w:p w:rsidR="003F7E81" w:rsidRDefault="00A40E29">
      <w:pPr>
        <w:widowControl w:val="0"/>
        <w:numPr>
          <w:ilvl w:val="0"/>
          <w:numId w:val="7"/>
        </w:numPr>
        <w:tabs>
          <w:tab w:val="left" w:pos="614"/>
        </w:tabs>
        <w:overflowPunct w:val="0"/>
        <w:autoSpaceDE w:val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Этика личного потребления в православии.</w:t>
      </w:r>
    </w:p>
    <w:p w:rsidR="003F7E81" w:rsidRDefault="003F7E81">
      <w:pPr>
        <w:pStyle w:val="1"/>
        <w:tabs>
          <w:tab w:val="left" w:pos="0"/>
        </w:tabs>
        <w:rPr>
          <w:b/>
          <w:bCs/>
        </w:rPr>
      </w:pPr>
    </w:p>
    <w:p w:rsidR="003F7E81" w:rsidRDefault="00A40E29">
      <w:pPr>
        <w:pStyle w:val="1"/>
        <w:tabs>
          <w:tab w:val="left" w:pos="0"/>
        </w:tabs>
        <w:rPr>
          <w:b/>
          <w:bCs/>
          <w:szCs w:val="32"/>
        </w:rPr>
      </w:pPr>
      <w:r>
        <w:rPr>
          <w:b/>
          <w:bCs/>
          <w:szCs w:val="32"/>
        </w:rPr>
        <w:t>6. СПИСОК РЕКОМЕНДУЕМОЙ ЛИТЕРАТУРЫ</w:t>
      </w:r>
    </w:p>
    <w:p w:rsidR="003F7E81" w:rsidRDefault="00A40E29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6.1. Основная литература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  <w:szCs w:val="32"/>
        </w:rPr>
      </w:pPr>
      <w:r>
        <w:rPr>
          <w:sz w:val="32"/>
          <w:szCs w:val="32"/>
        </w:rPr>
        <w:t>Институциональная экономика: Учеб. /Под общ. ред.  А.Н. Олейника. – М.: ИНФРА-М, 2004. – 704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  <w:szCs w:val="32"/>
        </w:rPr>
      </w:pPr>
      <w:r>
        <w:rPr>
          <w:sz w:val="32"/>
          <w:szCs w:val="32"/>
        </w:rPr>
        <w:t>Колганов А.И., Бузгалин А.В. Экономическая компаративистика: Сравнительный анализ экономических систем: Учеб. – М.: ИНФРА-М., 2005. – 746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  <w:szCs w:val="32"/>
        </w:rPr>
      </w:pPr>
      <w:r>
        <w:rPr>
          <w:sz w:val="32"/>
          <w:szCs w:val="32"/>
        </w:rPr>
        <w:t>Николаева Л.А., Рахманова М.С. Экономика домашнего хозяйства и окружающего социума: Учеб. пособ. – Владивосток: Изд-во ВГУЭС, 2005. – 116 с.</w:t>
      </w:r>
    </w:p>
    <w:p w:rsidR="003F7E81" w:rsidRDefault="00A40E29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6.2. Дополнительная литература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Алешина И.В. Поведение потребителей: Учебник. – М.: Экономист, 2006. – 525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Алимбай Н., Муканов М.С., Аргынбаев Х. Традиционная культура жизнеобеспечения казахов: очерки теории и истории. – Алматы: Гылым, 1998. – 234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Барсукова С. Ю. Неформальная экономика: экономико-социологический анализ. – М.: Изд. дом ГУ ВШЭ, 2004. – 448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Бодрийяр Ж. Система вещей. – М.: Рудомино, 1995. – 172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Бодрийяр Ж. Символический обмен и смерть. – М.: «Добросвет», 2000. — 387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Вальтух К.К. Удовлетворение потребностей общества и моделирование народного хозяйства. – Новосибирск: Наука, 1973. – 378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Веблен Т. Теория праздного класса. – М.: Прогресс, 1984. – 367 c.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Власть земли: Традиционная экономика крестьянства России ХIХ – ХХ века: В 2-х т. – М.: ИАЭ РАН, 2002. – Т. 1 – 256 с.; Т. 2. – 216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Все начиналось с десятины: этот многоликий налоговый мир / Общ. ред. и вступ. ст. Б. Е. Лапина. – М.: Прогресс, 1992. – 408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Гендер и экономика: мировой опыт и экспертиза российской практики. – М.: Русская панорама, 2002. – 352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Домострой. – СПб.: Наука, 1994. – 276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Жеребин В.М., Романов А.Н. Экономика домашних хозяйств. – М.: Финансы, ЮНИТИ, 1998. – 231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Касьянова К. О русском национальном характере. – М.: Институт национальной модели экономики, 1994. – 267с.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Кацук О.А., Денисова Е.В., Смагина В.В. Домашнее хозяйство в условиях трансформирующейся экономики: детерминизм экономических интересов. – Тамбов: Изд-во ТГУ, 2004. – 112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Клямкин И.М., Тимофеев Л.М. Теневая Россия: Экономико-социологическое исследование. – М.: Рос. гос. гуманит. ун-т, 2000. – 592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Кобищанов Ю.М. Мелконатуральное производство в общинно-кастовых системах Африки. – М.: Наука, 1982. – 263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Кобищанов Ю.М. Полюдье: явление отечественной и всемирной истории и цивилизаций. – М.: «Российская политическая энциклопедия», 1995. – 320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Козловски П. Принципы этической экономии. – СПб.: Экономическая школа, 1999. – 344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Корицкий А.В. Введение в теорию человеческого капитала: Учеб. пособ. – Новосибирск: СибУПК, 2000. – 112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Корнаи Я. Дефицит. – М.: Наука, 1990. – 606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Ксенофонт. Домострой // Ксенофонт. Воспоминания о Сократе. М.: Наука, 1995. – С. 3–114.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Латов Ю.В., Ковалев С.Н. Теневая экономика: Учебное пособие для вузов. – М.: Норма, 2006. – 336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Мосс М. Очерк о природе и функции жертвоприношения // Мосс М. Социальные функции священного. – СПб.: Евразия, 2000. – С. 9–106.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Мосс М. Очерк о даре. Форма и основание обмена в архаических обществах // Мосс М. Общества. Обмен, Личность. – М.: Наука, 1996. – С. 83–222.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Неформальная экономика. Россия и мир. – М.: Логос, 1999. – 576 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 xml:space="preserve">Першиц А.И., Семенов Ю.И., Шнирельман В.А. Война и мир в ранней истории человечества: В 2-х т. – М.: Наука, 1994. – Т. 1. – 175 с. 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 xml:space="preserve">Пропп В.Я. Русские аграрные праздники. – М.: Лабиринт, 2004. 176 с. 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Семенов Ю.И. Экономическая этнология. Первобытное и раннее предклассовое общество. Книга 1. – М., Институт этнологии и антропологии РАН. 1993. – 710 с. 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Сен А. Об этике и экономике. – М.: Наука, 1996. – 160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Скотт Дж. Моральная экономика крестьянства как этика выживания // Великий незнакомец. Крестьяне и фермеры в современном мире. – М. Издательская группа «Прогресс» – «Прогресс-Академия», 1992. – С. 202–211.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Сото Э. Иной путь. Невидимая революция в третьем мире. – М.: Catallaxy, 1995. – 320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Суховольский В.Г. Экономика живого: Оптимизационный подход к описанию процессов в экологических сообществах и системах. – Новосибирск: Наука, 2004. – 140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Томпсон Э.-П. Плебейская культура и моральная экономия. Статьи из английской социальной истории XVII–XIX вв. // История ментальностей, историческая антропология. Зарубежные исследования в обзорах и рефератах. – М., 1996. – С. 180–198.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Чаянов А.В. Крестьянское хозяйство: Избранные труды. – М.: Экономика, 1989. – 368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Шрадер Х. Экономическая антропология: Учеб. пособ. – СПб.: «Петербургское востоковедение», 1999. – 192 с.</w:t>
      </w:r>
    </w:p>
    <w:p w:rsidR="003F7E81" w:rsidRDefault="00A40E29">
      <w:pPr>
        <w:numPr>
          <w:ilvl w:val="0"/>
          <w:numId w:val="4"/>
        </w:numPr>
        <w:tabs>
          <w:tab w:val="left" w:pos="720"/>
        </w:tabs>
        <w:jc w:val="both"/>
        <w:rPr>
          <w:sz w:val="32"/>
        </w:rPr>
      </w:pPr>
      <w:r>
        <w:rPr>
          <w:sz w:val="32"/>
        </w:rPr>
        <w:t>Экономика русской цивилизации. – М.: «Родник», 1995. – 383 с.</w:t>
      </w:r>
    </w:p>
    <w:p w:rsidR="003F7E81" w:rsidRDefault="00A40E29">
      <w:pPr>
        <w:pStyle w:val="1"/>
        <w:pageBreakBefore/>
        <w:tabs>
          <w:tab w:val="left" w:pos="0"/>
        </w:tabs>
        <w:jc w:val="right"/>
        <w:rPr>
          <w:b/>
          <w:bCs/>
        </w:rPr>
      </w:pPr>
      <w:bookmarkStart w:id="2" w:name="_toc408"/>
      <w:bookmarkEnd w:id="2"/>
      <w:r>
        <w:rPr>
          <w:b/>
          <w:bCs/>
        </w:rPr>
        <w:t>Приложение 1</w:t>
      </w:r>
    </w:p>
    <w:p w:rsidR="003F7E81" w:rsidRDefault="00A40E29">
      <w:pPr>
        <w:pStyle w:val="a8"/>
        <w:spacing w:line="240" w:lineRule="auto"/>
        <w:jc w:val="center"/>
        <w:rPr>
          <w:b/>
          <w:i/>
          <w:sz w:val="32"/>
        </w:rPr>
      </w:pPr>
      <w:r>
        <w:rPr>
          <w:b/>
          <w:i/>
          <w:sz w:val="32"/>
        </w:rPr>
        <w:t>Титульный  лист  курсовой работы</w:t>
      </w:r>
    </w:p>
    <w:p w:rsidR="003F7E81" w:rsidRDefault="003F7E81">
      <w:pPr>
        <w:pStyle w:val="a8"/>
        <w:spacing w:line="240" w:lineRule="auto"/>
        <w:jc w:val="center"/>
        <w:rPr>
          <w:i/>
          <w:sz w:val="32"/>
        </w:rPr>
      </w:pPr>
    </w:p>
    <w:p w:rsidR="003F7E81" w:rsidRDefault="003F7E81">
      <w:pPr>
        <w:pStyle w:val="a8"/>
        <w:spacing w:line="240" w:lineRule="auto"/>
        <w:jc w:val="center"/>
        <w:rPr>
          <w:sz w:val="32"/>
        </w:rPr>
      </w:pPr>
    </w:p>
    <w:p w:rsidR="003F7E81" w:rsidRDefault="003F7E81">
      <w:pPr>
        <w:pStyle w:val="a8"/>
        <w:spacing w:line="240" w:lineRule="auto"/>
        <w:jc w:val="center"/>
        <w:rPr>
          <w:sz w:val="32"/>
        </w:rPr>
      </w:pPr>
    </w:p>
    <w:p w:rsidR="003F7E81" w:rsidRDefault="00A40E29">
      <w:pPr>
        <w:pStyle w:val="a8"/>
        <w:spacing w:line="240" w:lineRule="auto"/>
        <w:jc w:val="center"/>
        <w:rPr>
          <w:sz w:val="32"/>
        </w:rPr>
      </w:pPr>
      <w:r>
        <w:rPr>
          <w:sz w:val="32"/>
        </w:rPr>
        <w:t xml:space="preserve">СИБИРСКИЙ УНИВЕРСИТЕТ </w:t>
      </w:r>
    </w:p>
    <w:p w:rsidR="003F7E81" w:rsidRDefault="00A40E29">
      <w:pPr>
        <w:pStyle w:val="a8"/>
        <w:spacing w:line="240" w:lineRule="auto"/>
        <w:jc w:val="center"/>
        <w:rPr>
          <w:sz w:val="32"/>
        </w:rPr>
      </w:pPr>
      <w:r>
        <w:rPr>
          <w:sz w:val="32"/>
        </w:rPr>
        <w:t>ПОТРЕБИТЕЛЬСКОЙ КООПЕРАЦИИ</w:t>
      </w:r>
    </w:p>
    <w:p w:rsidR="003F7E81" w:rsidRDefault="003F7E81">
      <w:pPr>
        <w:pStyle w:val="a8"/>
        <w:spacing w:line="240" w:lineRule="auto"/>
        <w:jc w:val="center"/>
        <w:rPr>
          <w:b/>
          <w:sz w:val="32"/>
        </w:rPr>
      </w:pPr>
    </w:p>
    <w:p w:rsidR="003F7E81" w:rsidRDefault="00A40E29">
      <w:pPr>
        <w:pStyle w:val="a8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Кафедра психологии и социального управления</w:t>
      </w:r>
    </w:p>
    <w:p w:rsidR="003F7E81" w:rsidRDefault="00A40E29">
      <w:pPr>
        <w:pStyle w:val="a8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КУРСОВАЯ РАБОТА</w:t>
      </w:r>
    </w:p>
    <w:p w:rsidR="003F7E81" w:rsidRDefault="003F7E81">
      <w:pPr>
        <w:pStyle w:val="a8"/>
        <w:spacing w:line="240" w:lineRule="auto"/>
        <w:ind w:left="851"/>
        <w:rPr>
          <w:sz w:val="32"/>
        </w:rPr>
      </w:pPr>
    </w:p>
    <w:p w:rsidR="003F7E81" w:rsidRDefault="00A40E29">
      <w:pPr>
        <w:pStyle w:val="a8"/>
        <w:tabs>
          <w:tab w:val="left" w:pos="709"/>
        </w:tabs>
        <w:spacing w:line="240" w:lineRule="auto"/>
        <w:rPr>
          <w:sz w:val="32"/>
        </w:rPr>
      </w:pPr>
      <w:r>
        <w:rPr>
          <w:sz w:val="32"/>
        </w:rPr>
        <w:t>по дисциплине_____________________________________________</w:t>
      </w:r>
    </w:p>
    <w:p w:rsidR="003F7E81" w:rsidRDefault="00A40E29">
      <w:pPr>
        <w:pStyle w:val="a8"/>
        <w:tabs>
          <w:tab w:val="left" w:pos="2127"/>
          <w:tab w:val="left" w:pos="8789"/>
        </w:tabs>
        <w:spacing w:line="240" w:lineRule="auto"/>
        <w:rPr>
          <w:sz w:val="32"/>
        </w:rPr>
      </w:pPr>
      <w:r>
        <w:rPr>
          <w:sz w:val="32"/>
        </w:rPr>
        <w:t>на тему____________________________________________________</w:t>
      </w:r>
    </w:p>
    <w:p w:rsidR="003F7E81" w:rsidRDefault="00A40E29">
      <w:pPr>
        <w:pStyle w:val="a8"/>
        <w:tabs>
          <w:tab w:val="left" w:pos="2127"/>
          <w:tab w:val="left" w:pos="8789"/>
        </w:tabs>
        <w:spacing w:line="240" w:lineRule="auto"/>
        <w:rPr>
          <w:sz w:val="32"/>
        </w:rPr>
      </w:pPr>
      <w:r>
        <w:rPr>
          <w:sz w:val="32"/>
        </w:rPr>
        <w:t>__________________________________________________________</w:t>
      </w:r>
    </w:p>
    <w:p w:rsidR="003F7E81" w:rsidRDefault="003F7E81">
      <w:pPr>
        <w:pStyle w:val="a8"/>
        <w:tabs>
          <w:tab w:val="left" w:pos="5758"/>
        </w:tabs>
        <w:spacing w:line="240" w:lineRule="auto"/>
        <w:ind w:left="4320"/>
        <w:rPr>
          <w:sz w:val="32"/>
        </w:rPr>
      </w:pPr>
    </w:p>
    <w:p w:rsidR="003F7E81" w:rsidRDefault="00A40E29">
      <w:pPr>
        <w:pStyle w:val="a8"/>
        <w:tabs>
          <w:tab w:val="left" w:pos="5758"/>
        </w:tabs>
        <w:spacing w:line="240" w:lineRule="auto"/>
        <w:ind w:left="4320"/>
        <w:rPr>
          <w:sz w:val="32"/>
        </w:rPr>
      </w:pPr>
      <w:r>
        <w:rPr>
          <w:sz w:val="32"/>
        </w:rPr>
        <w:t>Студента (ки)___________курса</w:t>
      </w:r>
    </w:p>
    <w:p w:rsidR="003F7E81" w:rsidRDefault="003F7E81">
      <w:pPr>
        <w:pStyle w:val="a8"/>
        <w:tabs>
          <w:tab w:val="left" w:pos="5758"/>
        </w:tabs>
        <w:spacing w:line="240" w:lineRule="auto"/>
        <w:ind w:left="4320"/>
      </w:pPr>
    </w:p>
    <w:p w:rsidR="003F7E81" w:rsidRDefault="00A40E29">
      <w:pPr>
        <w:pStyle w:val="a8"/>
        <w:tabs>
          <w:tab w:val="left" w:pos="5758"/>
        </w:tabs>
        <w:spacing w:line="240" w:lineRule="auto"/>
        <w:ind w:left="4320" w:firstLine="75"/>
        <w:rPr>
          <w:i/>
          <w:sz w:val="26"/>
        </w:rPr>
      </w:pPr>
      <w:r>
        <w:rPr>
          <w:i/>
          <w:sz w:val="26"/>
        </w:rPr>
        <w:t>__________________________________</w:t>
      </w:r>
    </w:p>
    <w:p w:rsidR="003F7E81" w:rsidRDefault="00A40E29">
      <w:pPr>
        <w:pStyle w:val="a8"/>
        <w:tabs>
          <w:tab w:val="left" w:pos="5758"/>
        </w:tabs>
        <w:spacing w:line="240" w:lineRule="auto"/>
        <w:ind w:left="4320" w:firstLine="1067"/>
        <w:rPr>
          <w:i/>
          <w:sz w:val="26"/>
        </w:rPr>
      </w:pPr>
      <w:r>
        <w:rPr>
          <w:i/>
          <w:sz w:val="26"/>
        </w:rPr>
        <w:t>(фамилия, имя, отчество)</w:t>
      </w:r>
    </w:p>
    <w:p w:rsidR="003F7E81" w:rsidRDefault="00A40E29">
      <w:pPr>
        <w:pStyle w:val="a8"/>
        <w:tabs>
          <w:tab w:val="left" w:pos="5758"/>
        </w:tabs>
        <w:spacing w:line="240" w:lineRule="auto"/>
        <w:ind w:left="4320" w:firstLine="75"/>
        <w:rPr>
          <w:i/>
          <w:sz w:val="26"/>
        </w:rPr>
      </w:pPr>
      <w:r>
        <w:rPr>
          <w:i/>
          <w:sz w:val="26"/>
        </w:rPr>
        <w:t>___________________________________</w:t>
      </w:r>
    </w:p>
    <w:p w:rsidR="003F7E81" w:rsidRDefault="00A40E29">
      <w:pPr>
        <w:pStyle w:val="a8"/>
        <w:tabs>
          <w:tab w:val="left" w:pos="5758"/>
        </w:tabs>
        <w:spacing w:line="240" w:lineRule="auto"/>
        <w:ind w:left="4320" w:firstLine="1350"/>
        <w:rPr>
          <w:i/>
          <w:sz w:val="26"/>
        </w:rPr>
      </w:pPr>
      <w:r>
        <w:rPr>
          <w:i/>
          <w:sz w:val="26"/>
        </w:rPr>
        <w:t>(группа, шифр)</w:t>
      </w:r>
    </w:p>
    <w:p w:rsidR="003F7E81" w:rsidRDefault="00A40E29">
      <w:pPr>
        <w:pStyle w:val="a8"/>
        <w:tabs>
          <w:tab w:val="left" w:pos="5758"/>
        </w:tabs>
        <w:spacing w:line="240" w:lineRule="auto"/>
        <w:ind w:left="4320"/>
        <w:rPr>
          <w:sz w:val="32"/>
        </w:rPr>
      </w:pPr>
      <w:r>
        <w:rPr>
          <w:sz w:val="32"/>
        </w:rPr>
        <w:t>Руководитель__________________</w:t>
      </w:r>
    </w:p>
    <w:p w:rsidR="003F7E81" w:rsidRDefault="00A40E29">
      <w:pPr>
        <w:pStyle w:val="a8"/>
        <w:tabs>
          <w:tab w:val="left" w:pos="5758"/>
        </w:tabs>
        <w:spacing w:line="240" w:lineRule="auto"/>
        <w:ind w:left="4320"/>
        <w:rPr>
          <w:sz w:val="32"/>
        </w:rPr>
      </w:pPr>
      <w:r>
        <w:rPr>
          <w:sz w:val="32"/>
        </w:rPr>
        <w:t>______________________________</w:t>
      </w:r>
    </w:p>
    <w:p w:rsidR="003F7E81" w:rsidRDefault="00A40E29">
      <w:pPr>
        <w:pStyle w:val="a8"/>
        <w:spacing w:line="240" w:lineRule="auto"/>
        <w:ind w:left="4320" w:firstLine="358"/>
        <w:rPr>
          <w:i/>
          <w:sz w:val="26"/>
        </w:rPr>
      </w:pPr>
      <w:r>
        <w:rPr>
          <w:i/>
          <w:sz w:val="26"/>
        </w:rPr>
        <w:t>(должность, ученая степень, звание)</w:t>
      </w:r>
    </w:p>
    <w:p w:rsidR="003F7E81" w:rsidRDefault="00A40E29">
      <w:pPr>
        <w:pStyle w:val="a8"/>
        <w:spacing w:line="240" w:lineRule="auto"/>
        <w:ind w:left="4320"/>
        <w:rPr>
          <w:sz w:val="32"/>
        </w:rPr>
      </w:pPr>
      <w:r>
        <w:rPr>
          <w:sz w:val="32"/>
        </w:rPr>
        <w:t>______________________________</w:t>
      </w:r>
    </w:p>
    <w:p w:rsidR="003F7E81" w:rsidRDefault="00A40E29">
      <w:pPr>
        <w:pStyle w:val="a8"/>
        <w:spacing w:line="240" w:lineRule="auto"/>
        <w:ind w:left="4320" w:firstLine="1067"/>
        <w:rPr>
          <w:i/>
          <w:sz w:val="26"/>
        </w:rPr>
      </w:pPr>
      <w:r>
        <w:rPr>
          <w:i/>
          <w:sz w:val="26"/>
        </w:rPr>
        <w:t>(фамилия, имя, отчество)</w:t>
      </w:r>
    </w:p>
    <w:p w:rsidR="003F7E81" w:rsidRDefault="00A40E29">
      <w:pPr>
        <w:pStyle w:val="a8"/>
        <w:spacing w:line="240" w:lineRule="auto"/>
        <w:ind w:left="4320"/>
        <w:rPr>
          <w:sz w:val="32"/>
        </w:rPr>
      </w:pPr>
      <w:r>
        <w:rPr>
          <w:sz w:val="32"/>
        </w:rPr>
        <w:t>Оценка после защиты</w:t>
      </w:r>
    </w:p>
    <w:p w:rsidR="003F7E81" w:rsidRDefault="00A40E29">
      <w:pPr>
        <w:pStyle w:val="a8"/>
        <w:spacing w:line="240" w:lineRule="auto"/>
        <w:ind w:left="4320"/>
        <w:rPr>
          <w:sz w:val="32"/>
        </w:rPr>
      </w:pPr>
      <w:r>
        <w:rPr>
          <w:sz w:val="32"/>
        </w:rPr>
        <w:t>_______________________________</w:t>
      </w:r>
    </w:p>
    <w:p w:rsidR="003F7E81" w:rsidRDefault="003F7E81">
      <w:pPr>
        <w:pStyle w:val="a8"/>
        <w:spacing w:line="240" w:lineRule="auto"/>
        <w:ind w:left="4320"/>
        <w:rPr>
          <w:sz w:val="32"/>
          <w:szCs w:val="32"/>
        </w:rPr>
      </w:pPr>
    </w:p>
    <w:p w:rsidR="003F7E81" w:rsidRDefault="00A40E29">
      <w:pPr>
        <w:pStyle w:val="a8"/>
        <w:spacing w:line="240" w:lineRule="auto"/>
        <w:ind w:left="4320"/>
        <w:rPr>
          <w:sz w:val="32"/>
          <w:szCs w:val="32"/>
        </w:rPr>
      </w:pPr>
      <w:r>
        <w:rPr>
          <w:sz w:val="32"/>
          <w:szCs w:val="32"/>
        </w:rPr>
        <w:t>Дата защиты_____________________</w:t>
      </w:r>
    </w:p>
    <w:p w:rsidR="003F7E81" w:rsidRDefault="003F7E81">
      <w:pPr>
        <w:pStyle w:val="a8"/>
        <w:spacing w:line="240" w:lineRule="auto"/>
        <w:ind w:left="4320"/>
        <w:rPr>
          <w:sz w:val="32"/>
        </w:rPr>
      </w:pPr>
    </w:p>
    <w:p w:rsidR="003F7E81" w:rsidRDefault="00A40E29">
      <w:pPr>
        <w:pStyle w:val="a8"/>
        <w:spacing w:line="240" w:lineRule="auto"/>
        <w:ind w:left="4320"/>
        <w:rPr>
          <w:sz w:val="32"/>
        </w:rPr>
      </w:pPr>
      <w:r>
        <w:rPr>
          <w:sz w:val="32"/>
        </w:rPr>
        <w:t>Состав комиссии:</w:t>
      </w:r>
    </w:p>
    <w:p w:rsidR="003F7E81" w:rsidRDefault="00A40E29">
      <w:pPr>
        <w:pStyle w:val="a8"/>
        <w:spacing w:line="240" w:lineRule="auto"/>
        <w:ind w:left="4320"/>
        <w:rPr>
          <w:sz w:val="32"/>
        </w:rPr>
      </w:pPr>
      <w:r>
        <w:rPr>
          <w:sz w:val="32"/>
        </w:rPr>
        <w:t>_______________________________</w:t>
      </w:r>
    </w:p>
    <w:p w:rsidR="003F7E81" w:rsidRDefault="00A40E29">
      <w:pPr>
        <w:pStyle w:val="a8"/>
        <w:spacing w:line="240" w:lineRule="auto"/>
        <w:ind w:left="4320" w:firstLine="75"/>
        <w:rPr>
          <w:i/>
        </w:rPr>
      </w:pPr>
      <w:r>
        <w:rPr>
          <w:i/>
        </w:rPr>
        <w:t>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(ФИО)</w:t>
      </w:r>
    </w:p>
    <w:p w:rsidR="003F7E81" w:rsidRDefault="00A40E29">
      <w:pPr>
        <w:pStyle w:val="a8"/>
        <w:spacing w:line="240" w:lineRule="auto"/>
        <w:ind w:left="4320"/>
        <w:rPr>
          <w:sz w:val="32"/>
        </w:rPr>
      </w:pPr>
      <w:r>
        <w:rPr>
          <w:sz w:val="32"/>
        </w:rPr>
        <w:t>_______________________________</w:t>
      </w:r>
    </w:p>
    <w:p w:rsidR="003F7E81" w:rsidRDefault="00A40E29">
      <w:pPr>
        <w:pStyle w:val="a8"/>
        <w:spacing w:line="240" w:lineRule="auto"/>
        <w:ind w:left="4320"/>
        <w:rPr>
          <w:i/>
        </w:rPr>
      </w:pPr>
      <w:r>
        <w:rPr>
          <w:i/>
        </w:rPr>
        <w:t>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(ФИО)</w:t>
      </w:r>
    </w:p>
    <w:p w:rsidR="003F7E81" w:rsidRDefault="00A40E29">
      <w:pPr>
        <w:pStyle w:val="a8"/>
        <w:spacing w:line="240" w:lineRule="auto"/>
        <w:ind w:left="4320"/>
        <w:rPr>
          <w:sz w:val="32"/>
        </w:rPr>
      </w:pPr>
      <w:r>
        <w:rPr>
          <w:sz w:val="32"/>
        </w:rPr>
        <w:t>_______________________________</w:t>
      </w:r>
    </w:p>
    <w:p w:rsidR="003F7E81" w:rsidRDefault="00A40E29">
      <w:pPr>
        <w:pStyle w:val="a8"/>
        <w:spacing w:line="240" w:lineRule="auto"/>
        <w:ind w:left="4320"/>
        <w:rPr>
          <w:i/>
        </w:rPr>
      </w:pPr>
      <w:r>
        <w:rPr>
          <w:i/>
        </w:rPr>
        <w:t>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(ФИО)</w:t>
      </w:r>
    </w:p>
    <w:p w:rsidR="003F7E81" w:rsidRDefault="00A40E29">
      <w:pPr>
        <w:pStyle w:val="a8"/>
        <w:spacing w:line="240" w:lineRule="auto"/>
        <w:jc w:val="center"/>
      </w:pPr>
      <w:r>
        <w:rPr>
          <w:sz w:val="32"/>
          <w:szCs w:val="32"/>
        </w:rPr>
        <w:t>Новосибирск</w:t>
      </w:r>
      <w:r>
        <w:rPr>
          <w:sz w:val="32"/>
          <w:szCs w:val="32"/>
        </w:rPr>
        <w:tab/>
        <w:t>200_</w:t>
      </w:r>
      <w:bookmarkStart w:id="3" w:name="_GoBack"/>
      <w:bookmarkEnd w:id="3"/>
    </w:p>
    <w:sectPr w:rsidR="003F7E81">
      <w:headerReference w:type="even" r:id="rId12"/>
      <w:headerReference w:type="default" r:id="rId13"/>
      <w:headerReference w:type="first" r:id="rId14"/>
      <w:footnotePr>
        <w:pos w:val="beneathText"/>
      </w:footnotePr>
      <w:type w:val="continuous"/>
      <w:pgSz w:w="11905" w:h="16837"/>
      <w:pgMar w:top="1134" w:right="907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E81" w:rsidRDefault="00A40E29">
      <w:r>
        <w:separator/>
      </w:r>
    </w:p>
  </w:endnote>
  <w:endnote w:type="continuationSeparator" w:id="0">
    <w:p w:rsidR="003F7E81" w:rsidRDefault="00A4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E81" w:rsidRDefault="00A40E29">
      <w:r>
        <w:separator/>
      </w:r>
    </w:p>
  </w:footnote>
  <w:footnote w:type="continuationSeparator" w:id="0">
    <w:p w:rsidR="003F7E81" w:rsidRDefault="00A4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81" w:rsidRDefault="009F6057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2.9pt;margin-top:.05pt;width:96.95pt;height:16.05pt;z-index:251657728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3F7E81" w:rsidRDefault="00A40E29">
                <w:pPr>
                  <w:pStyle w:val="ac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81" w:rsidRDefault="003F7E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81" w:rsidRDefault="003F7E8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81" w:rsidRDefault="003F7E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81" w:rsidRDefault="003F7E8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81" w:rsidRDefault="003F7E8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81" w:rsidRDefault="003F7E8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E81" w:rsidRDefault="003F7E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86"/>
        </w:tabs>
        <w:ind w:left="786" w:hanging="426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</w:lvl>
  </w:abstractNum>
  <w:abstractNum w:abstractNumId="7">
    <w:nsid w:val="00000008"/>
    <w:multiLevelType w:val="singleLevel"/>
    <w:tmpl w:val="00000008"/>
    <w:name w:val="WW8Num1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E29"/>
    <w:rsid w:val="003F7E81"/>
    <w:rsid w:val="009F6057"/>
    <w:rsid w:val="00A4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DCA7727E-B983-4EDB-9EC1-047CA4E8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  <w:b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  <w:sz w:val="20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a3">
    <w:name w:val="Основной шрифт абзаца"/>
  </w:style>
  <w:style w:type="character" w:styleId="a4">
    <w:name w:val="page number"/>
    <w:basedOn w:val="a3"/>
    <w:semiHidden/>
  </w:style>
  <w:style w:type="character" w:customStyle="1" w:styleId="a5">
    <w:name w:val="Основной текст Знак"/>
    <w:basedOn w:val="a3"/>
    <w:rPr>
      <w:sz w:val="28"/>
      <w:lang w:val="ru-RU" w:eastAsia="ar-SA" w:bidi="ar-SA"/>
    </w:rPr>
  </w:style>
  <w:style w:type="character" w:styleId="a6">
    <w:name w:val="Hyperlink"/>
    <w:basedOn w:val="a3"/>
    <w:semiHidden/>
    <w:rPr>
      <w:color w:val="0000FF"/>
      <w:u w:val="singl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8">
    <w:name w:val="Body Text"/>
    <w:basedOn w:val="a"/>
    <w:semiHidden/>
    <w:pPr>
      <w:spacing w:line="360" w:lineRule="auto"/>
      <w:jc w:val="both"/>
    </w:pPr>
  </w:style>
  <w:style w:type="paragraph" w:styleId="a9">
    <w:name w:val="List"/>
    <w:basedOn w:val="a8"/>
    <w:semiHidden/>
    <w:rPr>
      <w:rFonts w:cs="Tahoma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b">
    <w:name w:val="Указатель"/>
    <w:basedOn w:val="a"/>
    <w:pPr>
      <w:suppressLineNumbers/>
    </w:pPr>
    <w:rPr>
      <w:rFonts w:cs="Tahoma"/>
    </w:rPr>
  </w:style>
  <w:style w:type="paragraph" w:styleId="ac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20">
    <w:name w:val="Основной текст 2"/>
    <w:basedOn w:val="a"/>
    <w:pPr>
      <w:spacing w:after="120" w:line="480" w:lineRule="auto"/>
    </w:pPr>
  </w:style>
  <w:style w:type="paragraph" w:styleId="ad">
    <w:name w:val="Body Text Indent"/>
    <w:basedOn w:val="a"/>
    <w:semiHidden/>
    <w:pPr>
      <w:spacing w:after="120"/>
      <w:ind w:left="283"/>
    </w:pPr>
  </w:style>
  <w:style w:type="paragraph" w:styleId="10">
    <w:name w:val="toc 1"/>
    <w:basedOn w:val="a"/>
    <w:next w:val="a"/>
    <w:semiHidden/>
  </w:style>
  <w:style w:type="paragraph" w:styleId="21">
    <w:name w:val="toc 2"/>
    <w:basedOn w:val="a"/>
    <w:next w:val="a"/>
    <w:semiHidden/>
    <w:pPr>
      <w:ind w:left="280"/>
    </w:pPr>
  </w:style>
  <w:style w:type="paragraph" w:styleId="30">
    <w:name w:val="toc 3"/>
    <w:basedOn w:val="a"/>
    <w:next w:val="a"/>
    <w:semiHidden/>
    <w:pPr>
      <w:ind w:left="560"/>
    </w:pPr>
  </w:style>
  <w:style w:type="paragraph" w:styleId="4">
    <w:name w:val="toc 4"/>
    <w:basedOn w:val="a"/>
    <w:next w:val="a"/>
    <w:semiHidden/>
    <w:pPr>
      <w:ind w:left="840"/>
    </w:pPr>
  </w:style>
  <w:style w:type="paragraph" w:styleId="50">
    <w:name w:val="toc 5"/>
    <w:basedOn w:val="a"/>
    <w:next w:val="a"/>
    <w:semiHidden/>
    <w:pPr>
      <w:ind w:left="1120"/>
    </w:pPr>
  </w:style>
  <w:style w:type="paragraph" w:styleId="6">
    <w:name w:val="toc 6"/>
    <w:basedOn w:val="a"/>
    <w:next w:val="a"/>
    <w:semiHidden/>
    <w:pPr>
      <w:ind w:left="1400"/>
    </w:pPr>
  </w:style>
  <w:style w:type="paragraph" w:styleId="7">
    <w:name w:val="toc 7"/>
    <w:basedOn w:val="a"/>
    <w:next w:val="a"/>
    <w:semiHidden/>
    <w:pPr>
      <w:ind w:left="1680"/>
    </w:pPr>
  </w:style>
  <w:style w:type="paragraph" w:styleId="8">
    <w:name w:val="toc 8"/>
    <w:basedOn w:val="a"/>
    <w:next w:val="a"/>
    <w:semiHidden/>
    <w:pPr>
      <w:ind w:left="1960"/>
    </w:pPr>
  </w:style>
  <w:style w:type="paragraph" w:styleId="9">
    <w:name w:val="toc 9"/>
    <w:basedOn w:val="a"/>
    <w:next w:val="a"/>
    <w:semiHidden/>
    <w:pPr>
      <w:ind w:left="2240"/>
    </w:pPr>
  </w:style>
  <w:style w:type="paragraph" w:customStyle="1" w:styleId="11">
    <w:name w:val="Текст1"/>
    <w:basedOn w:val="a"/>
    <w:pPr>
      <w:overflowPunct w:val="0"/>
      <w:autoSpaceDE w:val="0"/>
      <w:textAlignment w:val="baseline"/>
    </w:pPr>
    <w:rPr>
      <w:rFonts w:ascii="Courier New" w:hAnsi="Courier New"/>
      <w:sz w:val="20"/>
    </w:rPr>
  </w:style>
  <w:style w:type="paragraph" w:customStyle="1" w:styleId="210">
    <w:name w:val="Основний текст 21"/>
    <w:basedOn w:val="a"/>
    <w:pPr>
      <w:overflowPunct w:val="0"/>
      <w:autoSpaceDE w:val="0"/>
      <w:ind w:firstLine="709"/>
      <w:jc w:val="both"/>
      <w:textAlignment w:val="baseline"/>
    </w:pPr>
    <w:rPr>
      <w:sz w:val="20"/>
    </w:rPr>
  </w:style>
  <w:style w:type="paragraph" w:customStyle="1" w:styleId="100">
    <w:name w:val="Оглавление 10"/>
    <w:basedOn w:val="ab"/>
    <w:pPr>
      <w:tabs>
        <w:tab w:val="right" w:leader="dot" w:pos="9637"/>
      </w:tabs>
      <w:ind w:left="2547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3960</Words>
  <Characters>22572</Characters>
  <Application>Microsoft Office Word</Application>
  <DocSecurity>0</DocSecurity>
  <Lines>188</Lines>
  <Paragraphs>52</Paragraphs>
  <ScaleCrop>false</ScaleCrop>
  <Company>diakov.net</Company>
  <LinksUpToDate>false</LinksUpToDate>
  <CharactersWithSpaces>26480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snai</dc:creator>
  <cp:keywords/>
  <cp:lastModifiedBy>Irina</cp:lastModifiedBy>
  <cp:revision>2</cp:revision>
  <cp:lastPrinted>2007-06-12T21:07:00Z</cp:lastPrinted>
  <dcterms:created xsi:type="dcterms:W3CDTF">2014-09-05T01:21:00Z</dcterms:created>
  <dcterms:modified xsi:type="dcterms:W3CDTF">2014-09-05T01:21:00Z</dcterms:modified>
</cp:coreProperties>
</file>