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99" w:rsidRPr="00FF6F17" w:rsidRDefault="00FF6F17" w:rsidP="00FF6F17">
      <w:pPr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FF6F17">
        <w:rPr>
          <w:rFonts w:ascii="Times New Roman" w:hAnsi="Times New Roman" w:cs="Times New Roman"/>
          <w:spacing w:val="-20"/>
          <w:sz w:val="28"/>
          <w:szCs w:val="28"/>
        </w:rPr>
        <w:t>ФЕДЕРАЛЬНОЕ АГЕНСТВО ПО ОБРАЗОВАНИЮ</w:t>
      </w:r>
    </w:p>
    <w:p w:rsidR="001B5E99" w:rsidRPr="00FF6F17" w:rsidRDefault="001B5E99" w:rsidP="00FF6F17">
      <w:pPr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FF6F17">
        <w:rPr>
          <w:rFonts w:ascii="Times New Roman" w:hAnsi="Times New Roman" w:cs="Times New Roman"/>
          <w:spacing w:val="-20"/>
          <w:sz w:val="28"/>
          <w:szCs w:val="28"/>
        </w:rPr>
        <w:t>КАМСКИЙ ГОСУДАРСТВЕННЫЙ ПОЛИТЕХНИЧЕСКИЙ ИНСТИТУТ</w:t>
      </w:r>
    </w:p>
    <w:p w:rsidR="001B5E99" w:rsidRPr="00FF6F17" w:rsidRDefault="0009430D" w:rsidP="00FF6F17">
      <w:pPr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FF6F17">
        <w:rPr>
          <w:rFonts w:ascii="Times New Roman" w:hAnsi="Times New Roman" w:cs="Times New Roman"/>
          <w:spacing w:val="-20"/>
          <w:sz w:val="28"/>
          <w:szCs w:val="28"/>
        </w:rPr>
        <w:t xml:space="preserve">КАФЕДРА </w:t>
      </w:r>
      <w:r w:rsidRPr="00FF6F17">
        <w:rPr>
          <w:rFonts w:ascii="Times New Roman" w:hAnsi="Times New Roman" w:cs="Times New Roman"/>
          <w:spacing w:val="-20"/>
          <w:sz w:val="28"/>
          <w:szCs w:val="28"/>
        </w:rPr>
        <w:tab/>
      </w:r>
      <w:r w:rsidR="002D2E4D" w:rsidRPr="00FF6F1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F6F17">
        <w:rPr>
          <w:rFonts w:ascii="Times New Roman" w:hAnsi="Times New Roman" w:cs="Times New Roman"/>
          <w:spacing w:val="-20"/>
          <w:sz w:val="28"/>
          <w:szCs w:val="28"/>
        </w:rPr>
        <w:t>БУХГАЛТЕРСКОГО  УЧЕТА</w:t>
      </w: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740A10" w:rsidRDefault="001B5E99" w:rsidP="001B5E99">
      <w:pPr>
        <w:jc w:val="center"/>
        <w:rPr>
          <w:rFonts w:ascii="Times New Roman" w:hAnsi="Times New Roman" w:cs="Times New Roman"/>
          <w:sz w:val="52"/>
          <w:szCs w:val="52"/>
        </w:rPr>
      </w:pPr>
      <w:r w:rsidRPr="00740A10">
        <w:rPr>
          <w:rFonts w:ascii="Times New Roman" w:hAnsi="Times New Roman" w:cs="Times New Roman"/>
          <w:sz w:val="52"/>
          <w:szCs w:val="52"/>
        </w:rPr>
        <w:t>КУРСОВАЯ РАБОТА</w:t>
      </w:r>
    </w:p>
    <w:p w:rsidR="00740A10" w:rsidRPr="00740A10" w:rsidRDefault="00740A10" w:rsidP="00740A10">
      <w:pPr>
        <w:jc w:val="center"/>
        <w:rPr>
          <w:rFonts w:ascii="Times New Roman" w:hAnsi="Times New Roman" w:cs="Times New Roman"/>
          <w:sz w:val="32"/>
          <w:szCs w:val="32"/>
        </w:rPr>
      </w:pPr>
      <w:r w:rsidRPr="00740A10">
        <w:rPr>
          <w:rFonts w:ascii="Times New Roman" w:hAnsi="Times New Roman" w:cs="Times New Roman"/>
          <w:b w:val="0"/>
          <w:sz w:val="36"/>
          <w:szCs w:val="36"/>
        </w:rPr>
        <w:t>по дисциплине</w:t>
      </w:r>
      <w:r w:rsidRPr="00740A10">
        <w:rPr>
          <w:rFonts w:ascii="Times New Roman" w:hAnsi="Times New Roman" w:cs="Times New Roman"/>
          <w:b w:val="0"/>
          <w:sz w:val="32"/>
          <w:szCs w:val="32"/>
        </w:rPr>
        <w:t xml:space="preserve">: </w:t>
      </w:r>
      <w:r w:rsidRPr="00740A10">
        <w:rPr>
          <w:rFonts w:ascii="Times New Roman" w:hAnsi="Times New Roman" w:cs="Times New Roman"/>
          <w:sz w:val="32"/>
          <w:szCs w:val="32"/>
        </w:rPr>
        <w:t>«БУХГАЛТЕРСКИЙ УЧЕТ»</w:t>
      </w:r>
      <w:bookmarkStart w:id="0" w:name="_Toc67841121"/>
    </w:p>
    <w:p w:rsidR="00740A10" w:rsidRPr="00740A10" w:rsidRDefault="001B5E99" w:rsidP="00740A10">
      <w:pPr>
        <w:jc w:val="center"/>
        <w:rPr>
          <w:rFonts w:ascii="Times New Roman" w:hAnsi="Times New Roman" w:cs="Times New Roman"/>
          <w:sz w:val="36"/>
          <w:szCs w:val="36"/>
        </w:rPr>
      </w:pPr>
      <w:r w:rsidRPr="00740A10">
        <w:rPr>
          <w:rFonts w:ascii="Times New Roman" w:hAnsi="Times New Roman" w:cs="Times New Roman"/>
          <w:b w:val="0"/>
          <w:sz w:val="36"/>
          <w:szCs w:val="36"/>
        </w:rPr>
        <w:t>тем</w:t>
      </w:r>
      <w:r w:rsidR="006B46C1">
        <w:rPr>
          <w:rFonts w:ascii="Times New Roman" w:hAnsi="Times New Roman" w:cs="Times New Roman"/>
          <w:b w:val="0"/>
          <w:sz w:val="36"/>
          <w:szCs w:val="36"/>
        </w:rPr>
        <w:t>а</w:t>
      </w:r>
      <w:r w:rsidRPr="00740A1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5E99" w:rsidRPr="00740A10" w:rsidRDefault="001B5E99" w:rsidP="00740A10">
      <w:pPr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740A10">
        <w:rPr>
          <w:rFonts w:ascii="Times New Roman" w:hAnsi="Times New Roman" w:cs="Times New Roman"/>
          <w:b w:val="0"/>
          <w:sz w:val="44"/>
          <w:szCs w:val="44"/>
        </w:rPr>
        <w:t>«</w:t>
      </w:r>
      <w:r w:rsidR="00C16AC6">
        <w:rPr>
          <w:rFonts w:ascii="Times New Roman" w:hAnsi="Times New Roman" w:cs="Times New Roman"/>
          <w:b w:val="0"/>
          <w:sz w:val="44"/>
          <w:szCs w:val="44"/>
        </w:rPr>
        <w:t>Учет нематериальных</w:t>
      </w:r>
      <w:r w:rsidRPr="00740A10">
        <w:rPr>
          <w:rFonts w:ascii="Times New Roman" w:hAnsi="Times New Roman" w:cs="Times New Roman"/>
          <w:b w:val="0"/>
          <w:sz w:val="44"/>
          <w:szCs w:val="44"/>
        </w:rPr>
        <w:t xml:space="preserve"> актив</w:t>
      </w:r>
      <w:r w:rsidR="00C16AC6">
        <w:rPr>
          <w:rFonts w:ascii="Times New Roman" w:hAnsi="Times New Roman" w:cs="Times New Roman"/>
          <w:b w:val="0"/>
          <w:sz w:val="44"/>
          <w:szCs w:val="44"/>
        </w:rPr>
        <w:t>ов</w:t>
      </w:r>
      <w:r w:rsidRPr="00740A10">
        <w:rPr>
          <w:rFonts w:ascii="Times New Roman" w:hAnsi="Times New Roman" w:cs="Times New Roman"/>
          <w:b w:val="0"/>
          <w:sz w:val="44"/>
          <w:szCs w:val="44"/>
        </w:rPr>
        <w:t>»</w:t>
      </w:r>
      <w:bookmarkEnd w:id="0"/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52"/>
          <w:szCs w:val="52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52"/>
          <w:szCs w:val="52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52"/>
          <w:szCs w:val="52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52"/>
          <w:szCs w:val="52"/>
        </w:rPr>
      </w:pPr>
    </w:p>
    <w:p w:rsidR="001B5E99" w:rsidRPr="001B5E99" w:rsidRDefault="001B5E99" w:rsidP="001B5E99">
      <w:pPr>
        <w:ind w:firstLine="5220"/>
        <w:rPr>
          <w:rFonts w:ascii="Times New Roman" w:hAnsi="Times New Roman" w:cs="Times New Roman"/>
          <w:b w:val="0"/>
          <w:sz w:val="28"/>
          <w:szCs w:val="28"/>
        </w:rPr>
      </w:pPr>
      <w:r w:rsidRPr="001B5E99">
        <w:rPr>
          <w:rFonts w:ascii="Times New Roman" w:hAnsi="Times New Roman" w:cs="Times New Roman"/>
          <w:b w:val="0"/>
          <w:sz w:val="28"/>
          <w:szCs w:val="28"/>
        </w:rPr>
        <w:t>Выполнила:</w:t>
      </w:r>
    </w:p>
    <w:p w:rsidR="001B5E99" w:rsidRPr="001B5E99" w:rsidRDefault="001B5E99" w:rsidP="001B5E99">
      <w:pPr>
        <w:ind w:firstLine="5220"/>
        <w:rPr>
          <w:rFonts w:ascii="Times New Roman" w:hAnsi="Times New Roman" w:cs="Times New Roman"/>
          <w:b w:val="0"/>
          <w:sz w:val="28"/>
          <w:szCs w:val="28"/>
        </w:rPr>
      </w:pPr>
      <w:r w:rsidRPr="001B5E99">
        <w:rPr>
          <w:rFonts w:ascii="Times New Roman" w:hAnsi="Times New Roman" w:cs="Times New Roman"/>
          <w:b w:val="0"/>
          <w:sz w:val="28"/>
          <w:szCs w:val="28"/>
        </w:rPr>
        <w:t xml:space="preserve">Студентка гр. № </w:t>
      </w:r>
      <w:r w:rsidR="00FF6F17">
        <w:rPr>
          <w:rFonts w:ascii="Times New Roman" w:hAnsi="Times New Roman" w:cs="Times New Roman"/>
          <w:b w:val="0"/>
          <w:sz w:val="28"/>
          <w:szCs w:val="28"/>
        </w:rPr>
        <w:t>4249-в</w:t>
      </w:r>
    </w:p>
    <w:p w:rsidR="001B5E99" w:rsidRPr="001B5E99" w:rsidRDefault="00FF6F17" w:rsidP="001B5E99">
      <w:pPr>
        <w:ind w:firstLine="52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Федоров Д.В.</w:t>
      </w:r>
    </w:p>
    <w:p w:rsidR="006A1A47" w:rsidRDefault="00D00F08" w:rsidP="001B5E99">
      <w:pPr>
        <w:ind w:firstLine="52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Проверила</w:t>
      </w:r>
      <w:r w:rsidR="001B5E99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6A1A47">
        <w:rPr>
          <w:rFonts w:ascii="Times New Roman" w:hAnsi="Times New Roman" w:cs="Times New Roman"/>
          <w:b w:val="0"/>
          <w:sz w:val="28"/>
          <w:szCs w:val="28"/>
        </w:rPr>
        <w:t>ст. преподаватель</w:t>
      </w:r>
    </w:p>
    <w:p w:rsidR="001B5E99" w:rsidRPr="001B5E99" w:rsidRDefault="00FF6F17" w:rsidP="001B5E99">
      <w:pPr>
        <w:ind w:firstLine="52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Транцева Л.А.</w:t>
      </w: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F17" w:rsidRDefault="00FF6F17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F17" w:rsidRDefault="00FF6F17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F17" w:rsidRDefault="00FF6F17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F17" w:rsidRPr="001B5E99" w:rsidRDefault="00FF6F17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F17" w:rsidRDefault="00FF6F17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Набережные Челны</w:t>
      </w:r>
    </w:p>
    <w:p w:rsidR="001B5E99" w:rsidRPr="001B5E99" w:rsidRDefault="001B5E99" w:rsidP="001B5E9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5E99">
        <w:rPr>
          <w:rFonts w:ascii="Times New Roman" w:hAnsi="Times New Roman" w:cs="Times New Roman"/>
          <w:b w:val="0"/>
          <w:sz w:val="28"/>
          <w:szCs w:val="28"/>
        </w:rPr>
        <w:t>200</w:t>
      </w:r>
      <w:r w:rsidR="00405E55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947A72" w:rsidRPr="00F540BB" w:rsidRDefault="001B5E99" w:rsidP="00F54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E99">
        <w:br w:type="page"/>
      </w:r>
      <w:bookmarkStart w:id="1" w:name="_Toc68246826"/>
      <w:bookmarkStart w:id="2" w:name="_Toc68247507"/>
      <w:bookmarkStart w:id="3" w:name="_Toc68247585"/>
      <w:bookmarkStart w:id="4" w:name="_Toc68250674"/>
      <w:bookmarkStart w:id="5" w:name="_Toc69486813"/>
      <w:bookmarkStart w:id="6" w:name="_Toc69488094"/>
      <w:bookmarkStart w:id="7" w:name="_Toc69981812"/>
      <w:bookmarkStart w:id="8" w:name="_Toc70094392"/>
      <w:bookmarkStart w:id="9" w:name="_Toc70094443"/>
      <w:bookmarkStart w:id="10" w:name="_Toc70094837"/>
      <w:bookmarkStart w:id="11" w:name="_Toc70095548"/>
      <w:r w:rsidR="00947A72" w:rsidRPr="00F540BB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47A72" w:rsidRPr="00947A72" w:rsidRDefault="00947A72" w:rsidP="00947A72">
      <w:pPr>
        <w:rPr>
          <w:rFonts w:ascii="Times New Roman" w:hAnsi="Times New Roman" w:cs="Times New Roman"/>
        </w:rPr>
      </w:pPr>
    </w:p>
    <w:p w:rsidR="00AC7803" w:rsidRDefault="00847BE7" w:rsidP="00847BE7">
      <w:pPr>
        <w:pStyle w:val="1"/>
        <w:rPr>
          <w:noProof/>
        </w:rPr>
      </w:pPr>
      <w:r>
        <w:t xml:space="preserve">  </w:t>
      </w:r>
      <w:r w:rsidR="00AC7803">
        <w:rPr>
          <w:rFonts w:ascii="Times New Roman" w:hAnsi="Times New Roman" w:cs="Times New Roman"/>
          <w:b w:val="0"/>
        </w:rPr>
        <w:fldChar w:fldCharType="begin"/>
      </w:r>
      <w:r w:rsidR="00AC7803">
        <w:rPr>
          <w:rFonts w:ascii="Times New Roman" w:hAnsi="Times New Roman" w:cs="Times New Roman"/>
          <w:b w:val="0"/>
        </w:rPr>
        <w:instrText xml:space="preserve"> TOC \o "1-3" \u </w:instrText>
      </w:r>
      <w:r w:rsidR="00AC7803">
        <w:rPr>
          <w:rFonts w:ascii="Times New Roman" w:hAnsi="Times New Roman" w:cs="Times New Roman"/>
          <w:b w:val="0"/>
        </w:rPr>
        <w:fldChar w:fldCharType="separate"/>
      </w:r>
    </w:p>
    <w:p w:rsidR="00AC7803" w:rsidRDefault="00AC7803" w:rsidP="00AC7803">
      <w:pPr>
        <w:pStyle w:val="10"/>
        <w:rPr>
          <w:bCs/>
          <w:sz w:val="24"/>
          <w:szCs w:val="24"/>
        </w:rPr>
      </w:pPr>
      <w:r w:rsidRPr="006A1A66">
        <w:t>Введение</w:t>
      </w:r>
      <w:r>
        <w:tab/>
      </w:r>
      <w:r>
        <w:fldChar w:fldCharType="begin"/>
      </w:r>
      <w:r>
        <w:instrText xml:space="preserve"> PAGEREF _Toc76309421 \h </w:instrText>
      </w:r>
      <w:r>
        <w:fldChar w:fldCharType="separate"/>
      </w:r>
      <w:r w:rsidR="009C6451">
        <w:t>3</w:t>
      </w:r>
      <w:r>
        <w:fldChar w:fldCharType="end"/>
      </w:r>
    </w:p>
    <w:p w:rsidR="00AC7803" w:rsidRPr="00AC7803" w:rsidRDefault="00AC7803" w:rsidP="00AC7803">
      <w:pPr>
        <w:pStyle w:val="10"/>
      </w:pPr>
      <w:r w:rsidRPr="00AC7803">
        <w:t>I.    Особенности учета нематериальных активов</w:t>
      </w:r>
      <w:r w:rsidRPr="00AC7803">
        <w:tab/>
      </w:r>
      <w:r w:rsidRPr="00AC7803">
        <w:fldChar w:fldCharType="begin"/>
      </w:r>
      <w:r w:rsidRPr="00AC7803">
        <w:instrText xml:space="preserve"> PAGEREF _Toc76309422 \h </w:instrText>
      </w:r>
      <w:r w:rsidRPr="00AC7803">
        <w:fldChar w:fldCharType="separate"/>
      </w:r>
      <w:r w:rsidR="009C6451">
        <w:t>4</w:t>
      </w:r>
      <w:r w:rsidRPr="00AC7803">
        <w:fldChar w:fldCharType="end"/>
      </w:r>
    </w:p>
    <w:p w:rsidR="00AC7803" w:rsidRDefault="00AC7803">
      <w:pPr>
        <w:pStyle w:val="20"/>
        <w:tabs>
          <w:tab w:val="left" w:pos="800"/>
          <w:tab w:val="right" w:leader="dot" w:pos="9628"/>
        </w:tabs>
        <w:rPr>
          <w:rFonts w:cs="Times New Roman"/>
          <w:bCs w:val="0"/>
          <w:noProof/>
          <w:sz w:val="24"/>
          <w:szCs w:val="24"/>
        </w:rPr>
      </w:pPr>
      <w:r w:rsidRPr="006A1A66">
        <w:rPr>
          <w:rFonts w:cs="Times New Roman"/>
          <w:bCs w:val="0"/>
          <w:noProof/>
          <w:lang w:val="en-US"/>
        </w:rPr>
        <w:t>I</w:t>
      </w:r>
      <w:r w:rsidRPr="006A1A66">
        <w:rPr>
          <w:rFonts w:cs="Times New Roman"/>
          <w:bCs w:val="0"/>
          <w:noProof/>
        </w:rPr>
        <w:t>.1</w:t>
      </w:r>
      <w:r>
        <w:rPr>
          <w:rFonts w:cs="Times New Roman"/>
          <w:bCs w:val="0"/>
          <w:noProof/>
          <w:sz w:val="24"/>
          <w:szCs w:val="24"/>
        </w:rPr>
        <w:tab/>
      </w:r>
      <w:r w:rsidRPr="006A1A66">
        <w:rPr>
          <w:rFonts w:cs="Times New Roman"/>
          <w:bCs w:val="0"/>
          <w:noProof/>
        </w:rPr>
        <w:t>Понятие, классификация и оценка нематериальных активов.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_Toc76309423 \h </w:instrText>
      </w:r>
      <w:r>
        <w:rPr>
          <w:noProof/>
        </w:rPr>
      </w:r>
      <w:r>
        <w:rPr>
          <w:noProof/>
        </w:rPr>
        <w:fldChar w:fldCharType="separate"/>
      </w:r>
      <w:r w:rsidR="009C6451">
        <w:rPr>
          <w:noProof/>
        </w:rPr>
        <w:t>4</w:t>
      </w:r>
      <w:r>
        <w:rPr>
          <w:noProof/>
        </w:rPr>
        <w:fldChar w:fldCharType="end"/>
      </w:r>
    </w:p>
    <w:p w:rsidR="00AC7803" w:rsidRDefault="00AC7803">
      <w:pPr>
        <w:pStyle w:val="20"/>
        <w:tabs>
          <w:tab w:val="left" w:pos="800"/>
          <w:tab w:val="right" w:leader="dot" w:pos="9628"/>
        </w:tabs>
        <w:rPr>
          <w:rFonts w:cs="Times New Roman"/>
          <w:bCs w:val="0"/>
          <w:noProof/>
          <w:sz w:val="24"/>
          <w:szCs w:val="24"/>
        </w:rPr>
      </w:pPr>
      <w:r w:rsidRPr="006A1A66">
        <w:rPr>
          <w:bCs w:val="0"/>
          <w:noProof/>
          <w:lang w:val="en-US"/>
        </w:rPr>
        <w:t>I</w:t>
      </w:r>
      <w:r w:rsidRPr="006A1A66">
        <w:rPr>
          <w:bCs w:val="0"/>
          <w:noProof/>
        </w:rPr>
        <w:t>.2</w:t>
      </w:r>
      <w:r>
        <w:rPr>
          <w:rFonts w:cs="Times New Roman"/>
          <w:bCs w:val="0"/>
          <w:noProof/>
          <w:sz w:val="24"/>
          <w:szCs w:val="24"/>
        </w:rPr>
        <w:tab/>
      </w:r>
      <w:r w:rsidRPr="006A1A66">
        <w:rPr>
          <w:bCs w:val="0"/>
          <w:noProof/>
        </w:rPr>
        <w:t>Учет движения нематериальных активов.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_Toc76309424 \h </w:instrText>
      </w:r>
      <w:r>
        <w:rPr>
          <w:noProof/>
        </w:rPr>
      </w:r>
      <w:r>
        <w:rPr>
          <w:noProof/>
        </w:rPr>
        <w:fldChar w:fldCharType="separate"/>
      </w:r>
      <w:r w:rsidR="009C6451">
        <w:rPr>
          <w:noProof/>
        </w:rPr>
        <w:t>12</w:t>
      </w:r>
      <w:r>
        <w:rPr>
          <w:noProof/>
        </w:rPr>
        <w:fldChar w:fldCharType="end"/>
      </w:r>
    </w:p>
    <w:p w:rsidR="00AC7803" w:rsidRDefault="00AC7803">
      <w:pPr>
        <w:pStyle w:val="20"/>
        <w:tabs>
          <w:tab w:val="left" w:pos="800"/>
          <w:tab w:val="right" w:leader="dot" w:pos="9628"/>
        </w:tabs>
        <w:rPr>
          <w:rFonts w:cs="Times New Roman"/>
          <w:bCs w:val="0"/>
          <w:noProof/>
          <w:sz w:val="24"/>
          <w:szCs w:val="24"/>
        </w:rPr>
      </w:pPr>
      <w:r w:rsidRPr="006A1A66">
        <w:rPr>
          <w:rFonts w:cs="Times New Roman"/>
          <w:bCs w:val="0"/>
          <w:noProof/>
        </w:rPr>
        <w:t>I.3</w:t>
      </w:r>
      <w:r>
        <w:rPr>
          <w:rFonts w:cs="Times New Roman"/>
          <w:bCs w:val="0"/>
          <w:noProof/>
          <w:sz w:val="24"/>
          <w:szCs w:val="24"/>
        </w:rPr>
        <w:tab/>
      </w:r>
      <w:r w:rsidRPr="006A1A66">
        <w:rPr>
          <w:rFonts w:cs="Times New Roman"/>
          <w:bCs w:val="0"/>
          <w:noProof/>
        </w:rPr>
        <w:t>Особенности амортизации нематериальных активов.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_Toc76309427 \h </w:instrText>
      </w:r>
      <w:r>
        <w:rPr>
          <w:noProof/>
        </w:rPr>
      </w:r>
      <w:r>
        <w:rPr>
          <w:noProof/>
        </w:rPr>
        <w:fldChar w:fldCharType="separate"/>
      </w:r>
      <w:r w:rsidR="009C6451">
        <w:rPr>
          <w:noProof/>
        </w:rPr>
        <w:t>16</w:t>
      </w:r>
      <w:r>
        <w:rPr>
          <w:noProof/>
        </w:rPr>
        <w:fldChar w:fldCharType="end"/>
      </w:r>
    </w:p>
    <w:p w:rsidR="00AC7803" w:rsidRDefault="00AC7803">
      <w:pPr>
        <w:pStyle w:val="20"/>
        <w:tabs>
          <w:tab w:val="left" w:pos="800"/>
          <w:tab w:val="right" w:leader="dot" w:pos="9628"/>
        </w:tabs>
        <w:rPr>
          <w:rFonts w:cs="Times New Roman"/>
          <w:bCs w:val="0"/>
          <w:noProof/>
          <w:sz w:val="24"/>
          <w:szCs w:val="24"/>
        </w:rPr>
      </w:pPr>
      <w:r w:rsidRPr="006A1A66">
        <w:rPr>
          <w:rFonts w:cs="Times New Roman"/>
          <w:bCs w:val="0"/>
          <w:noProof/>
        </w:rPr>
        <w:t>I.4</w:t>
      </w:r>
      <w:r>
        <w:rPr>
          <w:rFonts w:cs="Times New Roman"/>
          <w:bCs w:val="0"/>
          <w:noProof/>
          <w:sz w:val="24"/>
          <w:szCs w:val="24"/>
        </w:rPr>
        <w:tab/>
      </w:r>
      <w:r w:rsidRPr="006A1A66">
        <w:rPr>
          <w:rFonts w:cs="Times New Roman"/>
          <w:bCs w:val="0"/>
          <w:noProof/>
        </w:rPr>
        <w:t>Деловая репутация организации как особый вид нематериальных активов</w:t>
      </w:r>
      <w:r>
        <w:rPr>
          <w:noProof/>
        </w:rPr>
        <w:tab/>
      </w:r>
      <w:r w:rsidR="0084418D">
        <w:rPr>
          <w:noProof/>
        </w:rPr>
        <w:tab/>
      </w:r>
      <w:r w:rsidR="0084418D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_Toc76309428 \h </w:instrText>
      </w:r>
      <w:r>
        <w:rPr>
          <w:noProof/>
        </w:rPr>
      </w:r>
      <w:r>
        <w:rPr>
          <w:noProof/>
        </w:rPr>
        <w:fldChar w:fldCharType="separate"/>
      </w:r>
      <w:r w:rsidR="009C6451">
        <w:rPr>
          <w:noProof/>
        </w:rPr>
        <w:t>18</w:t>
      </w:r>
      <w:r>
        <w:rPr>
          <w:noProof/>
        </w:rPr>
        <w:fldChar w:fldCharType="end"/>
      </w:r>
    </w:p>
    <w:p w:rsidR="00AC7803" w:rsidRDefault="00AC7803">
      <w:pPr>
        <w:pStyle w:val="20"/>
        <w:tabs>
          <w:tab w:val="left" w:pos="800"/>
          <w:tab w:val="right" w:leader="dot" w:pos="9628"/>
        </w:tabs>
        <w:rPr>
          <w:rFonts w:cs="Times New Roman"/>
          <w:bCs w:val="0"/>
          <w:noProof/>
          <w:sz w:val="24"/>
          <w:szCs w:val="24"/>
        </w:rPr>
      </w:pPr>
      <w:r w:rsidRPr="006A1A66">
        <w:rPr>
          <w:rFonts w:cs="Times New Roman"/>
          <w:bCs w:val="0"/>
          <w:noProof/>
          <w:lang w:val="en-US"/>
        </w:rPr>
        <w:t>I</w:t>
      </w:r>
      <w:r w:rsidRPr="006A1A66">
        <w:rPr>
          <w:rFonts w:cs="Times New Roman"/>
          <w:bCs w:val="0"/>
          <w:noProof/>
        </w:rPr>
        <w:t>.5</w:t>
      </w:r>
      <w:r>
        <w:rPr>
          <w:rFonts w:cs="Times New Roman"/>
          <w:bCs w:val="0"/>
          <w:noProof/>
          <w:sz w:val="24"/>
          <w:szCs w:val="24"/>
        </w:rPr>
        <w:tab/>
      </w:r>
      <w:r w:rsidRPr="006A1A66">
        <w:rPr>
          <w:rFonts w:cs="Times New Roman"/>
          <w:bCs w:val="0"/>
          <w:noProof/>
        </w:rPr>
        <w:t>Инвентаризация нематериальных активов.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_Toc76309429 \h </w:instrText>
      </w:r>
      <w:r>
        <w:rPr>
          <w:noProof/>
        </w:rPr>
      </w:r>
      <w:r>
        <w:rPr>
          <w:noProof/>
        </w:rPr>
        <w:fldChar w:fldCharType="separate"/>
      </w:r>
      <w:r w:rsidR="009C6451">
        <w:rPr>
          <w:noProof/>
        </w:rPr>
        <w:t>22</w:t>
      </w:r>
      <w:r>
        <w:rPr>
          <w:noProof/>
        </w:rPr>
        <w:fldChar w:fldCharType="end"/>
      </w:r>
    </w:p>
    <w:p w:rsidR="00AC7803" w:rsidRDefault="00AC7803">
      <w:pPr>
        <w:pStyle w:val="20"/>
        <w:tabs>
          <w:tab w:val="left" w:pos="800"/>
          <w:tab w:val="right" w:leader="dot" w:pos="9628"/>
        </w:tabs>
        <w:rPr>
          <w:rFonts w:cs="Times New Roman"/>
          <w:bCs w:val="0"/>
          <w:noProof/>
          <w:sz w:val="24"/>
          <w:szCs w:val="24"/>
        </w:rPr>
      </w:pPr>
      <w:r w:rsidRPr="006A1A66">
        <w:rPr>
          <w:rFonts w:cs="Times New Roman"/>
          <w:bCs w:val="0"/>
          <w:noProof/>
          <w:lang w:val="en-US"/>
        </w:rPr>
        <w:t>I</w:t>
      </w:r>
      <w:r w:rsidRPr="006A1A66">
        <w:rPr>
          <w:rFonts w:cs="Times New Roman"/>
          <w:bCs w:val="0"/>
          <w:noProof/>
        </w:rPr>
        <w:t>.6</w:t>
      </w:r>
      <w:r>
        <w:rPr>
          <w:rFonts w:cs="Times New Roman"/>
          <w:bCs w:val="0"/>
          <w:noProof/>
          <w:sz w:val="24"/>
          <w:szCs w:val="24"/>
        </w:rPr>
        <w:tab/>
      </w:r>
      <w:r w:rsidRPr="006A1A66">
        <w:rPr>
          <w:rFonts w:cs="Times New Roman"/>
          <w:bCs w:val="0"/>
          <w:noProof/>
        </w:rPr>
        <w:t>Трактовка понятия нематериальных активов в российском и международном законодательстве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_Toc76309430 \h </w:instrText>
      </w:r>
      <w:r>
        <w:rPr>
          <w:noProof/>
        </w:rPr>
      </w:r>
      <w:r>
        <w:rPr>
          <w:noProof/>
        </w:rPr>
        <w:fldChar w:fldCharType="separate"/>
      </w:r>
      <w:r w:rsidR="009C6451">
        <w:rPr>
          <w:noProof/>
        </w:rPr>
        <w:t>25</w:t>
      </w:r>
      <w:r>
        <w:rPr>
          <w:noProof/>
        </w:rPr>
        <w:fldChar w:fldCharType="end"/>
      </w:r>
    </w:p>
    <w:p w:rsidR="00AC7803" w:rsidRDefault="00AC7803" w:rsidP="00AC7803">
      <w:pPr>
        <w:pStyle w:val="10"/>
        <w:rPr>
          <w:bCs/>
          <w:sz w:val="24"/>
          <w:szCs w:val="24"/>
        </w:rPr>
      </w:pPr>
      <w:r w:rsidRPr="006A1A66">
        <w:t>II   ПРАКТИЧЕСКОЕ ЗАДАНИЕ</w:t>
      </w:r>
      <w:r>
        <w:tab/>
      </w:r>
      <w:r>
        <w:fldChar w:fldCharType="begin"/>
      </w:r>
      <w:r>
        <w:instrText xml:space="preserve"> PAGEREF _Toc76309431 \h </w:instrText>
      </w:r>
      <w:r>
        <w:fldChar w:fldCharType="separate"/>
      </w:r>
      <w:r w:rsidR="009C6451">
        <w:t>29</w:t>
      </w:r>
      <w:r>
        <w:fldChar w:fldCharType="end"/>
      </w:r>
    </w:p>
    <w:p w:rsidR="00AC7803" w:rsidRDefault="00AC7803" w:rsidP="00AC7803">
      <w:pPr>
        <w:pStyle w:val="10"/>
        <w:rPr>
          <w:bCs/>
          <w:sz w:val="24"/>
          <w:szCs w:val="24"/>
        </w:rPr>
      </w:pPr>
      <w:r w:rsidRPr="006A1A66">
        <w:t>Заключение</w:t>
      </w:r>
      <w:r>
        <w:tab/>
      </w:r>
      <w:r>
        <w:fldChar w:fldCharType="begin"/>
      </w:r>
      <w:r>
        <w:instrText xml:space="preserve"> PAGEREF _Toc76309434 \h </w:instrText>
      </w:r>
      <w:r>
        <w:fldChar w:fldCharType="separate"/>
      </w:r>
      <w:r w:rsidR="009C6451">
        <w:t>38</w:t>
      </w:r>
      <w:r>
        <w:fldChar w:fldCharType="end"/>
      </w:r>
    </w:p>
    <w:p w:rsidR="00AC7803" w:rsidRDefault="00AC7803" w:rsidP="00AC7803">
      <w:pPr>
        <w:pStyle w:val="10"/>
        <w:rPr>
          <w:bCs/>
          <w:sz w:val="24"/>
          <w:szCs w:val="24"/>
        </w:rPr>
      </w:pPr>
      <w:r w:rsidRPr="006A1A66">
        <w:t>Список использованных источников</w:t>
      </w:r>
      <w:r>
        <w:tab/>
      </w:r>
      <w:r>
        <w:fldChar w:fldCharType="begin"/>
      </w:r>
      <w:r>
        <w:instrText xml:space="preserve"> PAGEREF _Toc76309435 \h </w:instrText>
      </w:r>
      <w:r>
        <w:fldChar w:fldCharType="separate"/>
      </w:r>
      <w:r w:rsidR="009C6451">
        <w:t>39</w:t>
      </w:r>
      <w:r>
        <w:fldChar w:fldCharType="end"/>
      </w:r>
    </w:p>
    <w:p w:rsidR="00847BE7" w:rsidRPr="00FF21C0" w:rsidRDefault="00AC7803" w:rsidP="00847BE7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fldChar w:fldCharType="end"/>
      </w:r>
    </w:p>
    <w:p w:rsidR="00847BE7" w:rsidRDefault="00847BE7" w:rsidP="00847BE7">
      <w:pPr>
        <w:pStyle w:val="1"/>
      </w:pPr>
    </w:p>
    <w:p w:rsidR="00847BE7" w:rsidRDefault="00847BE7" w:rsidP="00847BE7">
      <w:pPr>
        <w:pStyle w:val="1"/>
      </w:pPr>
    </w:p>
    <w:p w:rsidR="00166838" w:rsidRDefault="004014A3" w:rsidP="00B139DB">
      <w:pPr>
        <w:pStyle w:val="1"/>
        <w:jc w:val="center"/>
        <w:rPr>
          <w:rFonts w:ascii="Times New Roman" w:hAnsi="Times New Roman" w:cs="Times New Roman"/>
          <w:bCs w:val="0"/>
        </w:rPr>
      </w:pPr>
      <w:r>
        <w:br w:type="page"/>
      </w:r>
      <w:bookmarkStart w:id="12" w:name="_Toc76309421"/>
      <w:bookmarkStart w:id="13" w:name="_Toc67841122"/>
      <w:r w:rsidR="00166838" w:rsidRPr="00166838">
        <w:rPr>
          <w:rFonts w:ascii="Times New Roman" w:hAnsi="Times New Roman" w:cs="Times New Roman"/>
          <w:bCs w:val="0"/>
        </w:rPr>
        <w:lastRenderedPageBreak/>
        <w:t>Введение</w:t>
      </w:r>
      <w:bookmarkEnd w:id="12"/>
    </w:p>
    <w:p w:rsidR="00357AE1" w:rsidRPr="00113B2E" w:rsidRDefault="00113B2E" w:rsidP="00D516E7">
      <w:pPr>
        <w:pStyle w:val="a7"/>
        <w:spacing w:line="360" w:lineRule="auto"/>
        <w:ind w:firstLine="540"/>
        <w:jc w:val="both"/>
        <w:rPr>
          <w:bCs/>
          <w:spacing w:val="-2"/>
          <w:sz w:val="28"/>
          <w:szCs w:val="28"/>
          <w:lang w:val="ru-RU"/>
        </w:rPr>
      </w:pPr>
      <w:r w:rsidRPr="00113B2E">
        <w:rPr>
          <w:bCs/>
          <w:spacing w:val="-2"/>
          <w:sz w:val="28"/>
          <w:szCs w:val="28"/>
          <w:lang w:val="ru-RU"/>
        </w:rPr>
        <w:t xml:space="preserve">Уже не первый год продолжается </w:t>
      </w:r>
      <w:r w:rsidRPr="00113B2E">
        <w:rPr>
          <w:bCs/>
          <w:spacing w:val="2"/>
          <w:sz w:val="28"/>
          <w:szCs w:val="28"/>
          <w:lang w:val="ru-RU"/>
        </w:rPr>
        <w:t xml:space="preserve">реформа российского бухгалтерского </w:t>
      </w:r>
      <w:r w:rsidRPr="00113B2E">
        <w:rPr>
          <w:bCs/>
          <w:spacing w:val="-1"/>
          <w:sz w:val="28"/>
          <w:szCs w:val="28"/>
          <w:lang w:val="ru-RU"/>
        </w:rPr>
        <w:t>учета с целью адаптации его к требо</w:t>
      </w:r>
      <w:r w:rsidRPr="00113B2E">
        <w:rPr>
          <w:bCs/>
          <w:spacing w:val="-1"/>
          <w:sz w:val="28"/>
          <w:szCs w:val="28"/>
          <w:lang w:val="ru-RU"/>
        </w:rPr>
        <w:softHyphen/>
        <w:t>ваниям международных стандартов фи</w:t>
      </w:r>
      <w:r w:rsidRPr="00113B2E">
        <w:rPr>
          <w:bCs/>
          <w:spacing w:val="-1"/>
          <w:sz w:val="28"/>
          <w:szCs w:val="28"/>
          <w:lang w:val="ru-RU"/>
        </w:rPr>
        <w:softHyphen/>
      </w:r>
      <w:r w:rsidRPr="00113B2E">
        <w:rPr>
          <w:bCs/>
          <w:sz w:val="28"/>
          <w:szCs w:val="28"/>
          <w:lang w:val="ru-RU"/>
        </w:rPr>
        <w:t>нансовой отчетности (МСФО). В на</w:t>
      </w:r>
      <w:r w:rsidRPr="00113B2E">
        <w:rPr>
          <w:bCs/>
          <w:sz w:val="28"/>
          <w:szCs w:val="28"/>
          <w:lang w:val="ru-RU"/>
        </w:rPr>
        <w:softHyphen/>
        <w:t>стоящее время принято уже 16 отече</w:t>
      </w:r>
      <w:r w:rsidRPr="00113B2E">
        <w:rPr>
          <w:bCs/>
          <w:sz w:val="28"/>
          <w:szCs w:val="28"/>
          <w:lang w:val="ru-RU"/>
        </w:rPr>
        <w:softHyphen/>
      </w:r>
      <w:r w:rsidRPr="00113B2E">
        <w:rPr>
          <w:bCs/>
          <w:spacing w:val="1"/>
          <w:sz w:val="28"/>
          <w:szCs w:val="28"/>
          <w:lang w:val="ru-RU"/>
        </w:rPr>
        <w:t>ственных положений по бухгалтерско</w:t>
      </w:r>
      <w:r w:rsidRPr="00113B2E">
        <w:rPr>
          <w:bCs/>
          <w:spacing w:val="1"/>
          <w:sz w:val="28"/>
          <w:szCs w:val="28"/>
          <w:lang w:val="ru-RU"/>
        </w:rPr>
        <w:softHyphen/>
      </w:r>
      <w:r w:rsidRPr="00113B2E">
        <w:rPr>
          <w:bCs/>
          <w:spacing w:val="-2"/>
          <w:sz w:val="28"/>
          <w:szCs w:val="28"/>
          <w:lang w:val="ru-RU"/>
        </w:rPr>
        <w:t xml:space="preserve">му учету, базой для многих из которых </w:t>
      </w:r>
      <w:r w:rsidRPr="00113B2E">
        <w:rPr>
          <w:bCs/>
          <w:spacing w:val="-3"/>
          <w:sz w:val="28"/>
          <w:szCs w:val="28"/>
          <w:lang w:val="ru-RU"/>
        </w:rPr>
        <w:t xml:space="preserve">стали соответствующие международные </w:t>
      </w:r>
      <w:r w:rsidRPr="00113B2E">
        <w:rPr>
          <w:bCs/>
          <w:spacing w:val="3"/>
          <w:sz w:val="28"/>
          <w:szCs w:val="28"/>
          <w:lang w:val="ru-RU"/>
        </w:rPr>
        <w:t>аналоги. Однако проблемы соответ</w:t>
      </w:r>
      <w:r w:rsidRPr="00113B2E">
        <w:rPr>
          <w:bCs/>
          <w:spacing w:val="3"/>
          <w:sz w:val="28"/>
          <w:szCs w:val="28"/>
          <w:lang w:val="ru-RU"/>
        </w:rPr>
        <w:softHyphen/>
      </w:r>
      <w:r w:rsidRPr="00113B2E">
        <w:rPr>
          <w:bCs/>
          <w:spacing w:val="1"/>
          <w:sz w:val="28"/>
          <w:szCs w:val="28"/>
          <w:lang w:val="ru-RU"/>
        </w:rPr>
        <w:t xml:space="preserve">ствия российского учета требованиям </w:t>
      </w:r>
      <w:r w:rsidRPr="00113B2E">
        <w:rPr>
          <w:bCs/>
          <w:spacing w:val="-2"/>
          <w:sz w:val="28"/>
          <w:szCs w:val="28"/>
          <w:lang w:val="ru-RU"/>
        </w:rPr>
        <w:t>международных стандартов сохраняют</w:t>
      </w:r>
      <w:r w:rsidRPr="00113B2E">
        <w:rPr>
          <w:bCs/>
          <w:spacing w:val="-2"/>
          <w:sz w:val="28"/>
          <w:szCs w:val="28"/>
          <w:lang w:val="ru-RU"/>
        </w:rPr>
        <w:softHyphen/>
      </w:r>
      <w:r w:rsidRPr="00113B2E">
        <w:rPr>
          <w:bCs/>
          <w:spacing w:val="1"/>
          <w:sz w:val="28"/>
          <w:szCs w:val="28"/>
          <w:lang w:val="ru-RU"/>
        </w:rPr>
        <w:t>ся. Одной из дискуссионных проблем является степень соответствия россий</w:t>
      </w:r>
      <w:r w:rsidRPr="00113B2E">
        <w:rPr>
          <w:bCs/>
          <w:spacing w:val="1"/>
          <w:sz w:val="28"/>
          <w:szCs w:val="28"/>
          <w:lang w:val="ru-RU"/>
        </w:rPr>
        <w:softHyphen/>
      </w:r>
      <w:r w:rsidRPr="00113B2E">
        <w:rPr>
          <w:bCs/>
          <w:spacing w:val="-2"/>
          <w:sz w:val="28"/>
          <w:szCs w:val="28"/>
          <w:lang w:val="ru-RU"/>
        </w:rPr>
        <w:t>ских и международных стандартов в от</w:t>
      </w:r>
      <w:r w:rsidRPr="00113B2E">
        <w:rPr>
          <w:bCs/>
          <w:spacing w:val="-2"/>
          <w:sz w:val="28"/>
          <w:szCs w:val="28"/>
          <w:lang w:val="ru-RU"/>
        </w:rPr>
        <w:softHyphen/>
      </w:r>
      <w:r w:rsidRPr="00113B2E">
        <w:rPr>
          <w:bCs/>
          <w:sz w:val="28"/>
          <w:szCs w:val="28"/>
          <w:lang w:val="ru-RU"/>
        </w:rPr>
        <w:t>ношении учета нематериальных акти</w:t>
      </w:r>
      <w:r w:rsidRPr="00113B2E">
        <w:rPr>
          <w:bCs/>
          <w:sz w:val="28"/>
          <w:szCs w:val="28"/>
          <w:lang w:val="ru-RU"/>
        </w:rPr>
        <w:softHyphen/>
      </w:r>
      <w:r>
        <w:rPr>
          <w:bCs/>
          <w:sz w:val="28"/>
          <w:szCs w:val="28"/>
          <w:lang w:val="ru-RU"/>
        </w:rPr>
        <w:t>в</w:t>
      </w:r>
      <w:r>
        <w:rPr>
          <w:bCs/>
          <w:spacing w:val="-2"/>
          <w:sz w:val="28"/>
          <w:szCs w:val="28"/>
          <w:lang w:val="ru-RU"/>
        </w:rPr>
        <w:t>ов. Чтобы понять сущность проблемы, надо понять, что из себя представляют нематериальные активы, изучить особенности их учета, движения, инвентаризации, амортизации.</w:t>
      </w:r>
      <w:r w:rsidRPr="00113B2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113B2E">
        <w:rPr>
          <w:bCs/>
          <w:spacing w:val="-2"/>
          <w:sz w:val="28"/>
          <w:szCs w:val="28"/>
          <w:lang w:val="ru-RU"/>
        </w:rPr>
        <w:t>Раскрытие сущности нематериальных активов и есть целью данной курсовой работы.</w:t>
      </w:r>
    </w:p>
    <w:p w:rsidR="00357AE1" w:rsidRDefault="001E5CF7" w:rsidP="004210E1">
      <w:pPr>
        <w:pStyle w:val="a7"/>
        <w:spacing w:line="360" w:lineRule="auto"/>
        <w:ind w:firstLine="450"/>
        <w:jc w:val="both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К</w:t>
      </w:r>
      <w:r w:rsidR="00357AE1" w:rsidRPr="00357AE1">
        <w:rPr>
          <w:bCs/>
          <w:spacing w:val="-2"/>
          <w:sz w:val="28"/>
          <w:szCs w:val="28"/>
          <w:lang w:val="ru-RU"/>
        </w:rPr>
        <w:t xml:space="preserve">урсовая работа </w:t>
      </w:r>
      <w:r>
        <w:rPr>
          <w:bCs/>
          <w:spacing w:val="-2"/>
          <w:sz w:val="28"/>
          <w:szCs w:val="28"/>
          <w:lang w:val="ru-RU"/>
        </w:rPr>
        <w:t>состоит из двух</w:t>
      </w:r>
      <w:r w:rsidR="009448BD">
        <w:rPr>
          <w:bCs/>
          <w:spacing w:val="-2"/>
          <w:sz w:val="28"/>
          <w:szCs w:val="28"/>
          <w:lang w:val="ru-RU"/>
        </w:rPr>
        <w:t xml:space="preserve"> глав</w:t>
      </w:r>
      <w:r w:rsidR="00357AE1" w:rsidRPr="00357AE1">
        <w:rPr>
          <w:bCs/>
          <w:spacing w:val="-2"/>
          <w:sz w:val="28"/>
          <w:szCs w:val="28"/>
          <w:lang w:val="ru-RU"/>
        </w:rPr>
        <w:t xml:space="preserve">. В первой главе отражены теоретические аспекты </w:t>
      </w:r>
      <w:r w:rsidR="00357AE1">
        <w:rPr>
          <w:bCs/>
          <w:spacing w:val="-2"/>
          <w:sz w:val="28"/>
          <w:szCs w:val="28"/>
          <w:lang w:val="ru-RU"/>
        </w:rPr>
        <w:t>п</w:t>
      </w:r>
      <w:r w:rsidR="00357AE1" w:rsidRPr="00357AE1">
        <w:rPr>
          <w:bCs/>
          <w:spacing w:val="-2"/>
          <w:sz w:val="28"/>
          <w:szCs w:val="28"/>
          <w:lang w:val="ru-RU"/>
        </w:rPr>
        <w:t>о особенностям учета нематериальных активов.</w:t>
      </w:r>
      <w:r w:rsidR="00357AE1">
        <w:rPr>
          <w:bCs/>
          <w:spacing w:val="-2"/>
          <w:sz w:val="28"/>
          <w:szCs w:val="28"/>
          <w:lang w:val="ru-RU"/>
        </w:rPr>
        <w:t xml:space="preserve">  Во второй </w:t>
      </w:r>
      <w:r>
        <w:rPr>
          <w:bCs/>
          <w:spacing w:val="-2"/>
          <w:sz w:val="28"/>
          <w:szCs w:val="28"/>
          <w:lang w:val="ru-RU"/>
        </w:rPr>
        <w:t>глав</w:t>
      </w:r>
      <w:r w:rsidR="004250EA">
        <w:rPr>
          <w:bCs/>
          <w:spacing w:val="-2"/>
          <w:sz w:val="28"/>
          <w:szCs w:val="28"/>
          <w:lang w:val="ru-RU"/>
        </w:rPr>
        <w:t>е</w:t>
      </w:r>
      <w:r>
        <w:rPr>
          <w:bCs/>
          <w:spacing w:val="-2"/>
          <w:sz w:val="28"/>
          <w:szCs w:val="28"/>
          <w:lang w:val="ru-RU"/>
        </w:rPr>
        <w:t xml:space="preserve"> </w:t>
      </w:r>
      <w:r w:rsidR="00357AE1">
        <w:rPr>
          <w:bCs/>
          <w:spacing w:val="-2"/>
          <w:sz w:val="28"/>
          <w:szCs w:val="28"/>
          <w:lang w:val="ru-RU"/>
        </w:rPr>
        <w:t>отра</w:t>
      </w:r>
      <w:r>
        <w:rPr>
          <w:bCs/>
          <w:spacing w:val="-2"/>
          <w:sz w:val="28"/>
          <w:szCs w:val="28"/>
          <w:lang w:val="ru-RU"/>
        </w:rPr>
        <w:t>жено</w:t>
      </w:r>
      <w:r w:rsidR="00357AE1">
        <w:rPr>
          <w:bCs/>
          <w:spacing w:val="-2"/>
          <w:sz w:val="28"/>
          <w:szCs w:val="28"/>
          <w:lang w:val="ru-RU"/>
        </w:rPr>
        <w:t xml:space="preserve"> решение сводной задачи. </w:t>
      </w:r>
    </w:p>
    <w:p w:rsidR="00357AE1" w:rsidRDefault="00357AE1" w:rsidP="00435AF5">
      <w:pPr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7AE1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В работе использовался научный материал таких авторов как </w:t>
      </w:r>
      <w:r w:rsidRPr="00357AE1">
        <w:rPr>
          <w:rFonts w:ascii="Times New Roman" w:hAnsi="Times New Roman" w:cs="Times New Roman"/>
          <w:b w:val="0"/>
          <w:sz w:val="28"/>
          <w:szCs w:val="28"/>
        </w:rPr>
        <w:t>Букова Е.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эксперт ЗОА «Институт сертификаций и оценки интеллектуальной собственности бизнеса»; </w:t>
      </w:r>
      <w:r w:rsidRPr="00357A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>Густяков И. 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кандидат экономических наук; 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33AC">
        <w:rPr>
          <w:rFonts w:ascii="Times New Roman" w:hAnsi="Times New Roman" w:cs="Times New Roman"/>
          <w:b w:val="0"/>
          <w:bCs w:val="0"/>
          <w:iCs/>
          <w:color w:val="000000"/>
          <w:spacing w:val="-9"/>
          <w:sz w:val="28"/>
          <w:szCs w:val="28"/>
        </w:rPr>
        <w:t>Дружиловская Т. Ю.</w:t>
      </w:r>
      <w:r>
        <w:rPr>
          <w:rFonts w:ascii="Times New Roman" w:hAnsi="Times New Roman" w:cs="Times New Roman"/>
          <w:b w:val="0"/>
          <w:bCs w:val="0"/>
          <w:iCs/>
          <w:color w:val="000000"/>
          <w:spacing w:val="-9"/>
          <w:sz w:val="28"/>
          <w:szCs w:val="28"/>
        </w:rPr>
        <w:t>, доцент Нижегородского коммерческого института, кандидат экономических наук;</w:t>
      </w:r>
      <w:r w:rsidR="00435AF5">
        <w:rPr>
          <w:rFonts w:ascii="Times New Roman" w:hAnsi="Times New Roman" w:cs="Times New Roman"/>
          <w:b w:val="0"/>
          <w:bCs w:val="0"/>
          <w:iCs/>
          <w:color w:val="000000"/>
          <w:spacing w:val="-9"/>
          <w:sz w:val="28"/>
          <w:szCs w:val="28"/>
        </w:rPr>
        <w:t xml:space="preserve"> 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>Кондраков Н. П.</w:t>
      </w:r>
      <w:r w:rsidR="00435AF5">
        <w:rPr>
          <w:rFonts w:ascii="Times New Roman" w:hAnsi="Times New Roman" w:cs="Times New Roman"/>
          <w:b w:val="0"/>
          <w:sz w:val="28"/>
          <w:szCs w:val="28"/>
        </w:rPr>
        <w:t>;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 xml:space="preserve"> Лигачева Л. А.</w:t>
      </w:r>
      <w:r w:rsidR="00435AF5">
        <w:rPr>
          <w:rFonts w:ascii="Times New Roman" w:hAnsi="Times New Roman" w:cs="Times New Roman"/>
          <w:b w:val="0"/>
          <w:sz w:val="28"/>
          <w:szCs w:val="28"/>
        </w:rPr>
        <w:t>;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Малеев В., Назарова Л., Воронен</w:t>
      </w:r>
      <w:r w:rsidR="00435AF5">
        <w:rPr>
          <w:rFonts w:ascii="Times New Roman" w:hAnsi="Times New Roman" w:cs="Times New Roman"/>
          <w:b w:val="0"/>
          <w:sz w:val="28"/>
          <w:szCs w:val="28"/>
        </w:rPr>
        <w:t xml:space="preserve">ков Ю.; 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 xml:space="preserve">Музиковский Е. </w:t>
      </w:r>
      <w:r w:rsidR="00435AF5">
        <w:rPr>
          <w:rFonts w:ascii="Times New Roman" w:hAnsi="Times New Roman" w:cs="Times New Roman"/>
          <w:b w:val="0"/>
          <w:sz w:val="28"/>
          <w:szCs w:val="28"/>
        </w:rPr>
        <w:t xml:space="preserve">А., заведующий кафедрой «Бухгалтерский учет, экономический анализ и аудит» Нижегородского государственного университета, профессор; 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>Никитин В. М., Никитина Д. А</w:t>
      </w:r>
      <w:r w:rsidR="00435AF5">
        <w:rPr>
          <w:rFonts w:ascii="Times New Roman" w:hAnsi="Times New Roman" w:cs="Times New Roman"/>
          <w:b w:val="0"/>
          <w:sz w:val="28"/>
          <w:szCs w:val="28"/>
        </w:rPr>
        <w:t xml:space="preserve"> и других.</w:t>
      </w:r>
    </w:p>
    <w:p w:rsidR="00763216" w:rsidRDefault="00763216" w:rsidP="00435AF5">
      <w:pPr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работе </w:t>
      </w:r>
      <w:r w:rsidR="009F0ECC">
        <w:rPr>
          <w:rFonts w:ascii="Times New Roman" w:hAnsi="Times New Roman" w:cs="Times New Roman"/>
          <w:b w:val="0"/>
          <w:sz w:val="28"/>
          <w:szCs w:val="28"/>
        </w:rPr>
        <w:t xml:space="preserve">рассматриваются понятие и виды 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 xml:space="preserve"> нематериальных активов</w:t>
      </w:r>
      <w:r w:rsidR="004250EA">
        <w:rPr>
          <w:rFonts w:ascii="Times New Roman" w:hAnsi="Times New Roman" w:cs="Times New Roman"/>
          <w:b w:val="0"/>
          <w:sz w:val="28"/>
          <w:szCs w:val="28"/>
        </w:rPr>
        <w:t xml:space="preserve">, а 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 xml:space="preserve"> так 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представлена </w:t>
      </w:r>
      <w:r w:rsidR="004250EA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>
        <w:rPr>
          <w:rFonts w:ascii="Times New Roman" w:hAnsi="Times New Roman" w:cs="Times New Roman"/>
          <w:b w:val="0"/>
          <w:sz w:val="28"/>
          <w:szCs w:val="28"/>
        </w:rPr>
        <w:t>детальная класси</w:t>
      </w:r>
      <w:r w:rsidR="004250EA">
        <w:rPr>
          <w:rFonts w:ascii="Times New Roman" w:hAnsi="Times New Roman" w:cs="Times New Roman"/>
          <w:b w:val="0"/>
          <w:sz w:val="28"/>
          <w:szCs w:val="28"/>
        </w:rPr>
        <w:t>фикация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>. Даны ответы на вопросы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b w:val="0"/>
          <w:sz w:val="28"/>
          <w:szCs w:val="28"/>
        </w:rPr>
        <w:t>поступлени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>, создани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>ем, выбытием и инвентаризацией нематериальных активов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аскрыто понятие деловой репутации  организации</w:t>
      </w:r>
      <w:r w:rsidR="00D516E7">
        <w:rPr>
          <w:rFonts w:ascii="Times New Roman" w:hAnsi="Times New Roman" w:cs="Times New Roman"/>
          <w:b w:val="0"/>
          <w:sz w:val="28"/>
          <w:szCs w:val="28"/>
        </w:rPr>
        <w:t>, как особого вида нематериальных активов.</w:t>
      </w:r>
    </w:p>
    <w:p w:rsidR="004250EA" w:rsidRPr="004F4509" w:rsidRDefault="004250EA" w:rsidP="001F24F5">
      <w:pPr>
        <w:spacing w:line="360" w:lineRule="auto"/>
        <w:ind w:firstLine="1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конце работы представлен подробный список использованных источников.</w:t>
      </w:r>
    </w:p>
    <w:p w:rsidR="001A7CD4" w:rsidRPr="00B139DB" w:rsidRDefault="00166838" w:rsidP="00B139DB">
      <w:pPr>
        <w:pStyle w:val="1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br w:type="page"/>
      </w:r>
      <w:r w:rsidR="00B139DB" w:rsidRPr="00B139DB">
        <w:rPr>
          <w:rFonts w:ascii="Times New Roman" w:hAnsi="Times New Roman" w:cs="Times New Roman"/>
          <w:bCs w:val="0"/>
        </w:rPr>
        <w:lastRenderedPageBreak/>
        <w:t xml:space="preserve"> </w:t>
      </w:r>
      <w:bookmarkStart w:id="14" w:name="_Toc76309422"/>
      <w:smartTag w:uri="urn:schemas-microsoft-com:office:smarttags" w:element="place">
        <w:r w:rsidR="0056425B">
          <w:rPr>
            <w:rFonts w:ascii="Times New Roman" w:hAnsi="Times New Roman" w:cs="Times New Roman"/>
            <w:bCs w:val="0"/>
            <w:lang w:val="en-US"/>
          </w:rPr>
          <w:t>I</w:t>
        </w:r>
        <w:r w:rsidR="00D72A12">
          <w:rPr>
            <w:rFonts w:ascii="Times New Roman" w:hAnsi="Times New Roman" w:cs="Times New Roman"/>
            <w:bCs w:val="0"/>
          </w:rPr>
          <w:t>.</w:t>
        </w:r>
      </w:smartTag>
      <w:r w:rsidR="00D72A12">
        <w:rPr>
          <w:rFonts w:ascii="Times New Roman" w:hAnsi="Times New Roman" w:cs="Times New Roman"/>
          <w:bCs w:val="0"/>
        </w:rPr>
        <w:t xml:space="preserve">   </w:t>
      </w:r>
      <w:r w:rsidR="007F1AF6">
        <w:rPr>
          <w:rFonts w:ascii="Times New Roman" w:hAnsi="Times New Roman" w:cs="Times New Roman"/>
          <w:bCs w:val="0"/>
        </w:rPr>
        <w:t xml:space="preserve"> </w:t>
      </w:r>
      <w:r w:rsidR="00ED0A8D">
        <w:rPr>
          <w:rFonts w:ascii="Times New Roman" w:hAnsi="Times New Roman" w:cs="Times New Roman"/>
          <w:bCs w:val="0"/>
        </w:rPr>
        <w:t xml:space="preserve">ОСОБЕННОСТИ </w:t>
      </w:r>
      <w:r w:rsidR="001A7CD4" w:rsidRPr="00B139DB">
        <w:rPr>
          <w:rFonts w:ascii="Times New Roman" w:hAnsi="Times New Roman" w:cs="Times New Roman"/>
          <w:bCs w:val="0"/>
        </w:rPr>
        <w:t>УЧЕТ</w:t>
      </w:r>
      <w:r w:rsidR="00ED0A8D">
        <w:rPr>
          <w:rFonts w:ascii="Times New Roman" w:hAnsi="Times New Roman" w:cs="Times New Roman"/>
          <w:bCs w:val="0"/>
        </w:rPr>
        <w:t>А</w:t>
      </w:r>
      <w:r w:rsidR="001A7CD4" w:rsidRPr="00B139DB">
        <w:rPr>
          <w:rFonts w:ascii="Times New Roman" w:hAnsi="Times New Roman" w:cs="Times New Roman"/>
          <w:bCs w:val="0"/>
        </w:rPr>
        <w:t xml:space="preserve"> НЕМАТЕРИАЛЬНЫХ АКТИВО</w:t>
      </w:r>
      <w:bookmarkEnd w:id="13"/>
      <w:r w:rsidR="007F1AF6">
        <w:rPr>
          <w:rFonts w:ascii="Times New Roman" w:hAnsi="Times New Roman" w:cs="Times New Roman"/>
          <w:bCs w:val="0"/>
        </w:rPr>
        <w:t>В</w:t>
      </w:r>
      <w:bookmarkEnd w:id="14"/>
    </w:p>
    <w:p w:rsidR="00B139DB" w:rsidRPr="001003AC" w:rsidRDefault="0056425B" w:rsidP="00604FE1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</w:pPr>
      <w:bookmarkStart w:id="15" w:name="_Toc76309423"/>
      <w:r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  <w:lang w:val="en-US"/>
        </w:rPr>
        <w:t>I</w:t>
      </w:r>
      <w:r w:rsidR="00B139DB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>.1</w:t>
      </w:r>
      <w:r w:rsidR="00B139DB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  <w:t>Понятие, классификация и оценка нематериальных активов.</w:t>
      </w:r>
      <w:bookmarkEnd w:id="15"/>
      <w:r w:rsidR="00DA73F9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 xml:space="preserve"> </w:t>
      </w:r>
    </w:p>
    <w:p w:rsidR="006D39B7" w:rsidRPr="006D39B7" w:rsidRDefault="006D39B7" w:rsidP="006D39B7"/>
    <w:p w:rsidR="00615B17" w:rsidRPr="00C06BA6" w:rsidRDefault="00615B17" w:rsidP="00B139DB">
      <w:pPr>
        <w:shd w:val="clear" w:color="auto" w:fill="FFFFFF"/>
        <w:spacing w:before="173" w:line="360" w:lineRule="auto"/>
        <w:ind w:left="29" w:right="29" w:firstLine="511"/>
        <w:jc w:val="both"/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В соответствии с п. 3 ПБУ 14/2000 к нематериальным активам от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  <w:t>носят имуще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ство, которое одновременно отвечает следующим усло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>виям:</w:t>
      </w:r>
    </w:p>
    <w:p w:rsidR="00B139DB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не имеет материально-вещественной (физической структуры);</w:t>
      </w:r>
    </w:p>
    <w:p w:rsidR="00B139DB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может быть идентифицировано (выделено, отделено) от друго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го имуще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ства;</w:t>
      </w:r>
    </w:p>
    <w:p w:rsidR="00B139DB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предназначено для использования в производстве продукции,</w:t>
      </w:r>
      <w:r w:rsidR="00E235C1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при выполнении работ или оказании услуг либо для управленческих нужд организации.</w:t>
      </w:r>
    </w:p>
    <w:p w:rsidR="00B139DB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используется в течение длительного времени (свыше 12</w:t>
      </w:r>
      <w:r w:rsidR="00E314EA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меся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цев или в течение обычного операционного цикла, если он превыша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  <w:t>ет 12 меся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цев);</w:t>
      </w:r>
    </w:p>
    <w:p w:rsidR="00B139DB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не предполагается последующая перепродажа данного имуще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ства;</w:t>
      </w:r>
    </w:p>
    <w:p w:rsidR="00B139DB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способно приносить организации экономическую</w:t>
      </w:r>
      <w:r w:rsidR="00E314EA"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выгоду;</w:t>
      </w:r>
    </w:p>
    <w:p w:rsidR="00615B17" w:rsidRPr="00C06BA6" w:rsidRDefault="00615B17" w:rsidP="00622E9E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имеются надлежаще оформленные документы</w:t>
      </w:r>
      <w:r w:rsidR="00E314EA"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, подтверждающие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суще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ствование самого актива и исключительные права организа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ции на результаты интеллектуальной деятельности (патенты, </w:t>
      </w:r>
      <w:r w:rsidR="00E314EA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свиде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тельства, другие охранные документы и т.п.).</w:t>
      </w:r>
      <w:r w:rsidR="000B776F" w:rsidRPr="00C06BA6"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  <w:t xml:space="preserve"> </w:t>
      </w:r>
      <w:r w:rsidR="00E25DC4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11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стр.153-154]</w:t>
      </w:r>
    </w:p>
    <w:p w:rsidR="007C4962" w:rsidRPr="00C06BA6" w:rsidRDefault="007C4962" w:rsidP="007C4962">
      <w:pPr>
        <w:shd w:val="clear" w:color="auto" w:fill="FFFFFF"/>
        <w:spacing w:line="360" w:lineRule="auto"/>
        <w:ind w:right="62" w:firstLine="540"/>
        <w:jc w:val="both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В соответствии с пунктом 4 ПБУ 14/2000 к </w:t>
      </w:r>
      <w:r w:rsidRPr="00C06BA6">
        <w:rPr>
          <w:rFonts w:ascii="Times New Roman" w:hAnsi="Times New Roman" w:cs="Times New Roman"/>
          <w:spacing w:val="-3"/>
          <w:sz w:val="28"/>
          <w:szCs w:val="28"/>
        </w:rPr>
        <w:t xml:space="preserve">нематериальным активам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от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но</w:t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softHyphen/>
        <w:t>сятся следующие объекты интеллектуальной собственности (исключи</w:t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softHyphen/>
        <w:t>тельное право на результаты интеллектуальной деятельности):</w:t>
      </w:r>
    </w:p>
    <w:p w:rsidR="0026399A" w:rsidRPr="00C06BA6" w:rsidRDefault="007C4962" w:rsidP="00622E9E">
      <w:pPr>
        <w:numPr>
          <w:ilvl w:val="0"/>
          <w:numId w:val="5"/>
        </w:numPr>
        <w:shd w:val="clear" w:color="auto" w:fill="FFFFFF"/>
        <w:spacing w:line="360" w:lineRule="auto"/>
        <w:ind w:right="6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 </w:t>
      </w:r>
      <w:r w:rsidR="00615B17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исключительное право патентообладателя на изобретение, про</w:t>
      </w:r>
      <w:r w:rsidR="00615B17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="00615B17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мышленный образец, полезную модель;</w:t>
      </w:r>
    </w:p>
    <w:p w:rsidR="0026399A" w:rsidRPr="00C06BA6" w:rsidRDefault="00615B17" w:rsidP="00622E9E">
      <w:pPr>
        <w:numPr>
          <w:ilvl w:val="0"/>
          <w:numId w:val="5"/>
        </w:numPr>
        <w:shd w:val="clear" w:color="auto" w:fill="FFFFFF"/>
        <w:spacing w:line="360" w:lineRule="auto"/>
        <w:ind w:right="6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исключительное авторское право на программы для ЭВМ, базы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данных;</w:t>
      </w:r>
    </w:p>
    <w:p w:rsidR="0026399A" w:rsidRPr="00C06BA6" w:rsidRDefault="00615B17" w:rsidP="00622E9E">
      <w:pPr>
        <w:numPr>
          <w:ilvl w:val="0"/>
          <w:numId w:val="5"/>
        </w:numPr>
        <w:shd w:val="clear" w:color="auto" w:fill="FFFFFF"/>
        <w:spacing w:line="360" w:lineRule="auto"/>
        <w:ind w:right="6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имущественное право автора или иного правообладателя на топо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логии инте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гральных микросхем;</w:t>
      </w:r>
    </w:p>
    <w:p w:rsidR="0026399A" w:rsidRPr="00C06BA6" w:rsidRDefault="00615B17" w:rsidP="00622E9E">
      <w:pPr>
        <w:numPr>
          <w:ilvl w:val="0"/>
          <w:numId w:val="5"/>
        </w:numPr>
        <w:shd w:val="clear" w:color="auto" w:fill="FFFFFF"/>
        <w:spacing w:line="360" w:lineRule="auto"/>
        <w:ind w:right="6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исключительное право владельца на товарный знак и знак обслу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живания, наименование места происхождения товаров;</w:t>
      </w:r>
    </w:p>
    <w:p w:rsidR="00615B17" w:rsidRPr="00C06BA6" w:rsidRDefault="00615B17" w:rsidP="00622E9E">
      <w:pPr>
        <w:numPr>
          <w:ilvl w:val="0"/>
          <w:numId w:val="5"/>
        </w:numPr>
        <w:shd w:val="clear" w:color="auto" w:fill="FFFFFF"/>
        <w:spacing w:line="360" w:lineRule="auto"/>
        <w:ind w:right="6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исключительное право патентообладателя на селекционные дос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тижения.</w:t>
      </w:r>
      <w:r w:rsidR="000D4FB2" w:rsidRPr="00C06BA6"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  <w:t xml:space="preserve"> 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E25DC4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6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стр.68-69]</w:t>
      </w:r>
    </w:p>
    <w:p w:rsidR="007528B1" w:rsidRPr="00C06BA6" w:rsidRDefault="007528B1" w:rsidP="00E644B7">
      <w:pPr>
        <w:shd w:val="clear" w:color="auto" w:fill="FFFFFF"/>
        <w:spacing w:before="91" w:line="360" w:lineRule="auto"/>
        <w:ind w:left="14" w:firstLine="526"/>
        <w:jc w:val="both"/>
        <w:rPr>
          <w:color w:val="FF00FF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Гражданский кодекс РФ относит права интеллектуальной соб</w:t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ственности,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lastRenderedPageBreak/>
        <w:t>вклю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чаемые в нематериальные активы, к граждан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ским правам. Так, статья 8 ГК РФ определяет, что гражданские права и обязанности возникают, в частности, в ре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зультате со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здания произведений науки, литературы, искусства, изобрете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ний и иных результатов интеллектуальной деятельности, а так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же из договоров и иных сделок, предусмотренных законом, и 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из договоров и иных сделок, хотя и не предусмотренных зако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ном, но не противоречащих ему. Согласно статье 128 ГК РФ 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>объектами гражданских прав, кроме прочих, являются также и результаты ин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  <w:t xml:space="preserve">теллектуальной деятельности, и исключительные 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права на них (интеллектуальная собственность). Интеллектуаль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ная собственность является, прежде всего, исклю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чительным пра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вом на результаты интеллектуальной</w:t>
      </w:r>
      <w:r w:rsidR="00E644B7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. </w:t>
      </w:r>
      <w:r w:rsidR="000D4FB2" w:rsidRPr="00C06BA6"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  <w:t xml:space="preserve"> 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14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стр.215-216]</w:t>
      </w:r>
    </w:p>
    <w:p w:rsidR="00A215C2" w:rsidRPr="00C06BA6" w:rsidRDefault="00A215C2" w:rsidP="00A215C2">
      <w:pPr>
        <w:shd w:val="clear" w:color="auto" w:fill="FFFFFF"/>
        <w:spacing w:before="5" w:line="360" w:lineRule="auto"/>
        <w:ind w:left="34" w:right="24" w:firstLine="283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Единицей бухгалтерского учета нематериальных активов является ин</w:t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вен</w:t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softHyphen/>
        <w:t>тарный объект как совокупность прав, возникающих из одного патента, свиде</w:t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softHyphen/>
        <w:t>тельства, договора уступки прав и т.п.</w:t>
      </w:r>
    </w:p>
    <w:p w:rsidR="00E8333C" w:rsidRPr="00C06BA6" w:rsidRDefault="00A215C2" w:rsidP="00E8333C">
      <w:pPr>
        <w:shd w:val="clear" w:color="auto" w:fill="FFFFFF"/>
        <w:spacing w:before="10" w:line="360" w:lineRule="auto"/>
        <w:ind w:left="34" w:right="24" w:firstLine="506"/>
        <w:jc w:val="both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Нематериальные активы отражаются на счете 04 «Нематериальные ак</w:t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тивы».</w:t>
      </w:r>
      <w:r w:rsidR="000D4FB2" w:rsidRPr="00C06BA6"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  <w:t xml:space="preserve"> 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E25DC4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6</w:t>
      </w:r>
      <w:r w:rsidR="000D4FB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стр.68-69]</w:t>
      </w:r>
      <w:r w:rsidR="00E8333C"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</w:p>
    <w:p w:rsidR="00E8333C" w:rsidRPr="00C06BA6" w:rsidRDefault="00E8333C" w:rsidP="00E8333C">
      <w:pPr>
        <w:shd w:val="clear" w:color="auto" w:fill="FFFFFF"/>
        <w:spacing w:before="10" w:line="360" w:lineRule="auto"/>
        <w:ind w:left="34" w:right="24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Рассмотрим некоторые виды нематериальных активов.</w:t>
      </w:r>
    </w:p>
    <w:p w:rsidR="00E8333C" w:rsidRPr="00C06BA6" w:rsidRDefault="00E8333C" w:rsidP="00E8333C">
      <w:pPr>
        <w:shd w:val="clear" w:color="auto" w:fill="FFFFFF"/>
        <w:spacing w:before="10" w:line="360" w:lineRule="auto"/>
        <w:ind w:left="5" w:right="34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Патенты</w:t>
      </w:r>
      <w:r w:rsidRPr="00C06B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— это законодательно признан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t>ные эксклюзивные права, зарегистрирован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ные уполномоченным государственным орга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ном. В международной практике только фак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та регистрации права недостаточно. Для пол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  <w:t xml:space="preserve">ной гарантии патент должен быть защищен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суде. В связи с этим в настоящее время дей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ствует генеральное соглашение о том, что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6"/>
          <w:sz w:val="28"/>
          <w:szCs w:val="28"/>
        </w:rPr>
        <w:t xml:space="preserve">судебные издержки в условиях успешного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решения суда должны быть капитализирова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ны как часть затрат на патент. В случае отри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цательного решения суда судебные издерж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ки списываются на расходы текущего года так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же, как и несамортизированная часть стои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мости патента.</w:t>
      </w:r>
    </w:p>
    <w:p w:rsidR="00E8333C" w:rsidRPr="00C06BA6" w:rsidRDefault="00E8333C" w:rsidP="00E8333C">
      <w:pPr>
        <w:shd w:val="clear" w:color="auto" w:fill="FFFFFF"/>
        <w:spacing w:before="5" w:line="360" w:lineRule="auto"/>
        <w:ind w:right="58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Самостоятельно разработанные патенты, результаты собственных НИОКР учитывают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t xml:space="preserve">ся следующим образом. Работы, приведшие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к созданию патента, должны быть учтены как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расходы периода. Только такие затраты, как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юридические и другие услуги, связанные с ре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гистрацией патента, могут быть капитализи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рованы (эта практика распространена в США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0"/>
          <w:sz w:val="28"/>
          <w:szCs w:val="28"/>
        </w:rPr>
        <w:t xml:space="preserve">и Германии). Юридическая жизнь патента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США составляет 17 лет. Патент должен быть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lastRenderedPageBreak/>
        <w:t>самортизирован в течение срока его полез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ной службы либо в течение 17 лет исходя из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8"/>
          <w:sz w:val="28"/>
          <w:szCs w:val="28"/>
        </w:rPr>
        <w:t>того, какой срок короче.</w:t>
      </w:r>
    </w:p>
    <w:p w:rsidR="00E8333C" w:rsidRPr="00C06BA6" w:rsidRDefault="00E8333C" w:rsidP="00E8333C">
      <w:pPr>
        <w:shd w:val="clear" w:color="auto" w:fill="FFFFFF"/>
        <w:spacing w:line="360" w:lineRule="auto"/>
        <w:ind w:left="48" w:right="5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Иногда собственник патента (лицензиар) заключает соглашение с другим участником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(лицензиатом) на право использования патен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та за оговоренную сумму или периодический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платеж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1"/>
          <w:sz w:val="28"/>
          <w:szCs w:val="28"/>
        </w:rPr>
        <w:t>(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1"/>
          <w:sz w:val="28"/>
          <w:szCs w:val="28"/>
          <w:lang w:val="en-US"/>
        </w:rPr>
        <w:t>royally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1"/>
          <w:sz w:val="28"/>
          <w:szCs w:val="28"/>
        </w:rPr>
        <w:t>).</w:t>
      </w:r>
    </w:p>
    <w:p w:rsidR="00E8333C" w:rsidRPr="00C06BA6" w:rsidRDefault="00E8333C" w:rsidP="00E8333C">
      <w:pPr>
        <w:shd w:val="clear" w:color="auto" w:fill="FFFFFF"/>
        <w:spacing w:line="360" w:lineRule="auto"/>
        <w:ind w:left="48" w:right="14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3"/>
          <w:sz w:val="28"/>
          <w:szCs w:val="28"/>
        </w:rPr>
        <w:t>Авторское право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3"/>
          <w:sz w:val="28"/>
          <w:szCs w:val="28"/>
        </w:rPr>
        <w:t xml:space="preserve"> —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это форма защиты,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данная по закону автору литературного, му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зыкального или художественного произведе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  <w:t xml:space="preserve">ния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3"/>
          <w:sz w:val="28"/>
          <w:szCs w:val="28"/>
        </w:rPr>
        <w:t>(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3"/>
          <w:sz w:val="28"/>
          <w:szCs w:val="28"/>
          <w:lang w:val="en-US"/>
        </w:rPr>
        <w:t>copyright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3"/>
          <w:sz w:val="28"/>
          <w:szCs w:val="28"/>
        </w:rPr>
        <w:t xml:space="preserve">).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Юридический срок авторского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  <w:t>права — жизнь автора плюс еще 50 лет.</w:t>
      </w:r>
    </w:p>
    <w:p w:rsidR="00E8333C" w:rsidRPr="00C06BA6" w:rsidRDefault="00E8333C" w:rsidP="00E8333C">
      <w:pPr>
        <w:shd w:val="clear" w:color="auto" w:fill="FFFFFF"/>
        <w:spacing w:line="360" w:lineRule="auto"/>
        <w:ind w:left="38" w:right="19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5"/>
          <w:sz w:val="28"/>
          <w:szCs w:val="28"/>
        </w:rPr>
        <w:t>Торговые марки и эмблемы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5"/>
          <w:sz w:val="28"/>
          <w:szCs w:val="28"/>
        </w:rPr>
        <w:t xml:space="preserve">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t>Суммы, 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плаченные за них, капитализируются, также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как и суммы, связанные с их созданием, 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щитой и регистрацией. Вся общая сумма амор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тизируется в течение 40 лет или в течение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срока полезного использования в зависимо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8"/>
          <w:sz w:val="28"/>
          <w:szCs w:val="28"/>
        </w:rPr>
        <w:t>сти от того, какой срок короче.</w:t>
      </w:r>
    </w:p>
    <w:p w:rsidR="00E8333C" w:rsidRPr="00C06BA6" w:rsidRDefault="00E8333C" w:rsidP="00E8333C">
      <w:pPr>
        <w:shd w:val="clear" w:color="auto" w:fill="FFFFFF"/>
        <w:spacing w:line="360" w:lineRule="auto"/>
        <w:ind w:left="19" w:right="34" w:firstLine="50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7"/>
          <w:sz w:val="28"/>
          <w:szCs w:val="28"/>
        </w:rPr>
        <w:t>Франчайзинг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7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  <w:t>— это право, предостав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ляемое государственными органами на ис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  <w:t xml:space="preserve">пользование государственного имущества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либо предоставляемое коммерческими пред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приятиями за использование особых проек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 xml:space="preserve">тов или оказание особых услуг (например,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5"/>
          <w:sz w:val="28"/>
          <w:szCs w:val="28"/>
          <w:lang w:val="en-US"/>
        </w:rPr>
        <w:t>McDonalds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5"/>
          <w:sz w:val="28"/>
          <w:szCs w:val="28"/>
        </w:rPr>
        <w:t xml:space="preserve">).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t>Фактически франчайзинг — это аренда готового бизнеса. Амортизация это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softHyphen/>
        <w:t>го нематериального актива должна прово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диться в течение разумного периода, но не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более 40 лет</w:t>
      </w:r>
      <w:r w:rsidRPr="00C06BA6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.</w:t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[</w:t>
      </w:r>
      <w:r w:rsidR="00507A1C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4</w:t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, стр. 79]</w:t>
      </w:r>
    </w:p>
    <w:p w:rsidR="00615B17" w:rsidRPr="00C06BA6" w:rsidRDefault="005759B5" w:rsidP="0026399A">
      <w:pPr>
        <w:shd w:val="clear" w:color="auto" w:fill="FFFFFF"/>
        <w:spacing w:line="360" w:lineRule="auto"/>
        <w:ind w:left="24" w:right="43" w:firstLine="51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Существует классификация нематериальных активов. </w:t>
      </w:r>
      <w:r w:rsidR="00615B17"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При классификации можно выделить следующие виды нематери</w:t>
      </w:r>
      <w:r w:rsidR="00615B17"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</w:r>
      <w:r w:rsidR="00615B17"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альных ак</w:t>
      </w:r>
      <w:r w:rsidR="00414C14"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softHyphen/>
      </w:r>
      <w:r w:rsidR="00615B17"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тивов:</w:t>
      </w:r>
    </w:p>
    <w:p w:rsidR="0026399A" w:rsidRPr="00C06BA6" w:rsidRDefault="00615B17" w:rsidP="00622E9E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объекты интеллектуальной собственности;</w:t>
      </w:r>
    </w:p>
    <w:p w:rsidR="0026399A" w:rsidRPr="00C06BA6" w:rsidRDefault="00615B17" w:rsidP="00622E9E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отложенные затраты;</w:t>
      </w:r>
    </w:p>
    <w:p w:rsidR="00615B17" w:rsidRPr="00C06BA6" w:rsidRDefault="00615B17" w:rsidP="00622E9E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деловая репутация организации.</w:t>
      </w:r>
    </w:p>
    <w:p w:rsidR="00615B17" w:rsidRPr="00C06BA6" w:rsidRDefault="00615B17" w:rsidP="00562EDB">
      <w:pPr>
        <w:shd w:val="clear" w:color="auto" w:fill="FFFFFF"/>
        <w:spacing w:line="360" w:lineRule="auto"/>
        <w:ind w:left="19" w:right="38" w:firstLine="521"/>
        <w:jc w:val="both"/>
        <w:rPr>
          <w:sz w:val="28"/>
          <w:szCs w:val="28"/>
        </w:rPr>
      </w:pPr>
      <w:r w:rsidRPr="00A72CEE">
        <w:rPr>
          <w:rFonts w:ascii="Times New Roman" w:hAnsi="Times New Roman" w:cs="Times New Roman"/>
          <w:bCs w:val="0"/>
          <w:color w:val="000000"/>
          <w:spacing w:val="3"/>
          <w:sz w:val="28"/>
          <w:szCs w:val="28"/>
          <w:u w:val="single"/>
        </w:rPr>
        <w:t>Объекты интеллектуальной собственности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 можно разделить на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два вида: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  <w:u w:val="single"/>
        </w:rPr>
        <w:t>регулируемые патентным правом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 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  <w:u w:val="single"/>
        </w:rPr>
        <w:t>регулируемые авторс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  <w:u w:val="single"/>
        </w:rPr>
        <w:softHyphen/>
        <w:t>ким правом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.</w:t>
      </w:r>
    </w:p>
    <w:p w:rsidR="00615B17" w:rsidRPr="00C06BA6" w:rsidRDefault="00615B17" w:rsidP="00562EDB">
      <w:pPr>
        <w:shd w:val="clear" w:color="auto" w:fill="FFFFFF"/>
        <w:spacing w:line="360" w:lineRule="auto"/>
        <w:ind w:left="38" w:right="29" w:firstLine="50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u w:val="single"/>
        </w:rPr>
        <w:t>Патентное право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охраняет содержание произведения. Для охраны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изобрете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ния, полезных моделей, промышленных образцов, фирмен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ных наименований, товарных знаков, знаков обслуживания необходи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ма их регистрация по установ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ленной процедуре в соответствующих органах. Перечень объектов, охраняе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мых патентным правом, исчер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пывающий.</w:t>
      </w:r>
    </w:p>
    <w:p w:rsidR="00615B17" w:rsidRPr="00C06BA6" w:rsidRDefault="00615B17" w:rsidP="00562EDB">
      <w:pPr>
        <w:shd w:val="clear" w:color="auto" w:fill="FFFFFF"/>
        <w:spacing w:line="360" w:lineRule="auto"/>
        <w:ind w:left="43" w:right="24" w:firstLine="49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Регистрация объектов, регулируемых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авторским правом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не нуж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 xml:space="preserve">на. Автор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обязан выразить свое произведение в любой объективной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форме, позволяющей воспроизводить указанный объект. Перечень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объектов, регулируемых автор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ским правом, примерный и может быть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расширен за счет создания новых про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изведений.</w:t>
      </w:r>
    </w:p>
    <w:p w:rsidR="00615B17" w:rsidRPr="00C06BA6" w:rsidRDefault="00615B17" w:rsidP="00616D2F">
      <w:pPr>
        <w:shd w:val="clear" w:color="auto" w:fill="FFFFFF"/>
        <w:spacing w:line="360" w:lineRule="auto"/>
        <w:ind w:left="48" w:right="5" w:firstLine="492"/>
        <w:jc w:val="both"/>
        <w:rPr>
          <w:sz w:val="28"/>
          <w:szCs w:val="28"/>
        </w:rPr>
      </w:pPr>
      <w:r w:rsidRPr="00A72CEE">
        <w:rPr>
          <w:rFonts w:ascii="Times New Roman" w:hAnsi="Times New Roman" w:cs="Times New Roman"/>
          <w:b w:val="0"/>
          <w:bCs w:val="0"/>
          <w:iCs/>
          <w:color w:val="000000"/>
          <w:spacing w:val="2"/>
          <w:sz w:val="28"/>
          <w:szCs w:val="28"/>
          <w:u w:val="single"/>
        </w:rPr>
        <w:t>Объекты, регулируемые патентным правом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2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(объекты промыш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ленной соб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ственности). Правовое регулирование объектов промыш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 xml:space="preserve">ленной собственности осуществляется Патентным законом РФ (15),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Законом РФ «О товарных знаках, знаках обслуживания и наименова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ниях мест происхождения товаров» (16), а также подзаконными нор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мативными актами, регулирующими процедуру оформления и регис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трации объектов, размеры пошлин и иные вопросы.</w:t>
      </w:r>
    </w:p>
    <w:p w:rsidR="00615B17" w:rsidRPr="00C06BA6" w:rsidRDefault="00615B17" w:rsidP="006F7E91">
      <w:pPr>
        <w:shd w:val="clear" w:color="auto" w:fill="FFFFFF"/>
        <w:spacing w:line="360" w:lineRule="auto"/>
        <w:ind w:left="67" w:firstLine="473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1"/>
          <w:sz w:val="28"/>
          <w:szCs w:val="28"/>
        </w:rPr>
        <w:t>Изобретение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подлежит правовой охране, если оно является но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вым, им</w:t>
      </w:r>
      <w:r w:rsidR="0080514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ет</w:t>
      </w:r>
      <w:r w:rsidR="0080514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изобретательский уровень и промышленно применимо (ус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тройство, способ, ве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щество, штамм, микроорганизм, культуры клеток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растений и животных) или является известным устройством, спосо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 xml:space="preserve">бом, веществом, штаммом, но имеет новое применение. Патент на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изобретение выдается сроком до 20 лет и удосто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веряет приоритет изоб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ретения, авторство, а также исключительное право на его использова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ние.</w:t>
      </w:r>
    </w:p>
    <w:p w:rsidR="00615B17" w:rsidRPr="00C06BA6" w:rsidRDefault="00615B17" w:rsidP="006F7E91">
      <w:pPr>
        <w:shd w:val="clear" w:color="auto" w:fill="FFFFFF"/>
        <w:spacing w:line="360" w:lineRule="auto"/>
        <w:ind w:left="5" w:right="53" w:firstLine="535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-3"/>
          <w:sz w:val="28"/>
          <w:szCs w:val="28"/>
        </w:rPr>
        <w:t>Промышленный образец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3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— художественно-конструкторское реше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ние изде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лия, определяющее его внешний вид. Отличительными при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знаками патенто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способности промышленного образца являются его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новизна, оригинальность и промышленная применимость. Патент на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промышленный образец выдается на срок до 10 лет и может быть про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длен еще на срок до 5 лет.</w:t>
      </w:r>
    </w:p>
    <w:p w:rsidR="00615B17" w:rsidRPr="00C06BA6" w:rsidRDefault="00615B17" w:rsidP="006F7E91">
      <w:pPr>
        <w:shd w:val="clear" w:color="auto" w:fill="FFFFFF"/>
        <w:spacing w:line="360" w:lineRule="auto"/>
        <w:ind w:left="14" w:right="38" w:firstLine="52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-1"/>
          <w:sz w:val="28"/>
          <w:szCs w:val="28"/>
        </w:rPr>
        <w:t>Полезная модель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представляет собой конструктивное выполнение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 состав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ных частей. Отличительные признаки полезной модели — новизна и промыш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ленная применимость. Правовая охрана полезной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модели осуществляется при наличии свидетельства, выдаваемого Па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тентным отделом на срок до 10 лет и продлеваемого по ходатайству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патентообладателя на дополнительный срок до 3 лет.</w:t>
      </w:r>
    </w:p>
    <w:p w:rsidR="00615B17" w:rsidRPr="00C06BA6" w:rsidRDefault="00615B17" w:rsidP="00414C14">
      <w:pPr>
        <w:shd w:val="clear" w:color="auto" w:fill="FFFFFF"/>
        <w:spacing w:line="360" w:lineRule="auto"/>
        <w:ind w:left="19" w:right="24" w:firstLine="34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Основные формы использования охраняемых патентным правом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объектов — передача прав по лицензионному договору и внесение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объекта в качестве вклада в уставный капитал организации. Лицензи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онный договор существенно отли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lastRenderedPageBreak/>
        <w:t xml:space="preserve">чается от договора купли-продажи 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найма, поскольку патентовладелец пе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редает по лицензионному дого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вору не само изобретение, а лишь исключитель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ное право на его ис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пользование; патентовладелец может передать право на ис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пользова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ние изобретения широкому кругу третьих лиц и сам использовать изоб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ретение. Стоимость охраняемых патентом объектов складывается из затрат на их приобретение, юридических, консультационных и дру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гих затрат.</w:t>
      </w:r>
    </w:p>
    <w:p w:rsidR="00615B17" w:rsidRPr="00C06BA6" w:rsidRDefault="00615B17" w:rsidP="005E364D">
      <w:pPr>
        <w:shd w:val="clear" w:color="auto" w:fill="FFFFFF"/>
        <w:spacing w:line="360" w:lineRule="auto"/>
        <w:ind w:left="34" w:right="24" w:firstLine="50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Товарный знак и знак обслуживания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— обозначения, позволяю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щие разли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чать соответственно однородные товары и услуги разных </w:t>
      </w:r>
      <w:r w:rsidR="0080514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юридических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или фи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зических лиц.</w:t>
      </w:r>
    </w:p>
    <w:p w:rsidR="00615B17" w:rsidRPr="00C06BA6" w:rsidRDefault="00615B17" w:rsidP="00414C14">
      <w:pPr>
        <w:shd w:val="clear" w:color="auto" w:fill="FFFFFF"/>
        <w:spacing w:before="5" w:line="360" w:lineRule="auto"/>
        <w:ind w:left="34" w:right="14" w:firstLine="34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Правовая охрана товарного знака и знака обслуживания осуще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ствляется на основе свидетельства Патентного ведомства, удостове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ряющего приоритет то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варного знака, исключительное право владель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ца на товарный знак в отношении товаров, указанных в свидетель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="0080514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стве.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Свидетельство выдается на срок 10 лет и может продлеваться каждый раз на этот же срок.</w:t>
      </w:r>
    </w:p>
    <w:p w:rsidR="00615B17" w:rsidRPr="00C06BA6" w:rsidRDefault="00615B17" w:rsidP="005E364D">
      <w:pPr>
        <w:shd w:val="clear" w:color="auto" w:fill="FFFFFF"/>
        <w:spacing w:before="5" w:line="360" w:lineRule="auto"/>
        <w:ind w:left="43" w:firstLine="49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1"/>
          <w:sz w:val="28"/>
          <w:szCs w:val="28"/>
        </w:rPr>
        <w:t>Наименование места происхождения товара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— название стра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ны, населен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ного пункта или другого географического объекта, исполь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зуемого для обозначе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ния товара, особые свойства которого исключи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тельно или главным образом оп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ределяются характерными или люд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скими факторами либо обоими факторами одновременно. Правовая</w:t>
      </w:r>
      <w:r w:rsidR="00194361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храна наименования места происхождения товара осуществляется на основе свидетельства Патентного ведомства, выдаваемого на срок 10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лет и продлеваемого каждый раз на этот же срок.</w:t>
      </w:r>
    </w:p>
    <w:p w:rsidR="00615B17" w:rsidRPr="00C06BA6" w:rsidRDefault="00615B17" w:rsidP="00032A98">
      <w:pPr>
        <w:shd w:val="clear" w:color="auto" w:fill="FFFFFF"/>
        <w:spacing w:line="360" w:lineRule="auto"/>
        <w:ind w:left="14" w:right="58" w:firstLine="526"/>
        <w:jc w:val="both"/>
        <w:rPr>
          <w:sz w:val="28"/>
          <w:szCs w:val="28"/>
        </w:rPr>
      </w:pPr>
      <w:r w:rsidRPr="00A72CEE">
        <w:rPr>
          <w:rFonts w:ascii="Times New Roman" w:hAnsi="Times New Roman" w:cs="Times New Roman"/>
          <w:b w:val="0"/>
          <w:bCs w:val="0"/>
          <w:iCs/>
          <w:color w:val="000000"/>
          <w:w w:val="108"/>
          <w:sz w:val="28"/>
          <w:szCs w:val="28"/>
          <w:u w:val="single"/>
        </w:rPr>
        <w:t>Объекты, регулируемые авторским правом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w w:val="108"/>
          <w:sz w:val="28"/>
          <w:szCs w:val="28"/>
        </w:rPr>
        <w:t xml:space="preserve">. </w:t>
      </w:r>
      <w:r w:rsidRPr="00C06BA6">
        <w:rPr>
          <w:rFonts w:ascii="Times New Roman" w:hAnsi="Times New Roman" w:cs="Times New Roman"/>
          <w:b w:val="0"/>
          <w:bCs w:val="0"/>
          <w:color w:val="000000"/>
          <w:w w:val="108"/>
          <w:sz w:val="28"/>
          <w:szCs w:val="28"/>
        </w:rPr>
        <w:t xml:space="preserve">Регулирование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объектов авторским правом осуществляется в соответствии с закона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ми РФ (17, 18, 19).</w:t>
      </w:r>
    </w:p>
    <w:p w:rsidR="00615B17" w:rsidRPr="00C06BA6" w:rsidRDefault="00615B17" w:rsidP="00032A98">
      <w:pPr>
        <w:shd w:val="clear" w:color="auto" w:fill="FFFFFF"/>
        <w:spacing w:line="360" w:lineRule="auto"/>
        <w:ind w:left="14" w:right="58" w:firstLine="52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Программа для ЭВМ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— объективная форма представления сово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купности данных и команд, предназначенных для функционирования ЭВМ и других компьютерных устройств. К ней относятся также под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готовительные материалы, полученные в ходе разработки программы,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и аудиовизуальные отображения.</w:t>
      </w:r>
    </w:p>
    <w:p w:rsidR="00615B17" w:rsidRPr="00C06BA6" w:rsidRDefault="00615B17" w:rsidP="00032A98">
      <w:pPr>
        <w:shd w:val="clear" w:color="auto" w:fill="FFFFFF"/>
        <w:spacing w:line="360" w:lineRule="auto"/>
        <w:ind w:left="24" w:right="43" w:firstLine="51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-1"/>
          <w:sz w:val="28"/>
          <w:szCs w:val="28"/>
        </w:rPr>
        <w:t>База данных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— объективная форма представления и организации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совокуп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ности данных (статей, расчетов и др.), систематизированных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с целью нахож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дения и обработки этих данных.</w:t>
      </w:r>
    </w:p>
    <w:p w:rsidR="00615B17" w:rsidRPr="00C06BA6" w:rsidRDefault="00615B17" w:rsidP="00032A98">
      <w:pPr>
        <w:shd w:val="clear" w:color="auto" w:fill="FFFFFF"/>
        <w:spacing w:line="360" w:lineRule="auto"/>
        <w:ind w:left="29" w:right="38" w:firstLine="51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-4"/>
          <w:sz w:val="28"/>
          <w:szCs w:val="28"/>
        </w:rPr>
        <w:t>Топология интегральных микросхем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4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— зафиксированное на матери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lastRenderedPageBreak/>
        <w:t>альном но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сителе пространственно-геометрическое расположение сово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купности элементов интегральной микросхемы и связей между ними.</w:t>
      </w:r>
    </w:p>
    <w:p w:rsidR="00615B17" w:rsidRPr="00C06BA6" w:rsidRDefault="00615B17" w:rsidP="007535E0">
      <w:pPr>
        <w:shd w:val="clear" w:color="auto" w:fill="FFFFFF"/>
        <w:spacing w:line="360" w:lineRule="auto"/>
        <w:ind w:left="34" w:right="43" w:firstLine="50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Помимо указанных объектов авторских прав могут быть и другие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произве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дения науки, а также литературы и искусства.</w:t>
      </w:r>
    </w:p>
    <w:p w:rsidR="00615B17" w:rsidRPr="00C06BA6" w:rsidRDefault="00615B17" w:rsidP="007535E0">
      <w:pPr>
        <w:shd w:val="clear" w:color="auto" w:fill="FFFFFF"/>
        <w:spacing w:line="360" w:lineRule="auto"/>
        <w:ind w:left="29" w:right="38" w:firstLine="50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Правовой формой подачи объектов авторского права является ав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торский до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говор (на воспроизведение произведения, его переработку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и распространение).</w:t>
      </w:r>
    </w:p>
    <w:p w:rsidR="00615B17" w:rsidRPr="00C06BA6" w:rsidRDefault="00615B17" w:rsidP="007535E0">
      <w:pPr>
        <w:shd w:val="clear" w:color="auto" w:fill="FFFFFF"/>
        <w:spacing w:line="360" w:lineRule="auto"/>
        <w:ind w:left="38" w:right="29" w:firstLine="50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Договоры о передаче имущественных прав на программу ЭВМ,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базу дан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ных, топологию интегральных микросхем могут быть зареги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стрированы в Рос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сийском агентстве по правовой охране указанных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объектов по соглашению сторон. Договор о полной уступке всех иму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щественных прав на зарегистриро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ванные объекты подлежит обязатель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ной регистрации в Агентстве.</w:t>
      </w:r>
    </w:p>
    <w:p w:rsidR="00615B17" w:rsidRPr="00C06BA6" w:rsidRDefault="00615B17" w:rsidP="007535E0">
      <w:pPr>
        <w:shd w:val="clear" w:color="auto" w:fill="FFFFFF"/>
        <w:spacing w:line="360" w:lineRule="auto"/>
        <w:ind w:left="48" w:right="19" w:firstLine="49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К объектам интеллектуальной собственности следует отнести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</w:rPr>
        <w:t>ли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цензии,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дающие право заниматься определенным видом деятельности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(торговлей, ау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дитом и др.), если они выдаются на срок более 1 года.</w:t>
      </w:r>
    </w:p>
    <w:p w:rsidR="00615B17" w:rsidRPr="00C06BA6" w:rsidRDefault="00615B17" w:rsidP="007535E0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color w:val="000000"/>
          <w:spacing w:val="4"/>
          <w:sz w:val="28"/>
          <w:szCs w:val="28"/>
          <w:u w:val="single"/>
        </w:rPr>
        <w:t>Отложенные затраты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 — это организационные расходы.</w:t>
      </w:r>
    </w:p>
    <w:p w:rsidR="00615B17" w:rsidRPr="00C06BA6" w:rsidRDefault="00615B17" w:rsidP="006D39B7">
      <w:pPr>
        <w:shd w:val="clear" w:color="auto" w:fill="FFFFFF"/>
        <w:spacing w:line="360" w:lineRule="auto"/>
        <w:ind w:right="14" w:firstLine="55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iCs/>
          <w:color w:val="000000"/>
          <w:spacing w:val="-1"/>
          <w:sz w:val="28"/>
          <w:szCs w:val="28"/>
        </w:rPr>
        <w:t>Организационные расходы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состоят из затрат по оплате услуг кон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сультантов, рекламы, по подготовке документации, регистрационных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сборов и других рас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ходов организации в период ее создания до мо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мента регистрации.</w:t>
      </w:r>
    </w:p>
    <w:p w:rsidR="00615B17" w:rsidRPr="00C06BA6" w:rsidRDefault="00615B17" w:rsidP="007535E0">
      <w:pPr>
        <w:shd w:val="clear" w:color="auto" w:fill="FFFFFF"/>
        <w:spacing w:line="360" w:lineRule="auto"/>
        <w:ind w:left="62" w:right="5" w:firstLine="478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Следует отметить, что в состав организационных расходов, вклю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чаемых в нематериальные активы, входят расходы, связанные с обра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зованием юридиче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ского лица и признанные в соответствии с учреди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тельными документами вкла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дом участников (учредителей) в уставный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капитал.</w:t>
      </w:r>
    </w:p>
    <w:p w:rsidR="006D5765" w:rsidRPr="00C06BA6" w:rsidRDefault="00615B17" w:rsidP="007535E0">
      <w:pPr>
        <w:shd w:val="clear" w:color="auto" w:fill="FFFFFF"/>
        <w:spacing w:line="360" w:lineRule="auto"/>
        <w:ind w:left="67" w:firstLine="478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Расходы организации, связанные с необходимостью переоформ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ления учре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дительных и иных документов (расширение организации,</w:t>
      </w:r>
      <w:r w:rsidR="00194361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 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изменение видов деятельности, представление образцов подписей 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должностных лиц и пр.), изго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товления новых штампов, печатей и т.п., 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включают в состав общехозяйственных расходов организации и отра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жают по дебету счета 26 «Общехозяйственные расходы». Организа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ции, изменяющие организационно-правовую форму, ука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занные рас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ходы производят за счет прибыли, остающейся в их распоряжении.</w:t>
      </w:r>
    </w:p>
    <w:p w:rsidR="006D5765" w:rsidRPr="00C06BA6" w:rsidRDefault="006D5765" w:rsidP="007535E0">
      <w:pPr>
        <w:shd w:val="clear" w:color="auto" w:fill="FFFFFF"/>
        <w:spacing w:line="360" w:lineRule="auto"/>
        <w:ind w:left="19" w:right="38" w:firstLine="526"/>
        <w:jc w:val="both"/>
        <w:rPr>
          <w:sz w:val="28"/>
          <w:szCs w:val="28"/>
        </w:rPr>
      </w:pPr>
      <w:r w:rsidRPr="00A72CEE">
        <w:rPr>
          <w:rFonts w:ascii="Times New Roman" w:hAnsi="Times New Roman" w:cs="Times New Roman"/>
          <w:bCs w:val="0"/>
          <w:iCs/>
          <w:color w:val="000000"/>
          <w:spacing w:val="-1"/>
          <w:sz w:val="28"/>
          <w:szCs w:val="28"/>
          <w:u w:val="single"/>
        </w:rPr>
        <w:t>Деловая репутация организации</w:t>
      </w:r>
      <w:r w:rsidR="002B4A82" w:rsidRPr="00C06BA6">
        <w:rPr>
          <w:rFonts w:ascii="Times New Roman" w:hAnsi="Times New Roman" w:cs="Times New Roman"/>
          <w:bCs w:val="0"/>
          <w:iCs/>
          <w:color w:val="000000"/>
          <w:spacing w:val="-1"/>
          <w:sz w:val="28"/>
          <w:szCs w:val="28"/>
        </w:rPr>
        <w:t xml:space="preserve"> </w:t>
      </w:r>
      <w:r w:rsidR="002B4A82" w:rsidRPr="00C06BA6">
        <w:rPr>
          <w:rFonts w:ascii="Times New Roman" w:hAnsi="Times New Roman" w:cs="Times New Roman"/>
          <w:b w:val="0"/>
          <w:bCs w:val="0"/>
          <w:iCs/>
          <w:color w:val="000000"/>
          <w:spacing w:val="-1"/>
          <w:sz w:val="28"/>
          <w:szCs w:val="28"/>
        </w:rPr>
        <w:t xml:space="preserve">(будет рассмотрена в </w:t>
      </w:r>
      <w:r w:rsidR="00E8333C" w:rsidRPr="00C06BA6">
        <w:rPr>
          <w:rFonts w:ascii="Times New Roman" w:hAnsi="Times New Roman" w:cs="Times New Roman"/>
          <w:b w:val="0"/>
          <w:bCs w:val="0"/>
          <w:iCs/>
          <w:color w:val="000000"/>
          <w:spacing w:val="-1"/>
          <w:sz w:val="28"/>
          <w:szCs w:val="28"/>
        </w:rPr>
        <w:t>п.</w:t>
      </w:r>
      <w:r w:rsidR="002B4A82" w:rsidRPr="00C06BA6">
        <w:rPr>
          <w:rFonts w:ascii="Times New Roman" w:hAnsi="Times New Roman" w:cs="Times New Roman"/>
          <w:b w:val="0"/>
          <w:bCs w:val="0"/>
          <w:iCs/>
          <w:color w:val="000000"/>
          <w:spacing w:val="-1"/>
          <w:sz w:val="28"/>
          <w:szCs w:val="28"/>
        </w:rPr>
        <w:t xml:space="preserve"> </w:t>
      </w:r>
      <w:r w:rsidR="00E8333C" w:rsidRPr="00C06BA6">
        <w:rPr>
          <w:rFonts w:ascii="Times New Roman" w:hAnsi="Times New Roman" w:cs="Times New Roman"/>
          <w:b w:val="0"/>
          <w:bCs w:val="0"/>
          <w:iCs/>
          <w:color w:val="000000"/>
          <w:spacing w:val="-1"/>
          <w:sz w:val="28"/>
          <w:szCs w:val="28"/>
          <w:lang w:val="en-US"/>
        </w:rPr>
        <w:t>I</w:t>
      </w:r>
      <w:r w:rsidR="00E8333C" w:rsidRPr="00C06BA6">
        <w:rPr>
          <w:rFonts w:ascii="Times New Roman" w:hAnsi="Times New Roman" w:cs="Times New Roman"/>
          <w:b w:val="0"/>
          <w:bCs w:val="0"/>
          <w:iCs/>
          <w:color w:val="000000"/>
          <w:spacing w:val="-1"/>
          <w:sz w:val="28"/>
          <w:szCs w:val="28"/>
        </w:rPr>
        <w:t>.4</w:t>
      </w:r>
      <w:r w:rsidR="002B4A82" w:rsidRPr="00C06BA6">
        <w:rPr>
          <w:rFonts w:ascii="Times New Roman" w:hAnsi="Times New Roman" w:cs="Times New Roman"/>
          <w:b w:val="0"/>
          <w:bCs w:val="0"/>
          <w:iCs/>
          <w:spacing w:val="-1"/>
          <w:sz w:val="28"/>
          <w:szCs w:val="28"/>
        </w:rPr>
        <w:t>).</w:t>
      </w:r>
      <w:r w:rsidRPr="00C06BA6">
        <w:rPr>
          <w:rFonts w:ascii="Times New Roman" w:hAnsi="Times New Roman" w:cs="Times New Roman"/>
          <w:b w:val="0"/>
          <w:bCs w:val="0"/>
          <w:i/>
          <w:iCs/>
          <w:spacing w:val="-1"/>
          <w:sz w:val="28"/>
          <w:szCs w:val="28"/>
        </w:rPr>
        <w:t xml:space="preserve"> </w:t>
      </w:r>
      <w:r w:rsidR="00DA6203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11</w:t>
      </w:r>
      <w:r w:rsidR="00DA6203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, стр. </w:t>
      </w:r>
      <w:r w:rsidR="00DA6203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lastRenderedPageBreak/>
        <w:t>154-157]</w:t>
      </w:r>
    </w:p>
    <w:p w:rsidR="006D39B7" w:rsidRPr="00C06BA6" w:rsidRDefault="006D39B7" w:rsidP="006D39B7">
      <w:pPr>
        <w:shd w:val="clear" w:color="auto" w:fill="FFFFFF"/>
        <w:spacing w:before="5" w:line="360" w:lineRule="auto"/>
        <w:ind w:left="19" w:right="34" w:firstLine="34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В учете и отчетности немате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риальные ак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  <w:t>тивы отражают по первоначальной и остаточной стоимо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сти. </w:t>
      </w:r>
    </w:p>
    <w:p w:rsidR="006D39B7" w:rsidRPr="00C06BA6" w:rsidRDefault="006D39B7" w:rsidP="006D39B7">
      <w:pPr>
        <w:shd w:val="clear" w:color="auto" w:fill="FFFFFF"/>
        <w:spacing w:line="360" w:lineRule="auto"/>
        <w:ind w:left="37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Первоначальная стоимость определяется для объектов:</w:t>
      </w:r>
    </w:p>
    <w:p w:rsidR="006D39B7" w:rsidRPr="00C06BA6" w:rsidRDefault="006D39B7" w:rsidP="006D39B7">
      <w:pPr>
        <w:shd w:val="clear" w:color="auto" w:fill="FFFFFF"/>
        <w:spacing w:line="360" w:lineRule="auto"/>
        <w:ind w:left="34" w:right="29" w:firstLine="33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внесенных в счет вкладов в уставный капитал (фонд) — по дого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воренности сторон (согласованной стоимости);</w:t>
      </w:r>
    </w:p>
    <w:p w:rsidR="006D39B7" w:rsidRPr="00C06BA6" w:rsidRDefault="006D39B7" w:rsidP="006D39B7">
      <w:pPr>
        <w:shd w:val="clear" w:color="auto" w:fill="FFFFFF"/>
        <w:spacing w:line="360" w:lineRule="auto"/>
        <w:ind w:left="29" w:right="24" w:firstLine="34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приобретенных за плату у других организаций и лиц — по факти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чески про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изведенным затратам на приобретение объектов и доведе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ние их до состояния, пригодного к использованию;</w:t>
      </w:r>
    </w:p>
    <w:p w:rsidR="006D39B7" w:rsidRPr="00C06BA6" w:rsidRDefault="006D39B7" w:rsidP="006D39B7">
      <w:pPr>
        <w:shd w:val="clear" w:color="auto" w:fill="FFFFFF"/>
        <w:spacing w:line="360" w:lineRule="auto"/>
        <w:ind w:left="34" w:right="24" w:firstLine="34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полученных безвозмездно от других организаций и лиц — по ры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ночной стоимости на дату оприходования.</w:t>
      </w:r>
    </w:p>
    <w:p w:rsidR="006D39B7" w:rsidRPr="00C06BA6" w:rsidRDefault="006D39B7" w:rsidP="001C6DD0">
      <w:pPr>
        <w:shd w:val="clear" w:color="auto" w:fill="FFFFFF"/>
        <w:spacing w:line="360" w:lineRule="auto"/>
        <w:ind w:left="34" w:right="19" w:firstLine="50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Затраты по приобретению нематериальных активов включают сум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мы, выпла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  <w:t>ченные продавцу объекта, посредникам, за информацион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ные и консультацион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  <w:t xml:space="preserve">ные услуги, регистрационные сборы и пошлины, 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таможенные расходы и другие расходы, связанные с приобретением 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>объектов.</w:t>
      </w:r>
    </w:p>
    <w:p w:rsidR="006D39B7" w:rsidRPr="00C06BA6" w:rsidRDefault="006D39B7" w:rsidP="006D39B7">
      <w:pPr>
        <w:shd w:val="clear" w:color="auto" w:fill="FFFFFF"/>
        <w:spacing w:before="5" w:line="360" w:lineRule="auto"/>
        <w:ind w:left="43" w:right="5" w:firstLine="34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Расходы по созданию нематериальных активов и доведению их до 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состояния, пригодного к использованию, складываются из начислен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ной соответствующим работникам оплаты труда, отчислений на соци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альные нужды, материальных за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трат и общепроизводственных и об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щехозяйственных расходов.</w:t>
      </w:r>
    </w:p>
    <w:p w:rsidR="006D39B7" w:rsidRPr="00C06BA6" w:rsidRDefault="006D39B7" w:rsidP="006D39B7">
      <w:pPr>
        <w:shd w:val="clear" w:color="auto" w:fill="FFFFFF"/>
        <w:spacing w:line="360" w:lineRule="auto"/>
        <w:ind w:left="58" w:firstLine="33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Нематериальные активы, поступающие в организацию в порядке 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обмена на какое-либо имущество, оценивают исходя из стоимости 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обмениваемого иму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  <w:t>щества.</w:t>
      </w:r>
    </w:p>
    <w:p w:rsidR="006D39B7" w:rsidRPr="00C06BA6" w:rsidRDefault="006D39B7" w:rsidP="006D39B7">
      <w:pPr>
        <w:shd w:val="clear" w:color="auto" w:fill="FFFFFF"/>
        <w:spacing w:line="360" w:lineRule="auto"/>
        <w:ind w:left="10" w:right="53" w:firstLine="34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Стоимость нематериальных активов, по которой они приняты к учету, не подлежит изменению, кроме случаев, установленных зако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нодательством РФ.</w:t>
      </w:r>
      <w:r w:rsidR="0079006C" w:rsidRPr="00C06BA6"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  <w:t xml:space="preserve"> </w:t>
      </w:r>
      <w:r w:rsidR="0079006C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11</w:t>
      </w:r>
      <w:r w:rsidR="0079006C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стр.157-158]</w:t>
      </w:r>
    </w:p>
    <w:p w:rsidR="00361399" w:rsidRPr="00C06BA6" w:rsidRDefault="00361399" w:rsidP="006E7DE1">
      <w:pPr>
        <w:shd w:val="clear" w:color="auto" w:fill="FFFFFF"/>
        <w:spacing w:line="360" w:lineRule="auto"/>
        <w:ind w:left="38" w:right="29" w:firstLine="50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Первоначальная стоимость нематериальных активов, созданных самой орга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низацией, определяется как сумма фактических расходов на создание, изготов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ление (израсходованные материальные ресурсы, оплаты труда, ус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луги сторонних организаций по контрагентским (соисполнительским) до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  <w:t>говорам, патентные пошлины, связанные с получением патентов, свиде</w:t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тельств, и т.п.), за исключе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  <w:t>нием НДС и других возмещаемых налогов.</w:t>
      </w:r>
    </w:p>
    <w:p w:rsidR="00361399" w:rsidRPr="00C06BA6" w:rsidRDefault="00361399" w:rsidP="006E7DE1">
      <w:pPr>
        <w:shd w:val="clear" w:color="auto" w:fill="FFFFFF"/>
        <w:spacing w:line="360" w:lineRule="auto"/>
        <w:ind w:left="86" w:firstLine="454"/>
        <w:jc w:val="both"/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7"/>
          <w:sz w:val="28"/>
          <w:szCs w:val="28"/>
        </w:rPr>
        <w:lastRenderedPageBreak/>
        <w:t>Первоначальная стоимость нематериальных активов, полученных по дого</w:t>
      </w:r>
      <w:r w:rsidRPr="00C06BA6">
        <w:rPr>
          <w:rFonts w:ascii="Times New Roman" w:hAnsi="Times New Roman" w:cs="Times New Roman"/>
          <w:b w:val="0"/>
          <w:bCs w:val="0"/>
          <w:spacing w:val="-7"/>
          <w:sz w:val="28"/>
          <w:szCs w:val="28"/>
        </w:rPr>
        <w:softHyphen/>
        <w:t>ворам, предусматривающим исполнение обязательств (оплату) неденежными средствами, определяется исходя из стоимости товаров (ценностей), передан</w:t>
      </w:r>
      <w:r w:rsidRPr="00C06BA6">
        <w:rPr>
          <w:rFonts w:ascii="Times New Roman" w:hAnsi="Times New Roman" w:cs="Times New Roman"/>
          <w:b w:val="0"/>
          <w:bCs w:val="0"/>
          <w:spacing w:val="-7"/>
          <w:sz w:val="28"/>
          <w:szCs w:val="28"/>
        </w:rPr>
        <w:softHyphen/>
        <w:t>ных организацией. Стоимость ценностей, переданных организацией, устанав</w:t>
      </w:r>
      <w:r w:rsidRPr="00C06BA6">
        <w:rPr>
          <w:rFonts w:ascii="Times New Roman" w:hAnsi="Times New Roman" w:cs="Times New Roman"/>
          <w:b w:val="0"/>
          <w:bCs w:val="0"/>
          <w:spacing w:val="-7"/>
          <w:sz w:val="28"/>
          <w:szCs w:val="28"/>
        </w:rPr>
        <w:softHyphen/>
        <w:t>ливают исходя из цены, по которой в сравнимых обстоятельствах обычно ор</w:t>
      </w:r>
      <w:r w:rsidRPr="00C06BA6">
        <w:rPr>
          <w:rFonts w:ascii="Times New Roman" w:hAnsi="Times New Roman" w:cs="Times New Roman"/>
          <w:b w:val="0"/>
          <w:bCs w:val="0"/>
          <w:spacing w:val="-7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ганизация определяет стои</w:t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softHyphen/>
        <w:t>мость аналогичных товаров (ценностей).</w:t>
      </w:r>
    </w:p>
    <w:p w:rsidR="00361399" w:rsidRPr="00C06BA6" w:rsidRDefault="00361399" w:rsidP="006E7DE1">
      <w:pPr>
        <w:shd w:val="clear" w:color="auto" w:fill="FFFFFF"/>
        <w:spacing w:line="360" w:lineRule="auto"/>
        <w:ind w:left="86" w:firstLine="454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>При невозможности установить стоимость товаров (ценностей), передан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  <w:t>ных или подлежащих передаче организацией по таким договорам, величина стоимости не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  <w:t>материальных активов, полученных организацией, устанавли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вается исходя из цены, по которой в сравнимых обстоятельствах приобрета</w:t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ются аналогичные нема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>териальные активы.</w:t>
      </w:r>
      <w:r w:rsidR="00C12DFD"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[</w:t>
      </w:r>
      <w:r w:rsidR="00297D37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6</w:t>
      </w:r>
      <w:r w:rsidR="00C12DFD"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, стр. 70-71]</w:t>
      </w:r>
    </w:p>
    <w:p w:rsidR="00C55CF6" w:rsidRPr="00C06BA6" w:rsidRDefault="00C55CF6" w:rsidP="00C55CF6">
      <w:pPr>
        <w:shd w:val="clear" w:color="auto" w:fill="FFFFFF"/>
        <w:spacing w:before="5" w:line="360" w:lineRule="auto"/>
        <w:ind w:left="29" w:right="10" w:firstLine="298"/>
        <w:jc w:val="both"/>
        <w:rPr>
          <w:color w:val="FF00FF"/>
          <w:sz w:val="28"/>
          <w:szCs w:val="28"/>
        </w:rPr>
      </w:pPr>
    </w:p>
    <w:p w:rsidR="004B1CF0" w:rsidRPr="001003AC" w:rsidRDefault="004F0566" w:rsidP="00C55CF6">
      <w:pPr>
        <w:pStyle w:val="2"/>
        <w:jc w:val="center"/>
        <w:rPr>
          <w:rFonts w:ascii="Times New Roman" w:hAnsi="Times New Roman"/>
          <w:bCs w:val="0"/>
          <w:i w:val="0"/>
          <w:iCs w:val="0"/>
          <w:sz w:val="30"/>
          <w:szCs w:val="30"/>
        </w:rPr>
      </w:pPr>
      <w:r w:rsidRPr="00C06BA6">
        <w:rPr>
          <w:rFonts w:ascii="Times New Roman" w:hAnsi="Times New Roman"/>
          <w:bCs w:val="0"/>
          <w:i w:val="0"/>
          <w:iCs w:val="0"/>
        </w:rPr>
        <w:br w:type="page"/>
      </w:r>
      <w:bookmarkStart w:id="16" w:name="_Toc76309424"/>
      <w:r w:rsidR="0056425B" w:rsidRPr="001003AC">
        <w:rPr>
          <w:rFonts w:ascii="Times New Roman" w:hAnsi="Times New Roman"/>
          <w:bCs w:val="0"/>
          <w:i w:val="0"/>
          <w:iCs w:val="0"/>
          <w:sz w:val="30"/>
          <w:szCs w:val="30"/>
          <w:lang w:val="en-US"/>
        </w:rPr>
        <w:lastRenderedPageBreak/>
        <w:t>I</w:t>
      </w:r>
      <w:r w:rsidR="0017444C" w:rsidRPr="001003AC">
        <w:rPr>
          <w:rFonts w:ascii="Times New Roman" w:hAnsi="Times New Roman"/>
          <w:bCs w:val="0"/>
          <w:i w:val="0"/>
          <w:iCs w:val="0"/>
          <w:sz w:val="30"/>
          <w:szCs w:val="30"/>
        </w:rPr>
        <w:t>.2</w:t>
      </w:r>
      <w:r w:rsidR="0017444C" w:rsidRPr="001003AC">
        <w:rPr>
          <w:rFonts w:ascii="Times New Roman" w:hAnsi="Times New Roman"/>
          <w:bCs w:val="0"/>
          <w:i w:val="0"/>
          <w:iCs w:val="0"/>
          <w:sz w:val="30"/>
          <w:szCs w:val="30"/>
        </w:rPr>
        <w:tab/>
        <w:t xml:space="preserve">Учет движения </w:t>
      </w:r>
      <w:r w:rsidR="004B1CF0" w:rsidRPr="001003AC">
        <w:rPr>
          <w:rFonts w:ascii="Times New Roman" w:hAnsi="Times New Roman"/>
          <w:bCs w:val="0"/>
          <w:i w:val="0"/>
          <w:iCs w:val="0"/>
          <w:sz w:val="30"/>
          <w:szCs w:val="30"/>
        </w:rPr>
        <w:t>нематериальных активов.</w:t>
      </w:r>
      <w:bookmarkEnd w:id="16"/>
    </w:p>
    <w:p w:rsidR="007437D5" w:rsidRPr="007437D5" w:rsidRDefault="007437D5" w:rsidP="007437D5"/>
    <w:p w:rsidR="007437D5" w:rsidRPr="00C06BA6" w:rsidRDefault="007437D5" w:rsidP="007437D5">
      <w:pPr>
        <w:shd w:val="clear" w:color="auto" w:fill="FFFFFF"/>
        <w:spacing w:before="163" w:line="360" w:lineRule="auto"/>
        <w:ind w:left="19" w:right="34" w:firstLine="52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 на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стоящее время отсутствуют какие-либо рекомендации по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документальному оформлению движения нематериальных активов.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Поэтому организации должны сами разрабатывать формы соответству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ющих документов исходя из Положения о документах и документо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обороте в бухгалтерском учете и Закона о бухгалтерском учете, опре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деливших перечень обязательных реквизитов в до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кументах, и особен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ностей учитываемых объектов.</w:t>
      </w:r>
    </w:p>
    <w:p w:rsidR="007437D5" w:rsidRPr="001003AC" w:rsidRDefault="007437D5" w:rsidP="007437D5">
      <w:pPr>
        <w:pStyle w:val="3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Toc73117833"/>
      <w:bookmarkStart w:id="18" w:name="_Toc76309425"/>
      <w:r w:rsidRPr="001003AC">
        <w:rPr>
          <w:rFonts w:ascii="Times New Roman" w:hAnsi="Times New Roman" w:cs="Times New Roman"/>
          <w:sz w:val="28"/>
          <w:szCs w:val="28"/>
        </w:rPr>
        <w:t>Учет поступления и создания нематериальных активов</w:t>
      </w:r>
      <w:bookmarkEnd w:id="17"/>
      <w:bookmarkEnd w:id="18"/>
    </w:p>
    <w:p w:rsidR="006D5765" w:rsidRPr="00C06BA6" w:rsidRDefault="006D5765" w:rsidP="00605751">
      <w:pPr>
        <w:shd w:val="clear" w:color="auto" w:fill="FFFFFF"/>
        <w:spacing w:before="163" w:line="360" w:lineRule="auto"/>
        <w:ind w:left="67" w:firstLine="473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Синтетический учет нематериальных активов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осуществляют на счетах 04 «Нематериальные активы», 05 «Амортизация нематери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альных активов», 19</w:t>
      </w:r>
      <w:r w:rsidR="003C2B00" w:rsidRPr="00C06BA6">
        <w:rPr>
          <w:sz w:val="28"/>
          <w:szCs w:val="28"/>
        </w:rPr>
        <w:t> 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«Налог на добавленную стоимость по приобре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тенным ценностям», субсчет 2</w:t>
      </w:r>
      <w:r w:rsidR="003C2B00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 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«НДС по приобретенным нематериаль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ным активам», и счете 91 «Прочие до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ходы и расходы».</w:t>
      </w:r>
    </w:p>
    <w:p w:rsidR="006D5765" w:rsidRPr="00C06BA6" w:rsidRDefault="006D5765" w:rsidP="00605751">
      <w:pPr>
        <w:shd w:val="clear" w:color="auto" w:fill="FFFFFF"/>
        <w:spacing w:line="360" w:lineRule="auto"/>
        <w:ind w:left="67" w:right="48" w:firstLine="473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Счет 04 активный, предназначен для получения информации 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наличии и движении нематериальных активов, принадлежащих орга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низации на правах собственности. Учет нематериальных активов на счете 04 осуществляют в пер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воначальной оценке. По некоторым ви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дам нематериальных активов со счета 04 списывают на счета затрат начисленную амортизацию по этим активам.</w:t>
      </w:r>
    </w:p>
    <w:p w:rsidR="006D5765" w:rsidRPr="00C06BA6" w:rsidRDefault="006D5765" w:rsidP="00605751">
      <w:pPr>
        <w:shd w:val="clear" w:color="auto" w:fill="FFFFFF"/>
        <w:spacing w:line="360" w:lineRule="auto"/>
        <w:ind w:left="14" w:right="48" w:firstLine="52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 наличии в организации нескольких видов нематериальных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активов зна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чительной стоимости целесообразно для каждого вида 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тивов открывать суб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счета в соответствии с классификацией немате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риальных активов, принятой в организации, например:</w:t>
      </w:r>
    </w:p>
    <w:p w:rsidR="004B1CF0" w:rsidRPr="00C06BA6" w:rsidRDefault="006D5765" w:rsidP="004B1CF0">
      <w:pPr>
        <w:shd w:val="clear" w:color="auto" w:fill="FFFFFF"/>
        <w:spacing w:before="62"/>
        <w:ind w:left="365" w:right="1536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04-1 «Объекты интеллектуальной собственности»; </w:t>
      </w:r>
    </w:p>
    <w:p w:rsidR="004B1CF0" w:rsidRPr="00C06BA6" w:rsidRDefault="006D5765" w:rsidP="004B1CF0">
      <w:pPr>
        <w:shd w:val="clear" w:color="auto" w:fill="FFFFFF"/>
        <w:spacing w:before="62"/>
        <w:ind w:left="365" w:right="1536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04-2 «Отложенные затраты»;</w:t>
      </w:r>
    </w:p>
    <w:p w:rsidR="004B1CF0" w:rsidRPr="00C06BA6" w:rsidRDefault="006D5765" w:rsidP="004B1CF0">
      <w:pPr>
        <w:shd w:val="clear" w:color="auto" w:fill="FFFFFF"/>
        <w:spacing w:before="62"/>
        <w:ind w:left="365" w:right="1536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04-3 «Деловая репутация»; </w:t>
      </w:r>
    </w:p>
    <w:p w:rsidR="006D5765" w:rsidRPr="00C06BA6" w:rsidRDefault="006D5765" w:rsidP="004B1CF0">
      <w:pPr>
        <w:shd w:val="clear" w:color="auto" w:fill="FFFFFF"/>
        <w:spacing w:before="62"/>
        <w:ind w:left="365" w:right="1536"/>
        <w:jc w:val="both"/>
        <w:rPr>
          <w:rFonts w:ascii="Times New Roman" w:hAnsi="Times New Roman" w:cs="Times New Roman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04-4 «Прочие объекты».</w:t>
      </w:r>
    </w:p>
    <w:p w:rsidR="006D5765" w:rsidRPr="00C06BA6" w:rsidRDefault="006D5765" w:rsidP="004B1CF0">
      <w:pPr>
        <w:shd w:val="clear" w:color="auto" w:fill="FFFFFF"/>
        <w:spacing w:line="360" w:lineRule="auto"/>
        <w:ind w:left="43" w:right="10" w:firstLine="49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Расходы по приобретению и созданию нематериальных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активов относятся к долгосрочным инвестициям и отражаются по дебету сче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та 08 «Вложения во внеоборотные активы» с кредита расчетных, ма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териальных и других счетов. После принятия на учет приобретенных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или созданных нематериальных акти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вов они отражаются по дебету счета 04 «Нематериальные активы» с кредита счета 08.</w:t>
      </w:r>
    </w:p>
    <w:p w:rsidR="006D5765" w:rsidRPr="00C06BA6" w:rsidRDefault="006D5765" w:rsidP="00605751">
      <w:pPr>
        <w:shd w:val="clear" w:color="auto" w:fill="FFFFFF"/>
        <w:spacing w:line="360" w:lineRule="auto"/>
        <w:ind w:left="53" w:firstLine="48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Поступление нематериальных активов в порядке бартера (обме</w:t>
      </w:r>
      <w:r w:rsidRPr="00C06B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на) также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первоначально отражают на счете 08 с кредита счета 60 «Рас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четы с поставщи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ками и подрядчиками» или 76 «Расчеты с разными дебиторами и кредиторами» с последующим оприходованием по де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бету счета 04 с кредита счета 08. Пере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данные в порядке бартера объек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ты имущества списывают с кредита соответст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вующих счетов (01, 10,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12, 40 и др.) в дебет счетов продажи (90, 91).</w:t>
      </w:r>
    </w:p>
    <w:p w:rsidR="006D5765" w:rsidRPr="00C06BA6" w:rsidRDefault="006D5765" w:rsidP="00605751">
      <w:pPr>
        <w:shd w:val="clear" w:color="auto" w:fill="FFFFFF"/>
        <w:spacing w:line="360" w:lineRule="auto"/>
        <w:ind w:left="5" w:right="62" w:firstLine="535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 1 января 2000 г. нематериальные активы, внесенные учредите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лями или участниками в счет их вкладов в уставный капитал, целесо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образно отражать на счете 08 (по аналогии с основными средствами).</w:t>
      </w:r>
    </w:p>
    <w:p w:rsidR="006D5765" w:rsidRPr="00C06BA6" w:rsidRDefault="006D5765" w:rsidP="00605751">
      <w:pPr>
        <w:shd w:val="clear" w:color="auto" w:fill="FFFFFF"/>
        <w:spacing w:line="360" w:lineRule="auto"/>
        <w:ind w:left="43" w:right="34" w:firstLine="49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 1 января 2000 г. нематериальные активы, полученные по дого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вору даре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ния или иным образом безвозмездно, необходимо учитывать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рыночной стоимости в составе внереализационных доходов орга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низации.</w:t>
      </w:r>
    </w:p>
    <w:p w:rsidR="006D5765" w:rsidRPr="00C06BA6" w:rsidRDefault="006D5765" w:rsidP="00605751">
      <w:pPr>
        <w:shd w:val="clear" w:color="auto" w:fill="FFFFFF"/>
        <w:spacing w:line="360" w:lineRule="auto"/>
        <w:ind w:left="53" w:right="24" w:firstLine="48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Безвозмездно полученные нематериальные активы приходуются по дебету счета 08 «Вложения во внеоборотные активы» с кредита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счета 98 «Доходы бу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дущих периодов», субсчет 98-2 «Безвозмездные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поступления». Со счета 08</w:t>
      </w:r>
      <w:r w:rsidR="003C2B00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 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первоначальная стоимость нематериаль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  <w:t>ных активов списывается на счет 04</w:t>
      </w:r>
      <w:r w:rsidR="003C2B00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 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«Нематериальные активы».</w:t>
      </w:r>
    </w:p>
    <w:p w:rsidR="006D5765" w:rsidRPr="00C06BA6" w:rsidRDefault="006D5765" w:rsidP="00605751">
      <w:pPr>
        <w:shd w:val="clear" w:color="auto" w:fill="FFFFFF"/>
        <w:spacing w:line="360" w:lineRule="auto"/>
        <w:ind w:left="58" w:right="14" w:firstLine="487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Стоимость безвозмездно полученных нематериальных активов,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учтенная на субсчете 98-2 «Безвозмездные поступления», в дальней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шем списывается ежемесячно в размере начисленных сумм амортиза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ционных отчислений по объекту в кредит счета 91 «Прочие доходы 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расходы».</w:t>
      </w:r>
    </w:p>
    <w:p w:rsidR="006D5765" w:rsidRPr="00C06BA6" w:rsidRDefault="006D5765" w:rsidP="00605751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приобретенным нематериальным активам организации упла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чивают НДС по установленным ставкам. Порядок дальнейшего отра</w:t>
      </w:r>
      <w:r w:rsidR="00F44320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жен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ия операций по НДС зависит от назначения нематериальных 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тивов,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вида организаций и осуществляется таким же обра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зом, как и по ос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новным средствам.</w:t>
      </w:r>
    </w:p>
    <w:p w:rsidR="006D5765" w:rsidRPr="00C06BA6" w:rsidRDefault="006D5765" w:rsidP="00605751">
      <w:pPr>
        <w:shd w:val="clear" w:color="auto" w:fill="FFFFFF"/>
        <w:spacing w:line="360" w:lineRule="auto"/>
        <w:ind w:left="10" w:right="48" w:firstLine="53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Вместе с тем следует иметь в виду, что в соответствии с Налого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вым кодек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сом НДС по приобретенным нематериальным активам учи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тывается в общеуста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новленном порядке по дебету счета 19, субсчет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«НДС по приобретенным нема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териальным активам», в корреспонден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ции с кредитом счетов 60 и 76. Ежеме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сячно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после принятия на учет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1"/>
          <w:sz w:val="28"/>
          <w:szCs w:val="28"/>
        </w:rPr>
        <w:t xml:space="preserve">нематериальных активов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сумма НДС списыва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ется с кредита счета 19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дебет счета 68 «Расчеты по налогам и сборам».</w:t>
      </w:r>
    </w:p>
    <w:p w:rsidR="006D5765" w:rsidRPr="00C06BA6" w:rsidRDefault="006D5765" w:rsidP="00605751">
      <w:pPr>
        <w:shd w:val="clear" w:color="auto" w:fill="FFFFFF"/>
        <w:spacing w:line="360" w:lineRule="auto"/>
        <w:ind w:left="24" w:right="34" w:firstLine="53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По безвозмездно поступившим нематериальным активам налого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облагаемая прибыль увеличивается на стоимость поступивших акти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A616B2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, но не ниже их ос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таточной стоимости, числящейся у передающей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организации.</w:t>
      </w:r>
    </w:p>
    <w:p w:rsidR="006D5765" w:rsidRPr="00C06BA6" w:rsidRDefault="006D5765" w:rsidP="00605751">
      <w:pPr>
        <w:shd w:val="clear" w:color="auto" w:fill="FFFFFF"/>
        <w:spacing w:line="360" w:lineRule="auto"/>
        <w:ind w:left="19" w:right="34" w:firstLine="53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color w:val="000000"/>
          <w:sz w:val="28"/>
          <w:szCs w:val="28"/>
        </w:rPr>
        <w:t xml:space="preserve">Аналитический учет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нематериальных активов осуществляют в </w:t>
      </w:r>
      <w:r w:rsidRPr="00C06BA6">
        <w:rPr>
          <w:rFonts w:ascii="Times New Roman" w:hAnsi="Times New Roman" w:cs="Times New Roman"/>
          <w:b w:val="0"/>
          <w:bCs w:val="0"/>
          <w:i/>
          <w:iCs/>
          <w:color w:val="000000"/>
          <w:spacing w:val="-2"/>
          <w:sz w:val="28"/>
          <w:szCs w:val="28"/>
        </w:rPr>
        <w:t xml:space="preserve">карточке учета нематериальных активов.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Карточка применяется для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учета всех видов нематериальных активов. Открывается она на каж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дый объект в отдельности.</w:t>
      </w:r>
    </w:p>
    <w:p w:rsidR="006D5765" w:rsidRPr="00C06BA6" w:rsidRDefault="006D5765" w:rsidP="00605751">
      <w:pPr>
        <w:shd w:val="clear" w:color="auto" w:fill="FFFFFF"/>
        <w:spacing w:line="360" w:lineRule="auto"/>
        <w:ind w:left="38" w:right="24" w:firstLine="53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На лицевой стороне карточки указывают полное наименование и назначение объекта, первоначальную стоимость, срок полезного ис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пользования, норму и сумму начисленной амортизации, дату поста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88733D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вк</w:t>
      </w:r>
      <w:r w:rsidR="0056425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на учет, способ приобрете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ния, документ о регистрации и ос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новные сведения по выбытию объекта (номер и дата документа, при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чина выбытия, сумма выручки от реализации).</w:t>
      </w:r>
    </w:p>
    <w:p w:rsidR="006D5765" w:rsidRPr="00C06BA6" w:rsidRDefault="006D5765" w:rsidP="00414C14">
      <w:pPr>
        <w:shd w:val="clear" w:color="auto" w:fill="FFFFFF"/>
        <w:spacing w:line="360" w:lineRule="auto"/>
        <w:ind w:left="43" w:right="19" w:firstLine="326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На оборотной стороне карточки изложена характеристика объекта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нематери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альных активов.</w:t>
      </w:r>
    </w:p>
    <w:p w:rsidR="00361399" w:rsidRPr="001003AC" w:rsidRDefault="00361399" w:rsidP="003C2B00">
      <w:pPr>
        <w:pStyle w:val="3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Toc73117834"/>
      <w:bookmarkStart w:id="20" w:name="_Toc76309426"/>
      <w:r w:rsidRPr="001003AC">
        <w:rPr>
          <w:rFonts w:ascii="Times New Roman" w:hAnsi="Times New Roman" w:cs="Times New Roman"/>
          <w:sz w:val="28"/>
          <w:szCs w:val="28"/>
        </w:rPr>
        <w:t>Учет выбытия нематериальных активов.</w:t>
      </w:r>
      <w:bookmarkEnd w:id="19"/>
      <w:bookmarkEnd w:id="20"/>
    </w:p>
    <w:p w:rsidR="00361399" w:rsidRPr="00C06BA6" w:rsidRDefault="00361399" w:rsidP="00361399">
      <w:pPr>
        <w:shd w:val="clear" w:color="auto" w:fill="FFFFFF"/>
        <w:spacing w:before="173" w:line="360" w:lineRule="auto"/>
        <w:ind w:left="43" w:right="77" w:firstLine="32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Основными видами выбытия нематериальных активов являются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их про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дажа, списание вследствие непригодности, безвозмездная пе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редача, передача нематериальных активов в счет вклада в уставные капиталы других организа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ций.</w:t>
      </w:r>
    </w:p>
    <w:p w:rsidR="00361399" w:rsidRPr="00C06BA6" w:rsidRDefault="00361399" w:rsidP="00361399">
      <w:pPr>
        <w:shd w:val="clear" w:color="auto" w:fill="FFFFFF"/>
        <w:spacing w:line="360" w:lineRule="auto"/>
        <w:ind w:left="48" w:right="48" w:firstLine="33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При выбытии нематериальных активов в результате 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их продажи, списания, безвозмездной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передачи вся сумма накопленной амортиза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ции списывается в дебет счета 05 «Амортизация нематериальных 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тивов» с кредита счета 04 «Нематериальные активы». Остаточная сто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имость нематериальных активов списывается со счета 04 в дебет сче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та 91 «Прочие доходы и расходы». В дебет счета 91 списываются также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все расходы, связанные с выбытием нематериаль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ных активов, и сум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88733D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ма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НДС по проданным и безвозмездно переданным немате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риальным активам. По кредиту счета 91 отражается сумма выручки от продажи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или другого дохода от выбытия нематериальных активов.</w:t>
      </w:r>
      <w:r w:rsidR="001D2F17" w:rsidRPr="00C06BA6"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  <w:t xml:space="preserve"> </w:t>
      </w:r>
      <w:r w:rsidR="001D2F17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11</w:t>
      </w:r>
      <w:r w:rsidR="001D2F17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стр.158-161]</w:t>
      </w:r>
    </w:p>
    <w:p w:rsidR="0088733D" w:rsidRPr="00C06BA6" w:rsidRDefault="0088733D" w:rsidP="0088733D">
      <w:pPr>
        <w:shd w:val="clear" w:color="auto" w:fill="FFFFFF"/>
        <w:spacing w:before="158" w:line="360" w:lineRule="auto"/>
        <w:ind w:left="77" w:right="29" w:firstLine="283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С прекращением использования нематериальных активов для целей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произ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lastRenderedPageBreak/>
        <w:t>водства продукции, выполнения работ, оказания услуг либо для уп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равленческих нужд организации их стоимость подлежит списанию. Осно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ванием для такого списания могут служить, например:</w:t>
      </w:r>
    </w:p>
    <w:p w:rsidR="0088733D" w:rsidRPr="00C06BA6" w:rsidRDefault="0088733D" w:rsidP="00622E9E">
      <w:pPr>
        <w:numPr>
          <w:ilvl w:val="0"/>
          <w:numId w:val="2"/>
        </w:numPr>
        <w:shd w:val="clear" w:color="auto" w:fill="FFFFFF"/>
        <w:spacing w:line="360" w:lineRule="auto"/>
        <w:ind w:right="24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прекращение срока действия патента, свидетельства или других ох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ранных документов;</w:t>
      </w:r>
    </w:p>
    <w:p w:rsidR="0088733D" w:rsidRPr="00C06BA6" w:rsidRDefault="0088733D" w:rsidP="00622E9E">
      <w:pPr>
        <w:numPr>
          <w:ilvl w:val="0"/>
          <w:numId w:val="2"/>
        </w:numPr>
        <w:shd w:val="clear" w:color="auto" w:fill="FFFFFF"/>
        <w:spacing w:line="360" w:lineRule="auto"/>
        <w:ind w:right="24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уступка (продажа) исключительных прав на результаты интеллекту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>альной деятельности.</w:t>
      </w:r>
    </w:p>
    <w:p w:rsidR="0088733D" w:rsidRPr="00C06BA6" w:rsidRDefault="0088733D" w:rsidP="0088733D">
      <w:pPr>
        <w:shd w:val="clear" w:color="auto" w:fill="FFFFFF"/>
        <w:spacing w:line="360" w:lineRule="auto"/>
        <w:ind w:left="101" w:right="5" w:firstLine="283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При накоплении сумм амортизации на отдельном счете эти суммы так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же спи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>сываются.</w:t>
      </w:r>
      <w:r w:rsidR="001D2F17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[</w:t>
      </w:r>
      <w:r w:rsidR="00297D3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6</w:t>
      </w:r>
      <w:r w:rsidR="00C90B02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стр.73-74</w:t>
      </w:r>
      <w:r w:rsidR="001D2F17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]</w:t>
      </w:r>
    </w:p>
    <w:p w:rsidR="00361399" w:rsidRPr="00C06BA6" w:rsidRDefault="00361399" w:rsidP="00361399">
      <w:pPr>
        <w:shd w:val="clear" w:color="auto" w:fill="FFFFFF"/>
        <w:spacing w:line="360" w:lineRule="auto"/>
        <w:ind w:left="77" w:right="34" w:firstLine="33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Финансовый результат от выбытия нематериальных активов фор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мируется на счете 91 и затем списывается со счета 91 на счет 99 «При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были и убытки». При этом если сумма выручки от продажи нематери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альных активов превышает их остаточную стоимость и расходы, свя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занные с выбытием, то разницу списы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вают в дебет счета 91 и кредит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счета 99. Если же остаточная стоимость вы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 xml:space="preserve">бывших нематериальных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активов не возмещается выручкой от их реализации, то разницу меж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ду ними списывают с кредита счета 91 в дебет счета 99.</w:t>
      </w:r>
    </w:p>
    <w:p w:rsidR="00361399" w:rsidRPr="00C06BA6" w:rsidRDefault="00361399" w:rsidP="003C2B00">
      <w:pPr>
        <w:shd w:val="clear" w:color="auto" w:fill="FFFFFF"/>
        <w:spacing w:line="360" w:lineRule="auto"/>
        <w:ind w:left="115" w:right="5" w:firstLine="32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При безвозмездной передаче нематериальных активов плательщи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 xml:space="preserve">ком НДС является передающая </w:t>
      </w:r>
      <w:r w:rsidR="003C2B00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сторона</w:t>
      </w:r>
      <w:r w:rsidR="0088733D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, </w:t>
      </w:r>
      <w:r w:rsidR="003C2B00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</w:t>
      </w:r>
      <w:r w:rsidR="0088733D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нимающая сторона упла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чивает налог на прибыль). Облагаемый оборот определяется исходя</w:t>
      </w:r>
      <w:r w:rsidR="003C2B00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из средней цены продажи (без учета НДС), но не ниже остаточной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стоимости не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материальных активов.</w:t>
      </w:r>
    </w:p>
    <w:p w:rsidR="00361399" w:rsidRPr="00C06BA6" w:rsidRDefault="00361399" w:rsidP="00361399">
      <w:pPr>
        <w:shd w:val="clear" w:color="auto" w:fill="FFFFFF"/>
        <w:spacing w:before="43" w:line="360" w:lineRule="auto"/>
        <w:ind w:left="130" w:right="5" w:firstLine="37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При передаче нематериальных активов в счет вклада в уставные капиталы других организаций и в счет вклада в общее имущество по договору простого то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  <w:t>варищества остаточная стоимость нематериаль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ных активов списывается с кредита счета 04 в дебет счета 58 «Финан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совые вложения». Сумма амортизации по пере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  <w:t>данным нематериаль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ным активам списывается в дебет счета 05 с кредита счета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04.</w:t>
      </w:r>
      <w:r w:rsidR="001D2F17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[</w:t>
      </w:r>
      <w:r w:rsidR="00507A1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11</w:t>
      </w:r>
      <w:r w:rsidR="001D2F17" w:rsidRPr="00C06BA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, стр.158-161]</w:t>
      </w:r>
    </w:p>
    <w:p w:rsidR="007C271D" w:rsidRPr="001003AC" w:rsidRDefault="00A86DF2" w:rsidP="0056425B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</w:pPr>
      <w:r w:rsidRPr="00C06BA6">
        <w:rPr>
          <w:rFonts w:ascii="Times New Roman" w:hAnsi="Times New Roman"/>
          <w:bCs w:val="0"/>
          <w:i w:val="0"/>
          <w:iCs w:val="0"/>
          <w:color w:val="FF00FF"/>
        </w:rPr>
        <w:br w:type="page"/>
      </w:r>
      <w:bookmarkStart w:id="21" w:name="_Toc76309427"/>
      <w:r w:rsidR="0056425B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lastRenderedPageBreak/>
        <w:t>I.3</w:t>
      </w:r>
      <w:r w:rsidR="0056425B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</w:r>
      <w:r w:rsidR="00B0052B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 xml:space="preserve">Особенности </w:t>
      </w:r>
      <w:r w:rsidR="007C271D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>амортизации нематериальных активов.</w:t>
      </w:r>
      <w:bookmarkEnd w:id="21"/>
    </w:p>
    <w:p w:rsidR="00CB443C" w:rsidRPr="002C6B2F" w:rsidRDefault="00CB443C" w:rsidP="00CB443C">
      <w:pPr>
        <w:rPr>
          <w:sz w:val="26"/>
          <w:szCs w:val="26"/>
        </w:rPr>
      </w:pPr>
    </w:p>
    <w:p w:rsidR="00C12DFD" w:rsidRPr="00C06BA6" w:rsidRDefault="00C12DFD" w:rsidP="00893D9C">
      <w:pPr>
        <w:shd w:val="clear" w:color="auto" w:fill="FFFFFF"/>
        <w:spacing w:before="10" w:line="360" w:lineRule="auto"/>
        <w:ind w:left="19" w:right="14" w:firstLine="521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 xml:space="preserve">В соответствии с п. 56 Положения по ведению бухгалтерского 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>учета и бухгал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  <w:t>терской отчетности в РФ стоимость интеллекту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альной собственности как немате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 xml:space="preserve">риального актива погашается 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путем начисления амортизации в течение установ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 xml:space="preserve">ленного срока 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полезного использования актива.</w:t>
      </w:r>
    </w:p>
    <w:p w:rsidR="00C12DFD" w:rsidRDefault="00C12DFD" w:rsidP="00893D9C">
      <w:pPr>
        <w:shd w:val="clear" w:color="auto" w:fill="FFFFFF"/>
        <w:spacing w:before="19" w:line="360" w:lineRule="auto"/>
        <w:ind w:right="19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Срок полезного использования активов устанавливается ис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ходя из производст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>венной и коммерческой ситуации на пред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>приятии, но не более срока действую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softHyphen/>
        <w:t xml:space="preserve">щих соответствующих прав 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и не более срока деятельности организации. По не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  <w:t>материаль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ным активам, по которым невозможно определить срок полез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ного ис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пользования, нормы амортизационных отчислений ус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танавливаются в расчете на 20 лет (но не более срока действия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права и не более срока деятельности предпри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 xml:space="preserve">ятия). </w:t>
      </w:r>
      <w:r w:rsidR="00CB443C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[</w:t>
      </w:r>
      <w:r w:rsidR="00297D3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07A1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B443C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, стр. 220-221]</w:t>
      </w:r>
    </w:p>
    <w:p w:rsidR="00C84771" w:rsidRDefault="00C84771" w:rsidP="00C84771">
      <w:pPr>
        <w:shd w:val="clear" w:color="auto" w:fill="FFFFFF"/>
        <w:spacing w:before="19" w:line="360" w:lineRule="auto"/>
        <w:ind w:right="19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о накопленной амортизации накапливается на пассивном счете 05 «Амортизация нематериальных активов». Начисл</w:t>
      </w:r>
      <w:r w:rsidR="003B2558">
        <w:rPr>
          <w:rFonts w:ascii="Times New Roman" w:hAnsi="Times New Roman" w:cs="Times New Roman"/>
          <w:b w:val="0"/>
          <w:bCs w:val="0"/>
          <w:sz w:val="28"/>
          <w:szCs w:val="28"/>
        </w:rPr>
        <w:t>енная су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мма амортиза</w:t>
      </w:r>
      <w:r w:rsidR="003B2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нематериальных </w:t>
      </w:r>
      <w:r w:rsidR="003B2558">
        <w:rPr>
          <w:rFonts w:ascii="Times New Roman" w:hAnsi="Times New Roman" w:cs="Times New Roman"/>
          <w:b w:val="0"/>
          <w:bCs w:val="0"/>
          <w:sz w:val="28"/>
          <w:szCs w:val="28"/>
        </w:rPr>
        <w:t>активов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отражается в бухгалтерс</w:t>
      </w:r>
      <w:r w:rsidR="003B2558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 учете по кредиту счета 05 в корреспонденции с</w:t>
      </w:r>
      <w:r w:rsidR="009B485C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чета</w:t>
      </w:r>
      <w:r w:rsidR="009B485C">
        <w:rPr>
          <w:rFonts w:ascii="Times New Roman" w:hAnsi="Times New Roman" w:cs="Times New Roman"/>
          <w:b w:val="0"/>
          <w:bCs w:val="0"/>
          <w:sz w:val="28"/>
          <w:szCs w:val="28"/>
        </w:rPr>
        <w:t>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 со счетами учета затрат на производство (расходов но продажу).</w:t>
      </w:r>
    </w:p>
    <w:p w:rsidR="006D5765" w:rsidRPr="00C06BA6" w:rsidRDefault="00C84771" w:rsidP="00C84771">
      <w:pPr>
        <w:shd w:val="clear" w:color="auto" w:fill="FFFFFF"/>
        <w:spacing w:before="19" w:line="360" w:lineRule="auto"/>
        <w:ind w:right="19"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ематериальные активы используются длительное время, и в те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чение этого времени их стоимость равномерно (ежемесячно) перено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сится на производимую продукцию, выполненные работы и оказан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ные услуги путем начисления по ним амортизации. Величина аморти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12"/>
          <w:sz w:val="28"/>
          <w:szCs w:val="28"/>
        </w:rPr>
        <w:t>зационных отчислений исчисляется ежеме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12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12"/>
          <w:sz w:val="28"/>
          <w:szCs w:val="28"/>
        </w:rPr>
        <w:t xml:space="preserve">сячно по нормам, 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установленным самой организацией исходя из первона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чальной или 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остаточной стоимости нематериальных активов и срока их полез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ного </w:t>
      </w:r>
      <w:r w:rsidR="006D5765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использования (но не свыше срока деятельности организации). </w:t>
      </w:r>
    </w:p>
    <w:p w:rsidR="009C66E2" w:rsidRPr="00C06BA6" w:rsidRDefault="009C66E2" w:rsidP="009C66E2">
      <w:pPr>
        <w:shd w:val="clear" w:color="auto" w:fill="FFFFFF"/>
        <w:spacing w:line="360" w:lineRule="auto"/>
        <w:ind w:left="24" w:right="43" w:firstLine="51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Начисление амортизации активов 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>производится независимо от резуль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  <w:t>татов хозяйственной деятель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ности предприятия в отчетном периоде в соответст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вии со стать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ей 11 Федерального закона «О бухгалтерском учете».</w:t>
      </w:r>
    </w:p>
    <w:p w:rsidR="006D5765" w:rsidRPr="00C06BA6" w:rsidRDefault="006D5765" w:rsidP="0002701E">
      <w:pPr>
        <w:shd w:val="clear" w:color="auto" w:fill="FFFFFF"/>
        <w:spacing w:before="67" w:line="360" w:lineRule="auto"/>
        <w:ind w:left="5" w:right="62" w:firstLine="492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По объектам, по которым погашается их стоимость, амортизация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начисля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ется одним из следующих способов</w:t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:</w:t>
      </w:r>
      <w:r w:rsidR="009C66E2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9C66E2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, стр. 161-163]</w:t>
      </w:r>
    </w:p>
    <w:p w:rsidR="009C66E2" w:rsidRPr="00C06BA6" w:rsidRDefault="009C66E2" w:rsidP="00622E9E">
      <w:pPr>
        <w:numPr>
          <w:ilvl w:val="0"/>
          <w:numId w:val="10"/>
        </w:numPr>
        <w:shd w:val="clear" w:color="auto" w:fill="FFFFFF"/>
        <w:spacing w:line="360" w:lineRule="auto"/>
        <w:ind w:left="0" w:firstLine="76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spacing w:val="-3"/>
          <w:sz w:val="28"/>
          <w:szCs w:val="28"/>
        </w:rPr>
        <w:t>линейным способом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, при котором амортизационные от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 xml:space="preserve">числения </w:t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lastRenderedPageBreak/>
        <w:t>определя</w:t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softHyphen/>
        <w:t>ются исходя из первоначальной стоимости не</w:t>
      </w:r>
      <w:r w:rsidRPr="00C06BA6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>материальных активов и нормы, ис</w:t>
      </w:r>
      <w:r w:rsidRPr="00C06BA6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softHyphen/>
        <w:t xml:space="preserve">численной предприятием на </w:t>
      </w: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основе срока полезного использования нематериальных активов.</w:t>
      </w:r>
    </w:p>
    <w:p w:rsidR="009C66E2" w:rsidRPr="00C06BA6" w:rsidRDefault="009C66E2" w:rsidP="00622E9E">
      <w:pPr>
        <w:numPr>
          <w:ilvl w:val="0"/>
          <w:numId w:val="10"/>
        </w:numPr>
        <w:shd w:val="clear" w:color="auto" w:fill="FFFFFF"/>
        <w:spacing w:before="14" w:line="360" w:lineRule="auto"/>
        <w:ind w:left="0" w:firstLine="540"/>
        <w:jc w:val="both"/>
        <w:rPr>
          <w:rFonts w:ascii="Times New Roman" w:hAnsi="Times New Roman" w:cs="Times New Roman"/>
          <w:b w:val="0"/>
          <w:bCs w:val="0"/>
          <w:spacing w:val="-18"/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spacing w:val="-3"/>
          <w:sz w:val="28"/>
          <w:szCs w:val="28"/>
        </w:rPr>
        <w:t>списанием стоимости пропорционально объему продукции (работ, услуг)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— амортизация начисляется исходя из нату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рального показателя объема продукции (работ, услуг) в отчет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ном периоде и соотношения первоначальной стоимости нема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softHyphen/>
        <w:t>териального актива и предполагаемого объема продукции (работ, услуг) за весь период полезного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использования нематери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ального актива;</w:t>
      </w:r>
    </w:p>
    <w:p w:rsidR="009C66E2" w:rsidRPr="00C06BA6" w:rsidRDefault="009C66E2" w:rsidP="00622E9E">
      <w:pPr>
        <w:numPr>
          <w:ilvl w:val="0"/>
          <w:numId w:val="10"/>
        </w:numPr>
        <w:shd w:val="clear" w:color="auto" w:fill="FFFFFF"/>
        <w:spacing w:before="14" w:line="360" w:lineRule="auto"/>
        <w:ind w:left="0" w:firstLine="540"/>
        <w:jc w:val="both"/>
        <w:rPr>
          <w:rFonts w:ascii="Times New Roman" w:hAnsi="Times New Roman" w:cs="Times New Roman"/>
          <w:b w:val="0"/>
          <w:bCs w:val="0"/>
          <w:spacing w:val="-18"/>
          <w:sz w:val="28"/>
          <w:szCs w:val="28"/>
        </w:rPr>
      </w:pPr>
      <w:r w:rsidRPr="00C06BA6">
        <w:rPr>
          <w:rFonts w:ascii="Times New Roman" w:hAnsi="Times New Roman" w:cs="Times New Roman"/>
          <w:bCs w:val="0"/>
          <w:spacing w:val="-3"/>
          <w:sz w:val="28"/>
          <w:szCs w:val="28"/>
        </w:rPr>
        <w:t>способом уменьшаемого остатка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— исходя из остаточной стоимости нематериальных активов на начало отчетного года и нормы амортизации, исчисленной исходя из</w:t>
      </w:r>
      <w:r w:rsidRPr="00C06BA6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срока полезного 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использования этого объекта.</w:t>
      </w:r>
    </w:p>
    <w:p w:rsidR="009C66E2" w:rsidRPr="00C06BA6" w:rsidRDefault="009C66E2" w:rsidP="009C66E2">
      <w:pPr>
        <w:shd w:val="clear" w:color="auto" w:fill="FFFFFF"/>
        <w:spacing w:before="43" w:line="360" w:lineRule="auto"/>
        <w:ind w:left="48" w:right="34" w:firstLine="298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В течение отчетного года амортизационные отчисления по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нематериальным активам начисляются ежемесячно независимо 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от применяемого способа в раз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мере 1/12 годовой суммы.</w:t>
      </w:r>
    </w:p>
    <w:p w:rsidR="00837D09" w:rsidRDefault="009C66E2" w:rsidP="00837D09">
      <w:pPr>
        <w:shd w:val="clear" w:color="auto" w:fill="FFFFFF"/>
        <w:spacing w:before="38"/>
        <w:ind w:left="43" w:right="43" w:firstLine="288"/>
        <w:jc w:val="both"/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Ежемесячную сумму амортизационных отчислений можно определить по формуле</w:t>
      </w:r>
    </w:p>
    <w:p w:rsidR="009C66E2" w:rsidRPr="00C06BA6" w:rsidRDefault="009C66E2" w:rsidP="00837D09">
      <w:pPr>
        <w:shd w:val="clear" w:color="auto" w:fill="FFFFFF"/>
        <w:spacing w:before="38" w:line="360" w:lineRule="auto"/>
        <w:ind w:left="43" w:right="43" w:firstLine="288"/>
        <w:jc w:val="center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pacing w:val="-4"/>
          <w:position w:val="-24"/>
          <w:sz w:val="28"/>
          <w:szCs w:val="28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0.75pt" o:ole="" filled="t">
            <v:imagedata r:id="rId7" o:title=""/>
          </v:shape>
          <o:OLEObject Type="Embed" ProgID="Equation.3" ShapeID="_x0000_i1025" DrawAspect="Content" ObjectID="_1471382137" r:id="rId8"/>
        </w:object>
      </w:r>
    </w:p>
    <w:p w:rsidR="009C66E2" w:rsidRPr="00C06BA6" w:rsidRDefault="009C66E2" w:rsidP="009C66E2">
      <w:pPr>
        <w:shd w:val="clear" w:color="auto" w:fill="FFFFFF"/>
        <w:spacing w:line="360" w:lineRule="auto"/>
        <w:ind w:left="29" w:firstLine="151"/>
        <w:jc w:val="both"/>
        <w:rPr>
          <w:sz w:val="26"/>
          <w:szCs w:val="26"/>
        </w:rPr>
      </w:pPr>
      <w:r w:rsidRPr="00C06BA6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spacing w:val="-7"/>
          <w:sz w:val="26"/>
          <w:szCs w:val="26"/>
        </w:rPr>
        <w:t>где  А — ежемесячная сумма амортизационных отчислений (руб.);</w:t>
      </w:r>
    </w:p>
    <w:p w:rsidR="009C66E2" w:rsidRPr="00C06BA6" w:rsidRDefault="009C66E2" w:rsidP="009C66E2">
      <w:pPr>
        <w:shd w:val="clear" w:color="auto" w:fill="FFFFFF"/>
        <w:spacing w:line="360" w:lineRule="auto"/>
        <w:ind w:left="708"/>
        <w:jc w:val="both"/>
        <w:rPr>
          <w:rFonts w:ascii="Times New Roman" w:hAnsi="Times New Roman" w:cs="Times New Roman"/>
          <w:b w:val="0"/>
          <w:bCs w:val="0"/>
          <w:spacing w:val="-10"/>
          <w:sz w:val="26"/>
          <w:szCs w:val="26"/>
        </w:rPr>
      </w:pPr>
      <w:r w:rsidRPr="00C06BA6">
        <w:rPr>
          <w:rFonts w:ascii="Times New Roman" w:hAnsi="Times New Roman" w:cs="Times New Roman"/>
          <w:b w:val="0"/>
          <w:bCs w:val="0"/>
          <w:spacing w:val="-10"/>
          <w:sz w:val="26"/>
          <w:szCs w:val="26"/>
        </w:rPr>
        <w:t>БС — балансовая стоимость нематериальных активов (тыс. руб.);</w:t>
      </w:r>
    </w:p>
    <w:p w:rsidR="009C66E2" w:rsidRPr="00C06BA6" w:rsidRDefault="009C66E2" w:rsidP="009C66E2">
      <w:pPr>
        <w:shd w:val="clear" w:color="auto" w:fill="FFFFFF"/>
        <w:spacing w:line="360" w:lineRule="auto"/>
        <w:ind w:left="708"/>
        <w:jc w:val="both"/>
        <w:rPr>
          <w:sz w:val="26"/>
          <w:szCs w:val="26"/>
        </w:rPr>
      </w:pPr>
      <w:r w:rsidRPr="00C06BA6">
        <w:rPr>
          <w:rFonts w:ascii="Times New Roman" w:hAnsi="Times New Roman" w:cs="Times New Roman"/>
          <w:b w:val="0"/>
          <w:bCs w:val="0"/>
          <w:spacing w:val="-10"/>
          <w:sz w:val="26"/>
          <w:szCs w:val="26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  <w:t>Н — годовая норма амортизационных отчислений (%).</w:t>
      </w:r>
      <w:r w:rsidRPr="00C06BA6">
        <w:rPr>
          <w:rFonts w:ascii="Times New Roman" w:hAnsi="Times New Roman" w:cs="Times New Roman"/>
          <w:b w:val="0"/>
          <w:bCs w:val="0"/>
          <w:sz w:val="26"/>
          <w:szCs w:val="26"/>
        </w:rPr>
        <w:t>[</w:t>
      </w:r>
      <w:r w:rsidR="00297D37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Pr="00C06BA6">
        <w:rPr>
          <w:rFonts w:ascii="Times New Roman" w:hAnsi="Times New Roman" w:cs="Times New Roman"/>
          <w:b w:val="0"/>
          <w:bCs w:val="0"/>
          <w:sz w:val="26"/>
          <w:szCs w:val="26"/>
        </w:rPr>
        <w:t>, стр. 221-223]</w:t>
      </w:r>
    </w:p>
    <w:p w:rsidR="006D5765" w:rsidRPr="00C06BA6" w:rsidRDefault="006D5765" w:rsidP="00605751">
      <w:pPr>
        <w:shd w:val="clear" w:color="auto" w:fill="FFFFFF"/>
        <w:spacing w:before="10" w:line="360" w:lineRule="auto"/>
        <w:ind w:left="10" w:right="48" w:firstLine="53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Применение одного из способов начисления амортизации по груп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пе одно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родных нематериальных активов производится в течение все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го их срока полез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ного использования.</w:t>
      </w:r>
    </w:p>
    <w:p w:rsidR="00C55CF6" w:rsidRPr="00C06BA6" w:rsidRDefault="006D5765" w:rsidP="006A2D51">
      <w:pPr>
        <w:shd w:val="clear" w:color="auto" w:fill="FFFFFF"/>
        <w:spacing w:before="10" w:line="360" w:lineRule="auto"/>
        <w:ind w:left="14" w:right="48" w:firstLine="53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По аналогии с основными средствами начисление амортизации по нематери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альным активам целесообразно начинать с 1 -го числа месяца,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следующего за месяцем ввода объектов в эксплуатацию, и прекращать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с 1-го числа месяца, сле</w:t>
      </w:r>
      <w:r w:rsidR="00414C14"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дующего за месяцем выбытия из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>эксплуатации.</w:t>
      </w:r>
      <w:r w:rsidR="003139E5" w:rsidRPr="00C06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C66E2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[</w:t>
      </w:r>
      <w:r w:rsidR="00507A1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9C66E2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, стр. 161-163]</w:t>
      </w:r>
    </w:p>
    <w:p w:rsidR="002D482F" w:rsidRPr="0036358B" w:rsidRDefault="00837D09" w:rsidP="006D4671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</w:rPr>
      </w:pPr>
      <w:r>
        <w:rPr>
          <w:rFonts w:ascii="Times New Roman" w:hAnsi="Times New Roman" w:cs="Times New Roman"/>
          <w:bCs w:val="0"/>
          <w:i w:val="0"/>
          <w:iCs w:val="0"/>
        </w:rPr>
        <w:br w:type="page"/>
      </w:r>
      <w:bookmarkStart w:id="22" w:name="_Toc76309428"/>
      <w:r w:rsidR="0056425B" w:rsidRPr="0036358B">
        <w:rPr>
          <w:rFonts w:ascii="Times New Roman" w:hAnsi="Times New Roman" w:cs="Times New Roman"/>
          <w:bCs w:val="0"/>
          <w:i w:val="0"/>
          <w:iCs w:val="0"/>
        </w:rPr>
        <w:lastRenderedPageBreak/>
        <w:t>I</w:t>
      </w:r>
      <w:r w:rsidR="006D4671" w:rsidRPr="0036358B">
        <w:rPr>
          <w:rFonts w:ascii="Times New Roman" w:hAnsi="Times New Roman" w:cs="Times New Roman"/>
          <w:bCs w:val="0"/>
          <w:i w:val="0"/>
          <w:iCs w:val="0"/>
        </w:rPr>
        <w:t>.</w:t>
      </w:r>
      <w:r w:rsidR="0036358B">
        <w:rPr>
          <w:rFonts w:ascii="Times New Roman" w:hAnsi="Times New Roman" w:cs="Times New Roman"/>
          <w:bCs w:val="0"/>
          <w:i w:val="0"/>
          <w:iCs w:val="0"/>
        </w:rPr>
        <w:t>4</w:t>
      </w:r>
      <w:r w:rsidR="006D4671" w:rsidRPr="0036358B">
        <w:rPr>
          <w:rFonts w:ascii="Times New Roman" w:hAnsi="Times New Roman" w:cs="Times New Roman"/>
          <w:bCs w:val="0"/>
          <w:i w:val="0"/>
          <w:iCs w:val="0"/>
        </w:rPr>
        <w:tab/>
      </w:r>
      <w:r w:rsidR="00B0052B">
        <w:rPr>
          <w:rFonts w:ascii="Times New Roman" w:hAnsi="Times New Roman" w:cs="Times New Roman"/>
          <w:bCs w:val="0"/>
          <w:i w:val="0"/>
          <w:iCs w:val="0"/>
        </w:rPr>
        <w:t>Деловая</w:t>
      </w:r>
      <w:r w:rsidR="002D482F" w:rsidRPr="0036358B">
        <w:rPr>
          <w:rFonts w:ascii="Times New Roman" w:hAnsi="Times New Roman" w:cs="Times New Roman"/>
          <w:bCs w:val="0"/>
          <w:i w:val="0"/>
          <w:iCs w:val="0"/>
        </w:rPr>
        <w:t xml:space="preserve"> репутаци</w:t>
      </w:r>
      <w:r w:rsidR="00B0052B">
        <w:rPr>
          <w:rFonts w:ascii="Times New Roman" w:hAnsi="Times New Roman" w:cs="Times New Roman"/>
          <w:bCs w:val="0"/>
          <w:i w:val="0"/>
          <w:iCs w:val="0"/>
        </w:rPr>
        <w:t>я</w:t>
      </w:r>
      <w:r w:rsidR="002D482F" w:rsidRPr="0036358B">
        <w:rPr>
          <w:rFonts w:ascii="Times New Roman" w:hAnsi="Times New Roman" w:cs="Times New Roman"/>
          <w:bCs w:val="0"/>
          <w:i w:val="0"/>
          <w:iCs w:val="0"/>
        </w:rPr>
        <w:t xml:space="preserve"> организации</w:t>
      </w:r>
      <w:r w:rsidR="00B0052B">
        <w:rPr>
          <w:rFonts w:ascii="Times New Roman" w:hAnsi="Times New Roman" w:cs="Times New Roman"/>
          <w:bCs w:val="0"/>
          <w:i w:val="0"/>
          <w:iCs w:val="0"/>
        </w:rPr>
        <w:t xml:space="preserve"> как особый вид нематериальных активов</w:t>
      </w:r>
      <w:bookmarkEnd w:id="22"/>
      <w:r w:rsidR="00B0052B">
        <w:rPr>
          <w:rFonts w:ascii="Times New Roman" w:hAnsi="Times New Roman" w:cs="Times New Roman"/>
          <w:bCs w:val="0"/>
          <w:i w:val="0"/>
          <w:iCs w:val="0"/>
        </w:rPr>
        <w:t xml:space="preserve"> </w:t>
      </w:r>
    </w:p>
    <w:p w:rsidR="00325841" w:rsidRPr="00325841" w:rsidRDefault="00F320B7" w:rsidP="00A30A3F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en-US"/>
        </w:rPr>
      </w:pPr>
      <w:r w:rsidRPr="002C6B2F">
        <w:rPr>
          <w:rFonts w:ascii="Times New Roman" w:hAnsi="Times New Roman" w:cs="Times New Roman"/>
          <w:b w:val="0"/>
          <w:bCs w:val="0"/>
          <w:color w:val="000000"/>
          <w:spacing w:val="1"/>
          <w:sz w:val="26"/>
          <w:szCs w:val="26"/>
        </w:rPr>
        <w:t xml:space="preserve"> 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Стоимость любой организации, взятой в целом как единый имущественно-хозяйственный комплекс, отлична от совокупности ее активов и обязательств. Другими словами, между стоимостью организации и чистой стоимостью ее имущества всегда есть разница. Эта разница представляет собой </w:t>
      </w:r>
      <w:r w:rsidR="00325841" w:rsidRPr="00325841">
        <w:rPr>
          <w:rFonts w:ascii="Times New Roman" w:hAnsi="Times New Roman" w:cs="Times New Roman"/>
          <w:b w:val="0"/>
          <w:bCs w:val="0"/>
          <w:i/>
          <w:color w:val="000000"/>
          <w:spacing w:val="-1"/>
          <w:sz w:val="28"/>
          <w:szCs w:val="28"/>
        </w:rPr>
        <w:t>деловую репутацию организации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, или </w:t>
      </w:r>
      <w:r w:rsidR="00325841" w:rsidRP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гудвилл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</w:t>
      </w:r>
      <w:r w:rsidR="00325841" w:rsidRP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(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en-US"/>
        </w:rPr>
        <w:t>Goodwill</w:t>
      </w:r>
      <w:r w:rsidR="00325841" w:rsidRP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)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. 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en-US"/>
        </w:rPr>
        <w:t>[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1</w:t>
      </w:r>
      <w:r w:rsidR="00507A1C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4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, стр. 110</w:t>
      </w:r>
      <w:r w:rsidR="00325841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val="en-US"/>
        </w:rPr>
        <w:t>]</w:t>
      </w:r>
    </w:p>
    <w:p w:rsidR="009D0A23" w:rsidRPr="00C06BA6" w:rsidRDefault="00325841" w:rsidP="00F320B7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Деловая репутация органи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зации в соответствии с пунк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том 27 ПБУ 14/2001 может 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определяться в виде разницы 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между покупной ценой орга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низации (как приобретенно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го имущественного комплек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са в целом и стоимостью по 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бухгалтерскому балансу всех </w:t>
      </w:r>
      <w:r w:rsidR="00F320B7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ее активов и обязательств. </w:t>
      </w:r>
    </w:p>
    <w:p w:rsidR="00A8797B" w:rsidRPr="00C06BA6" w:rsidRDefault="00F320B7" w:rsidP="00F320B7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Заруб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ежные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 экономисты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опред</w:t>
      </w:r>
      <w:r w:rsidR="00BE1718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еляют деловую репута</w:t>
      </w:r>
      <w:r w:rsidR="00BE1718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цию (англ.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goodwill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как раз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ницу между рыночной стои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мостью компании (или ценой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реализации, с которой сог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ласны и покупатель, и прода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вец) и стоимостью (или сум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мой рыночных цен) ее акти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вов в отдельности. Такой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подход называется теорией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«большого котла», то есть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гудвилл — цена, которую по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купатель готов заплатить за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фирму сверх рыночной стои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мости ее материальных акти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вов. Только используя такой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порядок, можно добиться </w:t>
      </w:r>
      <w:r w:rsidR="00A8797B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объективности. </w:t>
      </w:r>
    </w:p>
    <w:p w:rsidR="009D0A23" w:rsidRPr="00C06BA6" w:rsidRDefault="00F320B7" w:rsidP="00F320B7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Деловая репутация стоит особняком не только в ряду других нематериальных 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тивов, но и во всех иных 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тивах предприятия. Она не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может быть самостоятель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ным предметом сделки, ее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нельзя продать, обменять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или подарить. Деловая ре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путация не принадлежит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компании на праве собст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венности, не может быть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отчуждена и существовать отдельно от </w:t>
      </w:r>
      <w:r w:rsidRPr="00C06BA6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компании. </w:t>
      </w:r>
      <w:r w:rsidR="00297D37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[8</w:t>
      </w:r>
      <w:r w:rsidR="00FC13C5"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, стр. 2-3]</w:t>
      </w:r>
    </w:p>
    <w:p w:rsidR="009D0A23" w:rsidRPr="00C06BA6" w:rsidRDefault="00F320B7" w:rsidP="00F320B7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Положительную деловую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репутацию организации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следует рассматривать как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надбавку к цене, уплачивае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мую покупателем в ожида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нии будущих экономических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выгод, и учитывать в каче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стве отдельного инвентар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ного объекта.</w:t>
      </w:r>
    </w:p>
    <w:p w:rsidR="009D0A23" w:rsidRPr="00C06BA6" w:rsidRDefault="00F320B7" w:rsidP="00F320B7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Отрицательную деловую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репутацию организации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можно определять как скид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ку с цены, предоставляемую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покупателю в связи с отсут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ствием определенных факто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  <w:t>ров, влияющих на ее оценку (например, наличия стабиль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  <w:t xml:space="preserve">ных покупателей, репутации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качества продукции, навыков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маркетинга и сбыта, деловых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связей, опыта управления,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уровня квалификации персо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нала), и учитывать как дохо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ды буду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lastRenderedPageBreak/>
        <w:t xml:space="preserve">щих периодов. </w:t>
      </w:r>
    </w:p>
    <w:p w:rsidR="007810F4" w:rsidRPr="00C06BA6" w:rsidRDefault="007810F4" w:rsidP="007810F4">
      <w:pPr>
        <w:shd w:val="clear" w:color="auto" w:fill="FFFFFF"/>
        <w:spacing w:line="360" w:lineRule="auto"/>
        <w:ind w:right="43" w:firstLine="54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В составе нематериальных активов учитывается только положитель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7"/>
          <w:sz w:val="28"/>
          <w:szCs w:val="28"/>
        </w:rPr>
        <w:t xml:space="preserve">ная деловая репутация. Ее стоимость амортизируется в течение 20 лет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(но не более срока деятельности организации). При этом в бухгалтерском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учете амортизационные отчисления отражаются путем равномерного уменьшения ее первоначальной стоимости, то есть без применения счета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05 «Амортиза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  <w:t>ция нематериальных активов».</w:t>
      </w:r>
    </w:p>
    <w:p w:rsidR="007810F4" w:rsidRPr="00C06BA6" w:rsidRDefault="007810F4" w:rsidP="007810F4">
      <w:pPr>
        <w:shd w:val="clear" w:color="auto" w:fill="FFFFFF"/>
        <w:spacing w:line="360" w:lineRule="auto"/>
        <w:ind w:right="38"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В свою очередь отрицательная деловая репутация учитывается как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доходы будущих периодов и равномерно относится на финансовые резуль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таты орга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  <w:t>низации как операционный доход</w:t>
      </w:r>
      <w:r w:rsidRPr="00C06BA6">
        <w:rPr>
          <w:rFonts w:ascii="Times New Roman" w:hAnsi="Times New Roman" w:cs="Times New Roman"/>
          <w:b w:val="0"/>
          <w:bCs w:val="0"/>
          <w:spacing w:val="3"/>
          <w:sz w:val="28"/>
          <w:szCs w:val="28"/>
        </w:rPr>
        <w:t>.[</w:t>
      </w:r>
      <w:r w:rsidR="00507A1C">
        <w:rPr>
          <w:rFonts w:ascii="Times New Roman" w:hAnsi="Times New Roman" w:cs="Times New Roman"/>
          <w:b w:val="0"/>
          <w:bCs w:val="0"/>
          <w:spacing w:val="3"/>
          <w:sz w:val="28"/>
          <w:szCs w:val="28"/>
        </w:rPr>
        <w:t>4</w:t>
      </w:r>
      <w:r w:rsidRPr="00C06BA6">
        <w:rPr>
          <w:rFonts w:ascii="Times New Roman" w:hAnsi="Times New Roman" w:cs="Times New Roman"/>
          <w:b w:val="0"/>
          <w:bCs w:val="0"/>
          <w:spacing w:val="3"/>
          <w:sz w:val="28"/>
          <w:szCs w:val="28"/>
        </w:rPr>
        <w:t>, стр.74-75]</w:t>
      </w:r>
    </w:p>
    <w:p w:rsidR="00F320B7" w:rsidRPr="00C06BA6" w:rsidRDefault="00F320B7" w:rsidP="00F320B7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Отражение деловой репу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тации в бухгалтерском ба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лансе производят привати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зированные в процессе про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ведения аукционов и кон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курсов. А также предпри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ятия, консолидирующие от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четность головной и дочер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них организаций. </w:t>
      </w:r>
    </w:p>
    <w:p w:rsidR="00476CB0" w:rsidRPr="00C06BA6" w:rsidRDefault="00F320B7" w:rsidP="00FD25A5">
      <w:pPr>
        <w:shd w:val="clear" w:color="auto" w:fill="FFFFFF"/>
        <w:spacing w:before="22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Управление деловой репу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тацией должно проводиться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в рамках управления немате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риальными активами через: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оптимизацию структуры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нематериальных активов;</w:t>
      </w:r>
      <w:r w:rsidR="00FD25A5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целенаправленное изме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нение состава и стоимости нематериальных активов,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принадлежащих предприятию (организации);</w:t>
      </w:r>
      <w:r w:rsidR="00FD25A5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выбор амортизационной политики;</w:t>
      </w:r>
      <w:r w:rsidR="00FD25A5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принятие и реализацию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решений о выбытии или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приобретении отдельных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нематериальных активов. </w:t>
      </w:r>
    </w:p>
    <w:p w:rsidR="00F320B7" w:rsidRPr="00C06BA6" w:rsidRDefault="00F320B7" w:rsidP="00476CB0">
      <w:pPr>
        <w:shd w:val="clear" w:color="auto" w:fill="FFFFFF"/>
        <w:spacing w:before="72" w:line="360" w:lineRule="auto"/>
        <w:ind w:right="96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Необходима дальнейшая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доработка ПБУ 14/2000 в ча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сти приближения определе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ния деловой репутации в на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  <w:t>циональных стандартах бух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галтерского учета к опреде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  <w:t xml:space="preserve">лению в международных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стандартах финансовой от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четности. Следующий шаг —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определение элементов дело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вой репутации и уточнение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порядка ее оценки. После этого, возможно, следует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включить деловую репута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цию в перечень амортизируе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мого имущества по статье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257 Налогового кодекса РФ.</w:t>
      </w:r>
    </w:p>
    <w:p w:rsidR="00F320B7" w:rsidRPr="00C06BA6" w:rsidRDefault="00F320B7" w:rsidP="00FD25A5">
      <w:pPr>
        <w:shd w:val="clear" w:color="auto" w:fill="FFFFFF"/>
        <w:spacing w:before="7" w:line="360" w:lineRule="auto"/>
        <w:ind w:firstLine="554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Было бы грубой ошибкой нравственную оценку дея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тельности российского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предприятия количествен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но оценивать на основе сто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имостного выражения де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ловой репутации. Практика показывает, что многие из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вестные отечественные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предприятия, к которым з</w:t>
      </w:r>
      <w:r w:rsidR="00476CB0"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долгие годы сложилось ус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тойчивое доверие покупа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телей, к сожалению, имеют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отрицательную оценку де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ловой репутации. И дело</w:t>
      </w:r>
      <w:r w:rsidR="00FD25A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здесь скорее в системе на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логообложения и бухгал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терского учета, которые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из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lastRenderedPageBreak/>
        <w:t xml:space="preserve">лишне сложны и нерациональны.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Когда Минфину РФ уда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стся изменить здесь что-то в лучшую сторону, тогда не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пройдет и двух-трех лет, как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бухгалтерское </w:t>
      </w:r>
      <w:r w:rsidR="00E61764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_x0000_s1031" style="position:absolute;left:0;text-align:left;margin-left:-9pt;margin-top:153pt;width:486pt;height:594pt;z-index:251657728;mso-position-horizontal-relative:text;mso-position-vertical-relative:text" coordorigin="1341,1134" coordsize="9720,11880">
            <v:roundrect id="_x0000_s1032" style="position:absolute;left:6561;top:6354;width:3420;height:1080" arcsize="10923f"/>
            <v:roundrect id="_x0000_s1033" style="position:absolute;left:2061;top:6354;width:3420;height:1080" arcsize="10923f"/>
            <v:oval id="_x0000_s1034" style="position:absolute;left:4041;top:1134;width:3960;height:126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401;top:1494;width:3240;height:540">
              <v:textbox style="mso-next-textbox:#_x0000_s1035">
                <w:txbxContent>
                  <w:p w:rsidR="00FD25A5" w:rsidRDefault="00FD25A5" w:rsidP="00FD25A5">
                    <w:pPr>
                      <w:jc w:val="center"/>
                    </w:pPr>
                    <w:r>
                      <w:t>Покупка предприятия</w:t>
                    </w:r>
                  </w:p>
                </w:txbxContent>
              </v:textbox>
            </v:shap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036" type="#_x0000_t99" style="position:absolute;left:7641;top:1494;width:900;height:1440" adj="-8317723"/>
            <v:shape id="_x0000_s1037" type="#_x0000_t99" style="position:absolute;left:3501;top:1494;width:960;height:1440;flip:x" adj="-8317723"/>
            <v:shape id="_x0000_s1038" type="#_x0000_t202" style="position:absolute;left:1701;top:2574;width:3780;height:720">
              <v:textbox style="mso-next-textbox:#_x0000_s1038">
                <w:txbxContent>
                  <w:p w:rsidR="00FD25A5" w:rsidRDefault="00FD25A5" w:rsidP="00FD25A5">
                    <w:pPr>
                      <w:jc w:val="center"/>
                    </w:pPr>
                    <w:r>
                      <w:t>Факторы, влияющие на рыночную стоимость</w:t>
                    </w:r>
                  </w:p>
                </w:txbxContent>
              </v:textbox>
            </v:shape>
            <v:shape id="_x0000_s1039" type="#_x0000_t202" style="position:absolute;left:6561;top:2574;width:3780;height:720">
              <v:textbox style="mso-next-textbox:#_x0000_s1039">
                <w:txbxContent>
                  <w:p w:rsidR="00FD25A5" w:rsidRDefault="00FD25A5" w:rsidP="00FD25A5">
                    <w:pPr>
                      <w:jc w:val="center"/>
                    </w:pPr>
                    <w:r>
                      <w:t>Показатели, влияющие на балансовую стоимость</w:t>
                    </w:r>
                  </w:p>
                </w:txbxContent>
              </v:textbox>
            </v:shape>
            <v:shape id="_x0000_s1040" type="#_x0000_t202" style="position:absolute;left:2061;top:3474;width:3060;height:720">
              <v:textbox style="mso-next-textbox:#_x0000_s1040">
                <w:txbxContent>
                  <w:p w:rsidR="00FD25A5" w:rsidRDefault="00FD25A5" w:rsidP="00FD25A5">
                    <w:pPr>
                      <w:jc w:val="center"/>
                    </w:pPr>
                    <w:r>
                      <w:t>Портфель заказов предприятия</w:t>
                    </w:r>
                  </w:p>
                </w:txbxContent>
              </v:textbox>
            </v:shape>
            <v:shape id="_x0000_s1041" type="#_x0000_t202" style="position:absolute;left:2061;top:4374;width:3060;height:720">
              <v:textbox style="mso-next-textbox:#_x0000_s1041">
                <w:txbxContent>
                  <w:p w:rsidR="00FD25A5" w:rsidRPr="00E71E10" w:rsidRDefault="00FD25A5" w:rsidP="00FD25A5">
                    <w:pPr>
                      <w:jc w:val="center"/>
                    </w:pPr>
                    <w:r>
                      <w:t>Конкурентоспособность продукции, работ, услуг</w:t>
                    </w:r>
                  </w:p>
                </w:txbxContent>
              </v:textbox>
            </v:shape>
            <v:shape id="_x0000_s1042" type="#_x0000_t202" style="position:absolute;left:2061;top:5274;width:3060;height:720">
              <v:textbox style="mso-next-textbox:#_x0000_s1042">
                <w:txbxContent>
                  <w:p w:rsidR="00FD25A5" w:rsidRPr="00E71E10" w:rsidRDefault="00FD25A5" w:rsidP="00FD25A5">
                    <w:pPr>
                      <w:jc w:val="center"/>
                    </w:pPr>
                    <w:r>
                      <w:t>Развитость инфраструктуры</w:t>
                    </w:r>
                  </w:p>
                </w:txbxContent>
              </v:textbox>
            </v:shape>
            <v:shape id="_x0000_s1043" type="#_x0000_t202" style="position:absolute;left:2421;top:6534;width:2700;height:720">
              <v:textbox style="mso-next-textbox:#_x0000_s1043">
                <w:txbxContent>
                  <w:p w:rsidR="00FD25A5" w:rsidRPr="00E71E10" w:rsidRDefault="00FD25A5" w:rsidP="00FD25A5">
                    <w:r>
                      <w:t>Рыночная стоимость предприятия (С1)</w:t>
                    </w:r>
                  </w:p>
                  <w:p w:rsidR="00FD25A5" w:rsidRPr="00E71E10" w:rsidRDefault="00FD25A5" w:rsidP="00FD25A5"/>
                </w:txbxContent>
              </v:textbox>
            </v:shape>
            <v:shape id="_x0000_s1044" type="#_x0000_t202" style="position:absolute;left:7101;top:6534;width:2700;height:720">
              <v:textbox style="mso-next-textbox:#_x0000_s1044">
                <w:txbxContent>
                  <w:p w:rsidR="00FD25A5" w:rsidRPr="00E71E10" w:rsidRDefault="00FD25A5" w:rsidP="00FD25A5">
                    <w:r>
                      <w:t>Балансовая стоимость имущества (С2)</w:t>
                    </w:r>
                  </w:p>
                </w:txbxContent>
              </v:textbox>
            </v:shape>
            <v:line id="_x0000_s1045" style="position:absolute" from="1881,3294" to="1881,5634"/>
            <v:line id="_x0000_s1046" style="position:absolute" from="1881,3834" to="2061,3834">
              <v:stroke endarrow="block"/>
            </v:line>
            <v:line id="_x0000_s1047" style="position:absolute" from="1881,5634" to="2061,5634">
              <v:stroke endarrow="block"/>
            </v:line>
            <v:line id="_x0000_s1048" style="position:absolute" from="1881,4734" to="2061,4734">
              <v:stroke endarrow="block"/>
            </v:line>
            <v:group id="_x0000_s1049" style="position:absolute;left:5121;top:3294;width:180;height:3060" coordorigin="5121,3654" coordsize="180,3060">
              <v:line id="_x0000_s1050" style="position:absolute" from="5301,3654" to="5301,6714">
                <v:stroke endarrow="block"/>
              </v:line>
              <v:line id="_x0000_s1051" style="position:absolute" from="5121,4194" to="5301,4194"/>
              <v:line id="_x0000_s1052" style="position:absolute" from="5121,5994" to="5301,5994"/>
              <v:line id="_x0000_s1053" style="position:absolute" from="5121,5094" to="5301,5094"/>
            </v:group>
            <v:line id="_x0000_s1054" style="position:absolute" from="9981,5634" to="10161,5634">
              <v:stroke startarrow="block"/>
            </v:line>
            <v:line id="_x0000_s1055" style="position:absolute" from="6741,5994" to="6921,5994"/>
            <v:group id="_x0000_s1056" style="position:absolute;left:6741;top:3294;width:3420;height:3060" coordorigin="6741,3654" coordsize="3420,3060">
              <v:shape id="_x0000_s1057" type="#_x0000_t202" style="position:absolute;left:6921;top:3834;width:3060;height:720">
                <v:textbox style="mso-next-textbox:#_x0000_s1057">
                  <w:txbxContent>
                    <w:p w:rsidR="00FD25A5" w:rsidRPr="00E71E10" w:rsidRDefault="00FD25A5" w:rsidP="00FD25A5">
                      <w:pPr>
                        <w:jc w:val="center"/>
                      </w:pPr>
                      <w:r>
                        <w:t>Стоимость основных средств предприятия</w:t>
                      </w:r>
                    </w:p>
                  </w:txbxContent>
                </v:textbox>
              </v:shape>
              <v:shape id="_x0000_s1058" type="#_x0000_t202" style="position:absolute;left:6921;top:4734;width:3060;height:720">
                <v:textbox style="mso-next-textbox:#_x0000_s1058">
                  <w:txbxContent>
                    <w:p w:rsidR="00FD25A5" w:rsidRPr="00E71E10" w:rsidRDefault="00FD25A5" w:rsidP="00FD25A5">
                      <w:pPr>
                        <w:jc w:val="center"/>
                      </w:pPr>
                      <w:r>
                        <w:t>Стоимость материальных ценностей и обязательств</w:t>
                      </w:r>
                    </w:p>
                  </w:txbxContent>
                </v:textbox>
              </v:shape>
              <v:shape id="_x0000_s1059" type="#_x0000_t202" style="position:absolute;left:6921;top:5634;width:3060;height:720">
                <v:textbox style="mso-next-textbox:#_x0000_s1059">
                  <w:txbxContent>
                    <w:p w:rsidR="00FD25A5" w:rsidRPr="00E71E10" w:rsidRDefault="00FD25A5" w:rsidP="00FD25A5">
                      <w:pPr>
                        <w:jc w:val="center"/>
                      </w:pPr>
                      <w:r>
                        <w:t>Развитость инфраструктуры</w:t>
                      </w:r>
                    </w:p>
                  </w:txbxContent>
                </v:textbox>
              </v:shape>
              <v:line id="_x0000_s1060" style="position:absolute" from="10161,3654" to="10161,5994"/>
              <v:line id="_x0000_s1061" style="position:absolute" from="9981,4194" to="10161,4194">
                <v:stroke startarrow="block"/>
              </v:line>
              <v:line id="_x0000_s1062" style="position:absolute" from="9981,5094" to="10161,5094">
                <v:stroke startarrow="block"/>
              </v:line>
              <v:line id="_x0000_s1063" style="position:absolute" from="6741,3654" to="6741,6714">
                <v:stroke endarrow="block"/>
              </v:line>
              <v:line id="_x0000_s1064" style="position:absolute" from="6741,5094" to="6921,5094"/>
              <v:line id="_x0000_s1065" style="position:absolute" from="6741,4194" to="6921,4194"/>
            </v:group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066" type="#_x0000_t105" style="position:absolute;left:5481;top:5994;width:1260;height:360"/>
            <v:shapetype id="_x0000_t104" coordsize="21600,21600" o:spt="104" adj="12960,19440,7200" path="ar0@22@3@21,,0@4@21@14@22@1@21@7@21@12@2l@13@2@8,0@11@2wa0@22@3@21@10@2@16@24@14@22@1@21@16@24@14,xewr@14@22@1@21@7@21@16@24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@8,0;@11,@2;@15,0;@16,@21;@13,@2" o:connectangles="270,270,270,90,0" textboxrect="@41,@43,@42,@44"/>
              <v:handles>
                <v:h position="#0,topLeft" xrange="@37,@27"/>
                <v:h position="#1,topLeft" xrange="@25,@20"/>
                <v:h position="bottomRight,#2" yrange="0,@40"/>
              </v:handles>
              <o:complex v:ext="view"/>
            </v:shapetype>
            <v:shape id="_x0000_s1067" type="#_x0000_t104" style="position:absolute;left:5301;top:7434;width:1260;height:360;flip:x"/>
            <v:group id="_x0000_s1068" style="position:absolute;left:1341;top:7794;width:9720;height:5220" coordorigin="1341,8334" coordsize="9720,5220">
              <v:roundrect id="_x0000_s1069" style="position:absolute;left:4221;top:8334;width:3780;height:900" arcsize="10923f"/>
              <v:shape id="_x0000_s1070" type="#_x0000_t202" style="position:absolute;left:4401;top:8514;width:3420;height:540">
                <v:textbox style="mso-next-textbox:#_x0000_s1070">
                  <w:txbxContent>
                    <w:p w:rsidR="00FD25A5" w:rsidRDefault="00FD25A5" w:rsidP="00FD25A5">
                      <w:r>
                        <w:t>Соотношения между С1 и С2</w:t>
                      </w:r>
                    </w:p>
                  </w:txbxContent>
                </v:textbox>
              </v:shape>
              <v:shape id="_x0000_s1071" type="#_x0000_t202" style="position:absolute;left:2421;top:9594;width:1080;height:540">
                <v:textbox style="mso-next-textbox:#_x0000_s1071">
                  <w:txbxContent>
                    <w:p w:rsidR="00FD25A5" w:rsidRPr="00CB0780" w:rsidRDefault="00FD25A5" w:rsidP="00FD25A5">
                      <w:pPr>
                        <w:rPr>
                          <w:lang w:val="en-US"/>
                        </w:rPr>
                      </w:pPr>
                      <w:r>
                        <w:t>С1</w:t>
                      </w:r>
                      <w:r>
                        <w:rPr>
                          <w:lang w:val="en-US"/>
                        </w:rPr>
                        <w:t>&gt;C2</w:t>
                      </w:r>
                    </w:p>
                  </w:txbxContent>
                </v:textbox>
              </v:shape>
              <v:shape id="_x0000_s1072" type="#_x0000_t202" style="position:absolute;left:8541;top:9594;width:1080;height:540">
                <v:textbox style="mso-next-textbox:#_x0000_s1072">
                  <w:txbxContent>
                    <w:p w:rsidR="00FD25A5" w:rsidRPr="00CB0780" w:rsidRDefault="00FD25A5" w:rsidP="00FD25A5">
                      <w:pPr>
                        <w:rPr>
                          <w:lang w:val="en-US"/>
                        </w:rPr>
                      </w:pPr>
                      <w:r>
                        <w:t>С1</w:t>
                      </w:r>
                      <w:r>
                        <w:rPr>
                          <w:lang w:val="en-US"/>
                        </w:rPr>
                        <w:t>&lt;C2</w:t>
                      </w:r>
                    </w:p>
                  </w:txbxContent>
                </v:textbox>
              </v:shape>
              <v:shape id="_x0000_s1073" type="#_x0000_t202" style="position:absolute;left:5661;top:9594;width:1080;height:540">
                <v:textbox style="mso-next-textbox:#_x0000_s1073">
                  <w:txbxContent>
                    <w:p w:rsidR="00FD25A5" w:rsidRPr="00CB0780" w:rsidRDefault="00FD25A5" w:rsidP="00FD25A5">
                      <w:pPr>
                        <w:rPr>
                          <w:lang w:val="en-US"/>
                        </w:rPr>
                      </w:pPr>
                      <w:r>
                        <w:t>С1</w:t>
                      </w:r>
                      <w:r>
                        <w:rPr>
                          <w:lang w:val="en-US"/>
                        </w:rPr>
                        <w:t>=C2</w:t>
                      </w:r>
                    </w:p>
                  </w:txbxContent>
                </v:textbox>
              </v:shape>
              <v:line id="_x0000_s1074" style="position:absolute" from="6201,9234" to="6201,9594">
                <v:stroke endarrow="block"/>
              </v:line>
              <v:line id="_x0000_s1075" style="position:absolute;flip:x" from="3501,9234" to="6201,9774">
                <v:stroke endarrow="block"/>
              </v:line>
              <v:line id="_x0000_s1076" style="position:absolute" from="6201,9234" to="8541,9774">
                <v:stroke endarrow="block"/>
              </v:line>
              <v:shape id="_x0000_s1077" type="#_x0000_t202" style="position:absolute;left:1341;top:10674;width:2340;height:720">
                <v:textbox style="mso-next-textbox:#_x0000_s1077">
                  <w:txbxContent>
                    <w:p w:rsidR="00FD25A5" w:rsidRPr="008355D6" w:rsidRDefault="00FD25A5" w:rsidP="00FD25A5">
                      <w:pPr>
                        <w:jc w:val="center"/>
                      </w:pPr>
                      <w:r>
                        <w:t>Положительная деловая репутация</w:t>
                      </w:r>
                    </w:p>
                  </w:txbxContent>
                </v:textbox>
              </v:shape>
              <v:shape id="_x0000_s1078" type="#_x0000_t202" style="position:absolute;left:5121;top:10674;width:2340;height:720">
                <v:textbox style="mso-next-textbox:#_x0000_s1078">
                  <w:txbxContent>
                    <w:p w:rsidR="00FD25A5" w:rsidRPr="008355D6" w:rsidRDefault="00FD25A5" w:rsidP="00FD25A5">
                      <w:pPr>
                        <w:jc w:val="center"/>
                      </w:pPr>
                      <w:r>
                        <w:t>Отсутствие деловая репутация</w:t>
                      </w:r>
                    </w:p>
                  </w:txbxContent>
                </v:textbox>
              </v:shape>
              <v:shape id="_x0000_s1079" type="#_x0000_t202" style="position:absolute;left:8361;top:10674;width:2340;height:720">
                <v:textbox style="mso-next-textbox:#_x0000_s1079">
                  <w:txbxContent>
                    <w:p w:rsidR="00FD25A5" w:rsidRPr="008355D6" w:rsidRDefault="00FD25A5" w:rsidP="00FD25A5">
                      <w:pPr>
                        <w:jc w:val="center"/>
                      </w:pPr>
                      <w:r>
                        <w:t>Отрицательная деловая репутация</w:t>
                      </w:r>
                    </w:p>
                  </w:txbxContent>
                </v:textbox>
              </v:shape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080" type="#_x0000_t67" style="position:absolute;left:2781;top:10134;width:360;height:540"/>
              <v:shape id="_x0000_s1081" type="#_x0000_t67" style="position:absolute;left:8901;top:10134;width:360;height:540"/>
              <v:shape id="_x0000_s1082" type="#_x0000_t67" style="position:absolute;left:6021;top:10134;width:360;height:540"/>
              <v:shape id="_x0000_s1083" type="#_x0000_t202" style="position:absolute;left:1341;top:11934;width:3960;height:1620">
                <v:textbox>
                  <w:txbxContent>
                    <w:p w:rsidR="00FD25A5" w:rsidRDefault="00FD25A5" w:rsidP="00FD25A5">
                      <w:r>
                        <w:t xml:space="preserve">Превышение покупной цены приватизируемого имущества над его балансовой стоимостью отражается по дебету </w:t>
                      </w:r>
                      <w:r w:rsidRPr="005B544C">
                        <w:rPr>
                          <w:b w:val="0"/>
                        </w:rPr>
                        <w:t>счета 04</w:t>
                      </w:r>
                      <w:r>
                        <w:t xml:space="preserve"> «Нематериальные активы»</w:t>
                      </w:r>
                    </w:p>
                  </w:txbxContent>
                </v:textbox>
              </v:shape>
              <v:shape id="_x0000_s1084" type="#_x0000_t202" style="position:absolute;left:6021;top:11934;width:5040;height:1620">
                <v:textbox>
                  <w:txbxContent>
                    <w:p w:rsidR="00FD25A5" w:rsidRPr="008355D6" w:rsidRDefault="00FD25A5" w:rsidP="00FD25A5">
                      <w:pPr>
                        <w:jc w:val="center"/>
                      </w:pPr>
                      <w:r>
                        <w:t xml:space="preserve">Информация об отрицательной деловой репутации систематизируется на </w:t>
                      </w:r>
                      <w:r w:rsidRPr="005B544C">
                        <w:rPr>
                          <w:b w:val="0"/>
                        </w:rPr>
                        <w:t>счете 98</w:t>
                      </w:r>
                      <w:r>
                        <w:t xml:space="preserve"> «Доходы будущих периодов», </w:t>
                      </w:r>
                      <w:r w:rsidRPr="005B544C">
                        <w:rPr>
                          <w:b w:val="0"/>
                        </w:rPr>
                        <w:t>субсчет 1</w:t>
                      </w:r>
                      <w:r>
                        <w:t xml:space="preserve"> «Доходы полученные в счет будущих периодов»</w:t>
                      </w:r>
                    </w:p>
                    <w:p w:rsidR="00FD25A5" w:rsidRDefault="00FD25A5" w:rsidP="00FD25A5"/>
                  </w:txbxContent>
                </v:textbox>
              </v:shape>
              <v:shape id="_x0000_s1085" type="#_x0000_t67" style="position:absolute;left:9261;top:11394;width:360;height:540"/>
              <v:shape id="_x0000_s1086" type="#_x0000_t67" style="position:absolute;left:2421;top:11394;width:360;height:540"/>
            </v:group>
            <w10:wrap type="topAndBottom"/>
          </v:group>
        </w:pic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определение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деловой репутации совпадет с нравственной оценкой де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ловой репутации этого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предприятия на потребительском рынке</w:t>
      </w:r>
      <w:r w:rsidR="00476CB0"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.</w:t>
      </w:r>
      <w:r w:rsidR="005C2B2D"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[</w:t>
      </w:r>
      <w:r w:rsidR="00297D37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8</w:t>
      </w:r>
      <w:r w:rsidR="005C2B2D" w:rsidRPr="00C06BA6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, стр. 2-3]</w:t>
      </w:r>
    </w:p>
    <w:p w:rsidR="00A30A3F" w:rsidRPr="00FD25A5" w:rsidRDefault="00A30A3F" w:rsidP="00A30A3F">
      <w:pPr>
        <w:shd w:val="clear" w:color="auto" w:fill="FFFFFF"/>
        <w:spacing w:line="360" w:lineRule="auto"/>
        <w:ind w:right="38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D25A5">
        <w:rPr>
          <w:rFonts w:ascii="Times New Roman" w:hAnsi="Times New Roman" w:cs="Times New Roman"/>
          <w:sz w:val="28"/>
          <w:szCs w:val="28"/>
        </w:rPr>
        <w:t>Схема возникновения деловой репутации.</w:t>
      </w:r>
    </w:p>
    <w:p w:rsidR="00C67184" w:rsidRPr="001003AC" w:rsidRDefault="00A86DF2" w:rsidP="00427804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</w:pPr>
      <w:r w:rsidRPr="002C6B2F"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br w:type="page"/>
      </w:r>
      <w:bookmarkStart w:id="23" w:name="_Toc76309429"/>
      <w:r w:rsidR="00F2572D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  <w:lang w:val="en-US"/>
        </w:rPr>
        <w:lastRenderedPageBreak/>
        <w:t>I</w:t>
      </w:r>
      <w:r w:rsidR="00427804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>.</w:t>
      </w:r>
      <w:r w:rsidR="0036358B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>5</w:t>
      </w:r>
      <w:r w:rsidR="00427804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</w:r>
      <w:r w:rsidR="00C67184" w:rsidRPr="001003AC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>Инвентаризация нематериальных активов.</w:t>
      </w:r>
      <w:bookmarkEnd w:id="23"/>
    </w:p>
    <w:p w:rsidR="001F5ECF" w:rsidRPr="0036358B" w:rsidRDefault="001F5ECF" w:rsidP="001F5ECF">
      <w:pPr>
        <w:rPr>
          <w:sz w:val="28"/>
          <w:szCs w:val="28"/>
        </w:rPr>
      </w:pPr>
    </w:p>
    <w:p w:rsidR="00C67184" w:rsidRPr="00C06BA6" w:rsidRDefault="00B41925" w:rsidP="00B41925">
      <w:pPr>
        <w:shd w:val="clear" w:color="auto" w:fill="FFFFFF"/>
        <w:tabs>
          <w:tab w:val="left" w:pos="252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Согласно п. 1 ст. 12 ФЗ от 21.11.96 № 129-ФЗ «О бухгалтерском учете» (в ред. 28.03.2002) для обеспечения достоверности данных бухгалтерского учета и бухгал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терской отчетности организации обязаны проводить инвентаризацию нематериальных активов, в ходе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которой проверяются и документально подтверждаются наличие прав, их состояние и оценка</w:t>
      </w:r>
    </w:p>
    <w:p w:rsidR="00BD2EB6" w:rsidRPr="00C06BA6" w:rsidRDefault="00BD2EB6" w:rsidP="00BD2EB6">
      <w:pPr>
        <w:shd w:val="clear" w:color="auto" w:fill="FFFFFF"/>
        <w:spacing w:before="10" w:line="360" w:lineRule="auto"/>
        <w:ind w:left="456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12"/>
          <w:sz w:val="28"/>
          <w:szCs w:val="28"/>
        </w:rPr>
        <w:t>При инвентаризации нематериальных активов необходимо проверить:</w:t>
      </w:r>
    </w:p>
    <w:p w:rsidR="00BD2EB6" w:rsidRPr="00C06BA6" w:rsidRDefault="00BD2EB6" w:rsidP="00BD2EB6">
      <w:pPr>
        <w:shd w:val="clear" w:color="auto" w:fill="FFFFFF"/>
        <w:spacing w:before="29" w:line="360" w:lineRule="auto"/>
        <w:ind w:left="106" w:right="43" w:firstLine="350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наличие документов, подтверждающих права организации на ис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пользование нематериальных активов;</w:t>
      </w:r>
    </w:p>
    <w:p w:rsidR="007E19CC" w:rsidRPr="00C06BA6" w:rsidRDefault="00BD2EB6" w:rsidP="0039771B">
      <w:pPr>
        <w:shd w:val="clear" w:color="auto" w:fill="FFFFFF"/>
        <w:spacing w:before="91" w:line="360" w:lineRule="auto"/>
        <w:ind w:left="91" w:right="53" w:firstLine="355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правильность и своевременность отражения нематериальных ак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тивов в ба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лансе.</w:t>
      </w:r>
    </w:p>
    <w:p w:rsidR="007E19CC" w:rsidRPr="00C06BA6" w:rsidRDefault="0099101F" w:rsidP="006A5A29">
      <w:pPr>
        <w:shd w:val="clear" w:color="auto" w:fill="FFFFFF"/>
        <w:tabs>
          <w:tab w:val="left" w:pos="252"/>
        </w:tabs>
        <w:spacing w:line="360" w:lineRule="auto"/>
        <w:ind w:left="36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Принципы</w:t>
      </w:r>
      <w:r w:rsidR="006A5A29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 инвентаризации</w:t>
      </w:r>
      <w:r w:rsid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 нематериальных активов</w:t>
      </w:r>
      <w:r w:rsidR="006A5A29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 w:rsidR="006A7F6B" w:rsidRPr="00C06BA6" w:rsidRDefault="006A7F6B" w:rsidP="00622E9E">
      <w:pPr>
        <w:numPr>
          <w:ilvl w:val="1"/>
          <w:numId w:val="7"/>
        </w:numPr>
        <w:shd w:val="clear" w:color="auto" w:fill="FFFFFF"/>
        <w:tabs>
          <w:tab w:val="clear" w:pos="1327"/>
          <w:tab w:val="num" w:pos="360"/>
        </w:tabs>
        <w:spacing w:before="214"/>
        <w:ind w:lef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инвентаризация прав не должна быть тотальной. Например, объем архива на некоторых предприятиях бывшего военного комплекса может составлять в среднем 1 млн. единиц хранения. Работа с этой информацией займет достаточно много времени, потребует немалых денежных средств;</w:t>
      </w:r>
    </w:p>
    <w:p w:rsidR="006A7F6B" w:rsidRPr="00C06BA6" w:rsidRDefault="006A7F6B" w:rsidP="00622E9E">
      <w:pPr>
        <w:numPr>
          <w:ilvl w:val="1"/>
          <w:numId w:val="7"/>
        </w:numPr>
        <w:shd w:val="clear" w:color="auto" w:fill="FFFFFF"/>
        <w:tabs>
          <w:tab w:val="clear" w:pos="1327"/>
          <w:tab w:val="num" w:pos="360"/>
        </w:tabs>
        <w:spacing w:before="214"/>
        <w:ind w:left="0" w:firstLine="36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инвентаризация должна быть инициативной;</w:t>
      </w:r>
    </w:p>
    <w:p w:rsidR="006A7F6B" w:rsidRPr="00C06BA6" w:rsidRDefault="006A7F6B" w:rsidP="00622E9E">
      <w:pPr>
        <w:numPr>
          <w:ilvl w:val="1"/>
          <w:numId w:val="7"/>
        </w:numPr>
        <w:shd w:val="clear" w:color="auto" w:fill="FFFFFF"/>
        <w:tabs>
          <w:tab w:val="clear" w:pos="1327"/>
          <w:tab w:val="num" w:pos="360"/>
        </w:tabs>
        <w:spacing w:before="214"/>
        <w:ind w:lef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обязательная инвентаризация может проводиться в строго ограниченных случаях. Проведение инвентаризации обязательно: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при передаче имущества в аренду, выкупе, продаже, а также при преобразовании государственного или муниципального унитарного предприятия;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перед составлением годовой бухгалтерской отчетности;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при смене материально ответственных лиц;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при выявлении фактов хищения, злоупотребления или порчи имущества;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при реорганизации или ликвидации организации;</w:t>
      </w:r>
    </w:p>
    <w:p w:rsidR="006A7F6B" w:rsidRPr="00C06BA6" w:rsidRDefault="006A7F6B" w:rsidP="00622E9E">
      <w:pPr>
        <w:numPr>
          <w:ilvl w:val="0"/>
          <w:numId w:val="8"/>
        </w:numPr>
        <w:shd w:val="clear" w:color="auto" w:fill="FFFFFF"/>
        <w:tabs>
          <w:tab w:val="clear" w:pos="1739"/>
          <w:tab w:val="num" w:pos="900"/>
        </w:tabs>
        <w:spacing w:before="214"/>
        <w:ind w:left="54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в других случаях, предусмотренных законодательством РФ;</w:t>
      </w:r>
    </w:p>
    <w:p w:rsidR="006A7F6B" w:rsidRPr="00C06BA6" w:rsidRDefault="006A7F6B" w:rsidP="00622E9E">
      <w:pPr>
        <w:numPr>
          <w:ilvl w:val="1"/>
          <w:numId w:val="7"/>
        </w:numPr>
        <w:shd w:val="clear" w:color="auto" w:fill="FFFFFF"/>
        <w:tabs>
          <w:tab w:val="clear" w:pos="1327"/>
          <w:tab w:val="num" w:pos="360"/>
        </w:tabs>
        <w:spacing w:before="214"/>
        <w:ind w:lef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 инвентаризации должны быть разграничены вещные права, регулируемые Федеральным законом от 20.02.95 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2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24-ФЗ «Об информации, информатизации и защите информации») и права интеллектуальной собственности (ИС), регулируемые вышеуказанными нормативно-правовыми актами;</w:t>
      </w:r>
    </w:p>
    <w:p w:rsidR="006A7F6B" w:rsidRPr="00C06BA6" w:rsidRDefault="006A7F6B" w:rsidP="00622E9E">
      <w:pPr>
        <w:numPr>
          <w:ilvl w:val="1"/>
          <w:numId w:val="7"/>
        </w:numPr>
        <w:shd w:val="clear" w:color="auto" w:fill="FFFFFF"/>
        <w:tabs>
          <w:tab w:val="clear" w:pos="1327"/>
          <w:tab w:val="num" w:pos="360"/>
        </w:tabs>
        <w:spacing w:before="214"/>
        <w:ind w:lef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при выявлении патентоспособных результатов интеллектуальной деятельности (РИД) необходимо принять решение о перспективности этих результатов и эффективности их защиты и охраны.</w:t>
      </w:r>
    </w:p>
    <w:p w:rsidR="006A7F6B" w:rsidRPr="00C06BA6" w:rsidRDefault="006A7F6B" w:rsidP="006A7F6B">
      <w:pPr>
        <w:shd w:val="clear" w:color="auto" w:fill="FFFFFF"/>
        <w:spacing w:line="360" w:lineRule="auto"/>
        <w:ind w:left="14" w:right="74" w:firstLine="5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Инвентаризации подлежат все нематериальные акти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вы, в том числе и права, не принадлежащие организа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ции, но числящиеся в бухгалтерском учете на забалансовых счетах, а также права, не учтенные по каким-либо причинам. </w:t>
      </w:r>
    </w:p>
    <w:p w:rsidR="006A7F6B" w:rsidRPr="00C06BA6" w:rsidRDefault="006A5A29" w:rsidP="006A5A29">
      <w:p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Для проведения инвентаризации создается постоянно действующая инвентаризационная комиссия, члены такой комиссии отвечают за своевременность и правильность проведения инвентаризации, за полноту и точность несения данных в </w:t>
      </w:r>
      <w:r w:rsidR="004242ED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="004242ED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нвентаризационные</w:t>
      </w:r>
      <w:r w:rsidR="004242ED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описи</w:t>
      </w:r>
      <w:r w:rsidR="004242ED"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204859" w:rsidRPr="00C06BA6" w:rsidRDefault="00B41925" w:rsidP="00204859">
      <w:pPr>
        <w:shd w:val="clear" w:color="auto" w:fill="FFFFFF"/>
        <w:spacing w:line="360" w:lineRule="auto"/>
        <w:ind w:left="14" w:right="24" w:firstLine="526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4242ED"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Такие 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описи могут быть заполнены как машинным, так и ручным способом. Эти описи под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писы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ваются всеми членами инвентаризационной комис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сии и материально ответственными лицами. В конце описи ма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териально ответственные лица дают расписку, подтверждающую проверку комиссией имущества в их присутст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вии, об отсутствии к членам комиссии каких-либо претензий и принятии перечисленного в описи имущества на ответственное хранение. При проверке фактического наличия имущества в случае смены материально ответственных лиц принявший имущество расписывается в описи в получении, а сдавший — в сдаче этого имущества. При этом необходимо составить от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дельные описи на права использования ОИС, не при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надлежащие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организации, числящиеся в бухгалтерском учете на забалансовых счетах. </w:t>
      </w:r>
    </w:p>
    <w:p w:rsidR="006D47EF" w:rsidRPr="00C06BA6" w:rsidRDefault="00B41925" w:rsidP="00204859">
      <w:pPr>
        <w:shd w:val="clear" w:color="auto" w:fill="FFFFFF"/>
        <w:spacing w:line="360" w:lineRule="auto"/>
        <w:ind w:left="14" w:right="24" w:firstLine="526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Для оформления инвентаризации применяют первичную учетную документацию по инвентаризации имущест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ва, утвержденную постановлением Госкомстата Рос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>сии от 18.08.98 № 88, в частности форму ИНВ-1а «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Инвентаризаци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онная опись нематериальных активов».</w:t>
      </w:r>
    </w:p>
    <w:p w:rsidR="006D47EF" w:rsidRPr="00C06BA6" w:rsidRDefault="00B41925" w:rsidP="00204859">
      <w:pPr>
        <w:shd w:val="clear" w:color="auto" w:fill="FFFFFF"/>
        <w:spacing w:line="360" w:lineRule="auto"/>
        <w:ind w:left="14" w:right="24" w:firstLine="526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Для оформления результатов инвентаризации могут применяться единые регистры, в которых объединены по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ка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затели инвентаризационных описей и сличительных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домостей. В настоящий момент нет утвержденных форм сличительных ведомостей. Поэтому на основании п. 2 ст. 9 Федерального закона от 21.11.96 № 129-ФЗ «О бухгалтерском учете» соответствующая форма сличитель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ной ведомости разрабатывается и утверждается руково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ди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телем организации аналогично форме ИНВ-18 «Сличи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тельная ведомость результатов инвентаризации основ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ных средств», определенной постановлением Госкомста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та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России от 18.08.98 № 88.</w:t>
      </w:r>
    </w:p>
    <w:p w:rsidR="00204859" w:rsidRPr="00C06BA6" w:rsidRDefault="00B41925" w:rsidP="00204859">
      <w:pPr>
        <w:shd w:val="clear" w:color="auto" w:fill="FFFFFF"/>
        <w:spacing w:line="360" w:lineRule="auto"/>
        <w:ind w:left="14" w:right="24" w:firstLine="526"/>
        <w:jc w:val="both"/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Результаты инвентаризации должны быть отражены в учете и отчетности того месяца, в котором была законче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на инвентаризация, а по годовой инвентаризации — в го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довом бухгалтерском отчете. Данные результатов прове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ден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softHyphen/>
        <w:t>ных в отчетном году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инвентаризаций обобщаются в ведомости учета результатов, выявленных инвентариза</w:t>
      </w:r>
      <w:r w:rsidRPr="00C06BA6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цией (форма ИНВ-26), утвержденной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постановлением Госкомстата России от 27.03.2000 № 26</w:t>
      </w:r>
      <w:r w:rsidRPr="00C06BA6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.</w:t>
      </w:r>
      <w:r w:rsidR="00980A26"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[</w:t>
      </w:r>
      <w:r w:rsidR="00507A1C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3</w:t>
      </w:r>
      <w:r w:rsidR="00980A26" w:rsidRPr="00C06BA6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, стр. 18]</w:t>
      </w:r>
    </w:p>
    <w:p w:rsidR="00B41925" w:rsidRPr="00823029" w:rsidRDefault="00A86DF2" w:rsidP="00761D5E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sz w:val="32"/>
          <w:szCs w:val="32"/>
        </w:rPr>
      </w:pPr>
      <w:r w:rsidRPr="002C6B2F"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br w:type="page"/>
      </w:r>
      <w:bookmarkStart w:id="24" w:name="_Toc76309430"/>
      <w:r w:rsidR="00761D5E" w:rsidRPr="00823029">
        <w:rPr>
          <w:rFonts w:ascii="Times New Roman" w:hAnsi="Times New Roman" w:cs="Times New Roman"/>
          <w:bCs w:val="0"/>
          <w:i w:val="0"/>
          <w:iCs w:val="0"/>
          <w:sz w:val="32"/>
          <w:szCs w:val="32"/>
          <w:lang w:val="en-US"/>
        </w:rPr>
        <w:t>I</w:t>
      </w:r>
      <w:r w:rsidR="00761D5E" w:rsidRPr="00823029">
        <w:rPr>
          <w:rFonts w:ascii="Times New Roman" w:hAnsi="Times New Roman" w:cs="Times New Roman"/>
          <w:bCs w:val="0"/>
          <w:i w:val="0"/>
          <w:iCs w:val="0"/>
          <w:sz w:val="32"/>
          <w:szCs w:val="32"/>
        </w:rPr>
        <w:t>.</w:t>
      </w:r>
      <w:r w:rsidR="0036358B" w:rsidRPr="00823029">
        <w:rPr>
          <w:rFonts w:ascii="Times New Roman" w:hAnsi="Times New Roman" w:cs="Times New Roman"/>
          <w:bCs w:val="0"/>
          <w:i w:val="0"/>
          <w:iCs w:val="0"/>
          <w:sz w:val="32"/>
          <w:szCs w:val="32"/>
        </w:rPr>
        <w:t>6</w:t>
      </w:r>
      <w:r w:rsidR="00761D5E" w:rsidRPr="00823029">
        <w:rPr>
          <w:rFonts w:ascii="Times New Roman" w:hAnsi="Times New Roman" w:cs="Times New Roman"/>
          <w:bCs w:val="0"/>
          <w:i w:val="0"/>
          <w:iCs w:val="0"/>
          <w:sz w:val="32"/>
          <w:szCs w:val="32"/>
        </w:rPr>
        <w:tab/>
      </w:r>
      <w:r w:rsidR="000220BF" w:rsidRPr="00823029">
        <w:rPr>
          <w:rFonts w:ascii="Times New Roman" w:hAnsi="Times New Roman" w:cs="Times New Roman"/>
          <w:bCs w:val="0"/>
          <w:i w:val="0"/>
          <w:iCs w:val="0"/>
          <w:sz w:val="32"/>
          <w:szCs w:val="32"/>
        </w:rPr>
        <w:t>Трактовка понятия нематериальных активов в российском и международном законодательстве</w:t>
      </w:r>
      <w:bookmarkEnd w:id="24"/>
    </w:p>
    <w:p w:rsidR="00AC02F0" w:rsidRPr="00823029" w:rsidRDefault="00AC02F0" w:rsidP="00AC02F0">
      <w:pPr>
        <w:rPr>
          <w:sz w:val="32"/>
          <w:szCs w:val="32"/>
        </w:rPr>
      </w:pPr>
    </w:p>
    <w:p w:rsidR="00AC02F0" w:rsidRPr="00C06BA6" w:rsidRDefault="00AC02F0" w:rsidP="00761D5E">
      <w:pPr>
        <w:shd w:val="clear" w:color="auto" w:fill="FFFFFF"/>
        <w:spacing w:before="298" w:line="360" w:lineRule="auto"/>
        <w:ind w:left="5" w:firstLine="535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Уже не первый год продолжается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реформа российского бухгалтерского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учета с целью адаптации его к требо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ваниям международных стандартов фи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нансовой отчетности (МСФО). В на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стоящее время принято уже 16 отече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ственных положений по бухгалтерско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му учету, базой для многих из которых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стали соответствующие международные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аналоги. Однако проблемы соответ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ствия российского учета требованиям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международных стандартов сохраняют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ся. Одной из дискуссионных проблем является степень соответствия россий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ских и международных стандартов в от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ношении учета нематериальных акти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вов (НА). Учету НА в международных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стандартах финансовой отчетности по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священ МСФО 38 «Нематериальные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активы», а в России - его аналог - по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ложение по бухгалтерскому учету «Учет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нематериальных активов» ПБУ 14/2000,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утвержденное приказом Минфина Рос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сии от 16.10.2000 г. № 91н. Рассмот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рим, является ли в действительности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ПБУ 14/2000 полным аналогом МСФО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38 и соответствует ли сегодня учет не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материальных активов в российских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организациях требованиям междуна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родных стандартов.</w:t>
      </w:r>
    </w:p>
    <w:p w:rsidR="00AC02F0" w:rsidRPr="00C06BA6" w:rsidRDefault="00AC02F0" w:rsidP="00A30A3F">
      <w:pPr>
        <w:shd w:val="clear" w:color="auto" w:fill="FFFFFF"/>
        <w:ind w:left="403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По МСФО 38 НА:</w:t>
      </w:r>
    </w:p>
    <w:p w:rsidR="00AC02F0" w:rsidRPr="00C06BA6" w:rsidRDefault="00AC02F0" w:rsidP="00AC02F0">
      <w:pPr>
        <w:shd w:val="clear" w:color="auto" w:fill="FFFFFF"/>
        <w:spacing w:before="293" w:line="360" w:lineRule="auto"/>
        <w:ind w:left="442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представляет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собой идентифициру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емый неденежный актив; не имеет физической формы;</w:t>
      </w:r>
    </w:p>
    <w:p w:rsidR="00AC02F0" w:rsidRPr="00C06BA6" w:rsidRDefault="00AC02F0" w:rsidP="00AC02F0">
      <w:pPr>
        <w:shd w:val="clear" w:color="auto" w:fill="FFFFFF"/>
        <w:spacing w:line="360" w:lineRule="auto"/>
        <w:ind w:left="43" w:firstLine="389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содержится для использования в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производстве, предоставления товаров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или услуг, для сдачи в аренду или для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административных целей;</w:t>
      </w:r>
    </w:p>
    <w:p w:rsidR="00AC02F0" w:rsidRPr="00C06BA6" w:rsidRDefault="00AC02F0" w:rsidP="00AC02F0">
      <w:pPr>
        <w:shd w:val="clear" w:color="auto" w:fill="FFFFFF"/>
        <w:spacing w:line="360" w:lineRule="auto"/>
        <w:ind w:left="38" w:right="10" w:firstLine="398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контролируется компанией в ре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зультате прошлых событий.</w:t>
      </w:r>
    </w:p>
    <w:p w:rsidR="00AC02F0" w:rsidRPr="00C06BA6" w:rsidRDefault="00AC02F0" w:rsidP="00AC02F0">
      <w:pPr>
        <w:shd w:val="clear" w:color="auto" w:fill="FFFFFF"/>
        <w:spacing w:line="360" w:lineRule="auto"/>
        <w:ind w:left="48" w:right="14" w:firstLine="394"/>
        <w:jc w:val="both"/>
        <w:rPr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Кроме того, от НА ожидаются эко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номические выгоды.</w:t>
      </w:r>
    </w:p>
    <w:p w:rsidR="00AC02F0" w:rsidRDefault="00AC02F0" w:rsidP="00323C81">
      <w:pPr>
        <w:shd w:val="clear" w:color="auto" w:fill="FFFFFF"/>
        <w:spacing w:before="5" w:line="360" w:lineRule="auto"/>
        <w:ind w:left="38" w:right="5" w:firstLine="502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Сопоставив усло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вия отнесения объекта к НА в МСФО 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 и ПБУ 14/2000, можно сделать вы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>вод, что большинство из условий, тре</w:t>
      </w:r>
      <w:r w:rsidRPr="00C06B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буемых в ПБУ 14/2000, равноценны </w:t>
      </w:r>
      <w:r w:rsidRPr="00C06B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условиям, заложенным в МСФО 38. </w:t>
      </w:r>
    </w:p>
    <w:p w:rsidR="004046EF" w:rsidRDefault="004046EF" w:rsidP="00323C81">
      <w:pPr>
        <w:shd w:val="clear" w:color="auto" w:fill="FFFFFF"/>
        <w:spacing w:before="5" w:line="360" w:lineRule="auto"/>
        <w:ind w:left="38" w:right="5" w:firstLine="502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</w:pPr>
    </w:p>
    <w:p w:rsidR="004046EF" w:rsidRPr="00C06BA6" w:rsidRDefault="004046EF" w:rsidP="00323C81">
      <w:pPr>
        <w:shd w:val="clear" w:color="auto" w:fill="FFFFFF"/>
        <w:spacing w:before="5" w:line="360" w:lineRule="auto"/>
        <w:ind w:left="38" w:right="5" w:firstLine="502"/>
        <w:jc w:val="both"/>
        <w:rPr>
          <w:sz w:val="28"/>
          <w:szCs w:val="28"/>
        </w:rPr>
      </w:pPr>
    </w:p>
    <w:tbl>
      <w:tblPr>
        <w:tblW w:w="101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0"/>
        <w:gridCol w:w="3960"/>
        <w:gridCol w:w="2536"/>
      </w:tblGrid>
      <w:tr w:rsidR="00323C81" w:rsidRPr="002C6B2F">
        <w:trPr>
          <w:trHeight w:hRule="exact" w:val="28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2C6B2F" w:rsidRDefault="00323C81" w:rsidP="00323C81">
            <w:pPr>
              <w:shd w:val="clear" w:color="auto" w:fill="FFFFFF"/>
              <w:ind w:left="869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C6B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Объект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2C6B2F" w:rsidRDefault="00323C81" w:rsidP="00323C81">
            <w:pPr>
              <w:shd w:val="clear" w:color="auto" w:fill="FFFFFF"/>
              <w:ind w:left="595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C6B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 МСФО 38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2C6B2F" w:rsidRDefault="00323C81" w:rsidP="00323C81">
            <w:pPr>
              <w:shd w:val="clear" w:color="auto" w:fill="FFFFFF"/>
              <w:ind w:left="370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C6B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 ПБУ 14/2000</w:t>
            </w:r>
          </w:p>
        </w:tc>
      </w:tr>
      <w:tr w:rsidR="00323C81" w:rsidRPr="002C6B2F">
        <w:trPr>
          <w:trHeight w:hRule="exact" w:val="879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left="14" w:right="10" w:firstLine="19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Исключительное право патентообладателя на изобретение, промышленный образец, модель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Относится к НА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Относится к НА</w:t>
            </w:r>
          </w:p>
        </w:tc>
      </w:tr>
      <w:tr w:rsidR="00323C81" w:rsidRPr="002C6B2F">
        <w:trPr>
          <w:trHeight w:hRule="exact" w:val="58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left="14" w:right="144" w:firstLine="1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Исключительное авторское право на программы для ЭВМ, базы данных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Относится к НА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Относится к НА</w:t>
            </w:r>
          </w:p>
        </w:tc>
      </w:tr>
      <w:tr w:rsidR="00323C81" w:rsidRPr="002C6B2F">
        <w:trPr>
          <w:trHeight w:hRule="exact" w:val="65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left="5" w:right="221" w:firstLine="1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Исключительное право на товарный знак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right="14" w:firstLine="19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относится к НА, если товарный знак создан внутри предпри</w:t>
            </w: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ятия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Относится к НА</w:t>
            </w:r>
          </w:p>
        </w:tc>
      </w:tr>
      <w:tr w:rsidR="00323C81" w:rsidRPr="002C6B2F">
        <w:trPr>
          <w:trHeight w:hRule="exact" w:val="358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Лицензии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Относятся к НА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относятся к НА</w:t>
            </w:r>
          </w:p>
        </w:tc>
      </w:tr>
      <w:tr w:rsidR="00323C81" w:rsidRPr="002C6B2F">
        <w:trPr>
          <w:trHeight w:hRule="exact" w:val="35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Организационные расходы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относятся к НА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Относятся к НА</w:t>
            </w:r>
          </w:p>
        </w:tc>
      </w:tr>
      <w:tr w:rsidR="00323C81" w:rsidRPr="002C6B2F">
        <w:trPr>
          <w:trHeight w:hRule="exact" w:val="58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Деловая репутация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right="154" w:firstLine="1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относится, если деловая репутация создана внутри предприятия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Относится к НА</w:t>
            </w:r>
          </w:p>
        </w:tc>
      </w:tr>
      <w:tr w:rsidR="00323C81" w:rsidRPr="002C6B2F">
        <w:trPr>
          <w:trHeight w:hRule="exact" w:val="85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Затраты по НИР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относятся к НА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right="62" w:hanging="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Относятся к НА в случае положительного результата работ</w:t>
            </w:r>
          </w:p>
        </w:tc>
      </w:tr>
      <w:tr w:rsidR="00323C81" w:rsidRPr="002C6B2F">
        <w:trPr>
          <w:trHeight w:hRule="exact" w:val="90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Затраты по ОКР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right="19" w:firstLine="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Могут относиться или не относиться к НА в зависимости от реальности получения экономических выгод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C81" w:rsidRPr="00DE63B5" w:rsidRDefault="00323C81" w:rsidP="00323C81">
            <w:pPr>
              <w:shd w:val="clear" w:color="auto" w:fill="FFFFFF"/>
              <w:ind w:right="67" w:hanging="1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63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Относятся к НА в случае положительного результата работ</w:t>
            </w:r>
          </w:p>
        </w:tc>
      </w:tr>
    </w:tbl>
    <w:p w:rsidR="00AC02F0" w:rsidRPr="00397DFD" w:rsidRDefault="00B9335C" w:rsidP="00AC02F0">
      <w:pPr>
        <w:shd w:val="clear" w:color="auto" w:fill="FFFFFF"/>
        <w:spacing w:before="206" w:line="360" w:lineRule="auto"/>
        <w:ind w:left="34" w:firstLine="418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Но если с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опостав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ить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трактовк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и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объектов 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в МСФО 38 и ПБУ 14/2000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,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приведен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ные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</w:t>
      </w:r>
      <w:r w:rsidR="00323C81"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в таблице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, то,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 очевидно, что единый подход к трактовке объектов в 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качестве НА в МСФО 38 и ПБУ 14/2000 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касается лишь объектов, основываю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 xml:space="preserve">щихся на исключительных авторских 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или патентных правах. В отношении же 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иных объектов можно утверждать пол</w:t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="00AC02F0"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ное расхождение.</w:t>
      </w:r>
    </w:p>
    <w:p w:rsidR="00AC02F0" w:rsidRPr="00397DFD" w:rsidRDefault="00AC02F0" w:rsidP="00323C81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ПБУ 14/2000 относит к НА 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5"/>
          <w:sz w:val="28"/>
          <w:szCs w:val="28"/>
        </w:rPr>
        <w:t>органи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5"/>
          <w:sz w:val="28"/>
          <w:szCs w:val="28"/>
        </w:rPr>
        <w:softHyphen/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3"/>
          <w:sz w:val="28"/>
          <w:szCs w:val="28"/>
        </w:rPr>
        <w:t>зационные расходы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3"/>
          <w:sz w:val="28"/>
          <w:szCs w:val="28"/>
        </w:rPr>
        <w:t xml:space="preserve">.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В соответствии с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МСФО 38 организационные расходы не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признаются НА из-за невыполнения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критерия признания, связанного с ве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роятностью получения от них экономи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ческих выгод. Несмотря на то что рас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ходы на учреждение организации про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изводятся с целью получения будущих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экономических выгод, реальная веро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ятность их получения на момент созда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ния компании отсутствует.</w:t>
      </w:r>
    </w:p>
    <w:p w:rsidR="00AC02F0" w:rsidRPr="00397DFD" w:rsidRDefault="00AC02F0" w:rsidP="00AC02F0">
      <w:pPr>
        <w:shd w:val="clear" w:color="auto" w:fill="FFFFFF"/>
        <w:spacing w:before="206" w:line="360" w:lineRule="auto"/>
        <w:ind w:left="10" w:firstLine="442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В соответствии с ПБУ 14/2000 от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 xml:space="preserve">носится к НА исключительное право 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3"/>
          <w:sz w:val="28"/>
          <w:szCs w:val="28"/>
        </w:rPr>
        <w:t xml:space="preserve">на 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4"/>
          <w:sz w:val="28"/>
          <w:szCs w:val="28"/>
        </w:rPr>
        <w:t>товарный знак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4"/>
          <w:sz w:val="28"/>
          <w:szCs w:val="28"/>
        </w:rPr>
        <w:t xml:space="preserve">.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В отличие от российс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кого норматива МСФО 38 не относит к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НА внутренне созданные торговые мар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ки, так как затраты на них невозможно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отличить от затрат на развитие компа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нии в целом. Это значит, что не выпол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няется условие идентификации в опре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делении НА.</w:t>
      </w:r>
    </w:p>
    <w:p w:rsidR="00AC02F0" w:rsidRPr="00397DFD" w:rsidRDefault="00AC02F0" w:rsidP="0043622C">
      <w:pPr>
        <w:shd w:val="clear" w:color="auto" w:fill="FFFFFF"/>
        <w:spacing w:before="14" w:line="360" w:lineRule="auto"/>
        <w:ind w:left="5" w:firstLine="535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ПБУ 14/2000 относит к НА 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1"/>
          <w:sz w:val="28"/>
          <w:szCs w:val="28"/>
        </w:rPr>
        <w:t>дело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2"/>
          <w:sz w:val="28"/>
          <w:szCs w:val="28"/>
        </w:rPr>
        <w:t>вую репутацию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2"/>
          <w:sz w:val="28"/>
          <w:szCs w:val="28"/>
        </w:rPr>
        <w:t xml:space="preserve">.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МСФО 38 различает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внутренне созданную деловую репута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цию и деловую репутацию, возникаю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щую при объединении компаний. Внут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ренняя деловая репутация не призна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ется НА и вообще не отражается в уче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те как актив, поскольку не является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идентифицируемым ресурсом и не мо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жет быть надежно измерена. Деловая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репутация как актив возникает и отра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жается в учете лишь при покупке дру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>гой компании целиком как имуще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ственного комплекса. В этом случае организация присоединяет все активы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и обязательства приобретаемой компа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нии, уплачивая за нее определенную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плату. Разница между уплаченной сум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мой и стоимостью приобретенных ак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тивов и обязательств и составляет де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>ловую репутацию. Несмотря на то что МСФО 38 однозначно требует отраже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ния положительной деловой репутации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в качестве амортизируемого актива, на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наш взгляд, остается открытым вопрос,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квалифицирует ли МСФО 38 данный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8"/>
          <w:sz w:val="28"/>
          <w:szCs w:val="28"/>
        </w:rPr>
        <w:t xml:space="preserve">объект как НА. Так, параграф 10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МСФО 38 требует отличия НА от де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ловой репутации, а параграф 2 МСФО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38 говорит о деловой репутации как 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типе НА, для учета которых следует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руководствоваться не МСФО 38, а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МСФО 22 «Объединение компаний».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 балансе же, составленном в соответ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  <w:t xml:space="preserve">ствии с МСФО 38, деловая репутация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обычно показывается отдельной стро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кой в разделе внеоборотных активов.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В отличие от МСФО 38 ПБУ 14/2000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не разграничивает внутренне создан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ную и приобретенную деловую репу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тацию.</w:t>
      </w:r>
    </w:p>
    <w:p w:rsidR="00AC02F0" w:rsidRPr="00397DFD" w:rsidRDefault="00AC02F0" w:rsidP="0043622C">
      <w:pPr>
        <w:shd w:val="clear" w:color="auto" w:fill="FFFFFF"/>
        <w:spacing w:line="360" w:lineRule="auto"/>
        <w:ind w:left="34" w:firstLine="506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Cs w:val="0"/>
          <w:i/>
          <w:iCs/>
          <w:color w:val="000000"/>
          <w:spacing w:val="-2"/>
          <w:sz w:val="28"/>
          <w:szCs w:val="28"/>
        </w:rPr>
        <w:t>Лицензии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2"/>
          <w:sz w:val="28"/>
          <w:szCs w:val="28"/>
        </w:rPr>
        <w:t xml:space="preserve">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на определенные виды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деятельности относятся к НА по МСФО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38. Отношение же к данному объекту в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российском нормативе не определено,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6"/>
          <w:sz w:val="28"/>
          <w:szCs w:val="28"/>
        </w:rPr>
        <w:t xml:space="preserve">что может вызвать разночтения у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пользователей. Определенность имеет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ся в российском учете лишь по отно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шению к краткосрочным лицензиям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сроком до 12 месяцев: данные объекты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НА не являются, так как для них не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выполняется временной критерий от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несения объектов к НА. Для долгосроч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ных же лицензий данный критерий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выполняется, но может возникнуть про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блема с другим критерием: надлежащим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оформлением исключительного права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на результаты интеллектуальной дея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тельности.</w:t>
      </w:r>
    </w:p>
    <w:p w:rsidR="00AC02F0" w:rsidRPr="00397DFD" w:rsidRDefault="00AC02F0" w:rsidP="0043622C">
      <w:pPr>
        <w:shd w:val="clear" w:color="auto" w:fill="FFFFFF"/>
        <w:spacing w:line="360" w:lineRule="auto"/>
        <w:ind w:left="24" w:firstLine="516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Еще один объект - 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2"/>
          <w:sz w:val="28"/>
          <w:szCs w:val="28"/>
        </w:rPr>
        <w:t xml:space="preserve">затраты по </w:t>
      </w:r>
      <w:r w:rsidRPr="00397DFD">
        <w:rPr>
          <w:rFonts w:ascii="Times New Roman" w:hAnsi="Times New Roman" w:cs="Times New Roman"/>
          <w:bCs w:val="0"/>
          <w:i/>
          <w:iCs/>
          <w:color w:val="000000"/>
          <w:spacing w:val="-3"/>
          <w:sz w:val="28"/>
          <w:szCs w:val="28"/>
        </w:rPr>
        <w:t>НИР и ОКР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3"/>
          <w:sz w:val="28"/>
          <w:szCs w:val="28"/>
        </w:rPr>
        <w:t xml:space="preserve">.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Отношение МСФО 38 к данным затратам основано на критерии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признания НА как объектов, от кото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  <w:t xml:space="preserve">рых с большой вероятностью можно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получить экономические выгоды. Зат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раты по НИР не создают в соответствии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с МСФО 38 объектов, которые можно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реально продать или использовать, а приводят лишь к теоретическим выво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дам, новым знаниям и т.д. Такие затра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ты по МСФО 38 не создают НА, а зна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чит, не могут быть капитализированы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и должны признаваться расходом того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периода, в котором произведены. Од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нако затраты на ОКР, в результате ко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торых создается объект, который мож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  <w:t>но реально использовать или продать, могут капитализироваться и включать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ся в стоимость созданного НА.</w:t>
      </w:r>
    </w:p>
    <w:p w:rsidR="00AC02F0" w:rsidRPr="00397DFD" w:rsidRDefault="00AC02F0" w:rsidP="00DE63B5">
      <w:pPr>
        <w:shd w:val="clear" w:color="auto" w:fill="FFFFFF"/>
        <w:spacing w:line="360" w:lineRule="auto"/>
        <w:ind w:left="14" w:right="24" w:firstLine="526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При этом МСФО 38 четко форму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лирует критерии, которым должны 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удовлетворять результаты ОКР, чтобы </w:t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быть квалифицируемыми как НА:</w:t>
      </w:r>
    </w:p>
    <w:p w:rsidR="00AC02F0" w:rsidRPr="00397DFD" w:rsidRDefault="00AC02F0" w:rsidP="00AC02F0">
      <w:pPr>
        <w:shd w:val="clear" w:color="auto" w:fill="FFFFFF"/>
        <w:spacing w:line="360" w:lineRule="auto"/>
        <w:ind w:left="29" w:right="24" w:firstLine="384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техническая осуществимость завер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шения разработок;</w:t>
      </w:r>
    </w:p>
    <w:p w:rsidR="00AC02F0" w:rsidRPr="00397DFD" w:rsidRDefault="00AC02F0" w:rsidP="00AC02F0">
      <w:pPr>
        <w:shd w:val="clear" w:color="auto" w:fill="FFFFFF"/>
        <w:spacing w:line="360" w:lineRule="auto"/>
        <w:ind w:left="14" w:right="29" w:firstLine="413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намерение и способность компа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нии использовать или продать резуль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таты разработок;</w:t>
      </w:r>
    </w:p>
    <w:p w:rsidR="00AC02F0" w:rsidRPr="00397DFD" w:rsidRDefault="00AC02F0" w:rsidP="00AC02F0">
      <w:pPr>
        <w:shd w:val="clear" w:color="auto" w:fill="FFFFFF"/>
        <w:spacing w:line="360" w:lineRule="auto"/>
        <w:ind w:left="19" w:right="29" w:firstLine="403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наличие рынка для результатов раз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работок;</w:t>
      </w:r>
    </w:p>
    <w:p w:rsidR="00AC02F0" w:rsidRPr="00397DFD" w:rsidRDefault="00AC02F0" w:rsidP="00AC02F0">
      <w:pPr>
        <w:shd w:val="clear" w:color="auto" w:fill="FFFFFF"/>
        <w:spacing w:line="360" w:lineRule="auto"/>
        <w:ind w:left="14" w:right="29" w:firstLine="389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доступность технических, финан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совых и других ресурсов для продажи или использования результатов разра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боток;</w:t>
      </w:r>
    </w:p>
    <w:p w:rsidR="00AC02F0" w:rsidRPr="00397DFD" w:rsidRDefault="00AC02F0" w:rsidP="00AC02F0">
      <w:pPr>
        <w:shd w:val="clear" w:color="auto" w:fill="FFFFFF"/>
        <w:spacing w:line="360" w:lineRule="auto"/>
        <w:ind w:right="34" w:firstLine="422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надежность оценки затрат, вклю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чаемых в нематериальный актив в ста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дии его разработки.</w:t>
      </w:r>
    </w:p>
    <w:p w:rsidR="00AC02F0" w:rsidRPr="00397DFD" w:rsidRDefault="00AC02F0" w:rsidP="009333AC">
      <w:pPr>
        <w:shd w:val="clear" w:color="auto" w:fill="FFFFFF"/>
        <w:spacing w:line="360" w:lineRule="auto"/>
        <w:ind w:right="19" w:firstLine="432"/>
        <w:jc w:val="both"/>
        <w:rPr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В случае невыполнения перечис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ленных условий затраты по ОКР долж</w:t>
      </w:r>
      <w:r w:rsidRPr="00397DFD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397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ны списываться на текущие расходы.</w:t>
      </w:r>
    </w:p>
    <w:p w:rsidR="0093163D" w:rsidRPr="00397DFD" w:rsidRDefault="00B41925" w:rsidP="00F320B7">
      <w:pPr>
        <w:shd w:val="clear" w:color="auto" w:fill="FFFFFF"/>
        <w:spacing w:line="360" w:lineRule="auto"/>
        <w:ind w:left="14" w:right="24" w:firstLine="5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t>Отсутствие в ПБУ 14/2000 крите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риев признания НА приводит к совер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шенно иной трактовке затрат по НИ-ОКР. Такие затраты в российском уче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те могут капитализироваться как по ОКР, так и по НИР в случае наличия положительного результата. Поскольку наличие положительного результата не означает однозначно возможности ис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пользования или продажи результатов исследований и разработок, необходи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мо признать существенное отличие в квалификации данных объектов в рос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сийском учете от требований МСФО</w:t>
      </w:r>
    </w:p>
    <w:p w:rsidR="00BE0B7B" w:rsidRDefault="00B41925" w:rsidP="00BE0B7B">
      <w:pPr>
        <w:shd w:val="clear" w:color="auto" w:fill="FFFFFF"/>
        <w:spacing w:line="360" w:lineRule="auto"/>
        <w:ind w:left="14" w:right="24" w:firstLine="5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t>Таким образом, уже на стадии отнесения объектов к НА выявлены су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щественные различия между российс</w:t>
      </w:r>
      <w:r w:rsidRPr="00397DFD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кими и международными стандартами.</w:t>
      </w:r>
    </w:p>
    <w:p w:rsidR="001744C1" w:rsidRPr="00397DFD" w:rsidRDefault="001744C1" w:rsidP="00BE0B7B">
      <w:pPr>
        <w:shd w:val="clear" w:color="auto" w:fill="FFFFFF"/>
        <w:ind w:left="14" w:right="24" w:firstLine="526"/>
        <w:jc w:val="right"/>
        <w:rPr>
          <w:rFonts w:ascii="Times New Roman" w:hAnsi="Times New Roman" w:cs="Times New Roman"/>
          <w:b w:val="0"/>
          <w:bCs w:val="0"/>
          <w:i/>
          <w:iCs/>
          <w:spacing w:val="-5"/>
          <w:sz w:val="28"/>
          <w:szCs w:val="28"/>
        </w:rPr>
      </w:pP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9"/>
          <w:sz w:val="28"/>
          <w:szCs w:val="28"/>
        </w:rPr>
        <w:t xml:space="preserve">Т. Ю. ДРУЖИЛОВСКАЯ, 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7"/>
          <w:sz w:val="28"/>
          <w:szCs w:val="28"/>
        </w:rPr>
        <w:t xml:space="preserve">доцент Нижегородского </w:t>
      </w:r>
      <w:r w:rsidRPr="00397DFD">
        <w:rPr>
          <w:rFonts w:ascii="Times New Roman" w:hAnsi="Times New Roman" w:cs="Times New Roman"/>
          <w:b w:val="0"/>
          <w:bCs w:val="0"/>
          <w:i/>
          <w:iCs/>
          <w:color w:val="000000"/>
          <w:spacing w:val="-5"/>
          <w:sz w:val="28"/>
          <w:szCs w:val="28"/>
        </w:rPr>
        <w:t xml:space="preserve">коммерческого института кандидат экономических </w:t>
      </w:r>
      <w:r w:rsidRPr="00397DFD">
        <w:rPr>
          <w:rFonts w:ascii="Times New Roman" w:hAnsi="Times New Roman" w:cs="Times New Roman"/>
          <w:b w:val="0"/>
          <w:bCs w:val="0"/>
          <w:i/>
          <w:iCs/>
          <w:spacing w:val="-5"/>
          <w:sz w:val="28"/>
          <w:szCs w:val="28"/>
        </w:rPr>
        <w:t>наук.</w:t>
      </w:r>
      <w:r w:rsidR="000E487A" w:rsidRPr="00397DFD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[</w:t>
      </w:r>
      <w:r w:rsidR="00507A1C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5</w:t>
      </w:r>
      <w:r w:rsidR="000E487A" w:rsidRPr="00397DFD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, стр. 58-65]</w:t>
      </w:r>
    </w:p>
    <w:p w:rsidR="00D61B6D" w:rsidRDefault="00166838" w:rsidP="00166838">
      <w:pPr>
        <w:pStyle w:val="1"/>
        <w:jc w:val="center"/>
        <w:rPr>
          <w:rFonts w:ascii="Times New Roman" w:hAnsi="Times New Roman" w:cs="Times New Roman"/>
          <w:bCs w:val="0"/>
        </w:rPr>
      </w:pPr>
      <w:r w:rsidRPr="00D9370A">
        <w:rPr>
          <w:rFonts w:ascii="Times New Roman" w:hAnsi="Times New Roman" w:cs="Times New Roman"/>
          <w:bCs w:val="0"/>
        </w:rPr>
        <w:t xml:space="preserve"> </w:t>
      </w:r>
    </w:p>
    <w:p w:rsidR="00166838" w:rsidRDefault="00D61B6D" w:rsidP="00166838">
      <w:pPr>
        <w:pStyle w:val="1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br w:type="page"/>
      </w:r>
      <w:bookmarkStart w:id="25" w:name="_Toc76309431"/>
      <w:r w:rsidR="00F2572D" w:rsidRPr="00D9370A">
        <w:rPr>
          <w:rFonts w:ascii="Times New Roman" w:hAnsi="Times New Roman" w:cs="Times New Roman"/>
          <w:bCs w:val="0"/>
        </w:rPr>
        <w:t>II</w:t>
      </w:r>
      <w:r w:rsidR="000C3943">
        <w:rPr>
          <w:rFonts w:ascii="Times New Roman" w:hAnsi="Times New Roman" w:cs="Times New Roman"/>
          <w:bCs w:val="0"/>
        </w:rPr>
        <w:t xml:space="preserve">  </w:t>
      </w:r>
      <w:r w:rsidR="00BE0B7B">
        <w:rPr>
          <w:rFonts w:ascii="Times New Roman" w:hAnsi="Times New Roman" w:cs="Times New Roman"/>
          <w:bCs w:val="0"/>
        </w:rPr>
        <w:t xml:space="preserve"> ПРАКТИЧЕСКОЕ</w:t>
      </w:r>
      <w:r w:rsidR="00756720">
        <w:rPr>
          <w:rFonts w:ascii="Times New Roman" w:hAnsi="Times New Roman" w:cs="Times New Roman"/>
          <w:bCs w:val="0"/>
        </w:rPr>
        <w:t xml:space="preserve"> </w:t>
      </w:r>
      <w:r w:rsidR="00BE0B7B">
        <w:rPr>
          <w:rFonts w:ascii="Times New Roman" w:hAnsi="Times New Roman" w:cs="Times New Roman"/>
          <w:bCs w:val="0"/>
        </w:rPr>
        <w:t>ЗАДАНИЕ</w:t>
      </w:r>
      <w:bookmarkEnd w:id="25"/>
    </w:p>
    <w:p w:rsidR="0033699E" w:rsidRDefault="0033699E" w:rsidP="00336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720" w:rsidRPr="0033699E" w:rsidRDefault="0033699E" w:rsidP="0033699E">
      <w:pPr>
        <w:jc w:val="both"/>
        <w:rPr>
          <w:rFonts w:ascii="Times New Roman" w:hAnsi="Times New Roman" w:cs="Times New Roman"/>
          <w:sz w:val="28"/>
          <w:szCs w:val="28"/>
        </w:rPr>
      </w:pPr>
      <w:r w:rsidRPr="0033699E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:rsidR="009B4988" w:rsidRDefault="00DE7FC5" w:rsidP="00622E9E">
      <w:pPr>
        <w:numPr>
          <w:ilvl w:val="0"/>
          <w:numId w:val="11"/>
        </w:numPr>
        <w:tabs>
          <w:tab w:val="clear" w:pos="1260"/>
          <w:tab w:val="num" w:pos="360"/>
        </w:tabs>
        <w:ind w:left="36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7FC5">
        <w:rPr>
          <w:rFonts w:ascii="Times New Roman" w:hAnsi="Times New Roman" w:cs="Times New Roman"/>
          <w:b w:val="0"/>
          <w:sz w:val="28"/>
          <w:szCs w:val="28"/>
        </w:rPr>
        <w:t xml:space="preserve">Отразить </w:t>
      </w:r>
      <w:r w:rsidR="00EB1D97">
        <w:rPr>
          <w:rFonts w:ascii="Times New Roman" w:hAnsi="Times New Roman" w:cs="Times New Roman"/>
          <w:b w:val="0"/>
          <w:sz w:val="28"/>
          <w:szCs w:val="28"/>
        </w:rPr>
        <w:t>хозяйственные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операции на счетах бухгалтерского учета, оформить журнал хозяйственных операций за ноябрь 2003 год.</w:t>
      </w:r>
    </w:p>
    <w:p w:rsidR="00DE7FC5" w:rsidRDefault="00DE7FC5" w:rsidP="00622E9E">
      <w:pPr>
        <w:numPr>
          <w:ilvl w:val="0"/>
          <w:numId w:val="11"/>
        </w:numPr>
        <w:tabs>
          <w:tab w:val="clear" w:pos="1260"/>
          <w:tab w:val="num" w:pos="360"/>
        </w:tabs>
        <w:ind w:left="36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Составить шахматно-оборотную ведомость.</w:t>
      </w:r>
    </w:p>
    <w:p w:rsidR="00DE7FC5" w:rsidRDefault="00DE7FC5" w:rsidP="00622E9E">
      <w:pPr>
        <w:numPr>
          <w:ilvl w:val="0"/>
          <w:numId w:val="11"/>
        </w:numPr>
        <w:tabs>
          <w:tab w:val="clear" w:pos="1260"/>
          <w:tab w:val="num" w:pos="360"/>
        </w:tabs>
        <w:ind w:left="36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Составить оборотно-сальдовую ведомость</w:t>
      </w:r>
    </w:p>
    <w:p w:rsidR="00DE7FC5" w:rsidRDefault="008F034B" w:rsidP="00622E9E">
      <w:pPr>
        <w:numPr>
          <w:ilvl w:val="0"/>
          <w:numId w:val="11"/>
        </w:numPr>
        <w:tabs>
          <w:tab w:val="clear" w:pos="1260"/>
          <w:tab w:val="num" w:pos="360"/>
        </w:tabs>
        <w:ind w:left="36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Составить бухгалтерский баланс на 1 декабря 2003 года.</w:t>
      </w:r>
    </w:p>
    <w:p w:rsidR="00DE7FC5" w:rsidRDefault="00DE7FC5" w:rsidP="00DE7FC5">
      <w:pPr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3327" w:rsidRDefault="00863327" w:rsidP="00DE7FC5">
      <w:pPr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943" w:rsidRDefault="000C3943" w:rsidP="0086332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327">
        <w:rPr>
          <w:rFonts w:ascii="Times New Roman" w:hAnsi="Times New Roman" w:cs="Times New Roman"/>
          <w:sz w:val="28"/>
          <w:szCs w:val="28"/>
        </w:rPr>
        <w:t>Остатки по счетам на 1 ноября 2003 года.</w:t>
      </w:r>
    </w:p>
    <w:p w:rsidR="00C93DD3" w:rsidRPr="00863327" w:rsidRDefault="00C93DD3" w:rsidP="0086332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36" w:type="dxa"/>
        <w:tblInd w:w="98" w:type="dxa"/>
        <w:tblLook w:val="0000" w:firstRow="0" w:lastRow="0" w:firstColumn="0" w:lastColumn="0" w:noHBand="0" w:noVBand="0"/>
      </w:tblPr>
      <w:tblGrid>
        <w:gridCol w:w="960"/>
        <w:gridCol w:w="5350"/>
        <w:gridCol w:w="1260"/>
        <w:gridCol w:w="1106"/>
      </w:tblGrid>
      <w:tr w:rsidR="004C2E8C" w:rsidRPr="007A6CE1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E8C" w:rsidRDefault="004C2E8C" w:rsidP="007A6CE1">
            <w:pPr>
              <w:widowControl/>
              <w:autoSpaceDE/>
              <w:autoSpaceDN/>
              <w:adjustRightInd/>
              <w:jc w:val="center"/>
            </w:pPr>
            <w:r>
              <w:t>№ счета</w:t>
            </w:r>
          </w:p>
        </w:tc>
        <w:tc>
          <w:tcPr>
            <w:tcW w:w="5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E8C" w:rsidRDefault="004C2E8C" w:rsidP="007A6CE1">
            <w:pPr>
              <w:widowControl/>
              <w:autoSpaceDE/>
              <w:autoSpaceDN/>
              <w:adjustRightInd/>
              <w:jc w:val="center"/>
            </w:pPr>
            <w:r>
              <w:t>Наименование счетов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2E8C" w:rsidRDefault="004C2E8C" w:rsidP="007A6CE1">
            <w:pPr>
              <w:widowControl/>
              <w:autoSpaceDE/>
              <w:autoSpaceDN/>
              <w:adjustRightInd/>
            </w:pPr>
            <w:r>
              <w:t>Остатки на 01.11.2003г.</w:t>
            </w:r>
          </w:p>
          <w:p w:rsidR="004C2E8C" w:rsidRDefault="004C2E8C" w:rsidP="007A6CE1">
            <w:pPr>
              <w:widowControl/>
              <w:autoSpaceDE/>
              <w:autoSpaceDN/>
              <w:adjustRightInd/>
            </w:pPr>
            <w:r>
              <w:t> </w:t>
            </w:r>
          </w:p>
        </w:tc>
      </w:tr>
      <w:tr w:rsidR="007A6CE1" w:rsidRPr="007A6CE1">
        <w:trPr>
          <w:trHeight w:val="2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5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Дебет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Кредит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Основные средства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27940770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Амортизация основных средств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4535859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04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Нематериальные активы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332530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Амортизация нематериальных активов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102850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Вложения во внеоборотные активы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453300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Материалы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644325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Отклонение в стоимости материалов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11468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Основное производство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1812573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Готовая продукция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627220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Касса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Расчетный счет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1023119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с поставщиками и подрядчиками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46750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по налогам и сборам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13750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по социальному страхованию и обеспечению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44000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с персоналом по оплате труда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429121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с подотчетными лицами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22000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с персоналом по прочим операциям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9570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с разными дебиторами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20020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Расчеты с разными кредиторами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34540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Прибыли и убытки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390134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80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Уставный капитал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24855196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82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Резервный капитал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2423300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Резервы предстоящих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22440</w:t>
            </w:r>
          </w:p>
        </w:tc>
      </w:tr>
      <w:tr w:rsidR="007A6CE1" w:rsidRPr="007A6CE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32897940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32897940</w:t>
            </w:r>
          </w:p>
        </w:tc>
      </w:tr>
    </w:tbl>
    <w:p w:rsidR="00863327" w:rsidRDefault="00863327" w:rsidP="00DE7FC5">
      <w:pPr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6CE1" w:rsidRPr="007A6CE1" w:rsidRDefault="00EB1D97" w:rsidP="007A6CE1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A6CE1" w:rsidRPr="007A6CE1">
        <w:rPr>
          <w:rFonts w:ascii="Times New Roman" w:hAnsi="Times New Roman" w:cs="Times New Roman"/>
          <w:sz w:val="28"/>
          <w:szCs w:val="28"/>
        </w:rPr>
        <w:t>Журнал хозяйственных операций за ноябрь 2003 года.</w:t>
      </w:r>
    </w:p>
    <w:p w:rsidR="007A6CE1" w:rsidRDefault="007A6CE1" w:rsidP="00DE7FC5">
      <w:pPr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86" w:type="dxa"/>
        <w:tblInd w:w="98" w:type="dxa"/>
        <w:tblLook w:val="0000" w:firstRow="0" w:lastRow="0" w:firstColumn="0" w:lastColumn="0" w:noHBand="0" w:noVBand="0"/>
      </w:tblPr>
      <w:tblGrid>
        <w:gridCol w:w="520"/>
        <w:gridCol w:w="6080"/>
        <w:gridCol w:w="980"/>
        <w:gridCol w:w="1100"/>
        <w:gridCol w:w="1106"/>
      </w:tblGrid>
      <w:tr w:rsidR="007A6CE1" w:rsidRPr="007A6CE1">
        <w:trPr>
          <w:trHeight w:val="5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№ п/п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Содержание операции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Дебет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Кредит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Сумма</w:t>
            </w:r>
          </w:p>
        </w:tc>
      </w:tr>
      <w:tr w:rsidR="007A6CE1" w:rsidRPr="007A6CE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6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Принято от отдела капитального строительства здание склада готовой продукции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23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38610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38610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</w:p>
        </w:tc>
        <w:tc>
          <w:tcPr>
            <w:tcW w:w="6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Принят безвозмездно цехом №1 токарный станок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18920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18920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18920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D95D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Вследствие</w:t>
            </w:r>
            <w:r w:rsidR="007A6CE1" w:rsidRPr="007A6CE1">
              <w:rPr>
                <w:b w:val="0"/>
                <w:bCs w:val="0"/>
              </w:rPr>
              <w:t xml:space="preserve"> физического износа ликвидируется плоскошлифовальный станок первоначальной стоимостью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12100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сумма амортизации на день выбытия;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11220</w:t>
            </w:r>
          </w:p>
        </w:tc>
      </w:tr>
      <w:tr w:rsidR="007A6CE1" w:rsidRPr="007A6CE1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остаточная стоимость;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880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оприходованы на склад материалы;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770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начислена заработная плата рабочим за демонтаж станка;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319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произведены отчисления на социальное страхование.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Списывается результат от ликвидации плоскошлифовального станка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432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Начислена амортизация основных средств за отчетный период: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производственного оборудования;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193413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зданий и хозяйственного инвентаря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75946</w:t>
            </w:r>
          </w:p>
        </w:tc>
      </w:tr>
      <w:tr w:rsidR="007A6CE1" w:rsidRPr="007A6CE1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зданий и инвентаря завода управлений.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283109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Получены предприятием суммы кредитов для выдачи займов рабочим на индивидуальное жилищное строительство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67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341000</w:t>
            </w:r>
          </w:p>
        </w:tc>
      </w:tr>
      <w:tr w:rsidR="00BE0B7B" w:rsidRPr="007A6CE1">
        <w:trPr>
          <w:trHeight w:val="50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B7B" w:rsidRDefault="00BE0B7B" w:rsidP="007A6CE1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B7B" w:rsidRPr="007A6CE1" w:rsidRDefault="00BE0B7B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Приобретены авторские права за плату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7B" w:rsidRPr="007A6CE1" w:rsidRDefault="00BE0B7B" w:rsidP="00BE0B7B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B7B" w:rsidRPr="007A6CE1" w:rsidRDefault="00BE0B7B" w:rsidP="00BE0B7B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B7B" w:rsidRPr="007A6CE1" w:rsidRDefault="00BE0B7B" w:rsidP="003A1242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78320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Получены безвозмездно патенты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53130</w:t>
            </w:r>
          </w:p>
        </w:tc>
      </w:tr>
      <w:tr w:rsidR="007A6CE1" w:rsidRPr="007A6CE1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6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По истечении полезного срока использования списываются промышленные образцы и товарные знаки по первоначальной стоимости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64350</w:t>
            </w:r>
          </w:p>
        </w:tc>
      </w:tr>
      <w:tr w:rsidR="007A6CE1" w:rsidRPr="007A6CE1">
        <w:trPr>
          <w:trHeight w:val="34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550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Списана амортизация по выбывшим нематериальным активам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63800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Списан финансовый результат от прочих операций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18370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Акцептованы платежные требования-поручения поставщиков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711150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Акцептованы счета за доставку материалов на склад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73920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Приняты на склад по учетным ценам материалы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15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666050</w:t>
            </w:r>
          </w:p>
        </w:tc>
      </w:tr>
      <w:tr w:rsidR="007A6CE1" w:rsidRPr="007A6CE1">
        <w:trPr>
          <w:trHeight w:val="7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Списывается сумма отклонений в стоимости приобретенных материалов, исчисленных в фактической себестоимости приобретения и учетных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15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119020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Перечислено поставщикам и транспортным организациям по акцептованным счетам за поступившие материалы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785620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Отпущены со склада материалы: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для производства изделий;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288090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для обслуживания машин и оборудования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65285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на хозяйственные нужды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33325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завода управления.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4598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Списать отклонения, относящиеся к израсходованным материалам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16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69923,11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Начислена заработная плата: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рабочим основных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1608200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основным рабочим вспомогательного производства;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110000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рабочим, обслуживающим оборудование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157300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специалистам и руководителям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15730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специалистам и руководителям завода управления;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352000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рабочим за время очередных отпусков;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211450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начислены пособия по временной нетрудоспособности.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38430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Произведены отчисления на социальное страхование от заработной платы (4%):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рабочих основных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64328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основных рабочих вспомогательного производства;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4400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рабочих, обслуживающих оборудование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6292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специалистов цехов;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629,2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специалистов и руководителей завода управления;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14080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рабочим за время очередных отпусков;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8458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Произведены отчисления в резерв отпусков основных рабочих (20%)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321640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Произведены удержания из заработной платы: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НДФЛ;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68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324146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по исполнительным листам;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19800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в возмещение недостач материалов;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73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9570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Оплачен счет за телефонные и почтовые услуги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29300</w:t>
            </w:r>
          </w:p>
        </w:tc>
      </w:tr>
      <w:tr w:rsidR="007A6CE1" w:rsidRPr="007A6CE1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24</w:t>
            </w:r>
          </w:p>
        </w:tc>
        <w:tc>
          <w:tcPr>
            <w:tcW w:w="6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Акцептованы и оплачены платежные требования-поручения ремстройконторы за текущий ремонт здания завода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39100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39100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Оплачены платежные требования-поручения Энергосбыта и ТЭЦ за энергию и тепло: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на эксплуатацию оборудования;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384000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на хозяйственные нужды цехов;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172300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заводу на общезаводские нужды;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14200</w:t>
            </w:r>
          </w:p>
        </w:tc>
      </w:tr>
      <w:tr w:rsidR="007A6CE1" w:rsidRPr="007A6CE1">
        <w:trPr>
          <w:trHeight w:val="22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Распределить и списать расходы на основновное производство: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</w:tr>
      <w:tr w:rsidR="007A6CE1" w:rsidRPr="007A6CE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общепроизводственные;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25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321182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общехозяйственные;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726212</w:t>
            </w:r>
          </w:p>
        </w:tc>
      </w:tr>
      <w:tr w:rsidR="007A6CE1" w:rsidRPr="007A6CE1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вспомогательного производства;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23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75790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Оприходована на склад готовая продукция по фактической себестоимости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3888686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28</w:t>
            </w:r>
          </w:p>
        </w:tc>
        <w:tc>
          <w:tcPr>
            <w:tcW w:w="6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Отгружена и отпущена со склада готовая продукция по продажным ценам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17105000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43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3888686</w:t>
            </w:r>
          </w:p>
        </w:tc>
      </w:tr>
      <w:tr w:rsidR="007A6CE1" w:rsidRPr="007A6CE1">
        <w:trPr>
          <w:trHeight w:val="24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29</w:t>
            </w:r>
          </w:p>
        </w:tc>
        <w:tc>
          <w:tcPr>
            <w:tcW w:w="6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Оплачены расходы по перевозке готовой продукции за счет поставщика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26000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26000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Поступила на расчетный счет плата за отгруженную продукцию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62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17105000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Списываются коммерческие расходы на реализованную продукцию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44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26000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Начислен НДС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68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1010000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Определить результат от реализации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99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12180314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Перечислено с расчетного счета: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 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отчисления на социальное страхование;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98190,2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НДФЛ;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324146</w:t>
            </w:r>
          </w:p>
        </w:tc>
      </w:tr>
      <w:tr w:rsidR="007A6CE1" w:rsidRPr="007A6CE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 xml:space="preserve">   -   НДС;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1010000</w:t>
            </w:r>
          </w:p>
        </w:tc>
      </w:tr>
      <w:tr w:rsidR="007A6CE1" w:rsidRPr="007A6CE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Получено в кассу по чеку с расчетного счета на выплату заработной платы и больничных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2139913</w:t>
            </w:r>
          </w:p>
        </w:tc>
      </w:tr>
      <w:tr w:rsidR="007A6CE1" w:rsidRPr="007A6CE1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center"/>
            </w:pPr>
            <w:r>
              <w:t>36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Выдана из кассы</w:t>
            </w:r>
            <w:r w:rsidR="00D95DE1">
              <w:rPr>
                <w:b w:val="0"/>
                <w:bCs w:val="0"/>
              </w:rPr>
              <w:t xml:space="preserve"> </w:t>
            </w:r>
            <w:r w:rsidRPr="007A6CE1">
              <w:rPr>
                <w:b w:val="0"/>
                <w:bCs w:val="0"/>
              </w:rPr>
              <w:t xml:space="preserve">заработная плата и пособия по временной нетрудоспособности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A6CE1" w:rsidRPr="007A6CE1" w:rsidRDefault="007A6CE1" w:rsidP="007A6CE1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7A6CE1">
              <w:rPr>
                <w:b w:val="0"/>
                <w:bCs w:val="0"/>
              </w:rPr>
              <w:t>50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6CE1" w:rsidRDefault="007A6CE1" w:rsidP="007A6CE1">
            <w:pPr>
              <w:widowControl/>
              <w:autoSpaceDE/>
              <w:autoSpaceDN/>
              <w:adjustRightInd/>
              <w:jc w:val="right"/>
            </w:pPr>
            <w:r>
              <w:t>2139913</w:t>
            </w:r>
          </w:p>
        </w:tc>
      </w:tr>
    </w:tbl>
    <w:p w:rsidR="007A6CE1" w:rsidRDefault="007A6CE1" w:rsidP="00DE7FC5">
      <w:pPr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6924" w:rsidRPr="00695C7E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5C7E">
        <w:rPr>
          <w:rFonts w:ascii="Times New Roman" w:hAnsi="Times New Roman" w:cs="Times New Roman"/>
          <w:b w:val="0"/>
          <w:sz w:val="28"/>
          <w:szCs w:val="28"/>
          <w:u w:val="single"/>
        </w:rPr>
        <w:t>Остаточная стоимость</w:t>
      </w:r>
      <w:r w:rsidRPr="00695C7E">
        <w:rPr>
          <w:rFonts w:ascii="Times New Roman" w:hAnsi="Times New Roman" w:cs="Times New Roman"/>
          <w:b w:val="0"/>
          <w:sz w:val="28"/>
          <w:szCs w:val="28"/>
        </w:rPr>
        <w:t xml:space="preserve"> плоскошлифовального станка находится в виде разницы первоначальной стоимости станка и суммы амортизации на день выбытия: 12100 – 11220 = 880.</w:t>
      </w:r>
    </w:p>
    <w:p w:rsidR="00016924" w:rsidRPr="00DC5909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909">
        <w:rPr>
          <w:rFonts w:ascii="Times New Roman" w:hAnsi="Times New Roman" w:cs="Times New Roman"/>
          <w:b w:val="0"/>
          <w:sz w:val="28"/>
          <w:szCs w:val="28"/>
          <w:u w:val="single"/>
        </w:rPr>
        <w:t>Результат от ликвидации плоскошлифовального станка</w:t>
      </w:r>
      <w:r w:rsidRPr="00DC59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71B" w:rsidRPr="00DC5909">
        <w:rPr>
          <w:rFonts w:ascii="Times New Roman" w:hAnsi="Times New Roman" w:cs="Times New Roman"/>
          <w:b w:val="0"/>
          <w:sz w:val="28"/>
          <w:szCs w:val="28"/>
        </w:rPr>
        <w:t xml:space="preserve">путем вычитания из </w:t>
      </w:r>
      <w:r w:rsidRPr="00DC5909">
        <w:rPr>
          <w:rFonts w:ascii="Times New Roman" w:hAnsi="Times New Roman" w:cs="Times New Roman"/>
          <w:b w:val="0"/>
          <w:sz w:val="28"/>
          <w:szCs w:val="28"/>
        </w:rPr>
        <w:t xml:space="preserve"> кредитового оборота по счету 91 суммы дебетовых оборотов по счету 91 (по операциям связанных с ликвидацией основного средства): 770-880-319-3= 432.</w:t>
      </w:r>
    </w:p>
    <w:p w:rsidR="00016924" w:rsidRPr="00287B34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7B34">
        <w:rPr>
          <w:rFonts w:ascii="Times New Roman" w:hAnsi="Times New Roman" w:cs="Times New Roman"/>
          <w:b w:val="0"/>
          <w:sz w:val="28"/>
          <w:szCs w:val="28"/>
          <w:u w:val="single"/>
        </w:rPr>
        <w:t>Остаточная стоимость промышленных образцов и товарных знаков</w:t>
      </w:r>
      <w:r w:rsidRPr="00287B34">
        <w:rPr>
          <w:rFonts w:ascii="Times New Roman" w:hAnsi="Times New Roman" w:cs="Times New Roman"/>
          <w:b w:val="0"/>
          <w:sz w:val="28"/>
          <w:szCs w:val="28"/>
        </w:rPr>
        <w:t xml:space="preserve"> находится в виде разницы первоначальной стоимости нематериальных активов и </w:t>
      </w:r>
      <w:r w:rsidR="00DC5909">
        <w:rPr>
          <w:rFonts w:ascii="Times New Roman" w:hAnsi="Times New Roman" w:cs="Times New Roman"/>
          <w:b w:val="0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накопленной </w:t>
      </w:r>
      <w:r w:rsidRPr="00287B34">
        <w:rPr>
          <w:rFonts w:ascii="Times New Roman" w:hAnsi="Times New Roman" w:cs="Times New Roman"/>
          <w:b w:val="0"/>
          <w:sz w:val="28"/>
          <w:szCs w:val="28"/>
        </w:rPr>
        <w:t>амортизации: 64350 – 63800 = 550.</w:t>
      </w:r>
    </w:p>
    <w:p w:rsidR="00016924" w:rsidRPr="00242897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2897">
        <w:rPr>
          <w:rFonts w:ascii="Times New Roman" w:hAnsi="Times New Roman" w:cs="Times New Roman"/>
          <w:b w:val="0"/>
          <w:sz w:val="28"/>
          <w:szCs w:val="28"/>
          <w:u w:val="single"/>
        </w:rPr>
        <w:t>Финансовый результат от прочих операций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 xml:space="preserve"> находится в виде разницы кредитового оборота по  91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(безвозмездное принятие основного средства) 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>счету и дебет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овому 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>оборот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 xml:space="preserve"> счета 91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(выбытие нематериального актива)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>: 18920–550= 18370.</w:t>
      </w:r>
    </w:p>
    <w:p w:rsidR="00016924" w:rsidRPr="00242897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2897">
        <w:rPr>
          <w:rFonts w:ascii="Times New Roman" w:hAnsi="Times New Roman" w:cs="Times New Roman"/>
          <w:b w:val="0"/>
          <w:sz w:val="28"/>
          <w:szCs w:val="28"/>
          <w:u w:val="single"/>
        </w:rPr>
        <w:t>Сумма отклонений в стоимости приобретенных материалов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 xml:space="preserve"> находится в виде разницы между суммой  дебет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овых оборотов 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 xml:space="preserve"> 15 счета 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>редит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овым оборотом 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 xml:space="preserve"> 15 счета:  711150 + 73920 – 666050 = 119020.</w:t>
      </w:r>
    </w:p>
    <w:p w:rsidR="00016924" w:rsidRPr="00242897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289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Отклонения, относящиеся к израсходованным материалам, </w:t>
      </w:r>
      <w:r w:rsidRPr="00242897">
        <w:rPr>
          <w:rFonts w:ascii="Times New Roman" w:hAnsi="Times New Roman" w:cs="Times New Roman"/>
          <w:b w:val="0"/>
          <w:sz w:val="28"/>
          <w:szCs w:val="28"/>
        </w:rPr>
        <w:t>находятся в виде отношения значений суммы отпущенных со склада материалов к сумме значений материалов принятых на склад  по учетным ценам, затем полученное выражение умножается на сумму отклонений приобретенных материалов: (288090+65285+3325+4598)/666050*119020=69923,11.</w:t>
      </w:r>
    </w:p>
    <w:p w:rsidR="00016924" w:rsidRPr="00515C9F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>Отчисления на соцстрахование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 xml:space="preserve"> составляют  4 % от заработной платы рабочего. Например, зарплата рабочих основных цехов * 4%: 1608200 * 4 % =</w:t>
      </w:r>
      <w:r w:rsidRPr="00515C9F">
        <w:rPr>
          <w:b w:val="0"/>
          <w:bCs w:val="0"/>
        </w:rPr>
        <w:t xml:space="preserve">  </w:t>
      </w:r>
      <w:r w:rsidRPr="00515C9F">
        <w:rPr>
          <w:rFonts w:ascii="Times New Roman" w:hAnsi="Times New Roman" w:cs="Times New Roman"/>
          <w:b w:val="0"/>
          <w:bCs w:val="0"/>
          <w:sz w:val="28"/>
          <w:szCs w:val="28"/>
        </w:rPr>
        <w:t>64328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6924" w:rsidRPr="00515C9F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>Отчисления в резерв отпусков основных рабочих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 xml:space="preserve"> составляют 20 % от заработной платы основных рабочих: 1608200 * 20 % = </w:t>
      </w:r>
      <w:r w:rsidRPr="00515C9F">
        <w:rPr>
          <w:rFonts w:ascii="Times New Roman" w:hAnsi="Times New Roman" w:cs="Times New Roman"/>
          <w:b w:val="0"/>
          <w:bCs w:val="0"/>
          <w:sz w:val="28"/>
          <w:szCs w:val="28"/>
        </w:rPr>
        <w:t>321640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6924" w:rsidRPr="00515C9F" w:rsidRDefault="00016924" w:rsidP="00DC5909">
      <w:pPr>
        <w:rPr>
          <w:rFonts w:ascii="Times New Roman" w:hAnsi="Times New Roman" w:cs="Times New Roman"/>
          <w:b w:val="0"/>
          <w:sz w:val="28"/>
          <w:szCs w:val="28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Удержания из заработной платы  в виде НДФЛ 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>составляют  13% от начисленной заработной платы рабочих: (1608200+11000+157300+15730+352000+211450+38430+319)*13%=324146.</w:t>
      </w:r>
    </w:p>
    <w:p w:rsidR="00016924" w:rsidRPr="00515C9F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>Расходы на основновное производство</w:t>
      </w:r>
    </w:p>
    <w:p w:rsidR="00016924" w:rsidRPr="00515C9F" w:rsidRDefault="00016924" w:rsidP="00016924">
      <w:pPr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>общепроизводственные: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 xml:space="preserve"> списываются  путем  сложения дебетовых оборотов по 25 счету: 65285+157300+15730+6292+692,2=321182.</w:t>
      </w:r>
    </w:p>
    <w:p w:rsidR="00016924" w:rsidRPr="00515C9F" w:rsidRDefault="00016924" w:rsidP="00016924">
      <w:pPr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>общехозяйственные: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 xml:space="preserve"> списываются  путем  сложения дебетовых оборотов по 26 счету: 28+3109+33325+4598+352000+14080=726212.</w:t>
      </w:r>
    </w:p>
    <w:p w:rsidR="00016924" w:rsidRPr="00515C9F" w:rsidRDefault="00016924" w:rsidP="00016924">
      <w:pPr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C9F">
        <w:rPr>
          <w:rFonts w:ascii="Times New Roman" w:hAnsi="Times New Roman" w:cs="Times New Roman"/>
          <w:b w:val="0"/>
          <w:sz w:val="28"/>
          <w:szCs w:val="28"/>
          <w:u w:val="single"/>
        </w:rPr>
        <w:t>вспомогательное производство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списываются в виде разницы между суммой 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>дебетовых оборотов по 23 счету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кредитовым оборотом по счету 23</w:t>
      </w:r>
      <w:r w:rsidRPr="00515C9F">
        <w:rPr>
          <w:rFonts w:ascii="Times New Roman" w:hAnsi="Times New Roman" w:cs="Times New Roman"/>
          <w:b w:val="0"/>
          <w:sz w:val="28"/>
          <w:szCs w:val="28"/>
        </w:rPr>
        <w:t>: -38610+10000+440=75790.</w:t>
      </w:r>
    </w:p>
    <w:p w:rsidR="00016924" w:rsidRPr="00B776EF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Сумма о</w:t>
      </w:r>
      <w:r w:rsidRPr="00B776EF">
        <w:rPr>
          <w:rFonts w:ascii="Times New Roman" w:hAnsi="Times New Roman" w:cs="Times New Roman"/>
          <w:b w:val="0"/>
          <w:sz w:val="28"/>
          <w:szCs w:val="28"/>
          <w:u w:val="single"/>
        </w:rPr>
        <w:t>приходова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нной на склад готовой</w:t>
      </w:r>
      <w:r w:rsidRPr="00B776E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продукци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и</w:t>
      </w:r>
      <w:r w:rsidRPr="00B776E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по фактической себестоимости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находится путем сложения</w:t>
      </w:r>
      <w:r w:rsidRPr="00B776EF">
        <w:rPr>
          <w:rFonts w:ascii="Times New Roman" w:hAnsi="Times New Roman" w:cs="Times New Roman"/>
          <w:b w:val="0"/>
          <w:sz w:val="28"/>
          <w:szCs w:val="28"/>
        </w:rPr>
        <w:t xml:space="preserve"> дебетовых оборотов по 20 счету:</w:t>
      </w:r>
      <w:r>
        <w:rPr>
          <w:rFonts w:ascii="Times New Roman" w:hAnsi="Times New Roman" w:cs="Times New Roman"/>
          <w:b w:val="0"/>
          <w:sz w:val="28"/>
          <w:szCs w:val="28"/>
        </w:rPr>
        <w:t>288090+ 69923,1+1608200+211450+64328+8458+321640+321182+726212+75790=3888686</w:t>
      </w:r>
    </w:p>
    <w:p w:rsidR="00016924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4F69">
        <w:rPr>
          <w:rFonts w:ascii="Times New Roman" w:hAnsi="Times New Roman" w:cs="Times New Roman"/>
          <w:b w:val="0"/>
          <w:sz w:val="28"/>
          <w:szCs w:val="28"/>
          <w:u w:val="single"/>
        </w:rPr>
        <w:t>Результат от реализации продукции находится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путем вычитания из кредитового оборота по 90 счету дебетовых оборотов по счету 90. 17105000+3888686+2600+1010000=12180314.</w:t>
      </w:r>
    </w:p>
    <w:p w:rsidR="00016924" w:rsidRDefault="00016924" w:rsidP="006135BA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359">
        <w:rPr>
          <w:rFonts w:ascii="Times New Roman" w:hAnsi="Times New Roman" w:cs="Times New Roman"/>
          <w:b w:val="0"/>
          <w:sz w:val="28"/>
          <w:szCs w:val="28"/>
          <w:u w:val="single"/>
        </w:rPr>
        <w:t>Пер</w:t>
      </w:r>
      <w:r w:rsidR="006135BA">
        <w:rPr>
          <w:rFonts w:ascii="Times New Roman" w:hAnsi="Times New Roman" w:cs="Times New Roman"/>
          <w:b w:val="0"/>
          <w:sz w:val="28"/>
          <w:szCs w:val="28"/>
          <w:u w:val="single"/>
        </w:rPr>
        <w:t>ечислен</w:t>
      </w:r>
      <w:r w:rsidR="00DC5909">
        <w:rPr>
          <w:rFonts w:ascii="Times New Roman" w:hAnsi="Times New Roman" w:cs="Times New Roman"/>
          <w:b w:val="0"/>
          <w:sz w:val="28"/>
          <w:szCs w:val="28"/>
          <w:u w:val="single"/>
        </w:rPr>
        <w:t>ные</w:t>
      </w:r>
      <w:r w:rsidR="006135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с расчетного счета </w:t>
      </w:r>
      <w:r w:rsidRPr="00DB6359">
        <w:rPr>
          <w:rFonts w:ascii="Times New Roman" w:hAnsi="Times New Roman" w:cs="Times New Roman"/>
          <w:b w:val="0"/>
          <w:sz w:val="28"/>
          <w:szCs w:val="28"/>
          <w:u w:val="single"/>
        </w:rPr>
        <w:t>отчисления на социальное страхование</w:t>
      </w:r>
      <w:r w:rsidR="006135BA">
        <w:rPr>
          <w:rFonts w:ascii="Times New Roman" w:hAnsi="Times New Roman" w:cs="Times New Roman"/>
          <w:b w:val="0"/>
          <w:sz w:val="28"/>
          <w:szCs w:val="28"/>
        </w:rPr>
        <w:t xml:space="preserve"> нахо</w:t>
      </w:r>
      <w:r w:rsidR="003930B4">
        <w:rPr>
          <w:rFonts w:ascii="Times New Roman" w:hAnsi="Times New Roman" w:cs="Times New Roman"/>
          <w:b w:val="0"/>
          <w:sz w:val="28"/>
          <w:szCs w:val="28"/>
        </w:rPr>
        <w:t>дя</w:t>
      </w:r>
      <w:r w:rsidR="006135BA">
        <w:rPr>
          <w:rFonts w:ascii="Times New Roman" w:hAnsi="Times New Roman" w:cs="Times New Roman"/>
          <w:b w:val="0"/>
          <w:sz w:val="28"/>
          <w:szCs w:val="28"/>
        </w:rPr>
        <w:t xml:space="preserve">тся в виде суммы </w:t>
      </w:r>
      <w:r>
        <w:rPr>
          <w:rFonts w:ascii="Times New Roman" w:hAnsi="Times New Roman" w:cs="Times New Roman"/>
          <w:b w:val="0"/>
          <w:sz w:val="28"/>
          <w:szCs w:val="28"/>
        </w:rPr>
        <w:t>кредитовых оборотов по 69 счету:3+64+328+440+6292+</w:t>
      </w:r>
      <w:r w:rsidR="00DC59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629,2+14080+8458=98180,2.</w:t>
      </w:r>
    </w:p>
    <w:p w:rsidR="00016924" w:rsidRPr="00695C7E" w:rsidRDefault="00016924" w:rsidP="0001692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Сумма</w:t>
      </w:r>
      <w:r w:rsidRPr="00DB635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для выдачи </w:t>
      </w:r>
      <w:r w:rsidRPr="00DB6359">
        <w:rPr>
          <w:rFonts w:ascii="Times New Roman" w:hAnsi="Times New Roman" w:cs="Times New Roman"/>
          <w:b w:val="0"/>
          <w:sz w:val="28"/>
          <w:szCs w:val="28"/>
          <w:u w:val="single"/>
        </w:rPr>
        <w:t>заработная плат</w:t>
      </w:r>
      <w:r w:rsidR="00A92A94">
        <w:rPr>
          <w:rFonts w:ascii="Times New Roman" w:hAnsi="Times New Roman" w:cs="Times New Roman"/>
          <w:b w:val="0"/>
          <w:sz w:val="28"/>
          <w:szCs w:val="28"/>
          <w:u w:val="single"/>
        </w:rPr>
        <w:t>ы</w:t>
      </w:r>
      <w:r w:rsidRPr="00DB635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и пособи</w:t>
      </w:r>
      <w:r w:rsidR="00A92A94">
        <w:rPr>
          <w:rFonts w:ascii="Times New Roman" w:hAnsi="Times New Roman" w:cs="Times New Roman"/>
          <w:b w:val="0"/>
          <w:sz w:val="28"/>
          <w:szCs w:val="28"/>
          <w:u w:val="single"/>
        </w:rPr>
        <w:t>й</w:t>
      </w:r>
      <w:r w:rsidRPr="00DB635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по временной нетрудоспособности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находится в виде разницы суммы кредит</w:t>
      </w:r>
      <w:r w:rsidR="000B2D28">
        <w:rPr>
          <w:rFonts w:ascii="Times New Roman" w:hAnsi="Times New Roman" w:cs="Times New Roman"/>
          <w:b w:val="0"/>
          <w:sz w:val="28"/>
          <w:szCs w:val="28"/>
        </w:rPr>
        <w:t xml:space="preserve">овых оборотов по 70 счету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дебетовых оборотов по счету 70: 319+1608200+110000+157300+15730+ 352000+211450+38430-324146-19800-9570=2139913.</w:t>
      </w:r>
    </w:p>
    <w:p w:rsidR="00C93DD3" w:rsidRPr="00C93DD3" w:rsidRDefault="00EB1D97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93DD3" w:rsidRPr="00C93DD3">
        <w:rPr>
          <w:rFonts w:ascii="Times New Roman" w:hAnsi="Times New Roman" w:cs="Times New Roman"/>
          <w:sz w:val="28"/>
          <w:szCs w:val="28"/>
        </w:rPr>
        <w:t>Шахматно-оборотная ведомость за ноябрь 2003 года.</w:t>
      </w:r>
    </w:p>
    <w:p w:rsidR="00C93DD3" w:rsidRDefault="00C93DD3" w:rsidP="00DE7FC5">
      <w:pPr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3DD3" w:rsidRDefault="00EB1D97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934F4">
        <w:rPr>
          <w:rFonts w:ascii="Times New Roman" w:hAnsi="Times New Roman" w:cs="Times New Roman"/>
          <w:sz w:val="28"/>
          <w:szCs w:val="28"/>
        </w:rPr>
        <w:br w:type="page"/>
      </w:r>
      <w:r w:rsidR="00C93DD3" w:rsidRPr="00C93DD3">
        <w:rPr>
          <w:rFonts w:ascii="Times New Roman" w:hAnsi="Times New Roman" w:cs="Times New Roman"/>
          <w:sz w:val="28"/>
          <w:szCs w:val="28"/>
        </w:rPr>
        <w:t>Оборотно-сальдовая ведомость за ноябрь 2003 года.</w:t>
      </w:r>
    </w:p>
    <w:p w:rsidR="00A67C55" w:rsidRDefault="00A67C55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A1D" w:rsidRDefault="00386A1D" w:rsidP="00C93D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67C55" w:rsidRPr="00C93DD3" w:rsidRDefault="00EB1D97" w:rsidP="00723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67C55">
        <w:rPr>
          <w:rFonts w:ascii="Times New Roman" w:hAnsi="Times New Roman" w:cs="Times New Roman"/>
          <w:sz w:val="28"/>
          <w:szCs w:val="28"/>
        </w:rPr>
        <w:t xml:space="preserve">Бухгалтерский баланс </w:t>
      </w:r>
      <w:r w:rsidR="00BD648D">
        <w:rPr>
          <w:rFonts w:ascii="Times New Roman" w:hAnsi="Times New Roman" w:cs="Times New Roman"/>
          <w:sz w:val="28"/>
          <w:szCs w:val="28"/>
        </w:rPr>
        <w:t xml:space="preserve">на 1 декабря </w:t>
      </w:r>
      <w:r w:rsidR="00A67C55">
        <w:rPr>
          <w:rFonts w:ascii="Times New Roman" w:hAnsi="Times New Roman" w:cs="Times New Roman"/>
          <w:sz w:val="28"/>
          <w:szCs w:val="28"/>
        </w:rPr>
        <w:t xml:space="preserve"> 2003 года.</w:t>
      </w:r>
    </w:p>
    <w:p w:rsidR="000B69E6" w:rsidRPr="008914CB" w:rsidRDefault="000B69E6" w:rsidP="003F3BA9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Start w:id="26" w:name="_Toc76309432"/>
    <w:p w:rsidR="00EB1D97" w:rsidRPr="00F4231C" w:rsidRDefault="0071371A" w:rsidP="00AB3B31">
      <w:pPr>
        <w:pStyle w:val="1"/>
        <w:ind w:left="-720" w:firstLine="180"/>
        <w:jc w:val="center"/>
        <w:rPr>
          <w:rFonts w:ascii="Times New Roman" w:hAnsi="Times New Roman"/>
        </w:rPr>
      </w:pPr>
      <w:r w:rsidRPr="0071371A">
        <w:rPr>
          <w:rFonts w:cs="Times New Roman"/>
          <w:sz w:val="28"/>
          <w:szCs w:val="28"/>
        </w:rPr>
        <w:object w:dxaOrig="10325" w:dyaOrig="13110">
          <v:shape id="_x0000_i1026" type="#_x0000_t75" style="width:516pt;height:655.5pt" o:ole="" filled="t">
            <v:imagedata r:id="rId9" o:title=""/>
          </v:shape>
          <o:OLEObject Type="Embed" ProgID="Excel.Sheet.8" ShapeID="_x0000_i1026" DrawAspect="Content" ObjectID="_1471382138" r:id="rId10"/>
        </w:object>
      </w:r>
      <w:r w:rsidR="00D85677">
        <w:rPr>
          <w:rFonts w:cs="Times New Roman"/>
          <w:sz w:val="28"/>
          <w:szCs w:val="28"/>
        </w:rPr>
        <w:t xml:space="preserve"> </w:t>
      </w:r>
      <w:r w:rsidR="000E788A" w:rsidRPr="003F3BA9">
        <w:rPr>
          <w:rFonts w:cs="Times New Roman"/>
          <w:sz w:val="28"/>
          <w:szCs w:val="28"/>
        </w:rPr>
        <w:br w:type="page"/>
      </w:r>
      <w:bookmarkStart w:id="27" w:name="_Toc76309433"/>
      <w:r w:rsidR="00AB3B31" w:rsidRPr="00AB3B31">
        <w:rPr>
          <w:rFonts w:cs="Times New Roman"/>
          <w:sz w:val="28"/>
          <w:szCs w:val="28"/>
        </w:rPr>
        <w:object w:dxaOrig="10418" w:dyaOrig="14575">
          <v:shape id="_x0000_i1027" type="#_x0000_t75" style="width:521.25pt;height:729pt" o:ole="" filled="t">
            <v:imagedata r:id="rId11" o:title=""/>
          </v:shape>
          <o:OLEObject Type="Embed" ProgID="Excel.Sheet.8" ShapeID="_x0000_i1027" DrawAspect="Content" ObjectID="_1471382139" r:id="rId12"/>
        </w:object>
      </w:r>
      <w:r w:rsidR="00016924">
        <w:rPr>
          <w:rFonts w:cs="Times New Roman"/>
          <w:sz w:val="28"/>
          <w:szCs w:val="28"/>
        </w:rPr>
        <w:br w:type="page"/>
      </w:r>
      <w:bookmarkStart w:id="28" w:name="_Toc76309434"/>
      <w:r w:rsidR="00EB1D97" w:rsidRPr="00F4231C">
        <w:rPr>
          <w:rFonts w:ascii="Times New Roman" w:hAnsi="Times New Roman"/>
        </w:rPr>
        <w:t>Заключение</w:t>
      </w:r>
      <w:bookmarkEnd w:id="26"/>
      <w:bookmarkEnd w:id="27"/>
      <w:bookmarkEnd w:id="28"/>
    </w:p>
    <w:p w:rsidR="0082476F" w:rsidRDefault="0082476F" w:rsidP="00EB62C6">
      <w:pPr>
        <w:pStyle w:val="a7"/>
        <w:spacing w:line="360" w:lineRule="auto"/>
        <w:ind w:firstLine="450"/>
        <w:jc w:val="both"/>
        <w:rPr>
          <w:bCs/>
          <w:spacing w:val="-2"/>
          <w:sz w:val="28"/>
          <w:szCs w:val="28"/>
          <w:lang w:val="ru-RU"/>
        </w:rPr>
      </w:pPr>
    </w:p>
    <w:p w:rsidR="004D186A" w:rsidRDefault="00902A73" w:rsidP="00155279">
      <w:pPr>
        <w:pStyle w:val="a7"/>
        <w:spacing w:line="360" w:lineRule="auto"/>
        <w:ind w:firstLine="450"/>
        <w:jc w:val="both"/>
        <w:rPr>
          <w:color w:val="auto"/>
          <w:sz w:val="28"/>
          <w:lang w:val="ru-RU"/>
        </w:rPr>
      </w:pPr>
      <w:r w:rsidRPr="00CF6839">
        <w:rPr>
          <w:bCs/>
          <w:spacing w:val="-2"/>
          <w:sz w:val="28"/>
          <w:szCs w:val="28"/>
          <w:lang w:val="ru-RU"/>
        </w:rPr>
        <w:t>В последнее время в имуществе хозяйственных организаций неуклонно возрастает доля нематериальных (неосязаемых) активов. Это обусловлено активной инвестиционной деятельностью, обострением конкурентной борьбы.</w:t>
      </w:r>
      <w:r>
        <w:rPr>
          <w:rFonts w:ascii="Arial" w:hAnsi="Arial" w:cs="Arial"/>
          <w:bCs/>
          <w:spacing w:val="-2"/>
          <w:sz w:val="28"/>
          <w:szCs w:val="28"/>
          <w:lang w:val="ru-RU"/>
        </w:rPr>
        <w:t xml:space="preserve"> </w:t>
      </w:r>
      <w:r w:rsidR="001B6A08" w:rsidRPr="00BA4B14">
        <w:rPr>
          <w:bCs/>
          <w:spacing w:val="-2"/>
          <w:sz w:val="28"/>
          <w:szCs w:val="28"/>
          <w:lang w:val="ru-RU"/>
        </w:rPr>
        <w:t xml:space="preserve">Данная </w:t>
      </w:r>
      <w:r w:rsidR="001B6A08">
        <w:rPr>
          <w:color w:val="auto"/>
          <w:sz w:val="28"/>
          <w:lang w:val="ru-RU"/>
        </w:rPr>
        <w:t>курсовая</w:t>
      </w:r>
      <w:r w:rsidR="00EB62C6" w:rsidRPr="0046308A">
        <w:rPr>
          <w:color w:val="auto"/>
          <w:sz w:val="28"/>
          <w:lang w:val="ru-RU"/>
        </w:rPr>
        <w:t xml:space="preserve"> работ</w:t>
      </w:r>
      <w:r w:rsidR="001B6A08">
        <w:rPr>
          <w:color w:val="auto"/>
          <w:sz w:val="28"/>
          <w:lang w:val="ru-RU"/>
        </w:rPr>
        <w:t>а</w:t>
      </w:r>
      <w:r w:rsidR="00EB62C6" w:rsidRPr="0046308A">
        <w:rPr>
          <w:color w:val="auto"/>
          <w:sz w:val="28"/>
          <w:lang w:val="ru-RU"/>
        </w:rPr>
        <w:t xml:space="preserve"> рассматривает круг вопросов, связанных с организацией ведения учета нематериальных активов. В результате проделанной работы можно сделать следующие выводы:</w:t>
      </w:r>
      <w:r w:rsidR="00155279">
        <w:rPr>
          <w:color w:val="auto"/>
          <w:sz w:val="28"/>
          <w:lang w:val="ru-RU"/>
        </w:rPr>
        <w:t xml:space="preserve"> </w:t>
      </w:r>
      <w:r w:rsidR="009872F6">
        <w:rPr>
          <w:color w:val="auto"/>
          <w:sz w:val="28"/>
          <w:lang w:val="ru-RU"/>
        </w:rPr>
        <w:t xml:space="preserve">для учета </w:t>
      </w:r>
      <w:r w:rsidR="0046308A" w:rsidRPr="0046308A">
        <w:rPr>
          <w:color w:val="auto"/>
          <w:sz w:val="28"/>
          <w:lang w:val="ru-RU"/>
        </w:rPr>
        <w:t xml:space="preserve">нематериальных активов </w:t>
      </w:r>
      <w:r w:rsidR="009872F6" w:rsidRPr="0046308A">
        <w:rPr>
          <w:color w:val="auto"/>
          <w:sz w:val="28"/>
          <w:lang w:val="ru-RU"/>
        </w:rPr>
        <w:t xml:space="preserve">вследствие </w:t>
      </w:r>
      <w:r w:rsidR="009872F6">
        <w:rPr>
          <w:color w:val="auto"/>
          <w:sz w:val="28"/>
          <w:lang w:val="ru-RU"/>
        </w:rPr>
        <w:t xml:space="preserve">их </w:t>
      </w:r>
      <w:r w:rsidR="009872F6" w:rsidRPr="0046308A">
        <w:rPr>
          <w:color w:val="auto"/>
          <w:sz w:val="28"/>
          <w:lang w:val="ru-RU"/>
        </w:rPr>
        <w:t xml:space="preserve">разнообразия </w:t>
      </w:r>
      <w:r w:rsidR="0046308A" w:rsidRPr="0046308A">
        <w:rPr>
          <w:color w:val="auto"/>
          <w:sz w:val="28"/>
          <w:lang w:val="ru-RU"/>
        </w:rPr>
        <w:t xml:space="preserve">по составу и </w:t>
      </w:r>
      <w:r w:rsidR="0046308A" w:rsidRPr="001B6A08">
        <w:rPr>
          <w:color w:val="auto"/>
          <w:sz w:val="28"/>
          <w:lang w:val="ru-RU"/>
        </w:rPr>
        <w:t xml:space="preserve">назначению </w:t>
      </w:r>
      <w:r w:rsidR="00EB62C6" w:rsidRPr="001B6A08">
        <w:rPr>
          <w:color w:val="auto"/>
          <w:sz w:val="28"/>
          <w:lang w:val="ru-RU"/>
        </w:rPr>
        <w:t xml:space="preserve">существует </w:t>
      </w:r>
      <w:r w:rsidR="009872F6">
        <w:rPr>
          <w:color w:val="auto"/>
          <w:sz w:val="28"/>
          <w:lang w:val="ru-RU"/>
        </w:rPr>
        <w:t>кл</w:t>
      </w:r>
      <w:r w:rsidR="009872F6" w:rsidRPr="001B6A08">
        <w:rPr>
          <w:color w:val="auto"/>
          <w:sz w:val="28"/>
          <w:lang w:val="ru-RU"/>
        </w:rPr>
        <w:t>ассификация</w:t>
      </w:r>
      <w:r w:rsidR="009872F6">
        <w:rPr>
          <w:color w:val="auto"/>
          <w:sz w:val="28"/>
          <w:lang w:val="ru-RU"/>
        </w:rPr>
        <w:t>. О</w:t>
      </w:r>
      <w:r w:rsidR="00347413">
        <w:rPr>
          <w:color w:val="auto"/>
          <w:sz w:val="28"/>
          <w:lang w:val="ru-RU"/>
        </w:rPr>
        <w:t xml:space="preserve">тсюда </w:t>
      </w:r>
      <w:r w:rsidR="009872F6">
        <w:rPr>
          <w:color w:val="auto"/>
          <w:sz w:val="28"/>
          <w:lang w:val="ru-RU"/>
        </w:rPr>
        <w:t xml:space="preserve">и </w:t>
      </w:r>
      <w:r w:rsidR="00347413">
        <w:rPr>
          <w:color w:val="auto"/>
          <w:sz w:val="28"/>
          <w:lang w:val="ru-RU"/>
        </w:rPr>
        <w:t>учет в бухгалтерии данного вида актива ведется по их видам</w:t>
      </w:r>
      <w:r w:rsidR="001B6A08" w:rsidRPr="00347413">
        <w:rPr>
          <w:color w:val="auto"/>
          <w:sz w:val="28"/>
          <w:lang w:val="ru-RU"/>
        </w:rPr>
        <w:t>;</w:t>
      </w:r>
      <w:r w:rsidR="00155279">
        <w:rPr>
          <w:color w:val="auto"/>
          <w:sz w:val="28"/>
          <w:lang w:val="ru-RU"/>
        </w:rPr>
        <w:t xml:space="preserve"> </w:t>
      </w:r>
      <w:r w:rsidR="00CF6839">
        <w:rPr>
          <w:color w:val="auto"/>
          <w:sz w:val="28"/>
          <w:lang w:val="ru-RU"/>
        </w:rPr>
        <w:t>особенностью учета нематериальных активов является то, что при выбытии финансовый результат может быть списан, либо на прибыль, либо в убыток</w:t>
      </w:r>
      <w:r w:rsidR="00944114">
        <w:rPr>
          <w:color w:val="auto"/>
          <w:sz w:val="28"/>
          <w:lang w:val="ru-RU"/>
        </w:rPr>
        <w:t>.</w:t>
      </w:r>
    </w:p>
    <w:p w:rsidR="004D186A" w:rsidRDefault="004D186A" w:rsidP="00155279">
      <w:pPr>
        <w:pStyle w:val="a7"/>
        <w:spacing w:line="360" w:lineRule="auto"/>
        <w:ind w:firstLine="540"/>
        <w:jc w:val="both"/>
        <w:rPr>
          <w:sz w:val="28"/>
          <w:lang w:val="ru-RU"/>
        </w:rPr>
      </w:pPr>
      <w:r>
        <w:rPr>
          <w:color w:val="auto"/>
          <w:sz w:val="28"/>
          <w:lang w:val="ru-RU"/>
        </w:rPr>
        <w:t xml:space="preserve">Таким </w:t>
      </w:r>
      <w:r w:rsidR="00944114">
        <w:rPr>
          <w:color w:val="auto"/>
          <w:sz w:val="28"/>
          <w:lang w:val="ru-RU"/>
        </w:rPr>
        <w:t>образом,</w:t>
      </w:r>
      <w:r>
        <w:rPr>
          <w:color w:val="auto"/>
          <w:sz w:val="28"/>
          <w:lang w:val="ru-RU"/>
        </w:rPr>
        <w:t xml:space="preserve"> нематериальные активы – это один из наиболее сложных объектов учета, их неосязаемость. Проблемы  с идентификацией и оценкой могут привести к неоднозначным трактовкам отчетности. </w:t>
      </w:r>
      <w:r w:rsidRPr="004D186A">
        <w:rPr>
          <w:sz w:val="28"/>
          <w:lang w:val="ru-RU"/>
        </w:rPr>
        <w:t>Организации должны в этом случае искать варианты решения проблем</w:t>
      </w:r>
      <w:r>
        <w:rPr>
          <w:sz w:val="28"/>
          <w:lang w:val="ru-RU"/>
        </w:rPr>
        <w:t>. Поэтому представляется целесообразным приблизить отечественный стандарт (нематериальных акти</w:t>
      </w:r>
      <w:r w:rsidR="005F05F5">
        <w:rPr>
          <w:sz w:val="28"/>
          <w:lang w:val="ru-RU"/>
        </w:rPr>
        <w:t>вов) к</w:t>
      </w:r>
      <w:r>
        <w:rPr>
          <w:sz w:val="28"/>
          <w:lang w:val="ru-RU"/>
        </w:rPr>
        <w:t xml:space="preserve"> МСФО 38 (международный стандарт финансовой отчетности), который является плодом более чем десятилетнего обсуждения на международном уровне предложенных проектов.</w:t>
      </w:r>
    </w:p>
    <w:p w:rsidR="005D66D2" w:rsidRDefault="005D66D2" w:rsidP="00155279">
      <w:pPr>
        <w:pStyle w:val="a7"/>
        <w:spacing w:line="360" w:lineRule="auto"/>
        <w:ind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</w:t>
      </w:r>
      <w:r w:rsidR="006534A1">
        <w:rPr>
          <w:sz w:val="28"/>
          <w:lang w:val="ru-RU"/>
        </w:rPr>
        <w:t xml:space="preserve">первой главе </w:t>
      </w:r>
      <w:r>
        <w:rPr>
          <w:sz w:val="28"/>
          <w:lang w:val="ru-RU"/>
        </w:rPr>
        <w:t xml:space="preserve">были раскрыты </w:t>
      </w:r>
      <w:r w:rsidR="006322D8">
        <w:rPr>
          <w:sz w:val="28"/>
          <w:lang w:val="ru-RU"/>
        </w:rPr>
        <w:t>понятия</w:t>
      </w:r>
      <w:r>
        <w:rPr>
          <w:sz w:val="28"/>
          <w:lang w:val="ru-RU"/>
        </w:rPr>
        <w:t>: поступления, создания, выбыти</w:t>
      </w:r>
      <w:r w:rsidR="006322D8">
        <w:rPr>
          <w:sz w:val="28"/>
          <w:lang w:val="ru-RU"/>
        </w:rPr>
        <w:t>я</w:t>
      </w:r>
      <w:r>
        <w:rPr>
          <w:sz w:val="28"/>
          <w:lang w:val="ru-RU"/>
        </w:rPr>
        <w:t xml:space="preserve"> нематериальных активов, их амортизация и инвентаризация</w:t>
      </w:r>
      <w:r w:rsidR="006322D8">
        <w:rPr>
          <w:sz w:val="28"/>
          <w:lang w:val="ru-RU"/>
        </w:rPr>
        <w:t>, а так же понятие деловой репутации организации</w:t>
      </w:r>
      <w:r w:rsidR="006534A1">
        <w:rPr>
          <w:sz w:val="28"/>
          <w:lang w:val="ru-RU"/>
        </w:rPr>
        <w:t>.</w:t>
      </w:r>
    </w:p>
    <w:p w:rsidR="005244D8" w:rsidRPr="004D186A" w:rsidRDefault="005244D8" w:rsidP="00155279">
      <w:pPr>
        <w:pStyle w:val="a7"/>
        <w:spacing w:line="360" w:lineRule="auto"/>
        <w:ind w:firstLine="540"/>
        <w:jc w:val="both"/>
        <w:rPr>
          <w:color w:val="auto"/>
          <w:sz w:val="28"/>
          <w:lang w:val="ru-RU"/>
        </w:rPr>
      </w:pPr>
      <w:r>
        <w:rPr>
          <w:sz w:val="28"/>
          <w:lang w:val="ru-RU"/>
        </w:rPr>
        <w:t>Вторая глава курсовой работы представляет практическое задание в котором  были выполнены следующие расчеты:</w:t>
      </w:r>
    </w:p>
    <w:p w:rsidR="00073059" w:rsidRDefault="00073059" w:rsidP="00622E9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Отражены</w:t>
      </w:r>
      <w:r w:rsidRPr="00DE7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хозяйственные операции на счетах бухгалтерского учета, оформлен журнал хозяйственных операций за ноябрь 2003 год.</w:t>
      </w:r>
    </w:p>
    <w:p w:rsidR="00073059" w:rsidRDefault="00073059" w:rsidP="00622E9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Составлена шахматно-оборотная ведомость.</w:t>
      </w:r>
    </w:p>
    <w:p w:rsidR="00073059" w:rsidRDefault="00073059" w:rsidP="00622E9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Составлена оборотно-сальдовая ведомость.</w:t>
      </w:r>
    </w:p>
    <w:p w:rsidR="00073059" w:rsidRDefault="00073059" w:rsidP="00622E9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Составлен бухгалтерский баланс на 1 декабря 2003 года.</w:t>
      </w:r>
    </w:p>
    <w:p w:rsidR="00EB1D97" w:rsidRDefault="0067666A" w:rsidP="00EB1D97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29" w:name="_Toc76309435"/>
      <w:r w:rsidR="00EB1D97" w:rsidRPr="00EB1D97">
        <w:rPr>
          <w:rFonts w:ascii="Times New Roman" w:hAnsi="Times New Roman" w:cs="Times New Roman"/>
        </w:rPr>
        <w:t>Список использов</w:t>
      </w:r>
      <w:r w:rsidR="002934F4">
        <w:rPr>
          <w:rFonts w:ascii="Times New Roman" w:hAnsi="Times New Roman" w:cs="Times New Roman"/>
        </w:rPr>
        <w:t>анных</w:t>
      </w:r>
      <w:r w:rsidR="00EB1D97" w:rsidRPr="00EB1D97">
        <w:rPr>
          <w:rFonts w:ascii="Times New Roman" w:hAnsi="Times New Roman" w:cs="Times New Roman"/>
        </w:rPr>
        <w:t xml:space="preserve"> </w:t>
      </w:r>
      <w:r w:rsidR="002934F4">
        <w:rPr>
          <w:rFonts w:ascii="Times New Roman" w:hAnsi="Times New Roman" w:cs="Times New Roman"/>
        </w:rPr>
        <w:t>источников</w:t>
      </w:r>
      <w:bookmarkEnd w:id="29"/>
    </w:p>
    <w:p w:rsidR="00417615" w:rsidRPr="00417615" w:rsidRDefault="00417615" w:rsidP="00417615"/>
    <w:p w:rsidR="004D40BF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Гражданский кодекс РФ.</w:t>
      </w:r>
    </w:p>
    <w:p w:rsidR="007D25DF" w:rsidRDefault="007D25D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Налоговый кодекс РФ.</w:t>
      </w:r>
    </w:p>
    <w:p w:rsidR="004D40BF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Новый план счетов бухгалтерского учета финансово-хозяйственной деятельности предприятия. – СПб.: «Тускарора», 2001 – 104 с.</w:t>
      </w:r>
    </w:p>
    <w:p w:rsidR="007D25DF" w:rsidRDefault="007D25D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 по бухгалтерскому учету  «Учет нематериальных активов» ПБУ 14/2000.</w:t>
      </w:r>
    </w:p>
    <w:p w:rsidR="00EB1D97" w:rsidRPr="009333AC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sz w:val="28"/>
          <w:szCs w:val="28"/>
        </w:rPr>
        <w:t>Букова Е. Инвентаризация нематериальных активов: Бизнес – конспект. // Экономика и жизнь. – 2002. - №44, октябрь – с. 18.</w:t>
      </w:r>
    </w:p>
    <w:p w:rsidR="00EB1D97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sz w:val="28"/>
          <w:szCs w:val="28"/>
        </w:rPr>
        <w:t>Густяков И. М. Международная практика учета нематериальных активов. //Финансовые и бухгалтерские консультации. – 2002. - №3, - с. 78-86.</w:t>
      </w:r>
    </w:p>
    <w:p w:rsidR="00EB1D97" w:rsidRPr="009333AC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bCs w:val="0"/>
          <w:iCs/>
          <w:color w:val="000000"/>
          <w:spacing w:val="-9"/>
          <w:sz w:val="28"/>
          <w:szCs w:val="28"/>
        </w:rPr>
        <w:t>Дружиловская Т. Ю.</w:t>
      </w:r>
      <w:r>
        <w:rPr>
          <w:rFonts w:ascii="Times New Roman" w:hAnsi="Times New Roman" w:cs="Times New Roman"/>
          <w:b w:val="0"/>
          <w:bCs w:val="0"/>
          <w:iCs/>
          <w:color w:val="000000"/>
          <w:spacing w:val="-9"/>
          <w:sz w:val="28"/>
          <w:szCs w:val="28"/>
        </w:rPr>
        <w:t xml:space="preserve"> Трактовка понятия нематериальных активов в российском и международном стандартах. //Аудиторские ведомости. – 2003. - №2 – с. 58-65.</w:t>
      </w:r>
    </w:p>
    <w:p w:rsidR="004D40BF" w:rsidRPr="004046EF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46EF">
        <w:rPr>
          <w:rFonts w:ascii="Times New Roman" w:hAnsi="Times New Roman" w:cs="Times New Roman"/>
          <w:b w:val="0"/>
          <w:sz w:val="28"/>
          <w:szCs w:val="28"/>
        </w:rPr>
        <w:t>Макарьев «Проверка состояния учета с использованием нематериальных активов» //Налоговый вестник. – 2003 - №4 – с. 28-40.</w:t>
      </w:r>
    </w:p>
    <w:p w:rsidR="004D40BF" w:rsidRPr="00EC29C8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Малеев В., Назарова Л., Вороненков Ю.  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>Репутация: от имиджа до стоимости: деловая репутация компании как нематериального актива. //Экономика и жизнь. – 2003. - №10, март – с. 2-4.</w:t>
      </w:r>
    </w:p>
    <w:p w:rsidR="004D40BF" w:rsidRPr="009333AC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sz w:val="28"/>
          <w:szCs w:val="28"/>
        </w:rPr>
        <w:t>Музиковский Е. Нематериальные активы на предприятии СМИ: оценка и учет //Аудиторские ведомости. – 2002. - №10, с. 35-44.</w:t>
      </w:r>
    </w:p>
    <w:p w:rsidR="004D40BF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ЗОА «Интернет–Аудит» </w:t>
      </w:r>
      <w:r w:rsidRPr="004F4509">
        <w:rPr>
          <w:rFonts w:ascii="Times New Roman" w:hAnsi="Times New Roman" w:cs="Times New Roman"/>
          <w:b w:val="0"/>
          <w:sz w:val="28"/>
          <w:szCs w:val="28"/>
        </w:rPr>
        <w:t xml:space="preserve">Выбытие нематериального актива в связи с непригодностью к дальнейшему использованию // </w:t>
      </w:r>
      <w:r w:rsidRPr="00E61764">
        <w:rPr>
          <w:rFonts w:ascii="Times New Roman" w:hAnsi="Times New Roman" w:cs="Times New Roman"/>
          <w:b w:val="0"/>
          <w:sz w:val="28"/>
          <w:szCs w:val="28"/>
        </w:rPr>
        <w:t>www.oviont.ru</w:t>
      </w:r>
    </w:p>
    <w:p w:rsidR="00EB1D97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sz w:val="28"/>
          <w:szCs w:val="28"/>
        </w:rPr>
        <w:t>Кондраков Н. П. Бухгалтерский учет: Учеб. пособие.- 4-е изд., перераб. и доп. – М.: ИНФРА – М, 2003. – 640 с. (серия «Высшее образование»).</w:t>
      </w:r>
    </w:p>
    <w:p w:rsidR="00EB1D97" w:rsidRPr="009333AC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sz w:val="28"/>
          <w:szCs w:val="28"/>
        </w:rPr>
        <w:t>Лиг</w:t>
      </w:r>
      <w:r w:rsidR="00357AE1">
        <w:rPr>
          <w:rFonts w:ascii="Times New Roman" w:hAnsi="Times New Roman" w:cs="Times New Roman"/>
          <w:b w:val="0"/>
          <w:sz w:val="28"/>
          <w:szCs w:val="28"/>
        </w:rPr>
        <w:t>ачева Л. А. Бухгалтерский учет.</w:t>
      </w:r>
      <w:r w:rsidRPr="009333AC">
        <w:rPr>
          <w:rFonts w:ascii="Times New Roman" w:hAnsi="Times New Roman" w:cs="Times New Roman"/>
          <w:b w:val="0"/>
          <w:sz w:val="28"/>
          <w:szCs w:val="28"/>
        </w:rPr>
        <w:t xml:space="preserve">: Учеб. пособие.- М.: Юриспруденция , 2002. – 320 с. </w:t>
      </w:r>
    </w:p>
    <w:p w:rsidR="00EB1D97" w:rsidRPr="009333AC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3AC">
        <w:rPr>
          <w:rFonts w:ascii="Times New Roman" w:hAnsi="Times New Roman" w:cs="Times New Roman"/>
          <w:b w:val="0"/>
          <w:sz w:val="28"/>
          <w:szCs w:val="28"/>
        </w:rPr>
        <w:t>Никитин В. М., Никитина Д. А. Теория бухгалтерского учета: Учебник- 2-е изд., перераб. и доп. – М.: Издательство «Дело и сервис», 2002 – 352 с.</w:t>
      </w:r>
    </w:p>
    <w:p w:rsidR="004D40BF" w:rsidRDefault="004D40BF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Хахонова Н. Н., Основы </w:t>
      </w:r>
      <w:r w:rsidR="003F3BA9">
        <w:rPr>
          <w:rFonts w:ascii="Times New Roman" w:hAnsi="Times New Roman" w:cs="Times New Roman"/>
          <w:b w:val="0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учета и аудита</w:t>
      </w:r>
      <w:r w:rsidR="003F3BA9">
        <w:rPr>
          <w:rFonts w:ascii="Times New Roman" w:hAnsi="Times New Roman" w:cs="Times New Roman"/>
          <w:b w:val="0"/>
          <w:sz w:val="28"/>
          <w:szCs w:val="28"/>
        </w:rPr>
        <w:t>.: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Уч. для ВУЗов, Феникс, 2003 – 300 с.</w:t>
      </w:r>
    </w:p>
    <w:p w:rsidR="0059713D" w:rsidRPr="00BB2C04" w:rsidRDefault="00EB1D97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Шнейдман Л. З. Бухгалтерский учет: Учебник / П. С. Безруких, В, Б. Ивашкевич, Н. П. Кондраков и др.; Под ре. П. С. Безруких. -3-е изд., перераб. И до. – М.: Бухгалтерский учет, 1999. – 624 с.</w:t>
      </w:r>
    </w:p>
    <w:p w:rsidR="00BB2C04" w:rsidRPr="002C6B2F" w:rsidRDefault="00BB2C04" w:rsidP="00622E9E">
      <w:pPr>
        <w:numPr>
          <w:ilvl w:val="0"/>
          <w:numId w:val="9"/>
        </w:numPr>
        <w:tabs>
          <w:tab w:val="clear" w:pos="1260"/>
          <w:tab w:val="num" w:pos="540"/>
        </w:tabs>
        <w:spacing w:line="360" w:lineRule="auto"/>
        <w:ind w:left="540" w:hanging="540"/>
        <w:jc w:val="both"/>
        <w:rPr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Лекционный материал по дисциплине «Бухгалтерский учет».</w:t>
      </w:r>
      <w:bookmarkStart w:id="30" w:name="_GoBack"/>
      <w:bookmarkEnd w:id="30"/>
    </w:p>
    <w:sectPr w:rsidR="00BB2C04" w:rsidRPr="002C6B2F" w:rsidSect="00303E91">
      <w:headerReference w:type="even" r:id="rId13"/>
      <w:footerReference w:type="even" r:id="rId14"/>
      <w:footerReference w:type="default" r:id="rId15"/>
      <w:pgSz w:w="11906" w:h="16838"/>
      <w:pgMar w:top="851" w:right="567" w:bottom="102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4F" w:rsidRDefault="00622E9E">
      <w:r>
        <w:separator/>
      </w:r>
    </w:p>
  </w:endnote>
  <w:endnote w:type="continuationSeparator" w:id="0">
    <w:p w:rsidR="00B0094F" w:rsidRDefault="0062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A5" w:rsidRDefault="00FD25A5" w:rsidP="00303E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25A5" w:rsidRDefault="00FD25A5" w:rsidP="0077656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51" w:rsidRDefault="009C6451" w:rsidP="00303E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764">
      <w:rPr>
        <w:rStyle w:val="a4"/>
        <w:noProof/>
      </w:rPr>
      <w:t>- 20 -</w:t>
    </w:r>
    <w:r>
      <w:rPr>
        <w:rStyle w:val="a4"/>
      </w:rPr>
      <w:fldChar w:fldCharType="end"/>
    </w:r>
  </w:p>
  <w:p w:rsidR="00FD25A5" w:rsidRDefault="00FD25A5" w:rsidP="007765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4F" w:rsidRDefault="00622E9E">
      <w:r>
        <w:separator/>
      </w:r>
    </w:p>
  </w:footnote>
  <w:footnote w:type="continuationSeparator" w:id="0">
    <w:p w:rsidR="00B0094F" w:rsidRDefault="0062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374" w:rsidRDefault="00D27374" w:rsidP="00D27374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7374" w:rsidRDefault="00D27374" w:rsidP="00D2737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3812"/>
    <w:multiLevelType w:val="multilevel"/>
    <w:tmpl w:val="0419001D"/>
    <w:styleLink w:val="3"/>
    <w:lvl w:ilvl="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52C46B3"/>
    <w:multiLevelType w:val="hybridMultilevel"/>
    <w:tmpl w:val="A5CAD36E"/>
    <w:lvl w:ilvl="0" w:tplc="B9580EA6">
      <w:start w:val="1"/>
      <w:numFmt w:val="decimal"/>
      <w:lvlText w:val="%1)"/>
      <w:lvlJc w:val="left"/>
      <w:pPr>
        <w:tabs>
          <w:tab w:val="num" w:pos="851"/>
        </w:tabs>
        <w:ind w:left="590" w:firstLine="17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E2D77"/>
    <w:multiLevelType w:val="hybridMultilevel"/>
    <w:tmpl w:val="B40220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DF843D4"/>
    <w:multiLevelType w:val="hybridMultilevel"/>
    <w:tmpl w:val="CE0411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E0E015C"/>
    <w:multiLevelType w:val="hybridMultilevel"/>
    <w:tmpl w:val="C5A0135C"/>
    <w:lvl w:ilvl="0" w:tplc="9808DE32">
      <w:start w:val="1"/>
      <w:numFmt w:val="bullet"/>
      <w:lvlText w:val=""/>
      <w:lvlJc w:val="left"/>
      <w:pPr>
        <w:tabs>
          <w:tab w:val="num" w:pos="875"/>
        </w:tabs>
        <w:ind w:left="308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">
    <w:nsid w:val="380E20A2"/>
    <w:multiLevelType w:val="hybridMultilevel"/>
    <w:tmpl w:val="495CDAE0"/>
    <w:lvl w:ilvl="0" w:tplc="66542E94">
      <w:start w:val="1"/>
      <w:numFmt w:val="bullet"/>
      <w:lvlText w:val=""/>
      <w:lvlJc w:val="left"/>
      <w:pPr>
        <w:tabs>
          <w:tab w:val="num" w:pos="1739"/>
        </w:tabs>
        <w:ind w:left="1455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9"/>
        </w:tabs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9"/>
        </w:tabs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9"/>
        </w:tabs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9"/>
        </w:tabs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9"/>
        </w:tabs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9"/>
        </w:tabs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9"/>
        </w:tabs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9"/>
        </w:tabs>
        <w:ind w:left="7879" w:hanging="360"/>
      </w:pPr>
      <w:rPr>
        <w:rFonts w:ascii="Wingdings" w:hAnsi="Wingdings" w:hint="default"/>
      </w:rPr>
    </w:lvl>
  </w:abstractNum>
  <w:abstractNum w:abstractNumId="6">
    <w:nsid w:val="48A360A6"/>
    <w:multiLevelType w:val="multilevel"/>
    <w:tmpl w:val="2A6CECE8"/>
    <w:lvl w:ilvl="0">
      <w:start w:val="1"/>
      <w:numFmt w:val="decimal"/>
      <w:lvlText w:val="%1)"/>
      <w:lvlJc w:val="left"/>
      <w:pPr>
        <w:tabs>
          <w:tab w:val="num" w:pos="454"/>
        </w:tabs>
        <w:ind w:left="-170" w:firstLine="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8F51209"/>
    <w:multiLevelType w:val="multilevel"/>
    <w:tmpl w:val="E222EE92"/>
    <w:lvl w:ilvl="0">
      <w:start w:val="1"/>
      <w:numFmt w:val="none"/>
      <w:isLgl/>
      <w:lvlText w:val="%1Глава I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none"/>
      <w:isLgl/>
      <w:suff w:val="nothing"/>
      <w:lvlText w:val="1.1"/>
      <w:lvlJc w:val="left"/>
      <w:pPr>
        <w:ind w:left="0" w:firstLine="624"/>
      </w:pPr>
      <w:rPr>
        <w:rFonts w:ascii="Times New Roman" w:hAnsi="Times New Roman" w:hint="default"/>
        <w:b w:val="0"/>
        <w:i w:val="0"/>
        <w:sz w:val="28"/>
        <w:szCs w:val="28"/>
        <w:effect w:val="none"/>
      </w:rPr>
    </w:lvl>
    <w:lvl w:ilvl="2">
      <w:start w:val="1"/>
      <w:numFmt w:val="none"/>
      <w:suff w:val="nothing"/>
      <w:lvlText w:val="1.1.1"/>
      <w:lvlJc w:val="left"/>
      <w:pPr>
        <w:ind w:left="720" w:hanging="96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suff w:val="nothing"/>
      <w:lvlText w:val="1.1.1.1"/>
      <w:lvlJc w:val="right"/>
      <w:pPr>
        <w:ind w:left="864" w:hanging="240"/>
      </w:pPr>
      <w:rPr>
        <w:rFonts w:ascii="Times New Roman" w:hAnsi="Times New Roman" w:hint="default"/>
        <w:b w:val="0"/>
        <w:i w:val="0"/>
        <w:outline w:val="0"/>
        <w:shadow w:val="0"/>
        <w:emboss w:val="0"/>
        <w:imprint/>
        <w:sz w:val="28"/>
        <w:szCs w:val="28"/>
      </w:rPr>
    </w:lvl>
    <w:lvl w:ilvl="4">
      <w:start w:val="1"/>
      <w:numFmt w:val="none"/>
      <w:pStyle w:val="5"/>
      <w:lvlText w:val="1.1.1.1.1"/>
      <w:lvlJc w:val="left"/>
      <w:pPr>
        <w:tabs>
          <w:tab w:val="num" w:pos="1008"/>
        </w:tabs>
        <w:ind w:left="1008" w:hanging="384"/>
      </w:pPr>
      <w:rPr>
        <w:rFonts w:ascii="Times New Roman" w:hAnsi="Times New Roman" w:hint="default"/>
        <w:b w:val="0"/>
        <w:i w:val="0"/>
        <w:sz w:val="28"/>
        <w:szCs w:val="28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55A72807"/>
    <w:multiLevelType w:val="hybridMultilevel"/>
    <w:tmpl w:val="18CED8A8"/>
    <w:lvl w:ilvl="0" w:tplc="462EDC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8126594"/>
    <w:multiLevelType w:val="hybridMultilevel"/>
    <w:tmpl w:val="46BAC26A"/>
    <w:lvl w:ilvl="0" w:tplc="66542E94">
      <w:start w:val="1"/>
      <w:numFmt w:val="bullet"/>
      <w:lvlText w:val=""/>
      <w:lvlJc w:val="left"/>
      <w:pPr>
        <w:tabs>
          <w:tab w:val="num" w:pos="284"/>
        </w:tabs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E5A18B2"/>
    <w:multiLevelType w:val="hybridMultilevel"/>
    <w:tmpl w:val="62747494"/>
    <w:lvl w:ilvl="0" w:tplc="7BDC4ED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0A42CE">
      <w:start w:val="1"/>
      <w:numFmt w:val="bullet"/>
      <w:lvlText w:val=""/>
      <w:lvlJc w:val="left"/>
      <w:pPr>
        <w:tabs>
          <w:tab w:val="num" w:pos="1327"/>
        </w:tabs>
        <w:ind w:left="1024" w:firstLine="56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A01E21"/>
    <w:multiLevelType w:val="multilevel"/>
    <w:tmpl w:val="14521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71D"/>
    <w:rsid w:val="000012F9"/>
    <w:rsid w:val="0000613C"/>
    <w:rsid w:val="00010D60"/>
    <w:rsid w:val="00016832"/>
    <w:rsid w:val="00016924"/>
    <w:rsid w:val="000220BF"/>
    <w:rsid w:val="0002381A"/>
    <w:rsid w:val="0002701E"/>
    <w:rsid w:val="00032738"/>
    <w:rsid w:val="00032A98"/>
    <w:rsid w:val="00044188"/>
    <w:rsid w:val="00045E9B"/>
    <w:rsid w:val="00055300"/>
    <w:rsid w:val="000558C5"/>
    <w:rsid w:val="00064051"/>
    <w:rsid w:val="00073059"/>
    <w:rsid w:val="0009430D"/>
    <w:rsid w:val="000A0086"/>
    <w:rsid w:val="000B2D28"/>
    <w:rsid w:val="000B61BB"/>
    <w:rsid w:val="000B69E6"/>
    <w:rsid w:val="000B776F"/>
    <w:rsid w:val="000C3943"/>
    <w:rsid w:val="000D4FB2"/>
    <w:rsid w:val="000E487A"/>
    <w:rsid w:val="000E788A"/>
    <w:rsid w:val="000F00C3"/>
    <w:rsid w:val="000F3E64"/>
    <w:rsid w:val="001003AC"/>
    <w:rsid w:val="0010701D"/>
    <w:rsid w:val="00113B2E"/>
    <w:rsid w:val="00117534"/>
    <w:rsid w:val="00130804"/>
    <w:rsid w:val="0014274A"/>
    <w:rsid w:val="0014582B"/>
    <w:rsid w:val="00152418"/>
    <w:rsid w:val="00155279"/>
    <w:rsid w:val="0016499A"/>
    <w:rsid w:val="00166838"/>
    <w:rsid w:val="0017444C"/>
    <w:rsid w:val="001744C1"/>
    <w:rsid w:val="00180A62"/>
    <w:rsid w:val="00194361"/>
    <w:rsid w:val="001A7CD4"/>
    <w:rsid w:val="001B5E99"/>
    <w:rsid w:val="001B6A08"/>
    <w:rsid w:val="001C6DD0"/>
    <w:rsid w:val="001D2F17"/>
    <w:rsid w:val="001E5CF7"/>
    <w:rsid w:val="001F24F5"/>
    <w:rsid w:val="001F3964"/>
    <w:rsid w:val="001F5ECF"/>
    <w:rsid w:val="00204859"/>
    <w:rsid w:val="00206046"/>
    <w:rsid w:val="00221347"/>
    <w:rsid w:val="00225B27"/>
    <w:rsid w:val="0023569D"/>
    <w:rsid w:val="00236C96"/>
    <w:rsid w:val="00242897"/>
    <w:rsid w:val="0026399A"/>
    <w:rsid w:val="0026685F"/>
    <w:rsid w:val="00270A48"/>
    <w:rsid w:val="00273D35"/>
    <w:rsid w:val="00287B34"/>
    <w:rsid w:val="002934F4"/>
    <w:rsid w:val="00294B22"/>
    <w:rsid w:val="00297D37"/>
    <w:rsid w:val="002A508B"/>
    <w:rsid w:val="002B3E45"/>
    <w:rsid w:val="002B4A82"/>
    <w:rsid w:val="002C6B2F"/>
    <w:rsid w:val="002C6C48"/>
    <w:rsid w:val="002D2E4D"/>
    <w:rsid w:val="002D4053"/>
    <w:rsid w:val="002D482F"/>
    <w:rsid w:val="002E335E"/>
    <w:rsid w:val="002F2A02"/>
    <w:rsid w:val="002F6383"/>
    <w:rsid w:val="00303E91"/>
    <w:rsid w:val="003139E5"/>
    <w:rsid w:val="00323C81"/>
    <w:rsid w:val="003256E2"/>
    <w:rsid w:val="00325841"/>
    <w:rsid w:val="0033699E"/>
    <w:rsid w:val="003409A2"/>
    <w:rsid w:val="00343FF5"/>
    <w:rsid w:val="00347413"/>
    <w:rsid w:val="003507EE"/>
    <w:rsid w:val="00357AE1"/>
    <w:rsid w:val="00361399"/>
    <w:rsid w:val="0036358B"/>
    <w:rsid w:val="00386A1D"/>
    <w:rsid w:val="00387ACC"/>
    <w:rsid w:val="003930B4"/>
    <w:rsid w:val="0039771B"/>
    <w:rsid w:val="00397DFD"/>
    <w:rsid w:val="003A1242"/>
    <w:rsid w:val="003B2558"/>
    <w:rsid w:val="003C2B00"/>
    <w:rsid w:val="003C7E04"/>
    <w:rsid w:val="003D6C23"/>
    <w:rsid w:val="003E7649"/>
    <w:rsid w:val="003F2572"/>
    <w:rsid w:val="003F3BA9"/>
    <w:rsid w:val="004014A3"/>
    <w:rsid w:val="004046EF"/>
    <w:rsid w:val="00405E55"/>
    <w:rsid w:val="00414C14"/>
    <w:rsid w:val="00417615"/>
    <w:rsid w:val="004210E1"/>
    <w:rsid w:val="00423D1B"/>
    <w:rsid w:val="004242ED"/>
    <w:rsid w:val="004250EA"/>
    <w:rsid w:val="00427804"/>
    <w:rsid w:val="00435AF5"/>
    <w:rsid w:val="0043622C"/>
    <w:rsid w:val="00455EC9"/>
    <w:rsid w:val="0046308A"/>
    <w:rsid w:val="00463124"/>
    <w:rsid w:val="00464B12"/>
    <w:rsid w:val="00466D5F"/>
    <w:rsid w:val="00476CB0"/>
    <w:rsid w:val="004A4ED9"/>
    <w:rsid w:val="004B1CF0"/>
    <w:rsid w:val="004C1217"/>
    <w:rsid w:val="004C2E8C"/>
    <w:rsid w:val="004C38E4"/>
    <w:rsid w:val="004D0F0B"/>
    <w:rsid w:val="004D186A"/>
    <w:rsid w:val="004D40BF"/>
    <w:rsid w:val="004E0C35"/>
    <w:rsid w:val="004E7186"/>
    <w:rsid w:val="004F0566"/>
    <w:rsid w:val="004F4509"/>
    <w:rsid w:val="004F784D"/>
    <w:rsid w:val="0050471D"/>
    <w:rsid w:val="00507A1C"/>
    <w:rsid w:val="00515C9F"/>
    <w:rsid w:val="0052141B"/>
    <w:rsid w:val="005244D8"/>
    <w:rsid w:val="00562EDB"/>
    <w:rsid w:val="0056425B"/>
    <w:rsid w:val="005759B5"/>
    <w:rsid w:val="0059713D"/>
    <w:rsid w:val="005A7FC5"/>
    <w:rsid w:val="005C2B2D"/>
    <w:rsid w:val="005C2DD0"/>
    <w:rsid w:val="005D66D2"/>
    <w:rsid w:val="005E364D"/>
    <w:rsid w:val="005E5095"/>
    <w:rsid w:val="005E6116"/>
    <w:rsid w:val="005F05F5"/>
    <w:rsid w:val="005F22CA"/>
    <w:rsid w:val="005F67E1"/>
    <w:rsid w:val="00602C42"/>
    <w:rsid w:val="00604FE1"/>
    <w:rsid w:val="00605751"/>
    <w:rsid w:val="006135BA"/>
    <w:rsid w:val="00615B17"/>
    <w:rsid w:val="00616D2F"/>
    <w:rsid w:val="006179B4"/>
    <w:rsid w:val="00622E9E"/>
    <w:rsid w:val="00627207"/>
    <w:rsid w:val="006322D8"/>
    <w:rsid w:val="0063702E"/>
    <w:rsid w:val="00642CD7"/>
    <w:rsid w:val="00651873"/>
    <w:rsid w:val="00652EEC"/>
    <w:rsid w:val="006534A1"/>
    <w:rsid w:val="006539A5"/>
    <w:rsid w:val="00663015"/>
    <w:rsid w:val="00663592"/>
    <w:rsid w:val="0067666A"/>
    <w:rsid w:val="006866C2"/>
    <w:rsid w:val="00687C40"/>
    <w:rsid w:val="00695C7E"/>
    <w:rsid w:val="006A1A47"/>
    <w:rsid w:val="006A2921"/>
    <w:rsid w:val="006A2D51"/>
    <w:rsid w:val="006A5A29"/>
    <w:rsid w:val="006A7F6B"/>
    <w:rsid w:val="006B46C1"/>
    <w:rsid w:val="006C18AE"/>
    <w:rsid w:val="006C3439"/>
    <w:rsid w:val="006C35E2"/>
    <w:rsid w:val="006C455E"/>
    <w:rsid w:val="006D39B7"/>
    <w:rsid w:val="006D4671"/>
    <w:rsid w:val="006D47EF"/>
    <w:rsid w:val="006D5765"/>
    <w:rsid w:val="006E10F9"/>
    <w:rsid w:val="006E2037"/>
    <w:rsid w:val="006E7DE1"/>
    <w:rsid w:val="006F4746"/>
    <w:rsid w:val="006F7E91"/>
    <w:rsid w:val="00712CD4"/>
    <w:rsid w:val="0071371A"/>
    <w:rsid w:val="0072116E"/>
    <w:rsid w:val="007239B5"/>
    <w:rsid w:val="00740A10"/>
    <w:rsid w:val="007437D5"/>
    <w:rsid w:val="007525D8"/>
    <w:rsid w:val="007528B1"/>
    <w:rsid w:val="007535E0"/>
    <w:rsid w:val="00756720"/>
    <w:rsid w:val="00761D5E"/>
    <w:rsid w:val="00763216"/>
    <w:rsid w:val="0076708D"/>
    <w:rsid w:val="00776563"/>
    <w:rsid w:val="007810F4"/>
    <w:rsid w:val="00781B42"/>
    <w:rsid w:val="007824C5"/>
    <w:rsid w:val="007839EA"/>
    <w:rsid w:val="0079006C"/>
    <w:rsid w:val="00795C5F"/>
    <w:rsid w:val="007A6CE1"/>
    <w:rsid w:val="007B1860"/>
    <w:rsid w:val="007B18D6"/>
    <w:rsid w:val="007B4ECE"/>
    <w:rsid w:val="007C1E21"/>
    <w:rsid w:val="007C271D"/>
    <w:rsid w:val="007C4962"/>
    <w:rsid w:val="007C57E9"/>
    <w:rsid w:val="007D25DF"/>
    <w:rsid w:val="007D2D3A"/>
    <w:rsid w:val="007D5FFC"/>
    <w:rsid w:val="007D70ED"/>
    <w:rsid w:val="007E19CC"/>
    <w:rsid w:val="007F1AF6"/>
    <w:rsid w:val="007F5C32"/>
    <w:rsid w:val="00802537"/>
    <w:rsid w:val="00802F5F"/>
    <w:rsid w:val="00805144"/>
    <w:rsid w:val="008208DF"/>
    <w:rsid w:val="00823029"/>
    <w:rsid w:val="0082476F"/>
    <w:rsid w:val="00826289"/>
    <w:rsid w:val="00837D09"/>
    <w:rsid w:val="0084418D"/>
    <w:rsid w:val="00847BE7"/>
    <w:rsid w:val="0085345F"/>
    <w:rsid w:val="00863327"/>
    <w:rsid w:val="00865114"/>
    <w:rsid w:val="0088733D"/>
    <w:rsid w:val="0088771D"/>
    <w:rsid w:val="00887CBE"/>
    <w:rsid w:val="008914CB"/>
    <w:rsid w:val="00893D9C"/>
    <w:rsid w:val="008B3DB6"/>
    <w:rsid w:val="008D0E61"/>
    <w:rsid w:val="008D7A4C"/>
    <w:rsid w:val="008E3F17"/>
    <w:rsid w:val="008F034B"/>
    <w:rsid w:val="00902A73"/>
    <w:rsid w:val="00931438"/>
    <w:rsid w:val="0093163D"/>
    <w:rsid w:val="00932AF0"/>
    <w:rsid w:val="009333AC"/>
    <w:rsid w:val="00944114"/>
    <w:rsid w:val="009448BD"/>
    <w:rsid w:val="00947A72"/>
    <w:rsid w:val="009512F9"/>
    <w:rsid w:val="009547FD"/>
    <w:rsid w:val="00955183"/>
    <w:rsid w:val="009553E1"/>
    <w:rsid w:val="00980A26"/>
    <w:rsid w:val="00984F69"/>
    <w:rsid w:val="009872F6"/>
    <w:rsid w:val="00987E9F"/>
    <w:rsid w:val="0099101F"/>
    <w:rsid w:val="009B485C"/>
    <w:rsid w:val="009B4988"/>
    <w:rsid w:val="009C2266"/>
    <w:rsid w:val="009C6451"/>
    <w:rsid w:val="009C66E2"/>
    <w:rsid w:val="009D0A23"/>
    <w:rsid w:val="009E1D46"/>
    <w:rsid w:val="009E48CD"/>
    <w:rsid w:val="009F0ECC"/>
    <w:rsid w:val="009F1138"/>
    <w:rsid w:val="00A04D59"/>
    <w:rsid w:val="00A12C31"/>
    <w:rsid w:val="00A215C2"/>
    <w:rsid w:val="00A2345F"/>
    <w:rsid w:val="00A25954"/>
    <w:rsid w:val="00A27BBE"/>
    <w:rsid w:val="00A30A3F"/>
    <w:rsid w:val="00A549AB"/>
    <w:rsid w:val="00A616B2"/>
    <w:rsid w:val="00A67C55"/>
    <w:rsid w:val="00A72CEE"/>
    <w:rsid w:val="00A86DF2"/>
    <w:rsid w:val="00A8797B"/>
    <w:rsid w:val="00A92A94"/>
    <w:rsid w:val="00AA1A85"/>
    <w:rsid w:val="00AB3B31"/>
    <w:rsid w:val="00AC02F0"/>
    <w:rsid w:val="00AC7803"/>
    <w:rsid w:val="00AD36C7"/>
    <w:rsid w:val="00B0052B"/>
    <w:rsid w:val="00B0094F"/>
    <w:rsid w:val="00B139DB"/>
    <w:rsid w:val="00B210F4"/>
    <w:rsid w:val="00B361F1"/>
    <w:rsid w:val="00B40CE2"/>
    <w:rsid w:val="00B417CA"/>
    <w:rsid w:val="00B41925"/>
    <w:rsid w:val="00B5061A"/>
    <w:rsid w:val="00B56879"/>
    <w:rsid w:val="00B7292B"/>
    <w:rsid w:val="00B776EF"/>
    <w:rsid w:val="00B82F44"/>
    <w:rsid w:val="00B8583F"/>
    <w:rsid w:val="00B9335C"/>
    <w:rsid w:val="00BA2C04"/>
    <w:rsid w:val="00BA4B14"/>
    <w:rsid w:val="00BB2C04"/>
    <w:rsid w:val="00BD138E"/>
    <w:rsid w:val="00BD2EB6"/>
    <w:rsid w:val="00BD648D"/>
    <w:rsid w:val="00BE0B7B"/>
    <w:rsid w:val="00BE1718"/>
    <w:rsid w:val="00BF1E57"/>
    <w:rsid w:val="00C06BA6"/>
    <w:rsid w:val="00C12DFD"/>
    <w:rsid w:val="00C16AC6"/>
    <w:rsid w:val="00C34A46"/>
    <w:rsid w:val="00C36DFF"/>
    <w:rsid w:val="00C452D5"/>
    <w:rsid w:val="00C50B68"/>
    <w:rsid w:val="00C55CF6"/>
    <w:rsid w:val="00C67184"/>
    <w:rsid w:val="00C81AEA"/>
    <w:rsid w:val="00C84771"/>
    <w:rsid w:val="00C90B02"/>
    <w:rsid w:val="00C93DD3"/>
    <w:rsid w:val="00CB443C"/>
    <w:rsid w:val="00CB784C"/>
    <w:rsid w:val="00CC3F38"/>
    <w:rsid w:val="00CE2FD8"/>
    <w:rsid w:val="00CE754A"/>
    <w:rsid w:val="00CF1172"/>
    <w:rsid w:val="00CF6839"/>
    <w:rsid w:val="00D00F08"/>
    <w:rsid w:val="00D0559A"/>
    <w:rsid w:val="00D20307"/>
    <w:rsid w:val="00D27374"/>
    <w:rsid w:val="00D516E7"/>
    <w:rsid w:val="00D56B73"/>
    <w:rsid w:val="00D61B6D"/>
    <w:rsid w:val="00D71B98"/>
    <w:rsid w:val="00D72A12"/>
    <w:rsid w:val="00D76EAB"/>
    <w:rsid w:val="00D85677"/>
    <w:rsid w:val="00D9370A"/>
    <w:rsid w:val="00D95DE1"/>
    <w:rsid w:val="00D95E4E"/>
    <w:rsid w:val="00D97F7E"/>
    <w:rsid w:val="00DA6203"/>
    <w:rsid w:val="00DA7128"/>
    <w:rsid w:val="00DA73F9"/>
    <w:rsid w:val="00DB6359"/>
    <w:rsid w:val="00DC2B11"/>
    <w:rsid w:val="00DC5909"/>
    <w:rsid w:val="00DD77E7"/>
    <w:rsid w:val="00DE63B5"/>
    <w:rsid w:val="00DE7FC5"/>
    <w:rsid w:val="00E00EB2"/>
    <w:rsid w:val="00E235C1"/>
    <w:rsid w:val="00E25DC4"/>
    <w:rsid w:val="00E314EA"/>
    <w:rsid w:val="00E34675"/>
    <w:rsid w:val="00E40BB1"/>
    <w:rsid w:val="00E40E8A"/>
    <w:rsid w:val="00E61764"/>
    <w:rsid w:val="00E644B7"/>
    <w:rsid w:val="00E6506C"/>
    <w:rsid w:val="00E8333C"/>
    <w:rsid w:val="00E87031"/>
    <w:rsid w:val="00E93D08"/>
    <w:rsid w:val="00E9597A"/>
    <w:rsid w:val="00EB1D97"/>
    <w:rsid w:val="00EB62C6"/>
    <w:rsid w:val="00EB7FF9"/>
    <w:rsid w:val="00EC0E7A"/>
    <w:rsid w:val="00EC29C8"/>
    <w:rsid w:val="00ED0A8D"/>
    <w:rsid w:val="00EE32A0"/>
    <w:rsid w:val="00F01688"/>
    <w:rsid w:val="00F11919"/>
    <w:rsid w:val="00F2572D"/>
    <w:rsid w:val="00F320B7"/>
    <w:rsid w:val="00F4231C"/>
    <w:rsid w:val="00F44320"/>
    <w:rsid w:val="00F51420"/>
    <w:rsid w:val="00F540BB"/>
    <w:rsid w:val="00F750B9"/>
    <w:rsid w:val="00F85E58"/>
    <w:rsid w:val="00F96032"/>
    <w:rsid w:val="00FB4B8C"/>
    <w:rsid w:val="00FC13C5"/>
    <w:rsid w:val="00FD1216"/>
    <w:rsid w:val="00FD25A5"/>
    <w:rsid w:val="00FE2620"/>
    <w:rsid w:val="00FF21C0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C5FBF1CB-A9EC-4945-BA33-F97EEC9C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">
    <w:name w:val="heading 1"/>
    <w:basedOn w:val="a"/>
    <w:next w:val="a"/>
    <w:qFormat/>
    <w:rsid w:val="001A7CD4"/>
    <w:pPr>
      <w:keepNext/>
      <w:spacing w:before="240" w:after="60"/>
      <w:outlineLvl w:val="0"/>
    </w:pPr>
    <w:rPr>
      <w:kern w:val="32"/>
      <w:sz w:val="32"/>
      <w:szCs w:val="32"/>
    </w:rPr>
  </w:style>
  <w:style w:type="paragraph" w:styleId="2">
    <w:name w:val="heading 2"/>
    <w:basedOn w:val="a"/>
    <w:next w:val="a"/>
    <w:qFormat/>
    <w:rsid w:val="00847BE7"/>
    <w:pPr>
      <w:keepNext/>
      <w:spacing w:before="240" w:after="60"/>
      <w:outlineLvl w:val="1"/>
    </w:pPr>
    <w:rPr>
      <w:i/>
      <w:iCs/>
      <w:sz w:val="28"/>
      <w:szCs w:val="28"/>
    </w:rPr>
  </w:style>
  <w:style w:type="paragraph" w:styleId="30">
    <w:name w:val="heading 3"/>
    <w:basedOn w:val="a"/>
    <w:next w:val="a"/>
    <w:qFormat/>
    <w:rsid w:val="00847BE7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847BE7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qFormat/>
    <w:rsid w:val="00847BE7"/>
    <w:pPr>
      <w:numPr>
        <w:ilvl w:val="4"/>
        <w:numId w:val="3"/>
      </w:numPr>
      <w:spacing w:before="240" w:after="60"/>
      <w:outlineLvl w:val="4"/>
    </w:pPr>
    <w:rPr>
      <w:i/>
      <w:iCs/>
      <w:sz w:val="26"/>
      <w:szCs w:val="26"/>
    </w:rPr>
  </w:style>
  <w:style w:type="paragraph" w:styleId="6">
    <w:name w:val="heading 6"/>
    <w:basedOn w:val="a"/>
    <w:next w:val="a"/>
    <w:qFormat/>
    <w:rsid w:val="00847BE7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7">
    <w:name w:val="heading 7"/>
    <w:basedOn w:val="a"/>
    <w:next w:val="a"/>
    <w:qFormat/>
    <w:rsid w:val="00847BE7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847BE7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847BE7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rsid w:val="00463124"/>
    <w:pPr>
      <w:numPr>
        <w:numId w:val="1"/>
      </w:numPr>
    </w:pPr>
  </w:style>
  <w:style w:type="paragraph" w:styleId="a3">
    <w:name w:val="footer"/>
    <w:basedOn w:val="a"/>
    <w:rsid w:val="0077656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76563"/>
  </w:style>
  <w:style w:type="paragraph" w:customStyle="1" w:styleId="114">
    <w:name w:val="Заг1(14)"/>
    <w:basedOn w:val="1"/>
    <w:autoRedefine/>
    <w:rsid w:val="001B5E99"/>
    <w:pPr>
      <w:autoSpaceDE/>
      <w:autoSpaceDN/>
      <w:adjustRightInd/>
      <w:spacing w:before="120"/>
      <w:jc w:val="center"/>
    </w:pPr>
    <w:rPr>
      <w:rFonts w:ascii="Times New Roman" w:hAnsi="Times New Roman" w:cs="Times New Roman"/>
      <w:b w:val="0"/>
      <w:caps/>
      <w:snapToGrid w:val="0"/>
    </w:rPr>
  </w:style>
  <w:style w:type="character" w:styleId="a5">
    <w:name w:val="Hyperlink"/>
    <w:basedOn w:val="a0"/>
    <w:rsid w:val="006A2921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AC7803"/>
    <w:pPr>
      <w:tabs>
        <w:tab w:val="right" w:leader="dot" w:pos="9628"/>
      </w:tabs>
    </w:pPr>
    <w:rPr>
      <w:rFonts w:ascii="Times New Roman" w:hAnsi="Times New Roman" w:cs="Times New Roman"/>
      <w:b w:val="0"/>
      <w:bCs w:val="0"/>
      <w:noProof/>
      <w:sz w:val="32"/>
      <w:szCs w:val="32"/>
      <w:lang w:val="en-US"/>
    </w:rPr>
  </w:style>
  <w:style w:type="paragraph" w:styleId="20">
    <w:name w:val="toc 2"/>
    <w:basedOn w:val="a"/>
    <w:next w:val="a"/>
    <w:autoRedefine/>
    <w:semiHidden/>
    <w:rsid w:val="00A215C2"/>
    <w:pPr>
      <w:ind w:left="200"/>
    </w:pPr>
    <w:rPr>
      <w:rFonts w:ascii="Times New Roman" w:hAnsi="Times New Roman"/>
      <w:b w:val="0"/>
      <w:sz w:val="28"/>
    </w:rPr>
  </w:style>
  <w:style w:type="paragraph" w:styleId="31">
    <w:name w:val="toc 3"/>
    <w:basedOn w:val="a"/>
    <w:next w:val="a"/>
    <w:autoRedefine/>
    <w:semiHidden/>
    <w:rsid w:val="00A215C2"/>
    <w:pPr>
      <w:ind w:left="400"/>
    </w:pPr>
    <w:rPr>
      <w:rFonts w:ascii="Times New Roman" w:hAnsi="Times New Roman"/>
      <w:b w:val="0"/>
      <w:sz w:val="28"/>
    </w:rPr>
  </w:style>
  <w:style w:type="character" w:styleId="a6">
    <w:name w:val="FollowedHyperlink"/>
    <w:basedOn w:val="a0"/>
    <w:rsid w:val="004D0F0B"/>
    <w:rPr>
      <w:color w:val="800080"/>
      <w:u w:val="single"/>
    </w:rPr>
  </w:style>
  <w:style w:type="paragraph" w:styleId="40">
    <w:name w:val="toc 4"/>
    <w:basedOn w:val="a"/>
    <w:next w:val="a"/>
    <w:autoRedefine/>
    <w:semiHidden/>
    <w:rsid w:val="00A215C2"/>
    <w:pPr>
      <w:ind w:left="600"/>
    </w:pPr>
    <w:rPr>
      <w:rFonts w:ascii="Times New Roman" w:hAnsi="Times New Roman"/>
      <w:b w:val="0"/>
      <w:sz w:val="28"/>
    </w:rPr>
  </w:style>
  <w:style w:type="paragraph" w:styleId="50">
    <w:name w:val="toc 5"/>
    <w:basedOn w:val="a"/>
    <w:next w:val="a"/>
    <w:autoRedefine/>
    <w:semiHidden/>
    <w:rsid w:val="00206046"/>
    <w:pPr>
      <w:ind w:left="800"/>
    </w:pPr>
    <w:rPr>
      <w:rFonts w:ascii="Times New Roman" w:hAnsi="Times New Roman"/>
    </w:rPr>
  </w:style>
  <w:style w:type="paragraph" w:styleId="60">
    <w:name w:val="toc 6"/>
    <w:basedOn w:val="a"/>
    <w:next w:val="a"/>
    <w:autoRedefine/>
    <w:semiHidden/>
    <w:rsid w:val="00206046"/>
    <w:pPr>
      <w:ind w:left="1000"/>
    </w:pPr>
    <w:rPr>
      <w:rFonts w:ascii="Times New Roman" w:hAnsi="Times New Roman"/>
    </w:rPr>
  </w:style>
  <w:style w:type="paragraph" w:customStyle="1" w:styleId="xl25">
    <w:name w:val="xl25"/>
    <w:basedOn w:val="a"/>
    <w:rsid w:val="004D0F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a"/>
    <w:rsid w:val="004D0F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27">
    <w:name w:val="xl27"/>
    <w:basedOn w:val="a"/>
    <w:rsid w:val="004D0F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28">
    <w:name w:val="xl28"/>
    <w:basedOn w:val="a"/>
    <w:rsid w:val="004D0F0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29">
    <w:name w:val="xl29"/>
    <w:basedOn w:val="a"/>
    <w:rsid w:val="004D0F0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16"/>
      <w:szCs w:val="16"/>
    </w:rPr>
  </w:style>
  <w:style w:type="paragraph" w:customStyle="1" w:styleId="xl30">
    <w:name w:val="xl30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">
    <w:name w:val="xl31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32">
    <w:name w:val="xl32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33">
    <w:name w:val="xl33"/>
    <w:basedOn w:val="a"/>
    <w:rsid w:val="004D0F0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34">
    <w:name w:val="xl34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35">
    <w:name w:val="xl35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36">
    <w:name w:val="xl36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37">
    <w:name w:val="xl37"/>
    <w:basedOn w:val="a"/>
    <w:rsid w:val="004D0F0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16"/>
      <w:szCs w:val="16"/>
    </w:rPr>
  </w:style>
  <w:style w:type="paragraph" w:customStyle="1" w:styleId="xl38">
    <w:name w:val="xl38"/>
    <w:basedOn w:val="a"/>
    <w:rsid w:val="004D0F0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16"/>
      <w:szCs w:val="16"/>
    </w:rPr>
  </w:style>
  <w:style w:type="paragraph" w:customStyle="1" w:styleId="xl39">
    <w:name w:val="xl39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1">
    <w:name w:val="xl41"/>
    <w:basedOn w:val="a"/>
    <w:rsid w:val="004D0F0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16"/>
      <w:szCs w:val="16"/>
    </w:rPr>
  </w:style>
  <w:style w:type="paragraph" w:customStyle="1" w:styleId="xl42">
    <w:name w:val="xl42"/>
    <w:basedOn w:val="a"/>
    <w:rsid w:val="004D0F0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3">
    <w:name w:val="xl43"/>
    <w:basedOn w:val="a"/>
    <w:rsid w:val="004D0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4">
    <w:name w:val="xl44"/>
    <w:basedOn w:val="a"/>
    <w:rsid w:val="004D0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5">
    <w:name w:val="xl45"/>
    <w:basedOn w:val="a"/>
    <w:rsid w:val="004D0F0B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6">
    <w:name w:val="xl46"/>
    <w:basedOn w:val="a"/>
    <w:rsid w:val="004D0F0B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7">
    <w:name w:val="xl47"/>
    <w:basedOn w:val="a"/>
    <w:rsid w:val="004D0F0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8">
    <w:name w:val="xl48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49">
    <w:name w:val="xl49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50">
    <w:name w:val="xl50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51">
    <w:name w:val="xl51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52">
    <w:name w:val="xl52"/>
    <w:basedOn w:val="a"/>
    <w:rsid w:val="004D0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3">
    <w:name w:val="xl53"/>
    <w:basedOn w:val="a"/>
    <w:rsid w:val="004D0F0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16"/>
      <w:szCs w:val="16"/>
    </w:rPr>
  </w:style>
  <w:style w:type="paragraph" w:customStyle="1" w:styleId="xl54">
    <w:name w:val="xl54"/>
    <w:basedOn w:val="a"/>
    <w:rsid w:val="004D0F0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xl55">
    <w:name w:val="xl55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  <w:sz w:val="16"/>
      <w:szCs w:val="16"/>
    </w:rPr>
  </w:style>
  <w:style w:type="paragraph" w:customStyle="1" w:styleId="xl56">
    <w:name w:val="xl56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  <w:sz w:val="16"/>
      <w:szCs w:val="16"/>
    </w:rPr>
  </w:style>
  <w:style w:type="paragraph" w:customStyle="1" w:styleId="xl57">
    <w:name w:val="xl57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58">
    <w:name w:val="xl58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  <w:sz w:val="16"/>
      <w:szCs w:val="16"/>
    </w:rPr>
  </w:style>
  <w:style w:type="paragraph" w:customStyle="1" w:styleId="xl59">
    <w:name w:val="xl59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 w:val="0"/>
      <w:bCs w:val="0"/>
      <w:sz w:val="16"/>
      <w:szCs w:val="16"/>
    </w:rPr>
  </w:style>
  <w:style w:type="paragraph" w:customStyle="1" w:styleId="xl60">
    <w:name w:val="xl60"/>
    <w:basedOn w:val="a"/>
    <w:rsid w:val="004D0F0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1">
    <w:name w:val="xl61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2">
    <w:name w:val="xl62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3">
    <w:name w:val="xl63"/>
    <w:basedOn w:val="a"/>
    <w:rsid w:val="004D0F0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4D0F0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D0F0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D0F0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D0F0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D0F0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D0F0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D0F0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D0F0B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4D0F0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  <w:sz w:val="16"/>
      <w:szCs w:val="16"/>
    </w:rPr>
  </w:style>
  <w:style w:type="paragraph" w:customStyle="1" w:styleId="xl73">
    <w:name w:val="xl73"/>
    <w:basedOn w:val="a"/>
    <w:rsid w:val="004D0F0B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4D0F0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  <w:sz w:val="16"/>
      <w:szCs w:val="16"/>
    </w:rPr>
  </w:style>
  <w:style w:type="paragraph" w:styleId="a7">
    <w:name w:val="Body Text"/>
    <w:basedOn w:val="a"/>
    <w:rsid w:val="004210E1"/>
    <w:pPr>
      <w:overflowPunct w:val="0"/>
    </w:pPr>
    <w:rPr>
      <w:rFonts w:ascii="Times New Roman" w:hAnsi="Times New Roman" w:cs="Times New Roman"/>
      <w:b w:val="0"/>
      <w:bCs w:val="0"/>
      <w:color w:val="000000"/>
      <w:sz w:val="24"/>
      <w:lang w:val="en-AU"/>
    </w:rPr>
  </w:style>
  <w:style w:type="paragraph" w:styleId="a8">
    <w:name w:val="header"/>
    <w:basedOn w:val="a"/>
    <w:rsid w:val="00D2737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______Microsoft_Excel_97-20032.xls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______Microsoft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8747</Words>
  <Characters>49859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НЕМАТЕРИАЛЬНЫХ АКТИВОВ</vt:lpstr>
    </vt:vector>
  </TitlesOfParts>
  <Company/>
  <LinksUpToDate>false</LinksUpToDate>
  <CharactersWithSpaces>58490</CharactersWithSpaces>
  <SharedDoc>false</SharedDoc>
  <HLinks>
    <vt:vector size="6" baseType="variant">
      <vt:variant>
        <vt:i4>1572943</vt:i4>
      </vt:variant>
      <vt:variant>
        <vt:i4>45</vt:i4>
      </vt:variant>
      <vt:variant>
        <vt:i4>0</vt:i4>
      </vt:variant>
      <vt:variant>
        <vt:i4>5</vt:i4>
      </vt:variant>
      <vt:variant>
        <vt:lpwstr>http://www.oviont.ru/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НЕМАТЕРИАЛЬНЫХ АКТИВОВ</dc:title>
  <dc:subject/>
  <dc:creator>Гузеля</dc:creator>
  <cp:keywords/>
  <dc:description/>
  <cp:lastModifiedBy>Irina</cp:lastModifiedBy>
  <cp:revision>2</cp:revision>
  <cp:lastPrinted>2006-01-19T20:09:00Z</cp:lastPrinted>
  <dcterms:created xsi:type="dcterms:W3CDTF">2014-09-04T21:29:00Z</dcterms:created>
  <dcterms:modified xsi:type="dcterms:W3CDTF">2014-09-04T21:29:00Z</dcterms:modified>
</cp:coreProperties>
</file>