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E7E" w:rsidRDefault="00107E7E" w:rsidP="00107E7E">
      <w:pPr>
        <w:ind w:right="-5" w:firstLine="720"/>
        <w:rPr>
          <w:b/>
          <w:bCs/>
        </w:rPr>
      </w:pPr>
    </w:p>
    <w:p w:rsidR="00107E7E" w:rsidRDefault="00107E7E" w:rsidP="00107E7E">
      <w:pPr>
        <w:ind w:right="-5" w:firstLine="720"/>
        <w:rPr>
          <w:b/>
          <w:bCs/>
        </w:rPr>
      </w:pPr>
    </w:p>
    <w:p w:rsidR="00107E7E" w:rsidRDefault="00107E7E" w:rsidP="00107E7E">
      <w:pPr>
        <w:ind w:right="-5" w:firstLine="720"/>
        <w:rPr>
          <w:b/>
          <w:bCs/>
        </w:rPr>
      </w:pPr>
    </w:p>
    <w:p w:rsidR="00107E7E" w:rsidRDefault="00107E7E" w:rsidP="00107E7E">
      <w:pPr>
        <w:ind w:right="-5" w:firstLine="720"/>
        <w:rPr>
          <w:b/>
          <w:bCs/>
        </w:rPr>
      </w:pPr>
    </w:p>
    <w:p w:rsidR="00107E7E" w:rsidRDefault="00107E7E" w:rsidP="00107E7E">
      <w:pPr>
        <w:ind w:right="-5" w:firstLine="720"/>
        <w:rPr>
          <w:b/>
          <w:bCs/>
        </w:rPr>
      </w:pPr>
    </w:p>
    <w:p w:rsidR="00107E7E" w:rsidRDefault="00107E7E" w:rsidP="00107E7E">
      <w:pPr>
        <w:ind w:right="-5" w:firstLine="720"/>
        <w:rPr>
          <w:b/>
          <w:bCs/>
        </w:rPr>
      </w:pPr>
    </w:p>
    <w:p w:rsidR="00107E7E" w:rsidRDefault="00107E7E" w:rsidP="00107E7E">
      <w:pPr>
        <w:ind w:right="-5" w:firstLine="720"/>
        <w:rPr>
          <w:b/>
          <w:bCs/>
        </w:rPr>
      </w:pPr>
    </w:p>
    <w:p w:rsidR="00107E7E" w:rsidRDefault="00107E7E" w:rsidP="00107E7E">
      <w:pPr>
        <w:ind w:right="-5" w:firstLine="720"/>
        <w:rPr>
          <w:b/>
          <w:bCs/>
        </w:rPr>
      </w:pPr>
    </w:p>
    <w:p w:rsidR="00107E7E" w:rsidRDefault="00107E7E" w:rsidP="00107E7E">
      <w:pPr>
        <w:ind w:right="-5" w:firstLine="720"/>
        <w:rPr>
          <w:b/>
          <w:bCs/>
        </w:rPr>
      </w:pPr>
    </w:p>
    <w:p w:rsidR="00107E7E" w:rsidRDefault="00107E7E" w:rsidP="00107E7E">
      <w:pPr>
        <w:ind w:right="-5" w:firstLine="720"/>
        <w:rPr>
          <w:b/>
          <w:bCs/>
        </w:rPr>
      </w:pPr>
    </w:p>
    <w:p w:rsidR="00107E7E" w:rsidRDefault="00107E7E" w:rsidP="00107E7E">
      <w:pPr>
        <w:ind w:right="-5" w:firstLine="720"/>
        <w:rPr>
          <w:b/>
          <w:bCs/>
        </w:rPr>
      </w:pPr>
    </w:p>
    <w:p w:rsidR="00107E7E" w:rsidRDefault="00107E7E" w:rsidP="00107E7E">
      <w:pPr>
        <w:ind w:right="-5" w:firstLine="720"/>
        <w:rPr>
          <w:b/>
          <w:bCs/>
        </w:rPr>
      </w:pPr>
    </w:p>
    <w:p w:rsidR="00107E7E" w:rsidRDefault="00107E7E" w:rsidP="00107E7E">
      <w:pPr>
        <w:ind w:right="-5" w:firstLine="720"/>
        <w:rPr>
          <w:b/>
          <w:bCs/>
        </w:rPr>
      </w:pPr>
    </w:p>
    <w:p w:rsidR="00107E7E" w:rsidRDefault="00107E7E" w:rsidP="00107E7E">
      <w:pPr>
        <w:ind w:right="-5" w:firstLine="720"/>
        <w:rPr>
          <w:b/>
          <w:bCs/>
        </w:rPr>
      </w:pPr>
    </w:p>
    <w:p w:rsidR="00107E7E" w:rsidRDefault="00107E7E" w:rsidP="00107E7E">
      <w:pPr>
        <w:ind w:right="-5" w:firstLine="720"/>
        <w:rPr>
          <w:b/>
          <w:bCs/>
        </w:rPr>
      </w:pPr>
    </w:p>
    <w:p w:rsidR="00107E7E" w:rsidRDefault="00107E7E" w:rsidP="00107E7E">
      <w:pPr>
        <w:ind w:right="-5" w:firstLine="720"/>
        <w:jc w:val="center"/>
        <w:rPr>
          <w:b/>
          <w:bCs/>
        </w:rPr>
      </w:pPr>
      <w:r>
        <w:rPr>
          <w:b/>
          <w:bCs/>
        </w:rPr>
        <w:t>Реферат по экономике на тему:</w:t>
      </w:r>
    </w:p>
    <w:p w:rsidR="00107E7E" w:rsidRDefault="00107E7E" w:rsidP="00107E7E">
      <w:pPr>
        <w:ind w:right="-5" w:firstLine="720"/>
        <w:jc w:val="center"/>
        <w:rPr>
          <w:b/>
          <w:bCs/>
        </w:rPr>
      </w:pPr>
      <w:r>
        <w:rPr>
          <w:b/>
          <w:bCs/>
        </w:rPr>
        <w:t>« Сущность инфляции»</w:t>
      </w:r>
    </w:p>
    <w:p w:rsidR="00107E7E" w:rsidRDefault="00107E7E" w:rsidP="00107E7E">
      <w:pPr>
        <w:ind w:right="-5" w:firstLine="720"/>
        <w:rPr>
          <w:b/>
          <w:bCs/>
        </w:rPr>
      </w:pPr>
    </w:p>
    <w:p w:rsidR="00107E7E" w:rsidRDefault="00107E7E" w:rsidP="00107E7E">
      <w:pPr>
        <w:ind w:right="-5" w:firstLine="720"/>
        <w:rPr>
          <w:b/>
          <w:bCs/>
        </w:rPr>
      </w:pPr>
    </w:p>
    <w:p w:rsidR="00107E7E" w:rsidRDefault="00107E7E" w:rsidP="00107E7E">
      <w:pPr>
        <w:ind w:right="-5" w:firstLine="720"/>
        <w:rPr>
          <w:b/>
          <w:bCs/>
        </w:rPr>
      </w:pPr>
    </w:p>
    <w:p w:rsidR="00107E7E" w:rsidRDefault="00107E7E" w:rsidP="00107E7E">
      <w:pPr>
        <w:ind w:right="-5" w:firstLine="720"/>
        <w:rPr>
          <w:b/>
          <w:bCs/>
        </w:rPr>
      </w:pPr>
    </w:p>
    <w:p w:rsidR="00107E7E" w:rsidRDefault="00107E7E" w:rsidP="00107E7E">
      <w:pPr>
        <w:ind w:right="-5" w:firstLine="720"/>
        <w:rPr>
          <w:b/>
          <w:bCs/>
        </w:rPr>
      </w:pPr>
    </w:p>
    <w:p w:rsidR="00107E7E" w:rsidRDefault="00107E7E" w:rsidP="00107E7E">
      <w:pPr>
        <w:ind w:right="-5" w:firstLine="720"/>
        <w:rPr>
          <w:b/>
          <w:bCs/>
        </w:rPr>
      </w:pPr>
    </w:p>
    <w:p w:rsidR="00107E7E" w:rsidRDefault="00107E7E" w:rsidP="00107E7E">
      <w:pPr>
        <w:ind w:right="-5" w:firstLine="720"/>
        <w:rPr>
          <w:b/>
          <w:bCs/>
        </w:rPr>
      </w:pPr>
    </w:p>
    <w:p w:rsidR="00107E7E" w:rsidRDefault="00107E7E" w:rsidP="00107E7E">
      <w:pPr>
        <w:ind w:right="-5" w:firstLine="720"/>
        <w:rPr>
          <w:b/>
          <w:bCs/>
        </w:rPr>
      </w:pPr>
    </w:p>
    <w:p w:rsidR="00107E7E" w:rsidRDefault="00107E7E" w:rsidP="00107E7E">
      <w:pPr>
        <w:ind w:right="-5" w:firstLine="720"/>
        <w:rPr>
          <w:b/>
          <w:bCs/>
        </w:rPr>
      </w:pPr>
    </w:p>
    <w:p w:rsidR="00107E7E" w:rsidRDefault="00107E7E" w:rsidP="00107E7E">
      <w:pPr>
        <w:ind w:right="-5" w:firstLine="720"/>
        <w:rPr>
          <w:b/>
          <w:bCs/>
        </w:rPr>
      </w:pPr>
    </w:p>
    <w:p w:rsidR="00107E7E" w:rsidRDefault="00107E7E" w:rsidP="00107E7E">
      <w:pPr>
        <w:ind w:right="-5" w:firstLine="720"/>
        <w:rPr>
          <w:b/>
          <w:bCs/>
        </w:rPr>
      </w:pPr>
    </w:p>
    <w:p w:rsidR="00107E7E" w:rsidRDefault="00107E7E" w:rsidP="00107E7E">
      <w:pPr>
        <w:ind w:right="-5" w:firstLine="720"/>
        <w:rPr>
          <w:b/>
          <w:bCs/>
        </w:rPr>
      </w:pPr>
    </w:p>
    <w:p w:rsidR="00107E7E" w:rsidRDefault="00107E7E" w:rsidP="00107E7E">
      <w:pPr>
        <w:ind w:right="-5" w:firstLine="720"/>
        <w:rPr>
          <w:b/>
          <w:bCs/>
        </w:rPr>
      </w:pPr>
    </w:p>
    <w:p w:rsidR="00107E7E" w:rsidRDefault="00107E7E" w:rsidP="00107E7E">
      <w:pPr>
        <w:ind w:right="-5" w:firstLine="720"/>
        <w:rPr>
          <w:b/>
          <w:bCs/>
        </w:rPr>
      </w:pPr>
    </w:p>
    <w:p w:rsidR="00107E7E" w:rsidRDefault="00107E7E" w:rsidP="00107E7E">
      <w:pPr>
        <w:ind w:right="-5" w:firstLine="720"/>
        <w:rPr>
          <w:b/>
          <w:bCs/>
        </w:rPr>
      </w:pPr>
    </w:p>
    <w:p w:rsidR="00107E7E" w:rsidRDefault="00107E7E" w:rsidP="00107E7E">
      <w:pPr>
        <w:ind w:right="-5" w:firstLine="720"/>
        <w:jc w:val="right"/>
        <w:rPr>
          <w:b/>
          <w:bCs/>
        </w:rPr>
      </w:pPr>
      <w:r>
        <w:rPr>
          <w:b/>
          <w:bCs/>
        </w:rPr>
        <w:t>Выполнил: Новосильцев Е.Г.</w:t>
      </w:r>
    </w:p>
    <w:p w:rsidR="00107E7E" w:rsidRDefault="00107E7E" w:rsidP="00107E7E">
      <w:pPr>
        <w:ind w:right="-5" w:firstLine="720"/>
        <w:jc w:val="right"/>
        <w:rPr>
          <w:b/>
          <w:bCs/>
        </w:rPr>
      </w:pPr>
    </w:p>
    <w:p w:rsidR="00107E7E" w:rsidRDefault="00107E7E" w:rsidP="00107E7E">
      <w:pPr>
        <w:ind w:right="-5" w:firstLine="720"/>
        <w:rPr>
          <w:b/>
          <w:bCs/>
        </w:rPr>
      </w:pPr>
    </w:p>
    <w:p w:rsidR="00107E7E" w:rsidRDefault="00107E7E" w:rsidP="00107E7E">
      <w:pPr>
        <w:ind w:right="-5" w:firstLine="720"/>
        <w:rPr>
          <w:b/>
          <w:bCs/>
        </w:rPr>
      </w:pPr>
    </w:p>
    <w:p w:rsidR="00107E7E" w:rsidRDefault="00107E7E" w:rsidP="00107E7E">
      <w:pPr>
        <w:ind w:right="-5" w:firstLine="720"/>
        <w:rPr>
          <w:b/>
          <w:bCs/>
        </w:rPr>
      </w:pPr>
    </w:p>
    <w:p w:rsidR="00107E7E" w:rsidRDefault="00107E7E" w:rsidP="00107E7E">
      <w:pPr>
        <w:ind w:right="-5" w:firstLine="720"/>
        <w:rPr>
          <w:b/>
          <w:bCs/>
        </w:rPr>
      </w:pPr>
    </w:p>
    <w:p w:rsidR="00107E7E" w:rsidRDefault="00107E7E" w:rsidP="00107E7E">
      <w:pPr>
        <w:ind w:right="-5" w:firstLine="720"/>
        <w:rPr>
          <w:b/>
          <w:bCs/>
        </w:rPr>
      </w:pPr>
    </w:p>
    <w:p w:rsidR="00107E7E" w:rsidRDefault="00107E7E" w:rsidP="00107E7E">
      <w:pPr>
        <w:ind w:right="-5" w:firstLine="720"/>
        <w:rPr>
          <w:b/>
          <w:bCs/>
        </w:rPr>
      </w:pPr>
    </w:p>
    <w:p w:rsidR="00107E7E" w:rsidRDefault="00107E7E" w:rsidP="00107E7E">
      <w:pPr>
        <w:ind w:right="-5" w:firstLine="720"/>
        <w:rPr>
          <w:b/>
          <w:bCs/>
        </w:rPr>
      </w:pPr>
    </w:p>
    <w:p w:rsidR="00107E7E" w:rsidRDefault="00107E7E" w:rsidP="00107E7E">
      <w:pPr>
        <w:ind w:right="-5" w:firstLine="720"/>
        <w:rPr>
          <w:b/>
          <w:bCs/>
        </w:rPr>
      </w:pPr>
    </w:p>
    <w:p w:rsidR="00107E7E" w:rsidRDefault="00107E7E" w:rsidP="00107E7E">
      <w:pPr>
        <w:ind w:right="-5" w:firstLine="720"/>
        <w:rPr>
          <w:b/>
          <w:bCs/>
        </w:rPr>
      </w:pPr>
    </w:p>
    <w:p w:rsidR="00107E7E" w:rsidRDefault="00107E7E" w:rsidP="00107E7E">
      <w:pPr>
        <w:ind w:right="-5" w:firstLine="720"/>
        <w:rPr>
          <w:b/>
          <w:bCs/>
        </w:rPr>
      </w:pPr>
    </w:p>
    <w:p w:rsidR="00107E7E" w:rsidRDefault="00107E7E" w:rsidP="00107E7E">
      <w:pPr>
        <w:ind w:right="-5" w:firstLine="720"/>
        <w:rPr>
          <w:b/>
          <w:bCs/>
        </w:rPr>
      </w:pPr>
    </w:p>
    <w:p w:rsidR="00107E7E" w:rsidRDefault="00107E7E" w:rsidP="00107E7E">
      <w:pPr>
        <w:ind w:right="-5" w:firstLine="720"/>
        <w:rPr>
          <w:b/>
          <w:bCs/>
        </w:rPr>
      </w:pPr>
    </w:p>
    <w:p w:rsidR="00107E7E" w:rsidRDefault="00107E7E" w:rsidP="00107E7E">
      <w:pPr>
        <w:ind w:right="-5" w:firstLine="720"/>
        <w:rPr>
          <w:b/>
          <w:bCs/>
        </w:rPr>
      </w:pPr>
    </w:p>
    <w:p w:rsidR="00107E7E" w:rsidRDefault="00107E7E" w:rsidP="00107E7E">
      <w:pPr>
        <w:ind w:right="-5" w:firstLine="720"/>
        <w:rPr>
          <w:b/>
          <w:bCs/>
        </w:rPr>
      </w:pPr>
    </w:p>
    <w:p w:rsidR="00107E7E" w:rsidRDefault="00107E7E" w:rsidP="00107E7E">
      <w:pPr>
        <w:ind w:right="-5" w:firstLine="720"/>
        <w:rPr>
          <w:b/>
          <w:bCs/>
        </w:rPr>
      </w:pPr>
    </w:p>
    <w:p w:rsidR="00107E7E" w:rsidRDefault="00107E7E" w:rsidP="00107E7E">
      <w:pPr>
        <w:ind w:right="-5" w:firstLine="720"/>
        <w:rPr>
          <w:b/>
          <w:bCs/>
        </w:rPr>
      </w:pPr>
    </w:p>
    <w:p w:rsidR="00107E7E" w:rsidRDefault="00107E7E" w:rsidP="00107E7E">
      <w:pPr>
        <w:ind w:right="-5" w:firstLine="720"/>
        <w:rPr>
          <w:b/>
          <w:bCs/>
        </w:rPr>
      </w:pPr>
    </w:p>
    <w:p w:rsidR="00107E7E" w:rsidRDefault="00107E7E" w:rsidP="00107E7E">
      <w:pPr>
        <w:ind w:right="-5" w:firstLine="720"/>
        <w:jc w:val="center"/>
        <w:rPr>
          <w:b/>
          <w:bCs/>
        </w:rPr>
      </w:pPr>
      <w:r>
        <w:rPr>
          <w:b/>
          <w:bCs/>
        </w:rPr>
        <w:t>2011 г.</w:t>
      </w:r>
    </w:p>
    <w:p w:rsidR="00107E7E" w:rsidRDefault="00107E7E" w:rsidP="00107E7E">
      <w:pPr>
        <w:ind w:right="-5"/>
        <w:rPr>
          <w:b/>
          <w:bCs/>
        </w:rPr>
      </w:pPr>
    </w:p>
    <w:p w:rsidR="00107E7E" w:rsidRDefault="00107E7E" w:rsidP="00107E7E">
      <w:pPr>
        <w:ind w:right="-5" w:firstLine="720"/>
        <w:rPr>
          <w:b/>
          <w:bCs/>
        </w:rPr>
      </w:pPr>
      <w:r>
        <w:rPr>
          <w:b/>
          <w:bCs/>
        </w:rPr>
        <w:t>Содержание.</w:t>
      </w:r>
    </w:p>
    <w:p w:rsidR="00107E7E" w:rsidRDefault="00107E7E" w:rsidP="00107E7E">
      <w:pPr>
        <w:ind w:right="-5" w:firstLine="720"/>
        <w:rPr>
          <w:b/>
          <w:bCs/>
        </w:rPr>
      </w:pPr>
    </w:p>
    <w:p w:rsidR="00107E7E" w:rsidRDefault="00107E7E" w:rsidP="00107E7E">
      <w:pPr>
        <w:ind w:right="-5" w:firstLine="720"/>
        <w:rPr>
          <w:bCs/>
        </w:rPr>
      </w:pPr>
      <w:r>
        <w:rPr>
          <w:bCs/>
        </w:rPr>
        <w:t>Введение</w:t>
      </w:r>
    </w:p>
    <w:p w:rsidR="00107E7E" w:rsidRDefault="00107E7E" w:rsidP="00107E7E">
      <w:pPr>
        <w:numPr>
          <w:ilvl w:val="0"/>
          <w:numId w:val="6"/>
        </w:numPr>
        <w:tabs>
          <w:tab w:val="clear" w:pos="1800"/>
          <w:tab w:val="num" w:pos="720"/>
        </w:tabs>
        <w:ind w:right="-5" w:hanging="1260"/>
        <w:rPr>
          <w:bCs/>
        </w:rPr>
      </w:pPr>
      <w:r>
        <w:rPr>
          <w:bCs/>
        </w:rPr>
        <w:t xml:space="preserve"> </w:t>
      </w:r>
      <w:r w:rsidRPr="00107E7E">
        <w:rPr>
          <w:bCs/>
        </w:rPr>
        <w:t>Понятие и сущность инфляции.</w:t>
      </w:r>
    </w:p>
    <w:p w:rsidR="00107E7E" w:rsidRDefault="00107E7E" w:rsidP="00107E7E">
      <w:pPr>
        <w:numPr>
          <w:ilvl w:val="0"/>
          <w:numId w:val="6"/>
        </w:numPr>
        <w:tabs>
          <w:tab w:val="clear" w:pos="1800"/>
          <w:tab w:val="num" w:pos="720"/>
        </w:tabs>
        <w:ind w:right="-5" w:hanging="1260"/>
        <w:rPr>
          <w:bCs/>
        </w:rPr>
      </w:pPr>
      <w:r>
        <w:rPr>
          <w:bCs/>
        </w:rPr>
        <w:t xml:space="preserve"> Причины инфляции.</w:t>
      </w:r>
    </w:p>
    <w:p w:rsidR="00107E7E" w:rsidRDefault="00107E7E" w:rsidP="00107E7E">
      <w:pPr>
        <w:numPr>
          <w:ilvl w:val="0"/>
          <w:numId w:val="6"/>
        </w:numPr>
        <w:tabs>
          <w:tab w:val="clear" w:pos="1800"/>
          <w:tab w:val="num" w:pos="720"/>
        </w:tabs>
        <w:ind w:right="-5" w:hanging="1260"/>
        <w:rPr>
          <w:bCs/>
        </w:rPr>
      </w:pPr>
      <w:r>
        <w:rPr>
          <w:bCs/>
        </w:rPr>
        <w:t xml:space="preserve"> Виды инфляции и факторы, её вызывающие.</w:t>
      </w:r>
    </w:p>
    <w:p w:rsidR="00107E7E" w:rsidRDefault="00107E7E" w:rsidP="00107E7E">
      <w:pPr>
        <w:numPr>
          <w:ilvl w:val="0"/>
          <w:numId w:val="6"/>
        </w:numPr>
        <w:tabs>
          <w:tab w:val="clear" w:pos="1800"/>
          <w:tab w:val="num" w:pos="720"/>
        </w:tabs>
        <w:ind w:right="-5" w:hanging="1260"/>
        <w:rPr>
          <w:bCs/>
        </w:rPr>
      </w:pPr>
      <w:r>
        <w:rPr>
          <w:bCs/>
        </w:rPr>
        <w:t>Антиинфляционная политика</w:t>
      </w:r>
    </w:p>
    <w:p w:rsidR="00107E7E" w:rsidRDefault="00107E7E" w:rsidP="00107E7E">
      <w:pPr>
        <w:numPr>
          <w:ilvl w:val="0"/>
          <w:numId w:val="6"/>
        </w:numPr>
        <w:tabs>
          <w:tab w:val="clear" w:pos="1800"/>
          <w:tab w:val="num" w:pos="720"/>
        </w:tabs>
        <w:ind w:right="-5" w:hanging="1260"/>
        <w:rPr>
          <w:bCs/>
        </w:rPr>
      </w:pPr>
      <w:r>
        <w:rPr>
          <w:bCs/>
        </w:rPr>
        <w:t xml:space="preserve"> Динамика инфляции в России</w:t>
      </w:r>
    </w:p>
    <w:p w:rsidR="00107E7E" w:rsidRDefault="00107E7E" w:rsidP="00107E7E">
      <w:pPr>
        <w:ind w:left="540" w:right="-5"/>
        <w:rPr>
          <w:bCs/>
        </w:rPr>
      </w:pPr>
      <w:r>
        <w:rPr>
          <w:bCs/>
        </w:rPr>
        <w:t xml:space="preserve">   Заключение</w:t>
      </w:r>
    </w:p>
    <w:p w:rsidR="00107E7E" w:rsidRPr="00107E7E" w:rsidRDefault="00107E7E" w:rsidP="00107E7E">
      <w:pPr>
        <w:ind w:left="540" w:right="-5"/>
        <w:rPr>
          <w:bCs/>
        </w:rPr>
      </w:pPr>
      <w:r>
        <w:rPr>
          <w:bCs/>
        </w:rPr>
        <w:t xml:space="preserve">   Список литературы</w:t>
      </w:r>
    </w:p>
    <w:p w:rsidR="00107E7E" w:rsidRPr="00107E7E" w:rsidRDefault="00107E7E" w:rsidP="00DD3616">
      <w:pPr>
        <w:ind w:right="-5" w:firstLine="720"/>
        <w:jc w:val="center"/>
        <w:rPr>
          <w:bCs/>
        </w:rPr>
      </w:pPr>
    </w:p>
    <w:p w:rsidR="00107E7E" w:rsidRDefault="00107E7E" w:rsidP="00DD3616">
      <w:pPr>
        <w:ind w:right="-5" w:firstLine="720"/>
        <w:jc w:val="center"/>
        <w:rPr>
          <w:b/>
          <w:bCs/>
        </w:rPr>
      </w:pPr>
    </w:p>
    <w:p w:rsidR="00107E7E" w:rsidRDefault="00107E7E" w:rsidP="00DD3616">
      <w:pPr>
        <w:ind w:right="-5" w:firstLine="720"/>
        <w:jc w:val="center"/>
        <w:rPr>
          <w:b/>
          <w:bCs/>
        </w:rPr>
      </w:pPr>
    </w:p>
    <w:p w:rsidR="00107E7E" w:rsidRDefault="00107E7E" w:rsidP="00DD3616">
      <w:pPr>
        <w:ind w:right="-5" w:firstLine="720"/>
        <w:jc w:val="center"/>
        <w:rPr>
          <w:b/>
          <w:bCs/>
        </w:rPr>
      </w:pPr>
    </w:p>
    <w:p w:rsidR="00107E7E" w:rsidRDefault="00107E7E" w:rsidP="00DD3616">
      <w:pPr>
        <w:ind w:right="-5" w:firstLine="720"/>
        <w:jc w:val="center"/>
        <w:rPr>
          <w:b/>
          <w:bCs/>
        </w:rPr>
      </w:pPr>
    </w:p>
    <w:p w:rsidR="00107E7E" w:rsidRDefault="00107E7E" w:rsidP="00DD3616">
      <w:pPr>
        <w:ind w:right="-5" w:firstLine="720"/>
        <w:jc w:val="center"/>
        <w:rPr>
          <w:b/>
          <w:bCs/>
        </w:rPr>
      </w:pPr>
    </w:p>
    <w:p w:rsidR="00107E7E" w:rsidRDefault="00107E7E" w:rsidP="00DD3616">
      <w:pPr>
        <w:ind w:right="-5" w:firstLine="720"/>
        <w:jc w:val="center"/>
        <w:rPr>
          <w:b/>
          <w:bCs/>
        </w:rPr>
      </w:pPr>
    </w:p>
    <w:p w:rsidR="00107E7E" w:rsidRDefault="00107E7E" w:rsidP="00DD3616">
      <w:pPr>
        <w:ind w:right="-5" w:firstLine="720"/>
        <w:jc w:val="center"/>
        <w:rPr>
          <w:b/>
          <w:bCs/>
        </w:rPr>
      </w:pPr>
    </w:p>
    <w:p w:rsidR="00107E7E" w:rsidRDefault="00107E7E" w:rsidP="00DD3616">
      <w:pPr>
        <w:ind w:right="-5" w:firstLine="720"/>
        <w:jc w:val="center"/>
        <w:rPr>
          <w:b/>
          <w:bCs/>
        </w:rPr>
      </w:pPr>
    </w:p>
    <w:p w:rsidR="00107E7E" w:rsidRDefault="00107E7E" w:rsidP="00DD3616">
      <w:pPr>
        <w:ind w:right="-5" w:firstLine="720"/>
        <w:jc w:val="center"/>
        <w:rPr>
          <w:b/>
          <w:bCs/>
        </w:rPr>
      </w:pPr>
    </w:p>
    <w:p w:rsidR="00107E7E" w:rsidRDefault="00107E7E" w:rsidP="00DD3616">
      <w:pPr>
        <w:ind w:right="-5" w:firstLine="720"/>
        <w:jc w:val="center"/>
        <w:rPr>
          <w:b/>
          <w:bCs/>
        </w:rPr>
      </w:pPr>
    </w:p>
    <w:p w:rsidR="00107E7E" w:rsidRDefault="00107E7E" w:rsidP="00DD3616">
      <w:pPr>
        <w:ind w:right="-5" w:firstLine="720"/>
        <w:jc w:val="center"/>
        <w:rPr>
          <w:b/>
          <w:bCs/>
        </w:rPr>
      </w:pPr>
    </w:p>
    <w:p w:rsidR="00107E7E" w:rsidRDefault="00107E7E" w:rsidP="00DD3616">
      <w:pPr>
        <w:ind w:right="-5" w:firstLine="720"/>
        <w:jc w:val="center"/>
        <w:rPr>
          <w:b/>
          <w:bCs/>
        </w:rPr>
      </w:pPr>
    </w:p>
    <w:p w:rsidR="00107E7E" w:rsidRDefault="00107E7E" w:rsidP="00DD3616">
      <w:pPr>
        <w:ind w:right="-5" w:firstLine="720"/>
        <w:jc w:val="center"/>
        <w:rPr>
          <w:b/>
          <w:bCs/>
        </w:rPr>
      </w:pPr>
    </w:p>
    <w:p w:rsidR="00107E7E" w:rsidRDefault="00107E7E" w:rsidP="00DD3616">
      <w:pPr>
        <w:ind w:right="-5" w:firstLine="720"/>
        <w:jc w:val="center"/>
        <w:rPr>
          <w:b/>
          <w:bCs/>
        </w:rPr>
      </w:pPr>
    </w:p>
    <w:p w:rsidR="00107E7E" w:rsidRDefault="00107E7E" w:rsidP="00DD3616">
      <w:pPr>
        <w:ind w:right="-5" w:firstLine="720"/>
        <w:jc w:val="center"/>
        <w:rPr>
          <w:b/>
          <w:bCs/>
        </w:rPr>
      </w:pPr>
    </w:p>
    <w:p w:rsidR="00107E7E" w:rsidRDefault="00107E7E" w:rsidP="00DD3616">
      <w:pPr>
        <w:ind w:right="-5" w:firstLine="720"/>
        <w:jc w:val="center"/>
        <w:rPr>
          <w:b/>
          <w:bCs/>
        </w:rPr>
      </w:pPr>
    </w:p>
    <w:p w:rsidR="00107E7E" w:rsidRDefault="00107E7E" w:rsidP="00DD3616">
      <w:pPr>
        <w:ind w:right="-5" w:firstLine="720"/>
        <w:jc w:val="center"/>
        <w:rPr>
          <w:b/>
          <w:bCs/>
        </w:rPr>
      </w:pPr>
    </w:p>
    <w:p w:rsidR="00107E7E" w:rsidRDefault="00107E7E" w:rsidP="00DD3616">
      <w:pPr>
        <w:ind w:right="-5" w:firstLine="720"/>
        <w:jc w:val="center"/>
        <w:rPr>
          <w:b/>
          <w:bCs/>
        </w:rPr>
      </w:pPr>
    </w:p>
    <w:p w:rsidR="00107E7E" w:rsidRDefault="00107E7E" w:rsidP="00DD3616">
      <w:pPr>
        <w:ind w:right="-5" w:firstLine="720"/>
        <w:jc w:val="center"/>
        <w:rPr>
          <w:b/>
          <w:bCs/>
        </w:rPr>
      </w:pPr>
    </w:p>
    <w:p w:rsidR="00107E7E" w:rsidRDefault="00107E7E" w:rsidP="00DD3616">
      <w:pPr>
        <w:ind w:right="-5" w:firstLine="720"/>
        <w:jc w:val="center"/>
        <w:rPr>
          <w:b/>
          <w:bCs/>
        </w:rPr>
      </w:pPr>
    </w:p>
    <w:p w:rsidR="00107E7E" w:rsidRDefault="00107E7E" w:rsidP="00DD3616">
      <w:pPr>
        <w:ind w:right="-5" w:firstLine="720"/>
        <w:jc w:val="center"/>
        <w:rPr>
          <w:b/>
          <w:bCs/>
        </w:rPr>
      </w:pPr>
    </w:p>
    <w:p w:rsidR="00107E7E" w:rsidRDefault="00107E7E" w:rsidP="00DD3616">
      <w:pPr>
        <w:ind w:right="-5" w:firstLine="720"/>
        <w:jc w:val="center"/>
        <w:rPr>
          <w:b/>
          <w:bCs/>
        </w:rPr>
      </w:pPr>
    </w:p>
    <w:p w:rsidR="00107E7E" w:rsidRDefault="00107E7E" w:rsidP="00DD3616">
      <w:pPr>
        <w:ind w:right="-5" w:firstLine="720"/>
        <w:jc w:val="center"/>
        <w:rPr>
          <w:b/>
          <w:bCs/>
        </w:rPr>
      </w:pPr>
    </w:p>
    <w:p w:rsidR="00107E7E" w:rsidRDefault="00107E7E" w:rsidP="00DD3616">
      <w:pPr>
        <w:ind w:right="-5" w:firstLine="720"/>
        <w:jc w:val="center"/>
        <w:rPr>
          <w:b/>
          <w:bCs/>
        </w:rPr>
      </w:pPr>
    </w:p>
    <w:p w:rsidR="00107E7E" w:rsidRDefault="00107E7E" w:rsidP="00DD3616">
      <w:pPr>
        <w:ind w:right="-5" w:firstLine="720"/>
        <w:jc w:val="center"/>
        <w:rPr>
          <w:b/>
          <w:bCs/>
        </w:rPr>
      </w:pPr>
    </w:p>
    <w:p w:rsidR="00107E7E" w:rsidRDefault="00107E7E" w:rsidP="00DD3616">
      <w:pPr>
        <w:ind w:right="-5" w:firstLine="720"/>
        <w:jc w:val="center"/>
        <w:rPr>
          <w:b/>
          <w:bCs/>
        </w:rPr>
      </w:pPr>
    </w:p>
    <w:p w:rsidR="00107E7E" w:rsidRDefault="00107E7E" w:rsidP="00DD3616">
      <w:pPr>
        <w:ind w:right="-5" w:firstLine="720"/>
        <w:jc w:val="center"/>
        <w:rPr>
          <w:b/>
          <w:bCs/>
        </w:rPr>
      </w:pPr>
    </w:p>
    <w:p w:rsidR="00107E7E" w:rsidRDefault="00107E7E" w:rsidP="00DD3616">
      <w:pPr>
        <w:ind w:right="-5" w:firstLine="720"/>
        <w:jc w:val="center"/>
        <w:rPr>
          <w:b/>
          <w:bCs/>
        </w:rPr>
      </w:pPr>
    </w:p>
    <w:p w:rsidR="00107E7E" w:rsidRDefault="00107E7E" w:rsidP="00DD3616">
      <w:pPr>
        <w:ind w:right="-5" w:firstLine="720"/>
        <w:jc w:val="center"/>
        <w:rPr>
          <w:b/>
          <w:bCs/>
        </w:rPr>
      </w:pPr>
    </w:p>
    <w:p w:rsidR="00107E7E" w:rsidRDefault="00107E7E" w:rsidP="00DD3616">
      <w:pPr>
        <w:ind w:right="-5" w:firstLine="720"/>
        <w:jc w:val="center"/>
        <w:rPr>
          <w:b/>
          <w:bCs/>
        </w:rPr>
      </w:pPr>
    </w:p>
    <w:p w:rsidR="00107E7E" w:rsidRDefault="00107E7E" w:rsidP="00DD3616">
      <w:pPr>
        <w:ind w:right="-5" w:firstLine="720"/>
        <w:jc w:val="center"/>
        <w:rPr>
          <w:b/>
          <w:bCs/>
        </w:rPr>
      </w:pPr>
    </w:p>
    <w:p w:rsidR="00107E7E" w:rsidRDefault="00107E7E" w:rsidP="00DD3616">
      <w:pPr>
        <w:ind w:right="-5" w:firstLine="720"/>
        <w:jc w:val="center"/>
        <w:rPr>
          <w:b/>
          <w:bCs/>
        </w:rPr>
      </w:pPr>
    </w:p>
    <w:p w:rsidR="00107E7E" w:rsidRDefault="00107E7E" w:rsidP="00DD3616">
      <w:pPr>
        <w:ind w:right="-5" w:firstLine="720"/>
        <w:jc w:val="center"/>
        <w:rPr>
          <w:b/>
          <w:bCs/>
        </w:rPr>
      </w:pPr>
    </w:p>
    <w:p w:rsidR="00107E7E" w:rsidRDefault="00107E7E" w:rsidP="00DD3616">
      <w:pPr>
        <w:ind w:right="-5" w:firstLine="720"/>
        <w:jc w:val="center"/>
        <w:rPr>
          <w:b/>
          <w:bCs/>
        </w:rPr>
      </w:pPr>
    </w:p>
    <w:p w:rsidR="00107E7E" w:rsidRDefault="00107E7E" w:rsidP="00DD3616">
      <w:pPr>
        <w:ind w:right="-5" w:firstLine="720"/>
        <w:jc w:val="center"/>
        <w:rPr>
          <w:b/>
          <w:bCs/>
        </w:rPr>
      </w:pPr>
    </w:p>
    <w:p w:rsidR="00107E7E" w:rsidRDefault="00107E7E" w:rsidP="00DD3616">
      <w:pPr>
        <w:ind w:right="-5" w:firstLine="720"/>
        <w:jc w:val="center"/>
        <w:rPr>
          <w:b/>
          <w:bCs/>
        </w:rPr>
      </w:pPr>
    </w:p>
    <w:p w:rsidR="00107E7E" w:rsidRDefault="00107E7E" w:rsidP="00DD3616">
      <w:pPr>
        <w:ind w:right="-5" w:firstLine="720"/>
        <w:jc w:val="center"/>
        <w:rPr>
          <w:b/>
          <w:bCs/>
        </w:rPr>
      </w:pPr>
    </w:p>
    <w:p w:rsidR="00107E7E" w:rsidRDefault="00107E7E" w:rsidP="00DD3616">
      <w:pPr>
        <w:ind w:right="-5" w:firstLine="720"/>
        <w:jc w:val="center"/>
        <w:rPr>
          <w:b/>
          <w:bCs/>
        </w:rPr>
      </w:pPr>
    </w:p>
    <w:p w:rsidR="00107E7E" w:rsidRDefault="00107E7E" w:rsidP="00DD3616">
      <w:pPr>
        <w:ind w:right="-5" w:firstLine="720"/>
        <w:jc w:val="center"/>
        <w:rPr>
          <w:b/>
          <w:bCs/>
        </w:rPr>
      </w:pPr>
    </w:p>
    <w:p w:rsidR="00107E7E" w:rsidRDefault="00107E7E" w:rsidP="00DD3616">
      <w:pPr>
        <w:ind w:right="-5" w:firstLine="720"/>
        <w:jc w:val="center"/>
        <w:rPr>
          <w:b/>
          <w:bCs/>
        </w:rPr>
      </w:pPr>
    </w:p>
    <w:p w:rsidR="00107E7E" w:rsidRDefault="00107E7E" w:rsidP="00107E7E">
      <w:pPr>
        <w:ind w:right="-5"/>
        <w:rPr>
          <w:b/>
          <w:bCs/>
        </w:rPr>
      </w:pPr>
    </w:p>
    <w:p w:rsidR="00DD3616" w:rsidRPr="00DD3616" w:rsidRDefault="00DD3616" w:rsidP="00DD3616">
      <w:pPr>
        <w:ind w:right="-5" w:firstLine="720"/>
        <w:jc w:val="center"/>
        <w:rPr>
          <w:b/>
          <w:bCs/>
        </w:rPr>
      </w:pPr>
      <w:r w:rsidRPr="00DD3616">
        <w:rPr>
          <w:b/>
          <w:bCs/>
        </w:rPr>
        <w:t>Введение</w:t>
      </w:r>
      <w:r w:rsidR="00107E7E">
        <w:rPr>
          <w:b/>
          <w:bCs/>
        </w:rPr>
        <w:t>.</w:t>
      </w:r>
    </w:p>
    <w:p w:rsidR="00DD3616" w:rsidRPr="00DD3616" w:rsidRDefault="00DD3616" w:rsidP="00DD3616">
      <w:pPr>
        <w:ind w:right="-5" w:firstLine="720"/>
        <w:jc w:val="both"/>
      </w:pPr>
    </w:p>
    <w:p w:rsidR="00DD3616" w:rsidRDefault="00DD3616" w:rsidP="00DD3616">
      <w:pPr>
        <w:spacing w:before="120"/>
        <w:ind w:firstLine="720"/>
        <w:jc w:val="both"/>
      </w:pPr>
      <w:r w:rsidRPr="00DD3616">
        <w:t>Явление инфляции присуще в той или иной степени любой рыночной и переходной к ней экономикам, в том числе и экономикам промышленно развитых стран. Инфляция проникает во все сферы экономической жизни и начинает их разрушать. От нее страдают государство, производство, финансовый рынок и рыночная экономика, но больше всего страдают люди.</w:t>
      </w:r>
    </w:p>
    <w:p w:rsidR="00DD3616" w:rsidRPr="00DD3616" w:rsidRDefault="00DD3616" w:rsidP="00DD3616">
      <w:pPr>
        <w:spacing w:before="120"/>
        <w:ind w:firstLine="720"/>
        <w:jc w:val="both"/>
      </w:pPr>
      <w:r w:rsidRPr="00DD3616">
        <w:t>Нарушаются установленные пропорции между ценами товаров. Продавцу и покупателю становится все сложнее принять оптимальное правильное экономическое решение. Еще труднее специалистам дать экономический прогноз и сделать долгосрочные расчеты. Происходит перераспределение доходов. Те, кто имеет фиксированную заработную плату, ничем не защищены от инфляционного роста цен. Возникают очереди. Появляется «черный рынок», где спекулируют дефицитным товаром.</w:t>
      </w:r>
    </w:p>
    <w:p w:rsidR="00DD3616" w:rsidRPr="00DD3616" w:rsidRDefault="00DD3616" w:rsidP="00DD3616">
      <w:pPr>
        <w:tabs>
          <w:tab w:val="left" w:pos="567"/>
        </w:tabs>
        <w:ind w:firstLine="720"/>
        <w:jc w:val="both"/>
      </w:pPr>
      <w:r w:rsidRPr="00DD3616">
        <w:t>Как экономическое явление инфляция существует уже длительное время. Считается, что она появилась, чуть ли не с возникновением денег</w:t>
      </w:r>
      <w:bookmarkStart w:id="0" w:name="OCRUncertain005"/>
      <w:r w:rsidRPr="00DD3616">
        <w:t>,</w:t>
      </w:r>
      <w:bookmarkEnd w:id="0"/>
      <w:r w:rsidRPr="00DD3616">
        <w:t xml:space="preserve"> с функционированием которых неразрывно связана. Интерес к инфляции, инфляционным процессам, возник еще в древности, когда многие правители с большим или меньшим успехом пытались найти решение вечной проблемы балансирования бюджетных доходов с постоянно возрастающими расходами. Но если ранее инфляция возникала, как правило, в чрезвычайных обстоятельствах, (например, </w:t>
      </w:r>
      <w:bookmarkStart w:id="1" w:name="OCRUncertain009"/>
      <w:r w:rsidRPr="00DD3616">
        <w:t>в</w:t>
      </w:r>
      <w:bookmarkEnd w:id="1"/>
      <w:r w:rsidRPr="00DD3616">
        <w:t>о время войны государство выпускало большое количество бумажных денег для финансирования своих военных расходов), то в последние два-три десятилетия во многих странах она стала хронической. Сегодня в мире почти нет страны, где нет, или не было инфляции.</w:t>
      </w:r>
    </w:p>
    <w:p w:rsidR="00DD3616" w:rsidRPr="00DD3616" w:rsidRDefault="00DD3616" w:rsidP="00DD3616">
      <w:pPr>
        <w:ind w:right="-5" w:firstLine="720"/>
        <w:jc w:val="both"/>
      </w:pPr>
      <w:r w:rsidRPr="00DD3616">
        <w:t>При всем обилии информации на эту тему, знания широких слоев населения поверхностны (отсюда появление инфляционного ожидания).</w:t>
      </w:r>
    </w:p>
    <w:p w:rsidR="00DD3616" w:rsidRPr="00DD3616" w:rsidRDefault="00DD3616" w:rsidP="00DD3616">
      <w:pPr>
        <w:ind w:firstLine="720"/>
        <w:jc w:val="both"/>
      </w:pPr>
      <w:r w:rsidRPr="00DD3616">
        <w:t xml:space="preserve">Поэтому, несмотря на оживленное обсуждение инфляционных вопросов на страницах экономической прессы, актуальность их не уменьшается. </w:t>
      </w:r>
    </w:p>
    <w:p w:rsidR="00DD3616" w:rsidRPr="00DD3616" w:rsidRDefault="00DD3616" w:rsidP="00DD3616">
      <w:pPr>
        <w:ind w:right="-5" w:firstLine="720"/>
        <w:jc w:val="both"/>
      </w:pPr>
      <w:r w:rsidRPr="00DD3616">
        <w:t>Инфляция является очень сложным социально-экономическим явлением. На протяжении столетий с изменением форм собственности, типов ценообразования, денежных систем изменялись причины, следствия, формы проявления инфляционного процесса. Неизменной оставалась лишь сущность инфляции — обесценение денег.</w:t>
      </w:r>
    </w:p>
    <w:p w:rsidR="00DD3616" w:rsidRPr="00DD3616" w:rsidRDefault="00DD3616" w:rsidP="00DD3616">
      <w:pPr>
        <w:ind w:firstLine="720"/>
        <w:jc w:val="both"/>
      </w:pPr>
      <w:r w:rsidRPr="00DD3616">
        <w:t xml:space="preserve">В настоящее время инфляция - один из самых болезненных и опасных процессов, негативно воздействующих на финансы, денежную и экономическую систему в целом. Инфляция не только означает снижение покупательной способности денег, но и подрывает возможности хозяйственного регулирования, сводит на нет усилия по проведению структурных преобразований, восстановлению нарушенных пропорций.      </w:t>
      </w:r>
    </w:p>
    <w:p w:rsidR="00DD3616" w:rsidRPr="00DD3616" w:rsidRDefault="00DD3616" w:rsidP="00DD3616">
      <w:pPr>
        <w:ind w:firstLine="720"/>
        <w:jc w:val="both"/>
      </w:pPr>
      <w:r w:rsidRPr="00DD3616">
        <w:t xml:space="preserve">Целью данной работы является раскрытие смысла процесса инфляции, посредством рассмотрения понятия инфляции, ее причин и видов. </w:t>
      </w:r>
    </w:p>
    <w:p w:rsidR="00DD3616" w:rsidRDefault="00DD3616" w:rsidP="00FE6A24">
      <w:pPr>
        <w:jc w:val="center"/>
        <w:rPr>
          <w:b/>
        </w:rPr>
      </w:pPr>
    </w:p>
    <w:p w:rsidR="00DD3616" w:rsidRDefault="00DD3616" w:rsidP="00FE6A24">
      <w:pPr>
        <w:jc w:val="center"/>
        <w:rPr>
          <w:b/>
        </w:rPr>
      </w:pPr>
    </w:p>
    <w:p w:rsidR="00DD3616" w:rsidRDefault="00DD3616" w:rsidP="00FE6A24">
      <w:pPr>
        <w:jc w:val="center"/>
        <w:rPr>
          <w:b/>
        </w:rPr>
      </w:pPr>
    </w:p>
    <w:p w:rsidR="00DD3616" w:rsidRDefault="00DD3616" w:rsidP="00FE6A24">
      <w:pPr>
        <w:jc w:val="center"/>
        <w:rPr>
          <w:b/>
        </w:rPr>
      </w:pPr>
    </w:p>
    <w:p w:rsidR="00DD3616" w:rsidRDefault="00DD3616" w:rsidP="00FE6A24">
      <w:pPr>
        <w:jc w:val="center"/>
        <w:rPr>
          <w:b/>
        </w:rPr>
      </w:pPr>
    </w:p>
    <w:p w:rsidR="00DD3616" w:rsidRDefault="00DD3616" w:rsidP="00FE6A24">
      <w:pPr>
        <w:jc w:val="center"/>
        <w:rPr>
          <w:b/>
        </w:rPr>
      </w:pPr>
    </w:p>
    <w:p w:rsidR="00DD3616" w:rsidRDefault="00DD3616" w:rsidP="00FE6A24">
      <w:pPr>
        <w:jc w:val="center"/>
        <w:rPr>
          <w:b/>
        </w:rPr>
      </w:pPr>
    </w:p>
    <w:p w:rsidR="00DD3616" w:rsidRDefault="00DD3616" w:rsidP="00FE6A24">
      <w:pPr>
        <w:jc w:val="center"/>
        <w:rPr>
          <w:b/>
        </w:rPr>
      </w:pPr>
    </w:p>
    <w:p w:rsidR="00DD3616" w:rsidRDefault="00DD3616" w:rsidP="00FE6A24">
      <w:pPr>
        <w:jc w:val="center"/>
        <w:rPr>
          <w:b/>
        </w:rPr>
      </w:pPr>
    </w:p>
    <w:p w:rsidR="00107E7E" w:rsidRDefault="00107E7E" w:rsidP="00FE6A24">
      <w:pPr>
        <w:jc w:val="center"/>
        <w:rPr>
          <w:b/>
        </w:rPr>
      </w:pPr>
    </w:p>
    <w:p w:rsidR="00DD3616" w:rsidRDefault="00DD3616" w:rsidP="00FE6A24">
      <w:pPr>
        <w:jc w:val="center"/>
        <w:rPr>
          <w:b/>
        </w:rPr>
      </w:pPr>
    </w:p>
    <w:p w:rsidR="00DD3616" w:rsidRDefault="00DD3616" w:rsidP="00FE6A24">
      <w:pPr>
        <w:jc w:val="center"/>
        <w:rPr>
          <w:b/>
        </w:rPr>
      </w:pPr>
    </w:p>
    <w:p w:rsidR="00DD3616" w:rsidRDefault="00DD3616" w:rsidP="00FE6A24">
      <w:pPr>
        <w:jc w:val="center"/>
        <w:rPr>
          <w:b/>
        </w:rPr>
      </w:pPr>
    </w:p>
    <w:p w:rsidR="00564FA7" w:rsidRPr="00564FA7" w:rsidRDefault="00564FA7" w:rsidP="00FE6A24">
      <w:pPr>
        <w:jc w:val="center"/>
        <w:rPr>
          <w:b/>
        </w:rPr>
      </w:pPr>
      <w:r w:rsidRPr="00564FA7">
        <w:rPr>
          <w:b/>
        </w:rPr>
        <w:t>1.     Понятие и сущность инфляции.</w:t>
      </w:r>
    </w:p>
    <w:p w:rsidR="00564FA7" w:rsidRPr="00564FA7" w:rsidRDefault="00564FA7" w:rsidP="00FE6A24">
      <w:pPr>
        <w:jc w:val="both"/>
        <w:rPr>
          <w:lang w:val="en-US"/>
        </w:rPr>
      </w:pPr>
    </w:p>
    <w:p w:rsidR="00564FA7" w:rsidRPr="00564FA7" w:rsidRDefault="00564FA7" w:rsidP="00FE6A24">
      <w:pPr>
        <w:jc w:val="both"/>
      </w:pPr>
      <w:r>
        <w:t>Как экономическое явление инфляция существует уже длительное время. Считается, что она появилась чуть ли не с возникновением денег, с функционированием которых неразрывно связана.</w:t>
      </w:r>
    </w:p>
    <w:p w:rsidR="00564FA7" w:rsidRPr="00564FA7" w:rsidRDefault="00564FA7" w:rsidP="00FE6A24">
      <w:pPr>
        <w:jc w:val="both"/>
      </w:pPr>
      <w:r>
        <w:t xml:space="preserve">         Термин инфляция (от латинского inflatio - вздутие) впервые стал употребляться в Северной Америке в период гражданской войны 1861-1865 гг. и обозначал процесс разбухания бумажно-денежного обращения. В ХIХ в. Этот термин употреблялся также в Англии и Франции. Широкое распространение в экономической литературе понятие инфляция получило в ХХ в. после первой мировой войны, а в советской экономической литературе - с середины 20-х гг.</w:t>
      </w:r>
    </w:p>
    <w:p w:rsidR="00564FA7" w:rsidRPr="00564FA7" w:rsidRDefault="00564FA7" w:rsidP="00FE6A24">
      <w:pPr>
        <w:jc w:val="both"/>
      </w:pPr>
      <w:r>
        <w:t xml:space="preserve">         Наиболее общее, традиционное определение инфляции - переполнение каналов обращения денежной массой сверх потребностей товарооборота, что вызывает обесценение денежной единицы и соответственно рост товарных цен.</w:t>
      </w:r>
    </w:p>
    <w:p w:rsidR="00564FA7" w:rsidRPr="00564FA7" w:rsidRDefault="00564FA7" w:rsidP="00FE6A24">
      <w:pPr>
        <w:jc w:val="both"/>
      </w:pPr>
      <w:r>
        <w:t xml:space="preserve">         Однако определение инфляции как переполнение каналов денежного обращения обесценивающимися бумажными деньгами нельзя считать полным. Инфляция, хотя она и проявляется в росте товарных цен, не может быть сведена лишь к чисто денежному феномену. Это сложное социально-экономическое явление, порождаемое диспропорциями воспроизводства в различных сферах рыночного хозяйства. Инфляция представляет собой одну из наиболее острых проблем современного развития экономики во многих странах мира.</w:t>
      </w:r>
    </w:p>
    <w:p w:rsidR="00564FA7" w:rsidRPr="00564FA7" w:rsidRDefault="00564FA7" w:rsidP="00FE6A24">
      <w:pPr>
        <w:jc w:val="both"/>
      </w:pPr>
      <w:r>
        <w:t xml:space="preserve">         Инфляция, как было сказано выше, выражается в повышении цен на товары и услуги. Это, конечно, не означает, что повышаются обязательно все цены. Даже в периоды довольно быстрого роста инфляции некоторые цены могут оставаться относительно стабильными, а другие падать. Одно из главных больных мест инфляции - это то, что цены имеют тенденцию подниматься очень неравномерно. Одни подскакивают, другие поднимаются более умеренными темпами, а третьи вовсе не поднимаются.</w:t>
      </w:r>
    </w:p>
    <w:p w:rsidR="00564FA7" w:rsidRPr="00564FA7" w:rsidRDefault="00564FA7" w:rsidP="00FE6A24">
      <w:pPr>
        <w:ind w:firstLine="708"/>
        <w:jc w:val="both"/>
      </w:pPr>
      <w:r>
        <w:t>Подстегивать рост цен могут разнообразные экономические обстоятельства: энергетический кризис, изменения в динамике производительности труда, структурные сдвиги в системе воспроизводства, циклические и сезонные колебания, монополизация рынка, введение новых ставок налогов и многое другое. Но не всякий рост цен - инфляция. Колебания цен на отдельные товары и услуги в зависимости от изменений спроса и предложения - закон рыночной экономики. Однако, когда явление начинает носить устойчивый характер и из исключения превращается в правило современной экономики, такого объяснения оказывается недостаточно.</w:t>
      </w:r>
    </w:p>
    <w:p w:rsidR="00564FA7" w:rsidRPr="00564FA7" w:rsidRDefault="00564FA7" w:rsidP="00FE6A24">
      <w:pPr>
        <w:ind w:firstLine="708"/>
        <w:jc w:val="both"/>
      </w:pPr>
      <w:r>
        <w:t>При инфляции нарушаются установившиеся пропорции в ценах на товары и услуги, продавцу и покупателю становится все сложнее принять оптимальное экономическое решение. Еще труднее дать экономический прогноз и провести долгосрочные расчеты. Возникает риск при крупном инвестировании. Защитными мерами от такого риска начинают выступать растущие ставки процента и высокие нормы прибыли, что в свою очередь ведет к росту цен. Предпринимательская деятельность в этих условиях ориентируется на краткосрочные решения, капитал преимущественно концентрируется в торгово-посреднической сфере и в своем движении приобретает спекулятивное направление.</w:t>
      </w:r>
    </w:p>
    <w:p w:rsidR="00564FA7" w:rsidRPr="00564FA7" w:rsidRDefault="00564FA7" w:rsidP="00FE6A24">
      <w:pPr>
        <w:ind w:firstLine="708"/>
        <w:jc w:val="both"/>
      </w:pPr>
      <w:r>
        <w:t>В настоящий момент история экономики насчитывает довольно большое количество различных экономических учений, школ и течений: меркантилисты, физиократы, классики и неоклассики, марксистская экономия, институциональная, и, магистральная экономики, чикагская школа и либерализм, элбрейтевское течение, сторонники теории "экономики предложения", радикальная экономика, вульгарная экономика и многие другие.</w:t>
      </w:r>
    </w:p>
    <w:p w:rsidR="00564FA7" w:rsidRPr="00564FA7" w:rsidRDefault="00564FA7" w:rsidP="00FE6A24">
      <w:pPr>
        <w:ind w:firstLine="708"/>
        <w:jc w:val="both"/>
      </w:pPr>
      <w:r>
        <w:t>Представители почти каждого из этих направлений разрабатывали или разрабатывают свои взгляды, зачастую совершенно противоположные, на глобальные экономические проблемы человечества. Существуют, конечно, и их теории относительно инфляции как одной из наиболее серьезных проблем, препятствующих полноценному экономическому развитию.</w:t>
      </w:r>
    </w:p>
    <w:p w:rsidR="00564FA7" w:rsidRPr="00564FA7" w:rsidRDefault="00564FA7" w:rsidP="00FE6A24">
      <w:pPr>
        <w:ind w:firstLine="708"/>
        <w:jc w:val="both"/>
      </w:pPr>
      <w:r>
        <w:t xml:space="preserve">Так, в традиционной марксистской экономике инфляция понималась как нарушение в процессе общественного производства в докапиталистических формациях и в условиях капитализма, проявляющаяся в переполнении сферы обращения денежными знаками сверх реальных потребностей хозяйства и их обесценении. </w:t>
      </w:r>
    </w:p>
    <w:p w:rsidR="00564FA7" w:rsidRPr="00564FA7" w:rsidRDefault="00564FA7" w:rsidP="00FE6A24">
      <w:pPr>
        <w:ind w:firstLine="708"/>
        <w:jc w:val="both"/>
      </w:pPr>
      <w:r>
        <w:t>Инфляция, по марксистской школе, органически связана с особенностями воспроизводительного цикла, государственно-монополистическим регулированием хозяйственных процессов, милитаризацией экономики, безработицей и т.д. Порождается социально-экономическими противоречиями капиталистического производства, диспропорцией между реальным объемом общественного продукта и его стоимостным выражением. И используется господствующими эксплуататорскими классами для перераспределения национального дохода и национального богатства в свою пользу за счет снижения реальных доходов трудящихся. К непосредственным ее причинам марксистская школа относила объективно происходящие изменения в объеме и структуре общественного производства, политику монополий и империалистических государств, главным из которого считала дефицит бюджета.</w:t>
      </w:r>
    </w:p>
    <w:p w:rsidR="00564FA7" w:rsidRPr="00564FA7" w:rsidRDefault="00564FA7" w:rsidP="00FE6A24">
      <w:pPr>
        <w:ind w:firstLine="708"/>
        <w:jc w:val="both"/>
      </w:pPr>
      <w:r>
        <w:t>Проблема инфляции занимает одно из центральных мест и в монетаристской литературе, где причинная зависимость между изменением количества денег и уровня цен рассматривается как основная экономическая закономерность.</w:t>
      </w:r>
    </w:p>
    <w:p w:rsidR="00564FA7" w:rsidRPr="00564FA7" w:rsidRDefault="00564FA7" w:rsidP="00FE6A24">
      <w:pPr>
        <w:ind w:firstLine="708"/>
        <w:jc w:val="both"/>
      </w:pPr>
      <w:r>
        <w:t xml:space="preserve">Монетаристы важнейшей и практически единственной причиной инфляционного процесса считают более быстрый рост национальной денежной массы по сравнению с ростом продукта. Следуя их теории, в долговременной перспективе деньги полностью нейтральны и эффект денежных импульсов (ускорения или замедления темпов роста денег) отражается лишь на динамике общего уровня цен, не оказывая ощутимого воздействия на объем производства, инвестиций, занятости рабочей силы и т.д. Однако в течение более кратких периодов (один экономический цикл) изменение денежной массы могут оказать некоторое влияние на состояние производства и занятости, но эффект будет недолгим: через определенное время темп роста реальных показателей производства вернется к исходному уровню. Тем самым отвергается кейнсианская идея о возможности постоянно поддерживать темпы экономического роста, жертвуя определенным повышением темпов инфляции. </w:t>
      </w:r>
    </w:p>
    <w:p w:rsidR="00564FA7" w:rsidRPr="00564FA7" w:rsidRDefault="00564FA7" w:rsidP="00FE6A24">
      <w:pPr>
        <w:ind w:firstLine="708"/>
        <w:jc w:val="both"/>
        <w:rPr>
          <w:lang w:val="en-US"/>
        </w:rPr>
      </w:pPr>
      <w:r>
        <w:t xml:space="preserve">Следует отметить также и изменения трактовок сущности инфляции и связанных с ней процессов в результате накопления экономического опыта, возможность альтернативных подходов при изучении этой проблемы. Например, кейнсианская позиция, концентрирующаяся вокруг проблемы совокупных расходов, как главного фактора определяющего национальное производство и занятость, берет за основу кривую Филипса (жесткая зависимость между инфляцией и безработицей). Эта модель показывает, что в экономике может возникнуть либо инфляция, либо безработица, но одновременно они появиться не могут. Однако, руководствуясь событиями 70-80х в США и настоящими, протекающими в России, когда наблюдался параллельный рост цен и уровень безработицы, мы можем поставить под сомнение правильность кейнсианских выводов. Назрела объективная причина для пересмотра теории, и кейнсианцы объяснили эти процессы серией шоков предложения, или ценовых шоков, сдвинувших кривую Филипса вправо вверх. </w:t>
      </w:r>
    </w:p>
    <w:p w:rsidR="00564FA7" w:rsidRPr="00FE6A24" w:rsidRDefault="00564FA7" w:rsidP="00FE6A24">
      <w:pPr>
        <w:ind w:firstLine="708"/>
        <w:jc w:val="both"/>
      </w:pPr>
      <w:r>
        <w:t>Подводя итог, следует сказать, что на сегодняшний момент мы не имеем абсолютно правильной и подтвержденной всеми фактами теории инфляционных процессов, которой одной можно руководствоваться, оценивая инфляцию, ее причины и последствия. Каждая из перечисленных теорий имеет как свои сильные, так и слабые стороны.</w:t>
      </w:r>
    </w:p>
    <w:p w:rsidR="00564FA7" w:rsidRPr="00564FA7" w:rsidRDefault="00564FA7" w:rsidP="00FE6A24">
      <w:pPr>
        <w:jc w:val="both"/>
        <w:rPr>
          <w:b/>
        </w:rPr>
      </w:pPr>
    </w:p>
    <w:p w:rsidR="00564FA7" w:rsidRPr="00FE6A24" w:rsidRDefault="00564FA7" w:rsidP="00FE6A24">
      <w:pPr>
        <w:jc w:val="center"/>
        <w:rPr>
          <w:b/>
        </w:rPr>
      </w:pPr>
      <w:r w:rsidRPr="00564FA7">
        <w:rPr>
          <w:b/>
        </w:rPr>
        <w:t>2.     Причины инфляции.</w:t>
      </w:r>
    </w:p>
    <w:p w:rsidR="00564FA7" w:rsidRDefault="00564FA7" w:rsidP="00FE6A24">
      <w:pPr>
        <w:jc w:val="both"/>
      </w:pPr>
    </w:p>
    <w:p w:rsidR="00564FA7" w:rsidRPr="00564FA7" w:rsidRDefault="00564FA7" w:rsidP="00FE6A24">
      <w:pPr>
        <w:ind w:firstLine="708"/>
        <w:jc w:val="both"/>
      </w:pPr>
      <w:r>
        <w:t xml:space="preserve">Рост цен может быть связан с превышением спроса над предложением товаров. Однако такой рост цен, связанный с диспропорцией между спросом и предложением на каком-то отдельном товарном рынке - это еще не инфляция. Инфляция - это повышение общего уровня цен в стране, которое возникает в связи с длительным неравновесием на большинстве рынков в пользу спроса. Другими словами, инфляция - это дисбаланс между совокупным спросом и совокупным предложением. Подстегивать рост цен могут и конкретные экономические обстоятельства. Например, энергетический кризис 70-х годов проявил себя не только в росте цен на нефть (в этот период цена на нефть возросла почти в 20 раз), но и на другие товары и услуги: В 1973г. общий уровень цен в США поднялся на 7 %, а в 1979г.- на 9 %.  </w:t>
      </w:r>
    </w:p>
    <w:p w:rsidR="00564FA7" w:rsidRPr="00564FA7" w:rsidRDefault="00564FA7" w:rsidP="00FE6A24">
      <w:pPr>
        <w:ind w:firstLine="708"/>
        <w:jc w:val="both"/>
      </w:pPr>
      <w:r>
        <w:t>Независимо от состояния денежной сферы товарные цены могут возрасти  вследствие  изменений в динамике производительности труда, циклических и сезонных колебаний, структурных сдвигов в системе воспроизводства, монополизации рынка, государственного регулирования экономики,   введения  новых ставок налогов, девальвации и ревальвации денежной единицы, изменения конъюнктуры рынка, воздействия внешнеэкономических связей, стихийных бедствий и т.п. Следовательно, рост цен вызывается различными причинами. Но не всякий рост цен - инфляция, и среди названных выше причин роста цен важно выделить действительно инфляционные.</w:t>
      </w:r>
    </w:p>
    <w:p w:rsidR="00564FA7" w:rsidRPr="00564FA7" w:rsidRDefault="00564FA7" w:rsidP="00FE6A24">
      <w:pPr>
        <w:jc w:val="both"/>
      </w:pPr>
      <w:r>
        <w:t xml:space="preserve">         </w:t>
      </w:r>
      <w:r w:rsidRPr="00564FA7">
        <w:rPr>
          <w:i/>
        </w:rPr>
        <w:t>Во-первых</w:t>
      </w:r>
      <w:r>
        <w:t>, это диспропорциональность, или несбалансированность государственных расходов и доходов, выражающаяся в дефиците госбюджета. Если этот дефицит финансируется за счет займов в Центральном эмиссионном банке страны, другими словами, за счет активного использования «печатного станка», это приводит к росту массы денег в обращении.</w:t>
      </w:r>
    </w:p>
    <w:p w:rsidR="00564FA7" w:rsidRPr="00564FA7" w:rsidRDefault="00564FA7" w:rsidP="00FE6A24">
      <w:pPr>
        <w:jc w:val="both"/>
      </w:pPr>
      <w:r>
        <w:t xml:space="preserve">         </w:t>
      </w:r>
      <w:r w:rsidRPr="00564FA7">
        <w:rPr>
          <w:i/>
        </w:rPr>
        <w:t>Во-вторых</w:t>
      </w:r>
      <w:r>
        <w:t>, инфляционный рост цен может происходить, если финансирование инвестиций осуществляется аналогичными методами.</w:t>
      </w:r>
    </w:p>
    <w:p w:rsidR="00564FA7" w:rsidRPr="00564FA7" w:rsidRDefault="00564FA7" w:rsidP="00FE6A24">
      <w:pPr>
        <w:jc w:val="both"/>
      </w:pPr>
      <w:r>
        <w:t xml:space="preserve">         Особенно инфляционно опасными являются инвестиции, связанные с милитаризацией экономики. Так, непроизводительное потребление национального дохода на военные цели означает не только потерю общественного богатства. Одновременно военные ассигнования создают дополнительный платежеспособный спрос, что ведет к росту денежной массы без соответствующего товарного покрытия. Рост военных расходов является одной из главных причин хронических дефицитов государственного бюджета и увеличения государственного долга во многих странах, для покрытия которого государство увеличивает денежную массу.</w:t>
      </w:r>
    </w:p>
    <w:p w:rsidR="00564FA7" w:rsidRPr="00564FA7" w:rsidRDefault="00564FA7" w:rsidP="00FE6A24">
      <w:pPr>
        <w:jc w:val="both"/>
      </w:pPr>
      <w:r>
        <w:t xml:space="preserve">          </w:t>
      </w:r>
      <w:r w:rsidRPr="00564FA7">
        <w:rPr>
          <w:i/>
        </w:rPr>
        <w:t>В-третьих</w:t>
      </w:r>
      <w:r>
        <w:t>, общее повышение уровня цен связывается различными школами в современной экономической теории и с изменением структуры рынка в ХХ веке. Эта структура  все меньше напоминает условия совершенной конкуренции, когда на рынке действует большое число производителей, продукция характеризуется однородностью, перелив капитала не затруднен. Современный рынок - это в значительной  степени олигополистический рынок. А олигополист (несовершенный конкурент) обладает известной степенью власти над ценой. И если даже олигополии не первыми начинают «гонку цен», они заинтересованы в ее поддержании и усилении. Как известно, несовершенный конкурент, стремясь поддержать высокий уровень цен, заинтересован в создании дефицита. Не желая «испортить» свой рынок снижением цен, монополии и олигополии препятствуют росту эластичности предложения товаров в связи с ростом цен. Ограничение притока новых производителей в отрасль олигополистов поддерживает длительное несоответствие совокупного спроса и предложения.</w:t>
      </w:r>
    </w:p>
    <w:p w:rsidR="00564FA7" w:rsidRPr="00564FA7" w:rsidRDefault="00564FA7" w:rsidP="00FE6A24">
      <w:pPr>
        <w:jc w:val="both"/>
      </w:pPr>
      <w:r>
        <w:t xml:space="preserve">         </w:t>
      </w:r>
      <w:r w:rsidRPr="00564FA7">
        <w:rPr>
          <w:i/>
        </w:rPr>
        <w:t>В-четвертых</w:t>
      </w:r>
      <w:r>
        <w:t xml:space="preserve">, с ростом «открытости» экономики той или иной страны, все большим втягиванием ее в мирохозяйственные связи увеличивается опасность «импортируемой» инфляции. Упомянутый выше скачок цен на энергоносителе в </w:t>
      </w:r>
      <w:smartTag w:uri="urn:schemas-microsoft-com:office:smarttags" w:element="metricconverter">
        <w:smartTagPr>
          <w:attr w:name="ProductID" w:val="1973 г"/>
        </w:smartTagPr>
        <w:r>
          <w:t>1973 г</w:t>
        </w:r>
      </w:smartTag>
      <w:r>
        <w:t>. («энергетический кризис») вызывал рост цен на импортируемую нефть и - по технологической цепочке - на другие товары. Возможности бороться с «импортируемой» инфляцией достаточно ограничены. Можно, конечно, револьвировать  собственную  валюту  и  сделать  импорт  той  же  нефти  более дешевым. Но ревальвация сделает одновременно и более дорогим экспорт отечественных товаров, а это означает снижение конкурентоспособности на мировом рынке.</w:t>
      </w:r>
    </w:p>
    <w:p w:rsidR="00564FA7" w:rsidRPr="00564FA7" w:rsidRDefault="00564FA7" w:rsidP="00FE6A24">
      <w:pPr>
        <w:jc w:val="both"/>
      </w:pPr>
      <w:r w:rsidRPr="00564FA7">
        <w:rPr>
          <w:i/>
        </w:rPr>
        <w:t xml:space="preserve">         В-пятых</w:t>
      </w:r>
      <w:r>
        <w:t>, инфляция приобретает самоподдерживающийся характер в результате так называемых инфляционных ожиданий. Многие ученые в странах Запада и в нашей стране особо выделяют этот фактор, подчеркивая, что преодоление инфляционных ожиданий населения и производителей важнейшая (если вообще не главная) задача антиинфляционной политики.</w:t>
      </w:r>
    </w:p>
    <w:p w:rsidR="00564FA7" w:rsidRDefault="00564FA7" w:rsidP="00FE6A24">
      <w:pPr>
        <w:jc w:val="both"/>
      </w:pPr>
      <w:r>
        <w:t xml:space="preserve">         Каков механизм воздействия на экономику инфляционных ожиданий? Дело в  том,  что  люди, сталкиваясь с повышением цен на товары и услуги в течение длительного периода времени и теряя надежду на их снижение, начинают приобретать товары сверх своих текущих потребностей. Одновременно они требуют повышения номинальной заработной платы и тем самым подталкивают текущий потребительский спрос к расширению. Производители устанавливают все более высокие цены на свою продукцию, ожидая, что в скором времени сырье, материалы и комплектующие изделия еще больше подорожают. Начинается бегство от денег. Пример из нашей российской экономики (январь - апрель </w:t>
      </w:r>
      <w:smartTag w:uri="urn:schemas-microsoft-com:office:smarttags" w:element="metricconverter">
        <w:smartTagPr>
          <w:attr w:name="ProductID" w:val="1992 г"/>
        </w:smartTagPr>
        <w:r>
          <w:t>1992 г</w:t>
        </w:r>
      </w:smartTag>
      <w:r>
        <w:t>.): в условиях высоких темпов инфляции каждый производитель боялся, что его поставщик сильно поднимет цены на свою продукцию. Поэтому, заранее желая себя обезопасить, он многократно завышал цену на свою продукцию. В результате цены (после их либерализации) подскочили не только на уровень неудовлетворенного ранее платежеспособного спроса, но и на величину инфляционных ожиданий.</w:t>
      </w:r>
    </w:p>
    <w:p w:rsidR="00564FA7" w:rsidRDefault="00564FA7" w:rsidP="00FE6A24">
      <w:pPr>
        <w:jc w:val="both"/>
      </w:pPr>
      <w:r>
        <w:t xml:space="preserve">         Итак, очевидно, что расширение в следствие инфляционных ожиданий текущего спроса стимулирует дальнейший рост цен. Одновременно сокращаются сбережения и уменьшаются кредитные ресурсы, что сдерживает рост производственных инвестиций и, следовательно, предложение товаров и услуг. Экономическая ситуация в этом случае характеризуется медленным увеличением совокупного предложения и быстрым ростом совокупного спроса. Результат - общее повышение цен.</w:t>
      </w:r>
    </w:p>
    <w:p w:rsidR="00564FA7" w:rsidRDefault="00564FA7" w:rsidP="00FE6A24">
      <w:pPr>
        <w:jc w:val="both"/>
      </w:pPr>
      <w:r>
        <w:t xml:space="preserve">         Множество причин инфляции отмечается практически во всех странах. Однако комбинация различных факторов этого процесса зависит от конкретных экономических условий. Так, сразу после второй мировой войны в Западной Европе инфляция была связана с острейшим дефицитом многих товаров. В последующие годы главную роль в раскручивании инфляционного процесса стали играть государственные расходы, соотношение «цены - заработная плата», перенос инфляции из других стран и некоторые другие факторы. Что касается бывшего СССР, то наряду с общими закономерностями, важнейшей причиной инфляции в последние годы можно считать уникальную диспропорциональность в экономике, возникшую как следствие командно-административной системы. Советской экономике присущи длительное развитие в режиме военного времени (норма накопления, по некоторым оценкам, достигла 1/2 национального дохода против 15-20% в странах Запада), чрезмерная доля военных расходов в ВНП, высокая степень монополизации производства, распределения и денежно-кредитной системы, низкий удельный вес заработной платы в национальном доходе, и другие особенности.</w:t>
      </w:r>
    </w:p>
    <w:p w:rsidR="00564FA7" w:rsidRDefault="00564FA7" w:rsidP="00FE6A24">
      <w:pPr>
        <w:jc w:val="both"/>
      </w:pPr>
    </w:p>
    <w:p w:rsidR="00564FA7" w:rsidRDefault="00564FA7" w:rsidP="00FE6A24">
      <w:pPr>
        <w:jc w:val="both"/>
      </w:pPr>
    </w:p>
    <w:p w:rsidR="00FE6A24" w:rsidRDefault="00FE6A24" w:rsidP="00FE6A24">
      <w:pPr>
        <w:jc w:val="both"/>
      </w:pPr>
    </w:p>
    <w:p w:rsidR="00FE6A24" w:rsidRDefault="00FE6A24" w:rsidP="00FE6A24">
      <w:pPr>
        <w:jc w:val="both"/>
      </w:pPr>
    </w:p>
    <w:p w:rsidR="00564FA7" w:rsidRDefault="00564FA7" w:rsidP="00FE6A24">
      <w:pPr>
        <w:jc w:val="center"/>
        <w:rPr>
          <w:b/>
        </w:rPr>
      </w:pPr>
      <w:r w:rsidRPr="00564FA7">
        <w:rPr>
          <w:b/>
        </w:rPr>
        <w:t>3.     Виды инфляции и факторы, её вызывающие.</w:t>
      </w:r>
    </w:p>
    <w:p w:rsidR="00564FA7" w:rsidRPr="00564FA7" w:rsidRDefault="00564FA7" w:rsidP="00FE6A24">
      <w:pPr>
        <w:jc w:val="both"/>
        <w:rPr>
          <w:b/>
        </w:rPr>
      </w:pPr>
    </w:p>
    <w:p w:rsidR="00564FA7" w:rsidRDefault="00564FA7" w:rsidP="00FE6A24">
      <w:pPr>
        <w:ind w:firstLine="496"/>
        <w:jc w:val="both"/>
      </w:pPr>
      <w:r>
        <w:t>В экономической теории выделяют следующие виды инфляции:</w:t>
      </w:r>
    </w:p>
    <w:p w:rsidR="00564FA7" w:rsidRDefault="00564FA7" w:rsidP="00FE6A24">
      <w:pPr>
        <w:numPr>
          <w:ilvl w:val="0"/>
          <w:numId w:val="1"/>
        </w:numPr>
        <w:jc w:val="both"/>
      </w:pPr>
      <w:r>
        <w:t>В зависимости от объекта исследования различают национальную, региональную и мировую инфляцию. В национальном и региональном масштабах объектом анализа является динамика оптовых и розничных цен, дефлятор ВНП в какой-либо стране, на уровне объединения стран, на международном рынке.</w:t>
      </w:r>
    </w:p>
    <w:p w:rsidR="00564FA7" w:rsidRDefault="00564FA7" w:rsidP="00FE6A24">
      <w:pPr>
        <w:numPr>
          <w:ilvl w:val="0"/>
          <w:numId w:val="1"/>
        </w:numPr>
        <w:jc w:val="both"/>
      </w:pPr>
      <w:r>
        <w:t>В зависимости от инфляционных импульсов по отношению к системе, вызываемых внутренними и внешними факторами, различают импортируемую и экспортируемую инфляцию. В случае поддержания в стране твердого валютного курса любое повышение цен на импортные товары будет импортировать инфляцию в страну. Значение этого фактора в развитии инфляционного процесса в стране зависит от доли внешней торговли в общем объеме ВНП. Чем она выше, тем больше эффект «импорта» инфляции.</w:t>
      </w:r>
    </w:p>
    <w:p w:rsidR="00564FA7" w:rsidRDefault="00564FA7" w:rsidP="00FE6A24">
      <w:pPr>
        <w:numPr>
          <w:ilvl w:val="0"/>
          <w:numId w:val="1"/>
        </w:numPr>
        <w:jc w:val="both"/>
      </w:pPr>
      <w:r>
        <w:t>В зависимости от темпов роста цен: до 10% в год – различают умеренную или ползучую инфляцию. При росте 200% в год – отмечают галопирующую или «латинскую». Свыше 200% - гиперинфляцию (по американскому экономисту Ф.Кэгану – свыше 50% в месяц).</w:t>
      </w:r>
    </w:p>
    <w:p w:rsidR="00564FA7" w:rsidRDefault="00564FA7" w:rsidP="00FE6A24">
      <w:pPr>
        <w:ind w:firstLine="496"/>
        <w:jc w:val="both"/>
      </w:pPr>
      <w:r>
        <w:t>Данный критерий деления достаточно условен. Чтобы определить, какой тип инфляции наблюдается – умеренная, галопирующая или гиперинфляция, необходимо выяснить, насколько существующие темпы роста цен изменяют параметры общественного воспроизводства. Обычно ползучая инфляция не оказывает серьезного отрицательного воздействия на процесс воспроизводства. Наличие галопирующей инфляции свидетельствует о возникновении диспропорций в структуре экономики. Гиперинфляция наступает в периоды серьезных нарушений пропорций воспроизводства, когда экономика близка к краху. В то же время из анализа развития мировой инфляции видно, что экономика страны может приспособиться к очень большим (до 1000%) темпам роста цен. Примером могут служить страны Латинской Америки в 70 - 90-е годы и Россия 90-х годов.</w:t>
      </w:r>
    </w:p>
    <w:p w:rsidR="00564FA7" w:rsidRDefault="00564FA7" w:rsidP="00FE6A24">
      <w:pPr>
        <w:numPr>
          <w:ilvl w:val="0"/>
          <w:numId w:val="1"/>
        </w:numPr>
        <w:jc w:val="both"/>
      </w:pPr>
      <w:r>
        <w:t>В зависимости от того, насколько успешно экономика адаптируется к темпам роста цен, инфляция подразделяется на сбалансированную и несбалансированную. В первом случае цены растут умеренно и стабильно. Все остальные макроэкономические показатели изменяются практически адекватно. При несбалансированной инфляции цены на товары разномоментно подскакивают вверх, а экономика не успевает приспособиться к изменяющимся условиям.</w:t>
      </w:r>
    </w:p>
    <w:p w:rsidR="00564FA7" w:rsidRDefault="00564FA7" w:rsidP="00FE6A24">
      <w:pPr>
        <w:numPr>
          <w:ilvl w:val="0"/>
          <w:numId w:val="1"/>
        </w:numPr>
        <w:jc w:val="both"/>
      </w:pPr>
      <w:r>
        <w:t>В зависимости от способности государства воздействовать на инфляционный процесс она подразделяется на контролируемую и неуправляемую. В первом случае государство может замедлять или ускорять темпы роста цен в среднесрочном аспекте. Во втором – реальных источников для корректировки уровня инфляции нет.</w:t>
      </w:r>
    </w:p>
    <w:p w:rsidR="00564FA7" w:rsidRDefault="00564FA7" w:rsidP="00FE6A24">
      <w:pPr>
        <w:numPr>
          <w:ilvl w:val="0"/>
          <w:numId w:val="1"/>
        </w:numPr>
        <w:jc w:val="both"/>
      </w:pPr>
      <w:r>
        <w:t>В зависимости от изменения показателя ВВП при росте спроса в экономике различают истинную и мнимую инфляцию. При мнимой инфляции наблюдается увеличение реального объема производства, обгоняющее рост цен (рост реального объема ВВП). На второй стадии по мере увеличения давления спроса происходит рост издержек, расстройство денежного обращения, стагнация производства</w:t>
      </w:r>
      <w:r w:rsidR="00FE6A24">
        <w:t xml:space="preserve"> (рост номинального объема ВВП)</w:t>
      </w:r>
    </w:p>
    <w:p w:rsidR="00564FA7" w:rsidRDefault="00564FA7" w:rsidP="00FE6A24">
      <w:pPr>
        <w:numPr>
          <w:ilvl w:val="0"/>
          <w:numId w:val="1"/>
        </w:numPr>
        <w:jc w:val="both"/>
      </w:pPr>
      <w:r>
        <w:t>В зависимости от точности прогноза хозяйственных агентов относительно будущих темпов роста цен и степени приспособления к ним выделяют прогнозируемую и непрогно</w:t>
      </w:r>
      <w:r w:rsidR="00FE6A24">
        <w:t>зируемую (неожиданную) инфляцию</w:t>
      </w:r>
    </w:p>
    <w:p w:rsidR="00564FA7" w:rsidRDefault="00564FA7" w:rsidP="00FE6A24">
      <w:pPr>
        <w:numPr>
          <w:ilvl w:val="0"/>
          <w:numId w:val="1"/>
        </w:numPr>
        <w:jc w:val="both"/>
      </w:pPr>
      <w:r>
        <w:t>В зависимости от факторов, порождающих и питающих инфляционный процесс, выделяют инфляцию «спроса» и инфляцию «издержек».</w:t>
      </w:r>
    </w:p>
    <w:p w:rsidR="00564FA7" w:rsidRDefault="00564FA7" w:rsidP="00FE6A24">
      <w:pPr>
        <w:jc w:val="both"/>
      </w:pPr>
    </w:p>
    <w:p w:rsidR="00564FA7" w:rsidRDefault="00564FA7" w:rsidP="00FE6A24">
      <w:pPr>
        <w:ind w:firstLine="496"/>
        <w:jc w:val="both"/>
      </w:pPr>
      <w:r>
        <w:t>Уровень инфляции спроса будет зависеть от формы кривой совокупного предложения и определяется следующими факторами:</w:t>
      </w:r>
    </w:p>
    <w:p w:rsidR="00564FA7" w:rsidRDefault="00564FA7" w:rsidP="00FE6A24">
      <w:pPr>
        <w:numPr>
          <w:ilvl w:val="1"/>
          <w:numId w:val="1"/>
        </w:numPr>
        <w:tabs>
          <w:tab w:val="clear" w:pos="1576"/>
        </w:tabs>
        <w:ind w:left="1260" w:hanging="1036"/>
        <w:jc w:val="both"/>
      </w:pPr>
      <w:r>
        <w:t>среднегодовыми темпами экономического роста экономики;</w:t>
      </w:r>
    </w:p>
    <w:p w:rsidR="00564FA7" w:rsidRDefault="00564FA7" w:rsidP="00FE6A24">
      <w:pPr>
        <w:numPr>
          <w:ilvl w:val="1"/>
          <w:numId w:val="1"/>
        </w:numPr>
        <w:tabs>
          <w:tab w:val="clear" w:pos="1576"/>
        </w:tabs>
        <w:ind w:left="1260" w:hanging="1036"/>
        <w:jc w:val="both"/>
      </w:pPr>
      <w:r>
        <w:t>положением на рынке труда и существующим уровнем полной занятости;</w:t>
      </w:r>
    </w:p>
    <w:p w:rsidR="00564FA7" w:rsidRDefault="00564FA7" w:rsidP="00FE6A24">
      <w:pPr>
        <w:numPr>
          <w:ilvl w:val="1"/>
          <w:numId w:val="1"/>
        </w:numPr>
        <w:tabs>
          <w:tab w:val="clear" w:pos="1576"/>
        </w:tabs>
        <w:ind w:left="1260" w:hanging="1036"/>
        <w:jc w:val="both"/>
      </w:pPr>
      <w:r>
        <w:t>динамикой и темпами прироста компонентов совокупного спроса;</w:t>
      </w:r>
    </w:p>
    <w:p w:rsidR="00564FA7" w:rsidRDefault="00564FA7" w:rsidP="00FE6A24">
      <w:pPr>
        <w:numPr>
          <w:ilvl w:val="1"/>
          <w:numId w:val="1"/>
        </w:numPr>
        <w:tabs>
          <w:tab w:val="clear" w:pos="1576"/>
        </w:tabs>
        <w:ind w:left="1260" w:hanging="1036"/>
        <w:jc w:val="both"/>
      </w:pPr>
      <w:r>
        <w:t>способностью хозяйственных агентов прогнозировать будущий рост цен.</w:t>
      </w:r>
    </w:p>
    <w:p w:rsidR="00564FA7" w:rsidRDefault="00564FA7" w:rsidP="00FE6A24">
      <w:pPr>
        <w:numPr>
          <w:ilvl w:val="1"/>
          <w:numId w:val="1"/>
        </w:numPr>
        <w:tabs>
          <w:tab w:val="clear" w:pos="1576"/>
        </w:tabs>
        <w:ind w:left="1260" w:hanging="1036"/>
        <w:jc w:val="both"/>
      </w:pPr>
      <w:r>
        <w:t>наличием диспропорций и узких мест в производстве (структурная инфляция);</w:t>
      </w:r>
    </w:p>
    <w:p w:rsidR="00564FA7" w:rsidRDefault="00564FA7" w:rsidP="00FE6A24">
      <w:pPr>
        <w:numPr>
          <w:ilvl w:val="1"/>
          <w:numId w:val="1"/>
        </w:numPr>
        <w:tabs>
          <w:tab w:val="clear" w:pos="1576"/>
        </w:tabs>
        <w:ind w:left="1260" w:hanging="1036"/>
        <w:jc w:val="both"/>
      </w:pPr>
      <w:r>
        <w:t>изменением структуры рынка в сторону его большей монополизации;</w:t>
      </w:r>
    </w:p>
    <w:p w:rsidR="00564FA7" w:rsidRDefault="00564FA7" w:rsidP="00FE6A24">
      <w:pPr>
        <w:numPr>
          <w:ilvl w:val="1"/>
          <w:numId w:val="1"/>
        </w:numPr>
        <w:tabs>
          <w:tab w:val="clear" w:pos="1576"/>
        </w:tabs>
        <w:ind w:left="1260" w:hanging="1036"/>
        <w:jc w:val="both"/>
      </w:pPr>
      <w:r>
        <w:t>нарушением или шоком (срывом) предложения;</w:t>
      </w:r>
    </w:p>
    <w:p w:rsidR="009954F8" w:rsidRDefault="00564FA7" w:rsidP="00FE6A24">
      <w:pPr>
        <w:numPr>
          <w:ilvl w:val="1"/>
          <w:numId w:val="1"/>
        </w:numPr>
        <w:tabs>
          <w:tab w:val="clear" w:pos="1576"/>
          <w:tab w:val="num" w:pos="720"/>
        </w:tabs>
        <w:ind w:left="1260" w:hanging="1036"/>
        <w:jc w:val="both"/>
      </w:pPr>
      <w:r>
        <w:t>ростом зарплаты, обгоняющей темпы роста производительности труда.</w:t>
      </w:r>
    </w:p>
    <w:p w:rsidR="00FE6A24" w:rsidRDefault="00FE6A24" w:rsidP="00FE6A24">
      <w:pPr>
        <w:jc w:val="both"/>
      </w:pPr>
    </w:p>
    <w:p w:rsidR="00FE6A24" w:rsidRPr="00FE6A24" w:rsidRDefault="00FE6A24" w:rsidP="00FE6A24">
      <w:pPr>
        <w:jc w:val="center"/>
        <w:rPr>
          <w:b/>
        </w:rPr>
      </w:pPr>
      <w:r w:rsidRPr="00FE6A24">
        <w:rPr>
          <w:b/>
        </w:rPr>
        <w:t>4.     Антиинфляционная политика.</w:t>
      </w:r>
    </w:p>
    <w:p w:rsidR="00FE6A24" w:rsidRDefault="00FE6A24" w:rsidP="00FE6A24">
      <w:pPr>
        <w:jc w:val="center"/>
      </w:pPr>
    </w:p>
    <w:p w:rsidR="00FE6A24" w:rsidRDefault="00FE6A24" w:rsidP="00FE6A24">
      <w:pPr>
        <w:ind w:firstLine="708"/>
        <w:jc w:val="both"/>
      </w:pPr>
      <w:r>
        <w:t xml:space="preserve">Отдельное предприятие, конкретный бизнес не может бороться с инфляцией. Подобная борьба под силу только государству. В случае отдельного бизнесмена борьба с инфляцией выглядит как «сражение с ветряными мельницами». Следовательно, борьба с инфляцией есть задача макроэкономическая. Перед правительством стоит главный вопрос: или ликвидировать инфляцию посредством радикальных мер, или адаптироваться к ней. Различные страны решают эту дилемму по-своему. США, Великобритания активно борются с инфляцией, другие же страны разрабатывают комплекс адаптационных государственных мер (индексация доходов, контроль роста цен и проч.). Итак, либо пассивная адаптация к росту цен через индексацию доходов населения, или активная стратегия ликвидации инфляции в ходе спада деловой активности и усиления безработицы. Каждый из отмеченных путей имеет множество вариантов. </w:t>
      </w:r>
    </w:p>
    <w:p w:rsidR="00FE6A24" w:rsidRDefault="00FE6A24" w:rsidP="00FE6A24">
      <w:pPr>
        <w:ind w:firstLine="708"/>
        <w:jc w:val="both"/>
      </w:pPr>
      <w:r>
        <w:t xml:space="preserve">Начнем с адаптационной политики. На частном уровне индексация доходов осуществляется через коллективный договор профсоюза с ассоциацией предпринимателей или с отдельным предпринимателем. Рост заработка ставится в зависимость от роста инфляции. Так, в США 60% трудовых контрактов конкретно и многовариантно оговаривают рост заработка в зависимости от темпа инфляции. </w:t>
      </w:r>
    </w:p>
    <w:p w:rsidR="00FE6A24" w:rsidRDefault="00FE6A24" w:rsidP="00FE6A24">
      <w:pPr>
        <w:ind w:firstLine="708"/>
        <w:jc w:val="both"/>
      </w:pPr>
      <w:r>
        <w:t xml:space="preserve">В Европе механизм антиинфляционной защищенности распространен еще больше. Государственное вмешательство и контроль за индексацией гораздо сильнее. Индексация же доходов людей с фиксированной оплатой труда имеет целью не ухудшить их положение в сравнении с занятыми в частном секторе. В случае резких, неожиданных скачков цен, все надлежащие коэффициенты индексации приходится чаще и быстрее пересматривать. Даже при очень высокой (активной) адаптационной «расторопности» правительства отставание индексации от фактического роста цен неизбежно. </w:t>
      </w:r>
    </w:p>
    <w:p w:rsidR="00FE6A24" w:rsidRDefault="00FE6A24" w:rsidP="00FE6A24">
      <w:pPr>
        <w:ind w:firstLine="708"/>
        <w:jc w:val="both"/>
      </w:pPr>
      <w:r>
        <w:t xml:space="preserve">Политика доходов – одно из направлений адаптационной антиинфляционной борьбы. История знает много ее вариантов. В 60 - 70-х гг. нашего века в Англии и других странах внедрялась политика «стоп-вперед», оказавшаяся неэффективной в плане снижения инфляции. Сдерживание цен покупалось ценою снижения производительности и жизненного уровня населения. </w:t>
      </w:r>
    </w:p>
    <w:p w:rsidR="00FE6A24" w:rsidRDefault="00FE6A24" w:rsidP="00FE6A24">
      <w:pPr>
        <w:ind w:firstLine="708"/>
        <w:jc w:val="both"/>
      </w:pPr>
      <w:r>
        <w:t xml:space="preserve">Другая политика - контроль соотношения цен и окладов (Скандинавские страны, Нидерланды и др.). Хотя в краткосрочном плане кое-что получается (Финляндия 1967-1971 гг., США 1951-1952 гг.), но долгосрочно и эта политика не приживается. </w:t>
      </w:r>
    </w:p>
    <w:p w:rsidR="00FE6A24" w:rsidRDefault="00FE6A24" w:rsidP="00FE6A24">
      <w:pPr>
        <w:ind w:firstLine="708"/>
        <w:jc w:val="both"/>
      </w:pPr>
      <w:r>
        <w:t xml:space="preserve">Следующий вариант - государственные рекомендательные ориентиры установления цен и заработной платы. Пример – правление Кеннеди и Картера в США. Этого тоже не хватает надолго. </w:t>
      </w:r>
    </w:p>
    <w:p w:rsidR="00FE6A24" w:rsidRDefault="00FE6A24" w:rsidP="00FE6A24">
      <w:pPr>
        <w:ind w:firstLine="708"/>
        <w:jc w:val="both"/>
      </w:pPr>
      <w:r>
        <w:t xml:space="preserve">Наиболее радикальный и пока еще популярный вариант – минимизация государственного вмешательства в игру рыночных сил, усиленная антимонопольными мерами. Подобная политика есть своеобразный возврат к «невидимой руке» А. Смита. </w:t>
      </w:r>
    </w:p>
    <w:p w:rsidR="00FE6A24" w:rsidRDefault="00FE6A24" w:rsidP="00FE6A24">
      <w:pPr>
        <w:jc w:val="both"/>
      </w:pPr>
    </w:p>
    <w:p w:rsidR="00FE6A24" w:rsidRDefault="00FE6A24" w:rsidP="00FE6A24">
      <w:pPr>
        <w:ind w:firstLine="708"/>
        <w:jc w:val="both"/>
      </w:pPr>
      <w:r>
        <w:t xml:space="preserve">К сожалению, ни один из перечисленных видов политики доходов не является идеальным. Экономисты с мировым именем признают: к концу XX века не был найден ни один вид такой политики, позволяющий динамично сочетать умеренный рост цен и невысокую безработицу. </w:t>
      </w:r>
    </w:p>
    <w:p w:rsidR="00FE6A24" w:rsidRDefault="00FE6A24" w:rsidP="00FE6A24">
      <w:pPr>
        <w:ind w:firstLine="708"/>
        <w:jc w:val="both"/>
      </w:pPr>
      <w:r>
        <w:t xml:space="preserve">Поиск новых вариантов продолжается: в США весьма популярна идея выборочного государственного налогового поощрения тех фирм и профсоюзов, которые медленнее других повышают цену товаров и рабочей силы на добровольной основе. Преимущества подобного подхода в том, что в случае его малой эффективности органы государственного правления (центральные и местные) ничего не теряют. </w:t>
      </w:r>
    </w:p>
    <w:p w:rsidR="00FE6A24" w:rsidRDefault="00FE6A24" w:rsidP="00FE6A24">
      <w:pPr>
        <w:ind w:firstLine="708"/>
        <w:jc w:val="both"/>
      </w:pPr>
      <w:r>
        <w:t xml:space="preserve">В основе большинства вариантов стратегии активной борьбы с инфляцией лежит, по преимуществу, так называемая «компромиссная теория инфляции», в соответствии с которой рост безработицы и рост инфляции взаимообратны. Это означает, что для снижения темпов инфляции надо увеличивать количество безработных.  В связи с популярностью, «естественностью» стихийного рыночного механизма применяется обеспечение так называемого естественного уровня безработицы. </w:t>
      </w:r>
    </w:p>
    <w:p w:rsidR="00FE6A24" w:rsidRDefault="00FE6A24" w:rsidP="00FE6A24">
      <w:pPr>
        <w:ind w:firstLine="708"/>
        <w:jc w:val="both"/>
      </w:pPr>
      <w:r>
        <w:t xml:space="preserve">Естественный уровень безработицы – тот, при котором динамично уравновешиваются факторы, влияющие на изменения заработной платы и цен. При нем достигается умеренная взаимная стабильность и цен, и заработной платы. Естественным такой уровень можно назвать еще и потому, что он достигается через естественный для рынка механизм адаптации спроса к предложению: в случае экономического спада безработица увеличивается сверх естественного уровня и инфляция спадает. Таким образом, в долгосрочном плане стабильный, умеренный рост инфляции возможен только после достижения естественного уровня занятости. Последний определяется эмпирически. К сожалению, во временном аспекте не ясно, сколько лет необходимо экономике для адаптации к различного рода экономическим потрясениям для достижения естественного уровня занятости. При этом не забудем и о пределах терпимости населения к экономическим неурядицам. Все это может поставить под сомнение полезность теории естественного уровня безработицы для СНГ и для России. </w:t>
      </w:r>
    </w:p>
    <w:p w:rsidR="00FE6A24" w:rsidRDefault="00FE6A24" w:rsidP="00FE6A24">
      <w:pPr>
        <w:ind w:firstLine="708"/>
        <w:jc w:val="both"/>
      </w:pPr>
      <w:r>
        <w:t xml:space="preserve">Для сдерживания инфляции практически во всех странах требуется все больше и больше увольнять, т. е. повышать естественный уровень безработицы. Зададимся вопросом: какую цену заплатит наше общество за снижение уровня инфляции? Количественные оценки таковы: для снижения инфляции на 1% безработица должна в течение года быть на 2% выше своего естественного уровня. По закону Оукена это означает снижение реального ВВП на 4% ниже потенциального. Для СНГ проблема необходимости платить безработицей и недопроизводством за снижение инфляции стоит особенно остро. В любом случае, никто еще не доказал, что уволить человека для экономики выгоднее, чем обеспечить его работой и получить в итоге больше дефицитного конечного продукта. </w:t>
      </w:r>
    </w:p>
    <w:p w:rsidR="00FE6A24" w:rsidRDefault="00FE6A24" w:rsidP="00FE6A24"/>
    <w:p w:rsidR="00DD3616" w:rsidRPr="00DD3616" w:rsidRDefault="00DD3616" w:rsidP="00DD3616">
      <w:pPr>
        <w:ind w:firstLine="709"/>
        <w:jc w:val="center"/>
        <w:rPr>
          <w:b/>
          <w:bCs/>
        </w:rPr>
      </w:pPr>
      <w:r>
        <w:rPr>
          <w:b/>
          <w:bCs/>
        </w:rPr>
        <w:t xml:space="preserve">5. </w:t>
      </w:r>
      <w:r w:rsidRPr="00DD3616">
        <w:rPr>
          <w:b/>
          <w:bCs/>
        </w:rPr>
        <w:t>Динамика инфляции в России</w:t>
      </w:r>
    </w:p>
    <w:p w:rsidR="00DD3616" w:rsidRPr="00DD3616" w:rsidRDefault="00DD3616" w:rsidP="00DD3616">
      <w:pPr>
        <w:ind w:firstLine="709"/>
        <w:jc w:val="center"/>
      </w:pPr>
    </w:p>
    <w:p w:rsidR="00DD3616" w:rsidRDefault="00DD3616" w:rsidP="00DD3616">
      <w:pPr>
        <w:ind w:firstLine="709"/>
        <w:jc w:val="both"/>
      </w:pPr>
      <w:r w:rsidRPr="00DD3616">
        <w:t>Таблица 1 - Динамика инфляции в России 1991-2008 гг.</w:t>
      </w:r>
    </w:p>
    <w:p w:rsidR="00DD3616" w:rsidRPr="00DD3616" w:rsidRDefault="00DD3616" w:rsidP="00DD3616">
      <w:pPr>
        <w:ind w:firstLine="709"/>
        <w:jc w:val="both"/>
      </w:pPr>
    </w:p>
    <w:tbl>
      <w:tblPr>
        <w:tblStyle w:val="a3"/>
        <w:tblW w:w="9201" w:type="dxa"/>
        <w:tblInd w:w="288" w:type="dxa"/>
        <w:tblLook w:val="01E0" w:firstRow="1" w:lastRow="1" w:firstColumn="1" w:lastColumn="1" w:noHBand="0" w:noVBand="0"/>
      </w:tblPr>
      <w:tblGrid>
        <w:gridCol w:w="1438"/>
        <w:gridCol w:w="782"/>
        <w:gridCol w:w="910"/>
        <w:gridCol w:w="782"/>
        <w:gridCol w:w="782"/>
        <w:gridCol w:w="782"/>
        <w:gridCol w:w="719"/>
        <w:gridCol w:w="719"/>
        <w:gridCol w:w="719"/>
        <w:gridCol w:w="719"/>
        <w:gridCol w:w="849"/>
      </w:tblGrid>
      <w:tr w:rsidR="00DD3616" w:rsidRPr="00DD3616" w:rsidTr="00DD3616">
        <w:trPr>
          <w:trHeight w:val="249"/>
        </w:trPr>
        <w:tc>
          <w:tcPr>
            <w:tcW w:w="1150" w:type="dxa"/>
            <w:tcBorders>
              <w:top w:val="single" w:sz="4" w:space="0" w:color="auto"/>
              <w:left w:val="single" w:sz="4" w:space="0" w:color="auto"/>
              <w:bottom w:val="single" w:sz="4" w:space="0" w:color="auto"/>
              <w:right w:val="single" w:sz="4" w:space="0" w:color="auto"/>
            </w:tcBorders>
          </w:tcPr>
          <w:p w:rsidR="00DD3616" w:rsidRPr="00DD3616" w:rsidRDefault="00DD3616" w:rsidP="00DD3616">
            <w:pPr>
              <w:jc w:val="both"/>
              <w:rPr>
                <w:b/>
              </w:rPr>
            </w:pPr>
            <w:r w:rsidRPr="00DD3616">
              <w:rPr>
                <w:b/>
              </w:rPr>
              <w:t>Год</w:t>
            </w:r>
          </w:p>
        </w:tc>
        <w:tc>
          <w:tcPr>
            <w:tcW w:w="802" w:type="dxa"/>
            <w:tcBorders>
              <w:top w:val="single" w:sz="4" w:space="0" w:color="auto"/>
              <w:left w:val="single" w:sz="4" w:space="0" w:color="auto"/>
              <w:bottom w:val="single" w:sz="4" w:space="0" w:color="auto"/>
              <w:right w:val="single" w:sz="4" w:space="0" w:color="auto"/>
            </w:tcBorders>
          </w:tcPr>
          <w:p w:rsidR="00DD3616" w:rsidRPr="00DD3616" w:rsidRDefault="00DD3616" w:rsidP="00DD3616">
            <w:pPr>
              <w:jc w:val="both"/>
            </w:pPr>
            <w:r w:rsidRPr="00DD3616">
              <w:t>1991</w:t>
            </w:r>
          </w:p>
        </w:tc>
        <w:tc>
          <w:tcPr>
            <w:tcW w:w="935" w:type="dxa"/>
            <w:tcBorders>
              <w:top w:val="single" w:sz="4" w:space="0" w:color="auto"/>
              <w:left w:val="single" w:sz="4" w:space="0" w:color="auto"/>
              <w:bottom w:val="single" w:sz="4" w:space="0" w:color="auto"/>
              <w:right w:val="single" w:sz="4" w:space="0" w:color="auto"/>
            </w:tcBorders>
          </w:tcPr>
          <w:p w:rsidR="00DD3616" w:rsidRPr="00DD3616" w:rsidRDefault="00DD3616" w:rsidP="00DD3616">
            <w:pPr>
              <w:jc w:val="both"/>
            </w:pPr>
            <w:r w:rsidRPr="00DD3616">
              <w:t>1992</w:t>
            </w:r>
          </w:p>
        </w:tc>
        <w:tc>
          <w:tcPr>
            <w:tcW w:w="802" w:type="dxa"/>
            <w:tcBorders>
              <w:top w:val="single" w:sz="4" w:space="0" w:color="auto"/>
              <w:left w:val="single" w:sz="4" w:space="0" w:color="auto"/>
              <w:bottom w:val="single" w:sz="4" w:space="0" w:color="auto"/>
              <w:right w:val="single" w:sz="4" w:space="0" w:color="auto"/>
            </w:tcBorders>
          </w:tcPr>
          <w:p w:rsidR="00DD3616" w:rsidRPr="00DD3616" w:rsidRDefault="00DD3616" w:rsidP="00DD3616">
            <w:pPr>
              <w:jc w:val="both"/>
            </w:pPr>
            <w:r w:rsidRPr="00DD3616">
              <w:t>1993</w:t>
            </w:r>
          </w:p>
        </w:tc>
        <w:tc>
          <w:tcPr>
            <w:tcW w:w="802" w:type="dxa"/>
            <w:tcBorders>
              <w:top w:val="single" w:sz="4" w:space="0" w:color="auto"/>
              <w:left w:val="single" w:sz="4" w:space="0" w:color="auto"/>
              <w:bottom w:val="single" w:sz="4" w:space="0" w:color="auto"/>
              <w:right w:val="single" w:sz="4" w:space="0" w:color="auto"/>
            </w:tcBorders>
          </w:tcPr>
          <w:p w:rsidR="00DD3616" w:rsidRPr="00DD3616" w:rsidRDefault="00DD3616" w:rsidP="00DD3616">
            <w:pPr>
              <w:jc w:val="both"/>
            </w:pPr>
            <w:r w:rsidRPr="00DD3616">
              <w:t>1994</w:t>
            </w:r>
          </w:p>
        </w:tc>
        <w:tc>
          <w:tcPr>
            <w:tcW w:w="802" w:type="dxa"/>
            <w:tcBorders>
              <w:top w:val="single" w:sz="4" w:space="0" w:color="auto"/>
              <w:left w:val="single" w:sz="4" w:space="0" w:color="auto"/>
              <w:bottom w:val="single" w:sz="4" w:space="0" w:color="auto"/>
              <w:right w:val="single" w:sz="4" w:space="0" w:color="auto"/>
            </w:tcBorders>
          </w:tcPr>
          <w:p w:rsidR="00DD3616" w:rsidRPr="00DD3616" w:rsidRDefault="00DD3616" w:rsidP="00DD3616">
            <w:pPr>
              <w:jc w:val="both"/>
            </w:pPr>
            <w:r w:rsidRPr="00DD3616">
              <w:t>1995</w:t>
            </w:r>
          </w:p>
        </w:tc>
        <w:tc>
          <w:tcPr>
            <w:tcW w:w="736" w:type="dxa"/>
            <w:tcBorders>
              <w:top w:val="single" w:sz="4" w:space="0" w:color="auto"/>
              <w:left w:val="single" w:sz="4" w:space="0" w:color="auto"/>
              <w:bottom w:val="single" w:sz="4" w:space="0" w:color="auto"/>
              <w:right w:val="single" w:sz="4" w:space="0" w:color="auto"/>
            </w:tcBorders>
          </w:tcPr>
          <w:p w:rsidR="00DD3616" w:rsidRPr="00DD3616" w:rsidRDefault="00DD3616" w:rsidP="00DD3616">
            <w:pPr>
              <w:jc w:val="both"/>
            </w:pPr>
            <w:r w:rsidRPr="00DD3616">
              <w:t>1996</w:t>
            </w:r>
          </w:p>
        </w:tc>
        <w:tc>
          <w:tcPr>
            <w:tcW w:w="736" w:type="dxa"/>
            <w:tcBorders>
              <w:top w:val="single" w:sz="4" w:space="0" w:color="auto"/>
              <w:left w:val="single" w:sz="4" w:space="0" w:color="auto"/>
              <w:bottom w:val="single" w:sz="4" w:space="0" w:color="auto"/>
              <w:right w:val="single" w:sz="4" w:space="0" w:color="auto"/>
            </w:tcBorders>
          </w:tcPr>
          <w:p w:rsidR="00DD3616" w:rsidRPr="00DD3616" w:rsidRDefault="00DD3616" w:rsidP="00DD3616">
            <w:pPr>
              <w:jc w:val="both"/>
            </w:pPr>
            <w:r w:rsidRPr="00DD3616">
              <w:t>1997</w:t>
            </w:r>
          </w:p>
        </w:tc>
        <w:tc>
          <w:tcPr>
            <w:tcW w:w="736" w:type="dxa"/>
            <w:tcBorders>
              <w:top w:val="single" w:sz="4" w:space="0" w:color="auto"/>
              <w:left w:val="single" w:sz="4" w:space="0" w:color="auto"/>
              <w:bottom w:val="single" w:sz="4" w:space="0" w:color="auto"/>
              <w:right w:val="single" w:sz="4" w:space="0" w:color="auto"/>
            </w:tcBorders>
          </w:tcPr>
          <w:p w:rsidR="00DD3616" w:rsidRPr="00DD3616" w:rsidRDefault="00DD3616" w:rsidP="00DD3616">
            <w:pPr>
              <w:jc w:val="both"/>
            </w:pPr>
            <w:r w:rsidRPr="00DD3616">
              <w:t>1998</w:t>
            </w:r>
          </w:p>
        </w:tc>
        <w:tc>
          <w:tcPr>
            <w:tcW w:w="736" w:type="dxa"/>
            <w:tcBorders>
              <w:top w:val="single" w:sz="4" w:space="0" w:color="auto"/>
              <w:left w:val="single" w:sz="4" w:space="0" w:color="auto"/>
              <w:bottom w:val="single" w:sz="4" w:space="0" w:color="auto"/>
              <w:right w:val="single" w:sz="4" w:space="0" w:color="auto"/>
            </w:tcBorders>
          </w:tcPr>
          <w:p w:rsidR="00DD3616" w:rsidRPr="00DD3616" w:rsidRDefault="00DD3616" w:rsidP="00DD3616">
            <w:pPr>
              <w:jc w:val="both"/>
            </w:pPr>
            <w:r w:rsidRPr="00DD3616">
              <w:t>1999</w:t>
            </w:r>
          </w:p>
        </w:tc>
        <w:tc>
          <w:tcPr>
            <w:tcW w:w="964" w:type="dxa"/>
            <w:tcBorders>
              <w:top w:val="single" w:sz="4" w:space="0" w:color="auto"/>
              <w:left w:val="single" w:sz="4" w:space="0" w:color="auto"/>
              <w:bottom w:val="single" w:sz="4" w:space="0" w:color="auto"/>
              <w:right w:val="single" w:sz="4" w:space="0" w:color="auto"/>
            </w:tcBorders>
          </w:tcPr>
          <w:p w:rsidR="00DD3616" w:rsidRPr="00DD3616" w:rsidRDefault="00DD3616" w:rsidP="00DD3616">
            <w:pPr>
              <w:jc w:val="both"/>
            </w:pPr>
            <w:r w:rsidRPr="00DD3616">
              <w:t>2000</w:t>
            </w:r>
          </w:p>
        </w:tc>
      </w:tr>
      <w:tr w:rsidR="00DD3616" w:rsidRPr="00DD3616" w:rsidTr="00DD3616">
        <w:trPr>
          <w:trHeight w:val="497"/>
        </w:trPr>
        <w:tc>
          <w:tcPr>
            <w:tcW w:w="1150" w:type="dxa"/>
            <w:tcBorders>
              <w:top w:val="single" w:sz="4" w:space="0" w:color="auto"/>
              <w:left w:val="single" w:sz="4" w:space="0" w:color="auto"/>
              <w:bottom w:val="single" w:sz="4" w:space="0" w:color="auto"/>
              <w:right w:val="single" w:sz="4" w:space="0" w:color="auto"/>
            </w:tcBorders>
          </w:tcPr>
          <w:p w:rsidR="00DD3616" w:rsidRPr="00DD3616" w:rsidRDefault="00DD3616" w:rsidP="00DD3616">
            <w:pPr>
              <w:jc w:val="both"/>
              <w:rPr>
                <w:b/>
              </w:rPr>
            </w:pPr>
            <w:r w:rsidRPr="00DD3616">
              <w:rPr>
                <w:b/>
              </w:rPr>
              <w:t>Инфляция, %</w:t>
            </w:r>
          </w:p>
        </w:tc>
        <w:tc>
          <w:tcPr>
            <w:tcW w:w="802" w:type="dxa"/>
            <w:tcBorders>
              <w:top w:val="single" w:sz="4" w:space="0" w:color="auto"/>
              <w:left w:val="single" w:sz="4" w:space="0" w:color="auto"/>
              <w:bottom w:val="single" w:sz="4" w:space="0" w:color="auto"/>
              <w:right w:val="single" w:sz="4" w:space="0" w:color="auto"/>
            </w:tcBorders>
          </w:tcPr>
          <w:p w:rsidR="00DD3616" w:rsidRPr="00DD3616" w:rsidRDefault="00DD3616" w:rsidP="00DD3616">
            <w:pPr>
              <w:jc w:val="both"/>
            </w:pPr>
            <w:r w:rsidRPr="00DD3616">
              <w:t>160,4</w:t>
            </w:r>
          </w:p>
        </w:tc>
        <w:tc>
          <w:tcPr>
            <w:tcW w:w="935" w:type="dxa"/>
            <w:tcBorders>
              <w:top w:val="single" w:sz="4" w:space="0" w:color="auto"/>
              <w:left w:val="single" w:sz="4" w:space="0" w:color="auto"/>
              <w:bottom w:val="single" w:sz="4" w:space="0" w:color="auto"/>
              <w:right w:val="single" w:sz="4" w:space="0" w:color="auto"/>
            </w:tcBorders>
          </w:tcPr>
          <w:p w:rsidR="00DD3616" w:rsidRPr="00DD3616" w:rsidRDefault="00DD3616" w:rsidP="00DD3616">
            <w:pPr>
              <w:jc w:val="both"/>
            </w:pPr>
            <w:r w:rsidRPr="00DD3616">
              <w:t>2508,8</w:t>
            </w:r>
          </w:p>
        </w:tc>
        <w:tc>
          <w:tcPr>
            <w:tcW w:w="802" w:type="dxa"/>
            <w:tcBorders>
              <w:top w:val="single" w:sz="4" w:space="0" w:color="auto"/>
              <w:left w:val="single" w:sz="4" w:space="0" w:color="auto"/>
              <w:bottom w:val="single" w:sz="4" w:space="0" w:color="auto"/>
              <w:right w:val="single" w:sz="4" w:space="0" w:color="auto"/>
            </w:tcBorders>
          </w:tcPr>
          <w:p w:rsidR="00DD3616" w:rsidRPr="00DD3616" w:rsidRDefault="00DD3616" w:rsidP="00DD3616">
            <w:pPr>
              <w:jc w:val="both"/>
            </w:pPr>
            <w:r w:rsidRPr="00DD3616">
              <w:t>839,9</w:t>
            </w:r>
          </w:p>
        </w:tc>
        <w:tc>
          <w:tcPr>
            <w:tcW w:w="802" w:type="dxa"/>
            <w:tcBorders>
              <w:top w:val="single" w:sz="4" w:space="0" w:color="auto"/>
              <w:left w:val="single" w:sz="4" w:space="0" w:color="auto"/>
              <w:bottom w:val="single" w:sz="4" w:space="0" w:color="auto"/>
              <w:right w:val="single" w:sz="4" w:space="0" w:color="auto"/>
            </w:tcBorders>
          </w:tcPr>
          <w:p w:rsidR="00DD3616" w:rsidRPr="00DD3616" w:rsidRDefault="00DD3616" w:rsidP="00DD3616">
            <w:pPr>
              <w:jc w:val="both"/>
            </w:pPr>
            <w:r w:rsidRPr="00DD3616">
              <w:t>215,1</w:t>
            </w:r>
          </w:p>
        </w:tc>
        <w:tc>
          <w:tcPr>
            <w:tcW w:w="802" w:type="dxa"/>
            <w:tcBorders>
              <w:top w:val="single" w:sz="4" w:space="0" w:color="auto"/>
              <w:left w:val="single" w:sz="4" w:space="0" w:color="auto"/>
              <w:bottom w:val="single" w:sz="4" w:space="0" w:color="auto"/>
              <w:right w:val="single" w:sz="4" w:space="0" w:color="auto"/>
            </w:tcBorders>
          </w:tcPr>
          <w:p w:rsidR="00DD3616" w:rsidRPr="00DD3616" w:rsidRDefault="00DD3616" w:rsidP="00DD3616">
            <w:pPr>
              <w:jc w:val="both"/>
            </w:pPr>
            <w:r w:rsidRPr="00DD3616">
              <w:t>131,3</w:t>
            </w:r>
          </w:p>
        </w:tc>
        <w:tc>
          <w:tcPr>
            <w:tcW w:w="736" w:type="dxa"/>
            <w:tcBorders>
              <w:top w:val="single" w:sz="4" w:space="0" w:color="auto"/>
              <w:left w:val="single" w:sz="4" w:space="0" w:color="auto"/>
              <w:bottom w:val="single" w:sz="4" w:space="0" w:color="auto"/>
              <w:right w:val="single" w:sz="4" w:space="0" w:color="auto"/>
            </w:tcBorders>
          </w:tcPr>
          <w:p w:rsidR="00DD3616" w:rsidRPr="00DD3616" w:rsidRDefault="00DD3616" w:rsidP="00DD3616">
            <w:pPr>
              <w:jc w:val="both"/>
            </w:pPr>
            <w:r w:rsidRPr="00DD3616">
              <w:t>21,8</w:t>
            </w:r>
          </w:p>
        </w:tc>
        <w:tc>
          <w:tcPr>
            <w:tcW w:w="736" w:type="dxa"/>
            <w:tcBorders>
              <w:top w:val="single" w:sz="4" w:space="0" w:color="auto"/>
              <w:left w:val="single" w:sz="4" w:space="0" w:color="auto"/>
              <w:bottom w:val="single" w:sz="4" w:space="0" w:color="auto"/>
              <w:right w:val="single" w:sz="4" w:space="0" w:color="auto"/>
            </w:tcBorders>
          </w:tcPr>
          <w:p w:rsidR="00DD3616" w:rsidRPr="00DD3616" w:rsidRDefault="00DD3616" w:rsidP="00DD3616">
            <w:pPr>
              <w:jc w:val="both"/>
            </w:pPr>
            <w:r w:rsidRPr="00DD3616">
              <w:t>11,0</w:t>
            </w:r>
          </w:p>
        </w:tc>
        <w:tc>
          <w:tcPr>
            <w:tcW w:w="736" w:type="dxa"/>
            <w:tcBorders>
              <w:top w:val="single" w:sz="4" w:space="0" w:color="auto"/>
              <w:left w:val="single" w:sz="4" w:space="0" w:color="auto"/>
              <w:bottom w:val="single" w:sz="4" w:space="0" w:color="auto"/>
              <w:right w:val="single" w:sz="4" w:space="0" w:color="auto"/>
            </w:tcBorders>
          </w:tcPr>
          <w:p w:rsidR="00DD3616" w:rsidRPr="00DD3616" w:rsidRDefault="00DD3616" w:rsidP="00DD3616">
            <w:pPr>
              <w:jc w:val="both"/>
            </w:pPr>
            <w:r w:rsidRPr="00DD3616">
              <w:t>84,4</w:t>
            </w:r>
          </w:p>
        </w:tc>
        <w:tc>
          <w:tcPr>
            <w:tcW w:w="736" w:type="dxa"/>
            <w:tcBorders>
              <w:top w:val="single" w:sz="4" w:space="0" w:color="auto"/>
              <w:left w:val="single" w:sz="4" w:space="0" w:color="auto"/>
              <w:bottom w:val="single" w:sz="4" w:space="0" w:color="auto"/>
              <w:right w:val="single" w:sz="4" w:space="0" w:color="auto"/>
            </w:tcBorders>
          </w:tcPr>
          <w:p w:rsidR="00DD3616" w:rsidRPr="00DD3616" w:rsidRDefault="00DD3616" w:rsidP="00DD3616">
            <w:pPr>
              <w:jc w:val="both"/>
            </w:pPr>
            <w:r w:rsidRPr="00DD3616">
              <w:t>36,5</w:t>
            </w:r>
          </w:p>
        </w:tc>
        <w:tc>
          <w:tcPr>
            <w:tcW w:w="964" w:type="dxa"/>
            <w:tcBorders>
              <w:top w:val="single" w:sz="4" w:space="0" w:color="auto"/>
              <w:left w:val="single" w:sz="4" w:space="0" w:color="auto"/>
              <w:bottom w:val="single" w:sz="4" w:space="0" w:color="auto"/>
              <w:right w:val="single" w:sz="4" w:space="0" w:color="auto"/>
            </w:tcBorders>
          </w:tcPr>
          <w:p w:rsidR="00DD3616" w:rsidRPr="00DD3616" w:rsidRDefault="00DD3616" w:rsidP="00DD3616">
            <w:pPr>
              <w:jc w:val="both"/>
            </w:pPr>
            <w:r w:rsidRPr="00DD3616">
              <w:t>20,2</w:t>
            </w:r>
          </w:p>
        </w:tc>
      </w:tr>
      <w:tr w:rsidR="00DD3616" w:rsidRPr="00DD3616" w:rsidTr="00DD3616">
        <w:trPr>
          <w:trHeight w:val="249"/>
        </w:trPr>
        <w:tc>
          <w:tcPr>
            <w:tcW w:w="1150" w:type="dxa"/>
            <w:tcBorders>
              <w:top w:val="single" w:sz="4" w:space="0" w:color="auto"/>
              <w:left w:val="single" w:sz="4" w:space="0" w:color="auto"/>
              <w:bottom w:val="single" w:sz="4" w:space="0" w:color="auto"/>
              <w:right w:val="single" w:sz="4" w:space="0" w:color="auto"/>
            </w:tcBorders>
          </w:tcPr>
          <w:p w:rsidR="00DD3616" w:rsidRPr="00DD3616" w:rsidRDefault="00DD3616" w:rsidP="00DD3616">
            <w:pPr>
              <w:jc w:val="both"/>
              <w:rPr>
                <w:b/>
              </w:rPr>
            </w:pPr>
            <w:r w:rsidRPr="00DD3616">
              <w:rPr>
                <w:b/>
              </w:rPr>
              <w:t>Год</w:t>
            </w:r>
          </w:p>
        </w:tc>
        <w:tc>
          <w:tcPr>
            <w:tcW w:w="802" w:type="dxa"/>
            <w:tcBorders>
              <w:top w:val="single" w:sz="4" w:space="0" w:color="auto"/>
              <w:left w:val="single" w:sz="4" w:space="0" w:color="auto"/>
              <w:bottom w:val="single" w:sz="4" w:space="0" w:color="auto"/>
              <w:right w:val="single" w:sz="4" w:space="0" w:color="auto"/>
            </w:tcBorders>
          </w:tcPr>
          <w:p w:rsidR="00DD3616" w:rsidRPr="00DD3616" w:rsidRDefault="00DD3616" w:rsidP="00DD3616">
            <w:pPr>
              <w:jc w:val="both"/>
            </w:pPr>
            <w:r w:rsidRPr="00DD3616">
              <w:t>2001</w:t>
            </w:r>
          </w:p>
        </w:tc>
        <w:tc>
          <w:tcPr>
            <w:tcW w:w="935" w:type="dxa"/>
            <w:tcBorders>
              <w:top w:val="single" w:sz="4" w:space="0" w:color="auto"/>
              <w:left w:val="single" w:sz="4" w:space="0" w:color="auto"/>
              <w:bottom w:val="single" w:sz="4" w:space="0" w:color="auto"/>
              <w:right w:val="single" w:sz="4" w:space="0" w:color="auto"/>
            </w:tcBorders>
          </w:tcPr>
          <w:p w:rsidR="00DD3616" w:rsidRPr="00DD3616" w:rsidRDefault="00DD3616" w:rsidP="00DD3616">
            <w:pPr>
              <w:jc w:val="both"/>
            </w:pPr>
            <w:r w:rsidRPr="00DD3616">
              <w:t>2002</w:t>
            </w:r>
          </w:p>
        </w:tc>
        <w:tc>
          <w:tcPr>
            <w:tcW w:w="802" w:type="dxa"/>
            <w:tcBorders>
              <w:top w:val="single" w:sz="4" w:space="0" w:color="auto"/>
              <w:left w:val="single" w:sz="4" w:space="0" w:color="auto"/>
              <w:bottom w:val="single" w:sz="4" w:space="0" w:color="auto"/>
              <w:right w:val="single" w:sz="4" w:space="0" w:color="auto"/>
            </w:tcBorders>
          </w:tcPr>
          <w:p w:rsidR="00DD3616" w:rsidRPr="00DD3616" w:rsidRDefault="00DD3616" w:rsidP="00DD3616">
            <w:pPr>
              <w:jc w:val="both"/>
            </w:pPr>
            <w:r w:rsidRPr="00DD3616">
              <w:t>2003</w:t>
            </w:r>
          </w:p>
        </w:tc>
        <w:tc>
          <w:tcPr>
            <w:tcW w:w="802" w:type="dxa"/>
            <w:tcBorders>
              <w:top w:val="single" w:sz="4" w:space="0" w:color="auto"/>
              <w:left w:val="single" w:sz="4" w:space="0" w:color="auto"/>
              <w:bottom w:val="single" w:sz="4" w:space="0" w:color="auto"/>
              <w:right w:val="single" w:sz="4" w:space="0" w:color="auto"/>
            </w:tcBorders>
          </w:tcPr>
          <w:p w:rsidR="00DD3616" w:rsidRPr="00DD3616" w:rsidRDefault="00DD3616" w:rsidP="00DD3616">
            <w:pPr>
              <w:jc w:val="both"/>
            </w:pPr>
            <w:r w:rsidRPr="00DD3616">
              <w:t>2004</w:t>
            </w:r>
          </w:p>
        </w:tc>
        <w:tc>
          <w:tcPr>
            <w:tcW w:w="802" w:type="dxa"/>
            <w:tcBorders>
              <w:top w:val="single" w:sz="4" w:space="0" w:color="auto"/>
              <w:left w:val="single" w:sz="4" w:space="0" w:color="auto"/>
              <w:bottom w:val="single" w:sz="4" w:space="0" w:color="auto"/>
              <w:right w:val="single" w:sz="4" w:space="0" w:color="auto"/>
            </w:tcBorders>
          </w:tcPr>
          <w:p w:rsidR="00DD3616" w:rsidRPr="00DD3616" w:rsidRDefault="00DD3616" w:rsidP="00DD3616">
            <w:pPr>
              <w:jc w:val="both"/>
            </w:pPr>
            <w:r w:rsidRPr="00DD3616">
              <w:t>2005</w:t>
            </w:r>
          </w:p>
        </w:tc>
        <w:tc>
          <w:tcPr>
            <w:tcW w:w="736" w:type="dxa"/>
            <w:tcBorders>
              <w:top w:val="single" w:sz="4" w:space="0" w:color="auto"/>
              <w:left w:val="single" w:sz="4" w:space="0" w:color="auto"/>
              <w:bottom w:val="single" w:sz="4" w:space="0" w:color="auto"/>
              <w:right w:val="single" w:sz="4" w:space="0" w:color="auto"/>
            </w:tcBorders>
          </w:tcPr>
          <w:p w:rsidR="00DD3616" w:rsidRPr="00DD3616" w:rsidRDefault="00DD3616" w:rsidP="00DD3616">
            <w:pPr>
              <w:jc w:val="both"/>
            </w:pPr>
            <w:r w:rsidRPr="00DD3616">
              <w:t>2006</w:t>
            </w:r>
          </w:p>
        </w:tc>
        <w:tc>
          <w:tcPr>
            <w:tcW w:w="736" w:type="dxa"/>
            <w:tcBorders>
              <w:top w:val="single" w:sz="4" w:space="0" w:color="auto"/>
              <w:left w:val="single" w:sz="4" w:space="0" w:color="auto"/>
              <w:bottom w:val="single" w:sz="4" w:space="0" w:color="auto"/>
              <w:right w:val="single" w:sz="4" w:space="0" w:color="auto"/>
            </w:tcBorders>
          </w:tcPr>
          <w:p w:rsidR="00DD3616" w:rsidRPr="00DD3616" w:rsidRDefault="00DD3616" w:rsidP="00DD3616">
            <w:pPr>
              <w:jc w:val="both"/>
            </w:pPr>
            <w:r w:rsidRPr="00DD3616">
              <w:t>2007</w:t>
            </w:r>
          </w:p>
        </w:tc>
        <w:tc>
          <w:tcPr>
            <w:tcW w:w="736" w:type="dxa"/>
            <w:tcBorders>
              <w:top w:val="single" w:sz="4" w:space="0" w:color="auto"/>
              <w:left w:val="single" w:sz="4" w:space="0" w:color="auto"/>
              <w:bottom w:val="single" w:sz="4" w:space="0" w:color="auto"/>
              <w:right w:val="single" w:sz="4" w:space="0" w:color="auto"/>
            </w:tcBorders>
          </w:tcPr>
          <w:p w:rsidR="00DD3616" w:rsidRPr="00DD3616" w:rsidRDefault="00DD3616" w:rsidP="00DD3616">
            <w:pPr>
              <w:jc w:val="both"/>
            </w:pPr>
            <w:r w:rsidRPr="00DD3616">
              <w:t>2008</w:t>
            </w:r>
          </w:p>
        </w:tc>
        <w:tc>
          <w:tcPr>
            <w:tcW w:w="1700" w:type="dxa"/>
            <w:gridSpan w:val="2"/>
            <w:tcBorders>
              <w:top w:val="single" w:sz="4" w:space="0" w:color="auto"/>
              <w:left w:val="single" w:sz="4" w:space="0" w:color="auto"/>
              <w:bottom w:val="single" w:sz="4" w:space="0" w:color="auto"/>
              <w:right w:val="single" w:sz="4" w:space="0" w:color="auto"/>
            </w:tcBorders>
          </w:tcPr>
          <w:p w:rsidR="00DD3616" w:rsidRPr="00DD3616" w:rsidRDefault="00DD3616" w:rsidP="00DD3616">
            <w:pPr>
              <w:jc w:val="both"/>
            </w:pPr>
            <w:r w:rsidRPr="00DD3616">
              <w:t xml:space="preserve"> </w:t>
            </w:r>
            <w:smartTag w:uri="urn:schemas-microsoft-com:office:smarttags" w:element="metricconverter">
              <w:smartTagPr>
                <w:attr w:name="ProductID" w:val="2009 г"/>
              </w:smartTagPr>
              <w:r w:rsidRPr="00DD3616">
                <w:t>2009 г</w:t>
              </w:r>
            </w:smartTag>
            <w:r w:rsidRPr="00DD3616">
              <w:t>. *</w:t>
            </w:r>
          </w:p>
        </w:tc>
      </w:tr>
      <w:tr w:rsidR="00DD3616" w:rsidRPr="00DD3616" w:rsidTr="00DD3616">
        <w:trPr>
          <w:trHeight w:val="504"/>
        </w:trPr>
        <w:tc>
          <w:tcPr>
            <w:tcW w:w="1150" w:type="dxa"/>
            <w:tcBorders>
              <w:top w:val="single" w:sz="4" w:space="0" w:color="auto"/>
              <w:left w:val="single" w:sz="4" w:space="0" w:color="auto"/>
              <w:bottom w:val="single" w:sz="4" w:space="0" w:color="auto"/>
              <w:right w:val="single" w:sz="4" w:space="0" w:color="auto"/>
            </w:tcBorders>
          </w:tcPr>
          <w:p w:rsidR="00DD3616" w:rsidRPr="00DD3616" w:rsidRDefault="00DD3616" w:rsidP="00DD3616">
            <w:pPr>
              <w:jc w:val="both"/>
              <w:rPr>
                <w:b/>
              </w:rPr>
            </w:pPr>
            <w:r w:rsidRPr="00DD3616">
              <w:rPr>
                <w:b/>
              </w:rPr>
              <w:t>Инфляция, %</w:t>
            </w:r>
          </w:p>
        </w:tc>
        <w:tc>
          <w:tcPr>
            <w:tcW w:w="802" w:type="dxa"/>
            <w:tcBorders>
              <w:top w:val="single" w:sz="4" w:space="0" w:color="auto"/>
              <w:left w:val="single" w:sz="4" w:space="0" w:color="auto"/>
              <w:bottom w:val="single" w:sz="4" w:space="0" w:color="auto"/>
              <w:right w:val="single" w:sz="4" w:space="0" w:color="auto"/>
            </w:tcBorders>
          </w:tcPr>
          <w:p w:rsidR="00DD3616" w:rsidRPr="00DD3616" w:rsidRDefault="00DD3616" w:rsidP="00DD3616">
            <w:pPr>
              <w:jc w:val="both"/>
            </w:pPr>
            <w:r w:rsidRPr="00DD3616">
              <w:t>18,6</w:t>
            </w:r>
          </w:p>
        </w:tc>
        <w:tc>
          <w:tcPr>
            <w:tcW w:w="935" w:type="dxa"/>
            <w:tcBorders>
              <w:top w:val="single" w:sz="4" w:space="0" w:color="auto"/>
              <w:left w:val="single" w:sz="4" w:space="0" w:color="auto"/>
              <w:bottom w:val="single" w:sz="4" w:space="0" w:color="auto"/>
              <w:right w:val="single" w:sz="4" w:space="0" w:color="auto"/>
            </w:tcBorders>
          </w:tcPr>
          <w:p w:rsidR="00DD3616" w:rsidRPr="00DD3616" w:rsidRDefault="00DD3616" w:rsidP="00DD3616">
            <w:pPr>
              <w:jc w:val="both"/>
            </w:pPr>
            <w:r w:rsidRPr="00DD3616">
              <w:t>15,1</w:t>
            </w:r>
          </w:p>
        </w:tc>
        <w:tc>
          <w:tcPr>
            <w:tcW w:w="802" w:type="dxa"/>
            <w:tcBorders>
              <w:top w:val="single" w:sz="4" w:space="0" w:color="auto"/>
              <w:left w:val="single" w:sz="4" w:space="0" w:color="auto"/>
              <w:bottom w:val="single" w:sz="4" w:space="0" w:color="auto"/>
              <w:right w:val="single" w:sz="4" w:space="0" w:color="auto"/>
            </w:tcBorders>
          </w:tcPr>
          <w:p w:rsidR="00DD3616" w:rsidRPr="00DD3616" w:rsidRDefault="00DD3616" w:rsidP="00DD3616">
            <w:pPr>
              <w:jc w:val="both"/>
            </w:pPr>
            <w:r w:rsidRPr="00DD3616">
              <w:t>12,0</w:t>
            </w:r>
          </w:p>
        </w:tc>
        <w:tc>
          <w:tcPr>
            <w:tcW w:w="802" w:type="dxa"/>
            <w:tcBorders>
              <w:top w:val="single" w:sz="4" w:space="0" w:color="auto"/>
              <w:left w:val="single" w:sz="4" w:space="0" w:color="auto"/>
              <w:bottom w:val="single" w:sz="4" w:space="0" w:color="auto"/>
              <w:right w:val="single" w:sz="4" w:space="0" w:color="auto"/>
            </w:tcBorders>
          </w:tcPr>
          <w:p w:rsidR="00DD3616" w:rsidRPr="00DD3616" w:rsidRDefault="00DD3616" w:rsidP="00DD3616">
            <w:pPr>
              <w:jc w:val="both"/>
            </w:pPr>
            <w:r w:rsidRPr="00DD3616">
              <w:t>11,7</w:t>
            </w:r>
          </w:p>
        </w:tc>
        <w:tc>
          <w:tcPr>
            <w:tcW w:w="802" w:type="dxa"/>
            <w:tcBorders>
              <w:top w:val="single" w:sz="4" w:space="0" w:color="auto"/>
              <w:left w:val="single" w:sz="4" w:space="0" w:color="auto"/>
              <w:bottom w:val="single" w:sz="4" w:space="0" w:color="auto"/>
              <w:right w:val="single" w:sz="4" w:space="0" w:color="auto"/>
            </w:tcBorders>
          </w:tcPr>
          <w:p w:rsidR="00DD3616" w:rsidRPr="00DD3616" w:rsidRDefault="00DD3616" w:rsidP="00DD3616">
            <w:pPr>
              <w:jc w:val="both"/>
            </w:pPr>
            <w:r w:rsidRPr="00DD3616">
              <w:t>10,9</w:t>
            </w:r>
          </w:p>
        </w:tc>
        <w:tc>
          <w:tcPr>
            <w:tcW w:w="736" w:type="dxa"/>
            <w:tcBorders>
              <w:top w:val="single" w:sz="4" w:space="0" w:color="auto"/>
              <w:left w:val="single" w:sz="4" w:space="0" w:color="auto"/>
              <w:bottom w:val="single" w:sz="4" w:space="0" w:color="auto"/>
              <w:right w:val="single" w:sz="4" w:space="0" w:color="auto"/>
            </w:tcBorders>
          </w:tcPr>
          <w:p w:rsidR="00DD3616" w:rsidRPr="00DD3616" w:rsidRDefault="00DD3616" w:rsidP="00DD3616">
            <w:pPr>
              <w:jc w:val="both"/>
            </w:pPr>
            <w:r w:rsidRPr="00DD3616">
              <w:t>9,0</w:t>
            </w:r>
          </w:p>
        </w:tc>
        <w:tc>
          <w:tcPr>
            <w:tcW w:w="736" w:type="dxa"/>
            <w:tcBorders>
              <w:top w:val="single" w:sz="4" w:space="0" w:color="auto"/>
              <w:left w:val="single" w:sz="4" w:space="0" w:color="auto"/>
              <w:bottom w:val="single" w:sz="4" w:space="0" w:color="auto"/>
              <w:right w:val="single" w:sz="4" w:space="0" w:color="auto"/>
            </w:tcBorders>
          </w:tcPr>
          <w:p w:rsidR="00DD3616" w:rsidRPr="00DD3616" w:rsidRDefault="00DD3616" w:rsidP="00DD3616">
            <w:pPr>
              <w:jc w:val="both"/>
            </w:pPr>
            <w:r w:rsidRPr="00DD3616">
              <w:t>11,9</w:t>
            </w:r>
          </w:p>
        </w:tc>
        <w:tc>
          <w:tcPr>
            <w:tcW w:w="736" w:type="dxa"/>
            <w:tcBorders>
              <w:top w:val="single" w:sz="4" w:space="0" w:color="auto"/>
              <w:left w:val="single" w:sz="4" w:space="0" w:color="auto"/>
              <w:bottom w:val="single" w:sz="4" w:space="0" w:color="auto"/>
              <w:right w:val="single" w:sz="4" w:space="0" w:color="auto"/>
            </w:tcBorders>
          </w:tcPr>
          <w:p w:rsidR="00DD3616" w:rsidRPr="00DD3616" w:rsidRDefault="00DD3616" w:rsidP="00DD3616">
            <w:pPr>
              <w:jc w:val="both"/>
            </w:pPr>
            <w:r w:rsidRPr="00DD3616">
              <w:t>13,3</w:t>
            </w:r>
          </w:p>
        </w:tc>
        <w:tc>
          <w:tcPr>
            <w:tcW w:w="1700" w:type="dxa"/>
            <w:gridSpan w:val="2"/>
            <w:tcBorders>
              <w:top w:val="single" w:sz="4" w:space="0" w:color="auto"/>
              <w:left w:val="single" w:sz="4" w:space="0" w:color="auto"/>
              <w:bottom w:val="single" w:sz="4" w:space="0" w:color="auto"/>
              <w:right w:val="single" w:sz="4" w:space="0" w:color="auto"/>
            </w:tcBorders>
          </w:tcPr>
          <w:p w:rsidR="00DD3616" w:rsidRPr="00DD3616" w:rsidRDefault="00DD3616" w:rsidP="00DD3616">
            <w:pPr>
              <w:jc w:val="both"/>
            </w:pPr>
            <w:r w:rsidRPr="00DD3616">
              <w:t>14-15%</w:t>
            </w:r>
          </w:p>
        </w:tc>
      </w:tr>
    </w:tbl>
    <w:p w:rsidR="00DD3616" w:rsidRPr="00DD3616" w:rsidRDefault="00DD3616" w:rsidP="00DD3616">
      <w:pPr>
        <w:ind w:firstLine="709"/>
        <w:jc w:val="both"/>
      </w:pPr>
    </w:p>
    <w:p w:rsidR="00DD3616" w:rsidRPr="00DD3616" w:rsidRDefault="00DD3616" w:rsidP="00DD3616">
      <w:pPr>
        <w:ind w:firstLine="709"/>
        <w:jc w:val="both"/>
      </w:pPr>
      <w:r w:rsidRPr="00DD3616">
        <w:t xml:space="preserve">Как мы видим из таблицы, инфляция в России достигла небывалых размеров в </w:t>
      </w:r>
      <w:smartTag w:uri="urn:schemas-microsoft-com:office:smarttags" w:element="metricconverter">
        <w:smartTagPr>
          <w:attr w:name="ProductID" w:val="1992 г"/>
        </w:smartTagPr>
        <w:r w:rsidRPr="00DD3616">
          <w:t>1992 г</w:t>
        </w:r>
      </w:smartTag>
      <w:r w:rsidRPr="00DD3616">
        <w:t xml:space="preserve">. – 2508,8%! К ее основным, по большей части специфическим причинам следует отнести: </w:t>
      </w:r>
    </w:p>
    <w:p w:rsidR="00DD3616" w:rsidRPr="00DD3616" w:rsidRDefault="00DD3616" w:rsidP="00DD3616">
      <w:pPr>
        <w:ind w:firstLine="709"/>
        <w:jc w:val="both"/>
      </w:pPr>
      <w:r w:rsidRPr="00DD3616">
        <w:t>1) катастрофический спад производства;</w:t>
      </w:r>
    </w:p>
    <w:p w:rsidR="00DD3616" w:rsidRPr="00DD3616" w:rsidRDefault="00DD3616" w:rsidP="00DD3616">
      <w:pPr>
        <w:ind w:firstLine="709"/>
        <w:jc w:val="both"/>
      </w:pPr>
      <w:r w:rsidRPr="00DD3616">
        <w:t>2) глубокие структурные диспропорции в экономике, проявляющиеся в преобладании тяжелой промышленности и сложном положении в сельском хозяйстве;</w:t>
      </w:r>
    </w:p>
    <w:p w:rsidR="00DD3616" w:rsidRPr="00DD3616" w:rsidRDefault="00DD3616" w:rsidP="00DD3616">
      <w:pPr>
        <w:ind w:firstLine="709"/>
        <w:jc w:val="both"/>
      </w:pPr>
      <w:r w:rsidRPr="00DD3616">
        <w:t>3) быстро растущие цены высокомонополизированных хозяйствующих субъектов (топливно-энергетический комплекс и транспорт);</w:t>
      </w:r>
    </w:p>
    <w:p w:rsidR="00DD3616" w:rsidRPr="00DD3616" w:rsidRDefault="00DD3616" w:rsidP="00DD3616">
      <w:pPr>
        <w:ind w:firstLine="709"/>
        <w:jc w:val="both"/>
      </w:pPr>
      <w:r w:rsidRPr="00DD3616">
        <w:t>4) масштабный разрыв хозяйственных связей внутри бывшего СССР и внутри РФ;</w:t>
      </w:r>
    </w:p>
    <w:p w:rsidR="00DD3616" w:rsidRPr="00DD3616" w:rsidRDefault="00DD3616" w:rsidP="00DD3616">
      <w:pPr>
        <w:ind w:firstLine="709"/>
        <w:jc w:val="both"/>
      </w:pPr>
      <w:r w:rsidRPr="00DD3616">
        <w:t>5) долларизацию денежного обращения, значительный приток инвалют способствовал росту цен;</w:t>
      </w:r>
    </w:p>
    <w:p w:rsidR="00DD3616" w:rsidRPr="00DD3616" w:rsidRDefault="00DD3616" w:rsidP="00DD3616">
      <w:pPr>
        <w:ind w:firstLine="709"/>
        <w:jc w:val="both"/>
      </w:pPr>
      <w:r w:rsidRPr="00DD3616">
        <w:t>6) экономическую и социальную нестабильность;</w:t>
      </w:r>
    </w:p>
    <w:p w:rsidR="00DD3616" w:rsidRPr="00DD3616" w:rsidRDefault="00DD3616" w:rsidP="00DD3616">
      <w:pPr>
        <w:ind w:firstLine="709"/>
        <w:jc w:val="both"/>
      </w:pPr>
      <w:r w:rsidRPr="00DD3616">
        <w:t>7) огромный отток материальных и валютных ресурсов за границу;</w:t>
      </w:r>
    </w:p>
    <w:p w:rsidR="00DD3616" w:rsidRPr="00DD3616" w:rsidRDefault="00DD3616" w:rsidP="00DD3616">
      <w:pPr>
        <w:ind w:firstLine="709"/>
        <w:jc w:val="both"/>
      </w:pPr>
      <w:r w:rsidRPr="00DD3616">
        <w:t>8) вытеснение импортом отечественных товаров;</w:t>
      </w:r>
    </w:p>
    <w:p w:rsidR="00DD3616" w:rsidRPr="00DD3616" w:rsidRDefault="00DD3616" w:rsidP="00DD3616">
      <w:pPr>
        <w:ind w:firstLine="709"/>
        <w:jc w:val="both"/>
      </w:pPr>
      <w:r w:rsidRPr="00DD3616">
        <w:t>9) огромный внутренний и внешний долг;</w:t>
      </w:r>
    </w:p>
    <w:p w:rsidR="00DD3616" w:rsidRPr="00DD3616" w:rsidRDefault="00DD3616" w:rsidP="00DD3616">
      <w:pPr>
        <w:ind w:firstLine="709"/>
        <w:jc w:val="both"/>
      </w:pPr>
      <w:r w:rsidRPr="00DD3616">
        <w:t xml:space="preserve">10) финансовые противоречия между центром и регионами; </w:t>
      </w:r>
    </w:p>
    <w:p w:rsidR="00DD3616" w:rsidRPr="00DD3616" w:rsidRDefault="00DD3616" w:rsidP="00DD3616">
      <w:pPr>
        <w:ind w:firstLine="709"/>
        <w:jc w:val="both"/>
      </w:pPr>
      <w:r w:rsidRPr="00DD3616">
        <w:t>11) либерализацию валютного законодательства, внутреннюю конвертируемость рубля, которые вызвали мощную спекуляцию на валютном рынке и быстрое падение курса рубля.</w:t>
      </w:r>
    </w:p>
    <w:p w:rsidR="00DD3616" w:rsidRPr="00DD3616" w:rsidRDefault="00DD3616" w:rsidP="00DD3616">
      <w:pPr>
        <w:ind w:firstLine="709"/>
        <w:jc w:val="both"/>
      </w:pPr>
      <w:r w:rsidRPr="00DD3616">
        <w:t xml:space="preserve">Последней каплей стала </w:t>
      </w:r>
      <w:r w:rsidRPr="00DD3616">
        <w:rPr>
          <w:bCs/>
        </w:rPr>
        <w:t>либерализация цен,</w:t>
      </w:r>
      <w:r w:rsidRPr="00DD3616">
        <w:t xml:space="preserve"> произошедшая 2 янв. </w:t>
      </w:r>
      <w:smartTag w:uri="urn:schemas-microsoft-com:office:smarttags" w:element="metricconverter">
        <w:smartTagPr>
          <w:attr w:name="ProductID" w:val="1992 г"/>
        </w:smartTagPr>
        <w:r w:rsidRPr="00DD3616">
          <w:t>1992 г</w:t>
        </w:r>
      </w:smartTag>
      <w:r w:rsidRPr="00DD3616">
        <w:t xml:space="preserve">., вызвавшая почти пятикратное увеличение розничных цен за первые три месяца 1992г. по сравнению с декабрем </w:t>
      </w:r>
      <w:smartTag w:uri="urn:schemas-microsoft-com:office:smarttags" w:element="metricconverter">
        <w:smartTagPr>
          <w:attr w:name="ProductID" w:val="1991 г"/>
        </w:smartTagPr>
        <w:r w:rsidRPr="00DD3616">
          <w:t>1991 г</w:t>
        </w:r>
      </w:smartTag>
      <w:r w:rsidRPr="00DD3616">
        <w:t>., а оптовые цены уже за первые 2 месяца возросли почти в три раза. Тогда Россия уступала по темпам инфляции лишь Бразилии (2830%).</w:t>
      </w:r>
    </w:p>
    <w:p w:rsidR="00DD3616" w:rsidRPr="00DD3616" w:rsidRDefault="00DD3616" w:rsidP="00DD3616">
      <w:pPr>
        <w:ind w:firstLine="709"/>
        <w:jc w:val="both"/>
      </w:pPr>
      <w:r w:rsidRPr="00DD3616">
        <w:t xml:space="preserve">Затем уровень инфляции снижается до </w:t>
      </w:r>
      <w:smartTag w:uri="urn:schemas-microsoft-com:office:smarttags" w:element="metricconverter">
        <w:smartTagPr>
          <w:attr w:name="ProductID" w:val="1998 г"/>
        </w:smartTagPr>
        <w:r w:rsidRPr="00DD3616">
          <w:t>1998 г</w:t>
        </w:r>
      </w:smartTag>
      <w:r w:rsidRPr="00DD3616">
        <w:t xml:space="preserve">., а дефицит бюджета неуклонно растет. Государство пытается покрыть его </w:t>
      </w:r>
      <w:r w:rsidRPr="00DD3616">
        <w:rPr>
          <w:bCs/>
        </w:rPr>
        <w:t>государственными краткосрочными обязательствами (ГКО)</w:t>
      </w:r>
      <w:r w:rsidRPr="00DD3616">
        <w:t xml:space="preserve">, в результате чего внутренний долг государства к середине </w:t>
      </w:r>
      <w:smartTag w:uri="urn:schemas-microsoft-com:office:smarttags" w:element="metricconverter">
        <w:smartTagPr>
          <w:attr w:name="ProductID" w:val="1998 г"/>
        </w:smartTagPr>
        <w:r w:rsidRPr="00DD3616">
          <w:t>1998 г</w:t>
        </w:r>
      </w:smartTag>
      <w:r w:rsidRPr="00DD3616">
        <w:t xml:space="preserve">. составил свыше 25% ВВП. В итоге летом </w:t>
      </w:r>
      <w:smartTag w:uri="urn:schemas-microsoft-com:office:smarttags" w:element="metricconverter">
        <w:smartTagPr>
          <w:attr w:name="ProductID" w:val="1998 г"/>
        </w:smartTagPr>
        <w:r w:rsidRPr="00DD3616">
          <w:t>1998 г</w:t>
        </w:r>
      </w:smartTag>
      <w:r w:rsidRPr="00DD3616">
        <w:t xml:space="preserve">. государство потеряло возможность рассчитываться по своим долгам с кредиторами, главным образом из-за финансовых потрясений в мировой экономике и падения цен на нефть, оно было вынуждено объявить </w:t>
      </w:r>
      <w:r w:rsidRPr="00DD3616">
        <w:rPr>
          <w:bCs/>
        </w:rPr>
        <w:t>дефолт</w:t>
      </w:r>
      <w:r w:rsidRPr="00DD3616">
        <w:t>, за которым последовало трехкратное падение рубля и новый приток экономического кризиса: заметное увеличение безработицы, быстрый рост потребительских цен, существенное сокращение реальных доходов и уровня жизни населения.</w:t>
      </w:r>
    </w:p>
    <w:p w:rsidR="00DD3616" w:rsidRPr="00DD3616" w:rsidRDefault="00DD3616" w:rsidP="00DD3616">
      <w:pPr>
        <w:ind w:firstLine="709"/>
        <w:jc w:val="both"/>
      </w:pPr>
      <w:r w:rsidRPr="00DD3616">
        <w:t xml:space="preserve">Начиная </w:t>
      </w:r>
      <w:r w:rsidRPr="00DD3616">
        <w:rPr>
          <w:bCs/>
        </w:rPr>
        <w:t xml:space="preserve">с </w:t>
      </w:r>
      <w:smartTag w:uri="urn:schemas-microsoft-com:office:smarttags" w:element="metricconverter">
        <w:smartTagPr>
          <w:attr w:name="ProductID" w:val="1999 г"/>
        </w:smartTagPr>
        <w:r w:rsidRPr="00DD3616">
          <w:rPr>
            <w:bCs/>
          </w:rPr>
          <w:t>1999 г</w:t>
        </w:r>
      </w:smartTag>
      <w:r w:rsidRPr="00DD3616">
        <w:rPr>
          <w:bCs/>
        </w:rPr>
        <w:t>. темп инфляции неуклонно снижается</w:t>
      </w:r>
      <w:r w:rsidRPr="00DD3616">
        <w:t xml:space="preserve"> и в </w:t>
      </w:r>
      <w:smartTag w:uri="urn:schemas-microsoft-com:office:smarttags" w:element="metricconverter">
        <w:smartTagPr>
          <w:attr w:name="ProductID" w:val="2006 г"/>
        </w:smartTagPr>
        <w:r w:rsidRPr="00DD3616">
          <w:t>2006 г</w:t>
        </w:r>
      </w:smartTag>
      <w:r w:rsidRPr="00DD3616">
        <w:t xml:space="preserve">. он составил лишь 9%. </w:t>
      </w:r>
    </w:p>
    <w:p w:rsidR="00DD3616" w:rsidRPr="00DD3616" w:rsidRDefault="00DD3616" w:rsidP="00DD3616">
      <w:pPr>
        <w:ind w:firstLine="709"/>
        <w:jc w:val="both"/>
      </w:pPr>
      <w:r w:rsidRPr="00DD3616">
        <w:t xml:space="preserve">Однако, с </w:t>
      </w:r>
      <w:smartTag w:uri="urn:schemas-microsoft-com:office:smarttags" w:element="metricconverter">
        <w:smartTagPr>
          <w:attr w:name="ProductID" w:val="2007 г"/>
        </w:smartTagPr>
        <w:r w:rsidRPr="00DD3616">
          <w:rPr>
            <w:bCs/>
          </w:rPr>
          <w:t>2007 г</w:t>
        </w:r>
      </w:smartTag>
      <w:r w:rsidRPr="00DD3616">
        <w:rPr>
          <w:bCs/>
        </w:rPr>
        <w:t>. снова наметилось повышение темпов инфляции</w:t>
      </w:r>
      <w:r w:rsidRPr="00DD3616">
        <w:t xml:space="preserve">. </w:t>
      </w:r>
      <w:r w:rsidRPr="00DD3616">
        <w:rPr>
          <w:bCs/>
        </w:rPr>
        <w:t>Причиной инфляции 2007 года</w:t>
      </w:r>
      <w:r w:rsidRPr="00DD3616">
        <w:t xml:space="preserve"> явился рост цен на зерно. Хлеб подорожал на 7% и все продукты питания по минимуму – на 17%. В то же время неуклонно растут цены на жилищно-коммунальные услуги. Продуктовая инфляция 2007 потянула за собой рост цен во всей сфере экономических отношений. Однако министр финансов по поводу инфляции 2007 года заявил, что такое повышение тарифов, особенно на газ, вполне оправдано, например тем, что «Газпром» доходами извне покрывает свои внутренние убытки, а во-вторых, в недалеком будущем нам все равно придется жить в условиях более высоких тарифов. Довольно эгоистичное заявление, ведь тогда тарифы на услуги будут расти сравнительно с уже существующим положением, а не наравне.</w:t>
      </w:r>
    </w:p>
    <w:p w:rsidR="00FE6A24" w:rsidRPr="00DD3616" w:rsidRDefault="00DD3616" w:rsidP="00DD3616">
      <w:r w:rsidRPr="00DD3616">
        <w:rPr>
          <w:bCs/>
        </w:rPr>
        <w:t xml:space="preserve">В </w:t>
      </w:r>
      <w:smartTag w:uri="urn:schemas-microsoft-com:office:smarttags" w:element="metricconverter">
        <w:smartTagPr>
          <w:attr w:name="ProductID" w:val="2008 г"/>
        </w:smartTagPr>
        <w:r w:rsidRPr="00DD3616">
          <w:rPr>
            <w:bCs/>
          </w:rPr>
          <w:t>2008 г</w:t>
        </w:r>
      </w:smartTag>
      <w:r w:rsidRPr="00DD3616">
        <w:rPr>
          <w:bCs/>
        </w:rPr>
        <w:t>. инфляция увеличилась</w:t>
      </w:r>
      <w:r w:rsidRPr="00DD3616">
        <w:t xml:space="preserve"> еще на 1,4 %., </w:t>
      </w:r>
      <w:r w:rsidRPr="00DD3616">
        <w:rPr>
          <w:bCs/>
        </w:rPr>
        <w:t>прогнозы инфляции в России на 2009 год</w:t>
      </w:r>
      <w:r w:rsidRPr="00DD3616">
        <w:t xml:space="preserve"> таковы, что </w:t>
      </w:r>
      <w:r w:rsidRPr="00DD3616">
        <w:rPr>
          <w:bCs/>
        </w:rPr>
        <w:t>она может подняться еще до 1,7%</w:t>
      </w:r>
      <w:r w:rsidRPr="00DD3616">
        <w:t xml:space="preserve">. Это в первую очередь связано с повышением цен на транспорт и тарифами жилищно-коммунальных услуг. Хотя, положение не так плачевно, потому что по сравнению с 2000-2001 гг. инфляция в России в </w:t>
      </w:r>
      <w:smartTag w:uri="urn:schemas-microsoft-com:office:smarttags" w:element="metricconverter">
        <w:smartTagPr>
          <w:attr w:name="ProductID" w:val="2008 г"/>
        </w:smartTagPr>
        <w:r w:rsidRPr="00DD3616">
          <w:t>2008 г</w:t>
        </w:r>
      </w:smartTag>
      <w:r w:rsidRPr="00DD3616">
        <w:t>. существенно снизилась. Есть еще одна положительная сторона: процесс инфляции активизирует инвестиционную деятельность.</w:t>
      </w:r>
    </w:p>
    <w:p w:rsidR="00DD3616" w:rsidRDefault="00DD3616"/>
    <w:p w:rsidR="00DD3616" w:rsidRPr="00DD3616" w:rsidRDefault="00DD3616" w:rsidP="00DD3616">
      <w:pPr>
        <w:ind w:right="-5" w:firstLine="720"/>
        <w:jc w:val="center"/>
        <w:rPr>
          <w:b/>
          <w:bCs/>
        </w:rPr>
      </w:pPr>
      <w:r w:rsidRPr="00DD3616">
        <w:rPr>
          <w:b/>
          <w:bCs/>
        </w:rPr>
        <w:t>Заключение</w:t>
      </w:r>
    </w:p>
    <w:p w:rsidR="00DD3616" w:rsidRPr="00DD3616" w:rsidRDefault="00DD3616" w:rsidP="00DD3616">
      <w:pPr>
        <w:ind w:right="-5" w:firstLine="720"/>
        <w:jc w:val="center"/>
        <w:rPr>
          <w:b/>
          <w:bCs/>
        </w:rPr>
      </w:pPr>
    </w:p>
    <w:p w:rsidR="00DD3616" w:rsidRPr="00DD3616" w:rsidRDefault="00DD3616" w:rsidP="00DD3616">
      <w:pPr>
        <w:spacing w:before="120"/>
        <w:ind w:firstLine="851"/>
        <w:jc w:val="both"/>
        <w:rPr>
          <w:rFonts w:eastAsia="MS Mincho"/>
        </w:rPr>
      </w:pPr>
      <w:r w:rsidRPr="00DD3616">
        <w:rPr>
          <w:rFonts w:eastAsia="MS Mincho"/>
        </w:rPr>
        <w:t xml:space="preserve">В современном мире существует немало проблем, которые мы можем со всеми основаниями назвать глобальными. Инфляция - одна из них. </w:t>
      </w:r>
    </w:p>
    <w:p w:rsidR="00DD3616" w:rsidRPr="00DD3616" w:rsidRDefault="00DD3616" w:rsidP="00DD3616">
      <w:pPr>
        <w:spacing w:before="120"/>
        <w:ind w:firstLine="851"/>
        <w:jc w:val="both"/>
      </w:pPr>
      <w:r w:rsidRPr="00DD3616">
        <w:t>Инфляция – это кризисное состояние денежной системы, обусловленное диспропорциональностью развития общественного производства, проявляющееся, прежде всего в общем и неравномерном росте цен на товары и услуги.</w:t>
      </w:r>
    </w:p>
    <w:p w:rsidR="00DD3616" w:rsidRPr="00DD3616" w:rsidRDefault="00DD3616" w:rsidP="00DD3616">
      <w:pPr>
        <w:ind w:firstLine="851"/>
        <w:jc w:val="both"/>
      </w:pPr>
      <w:r w:rsidRPr="00DD3616">
        <w:rPr>
          <w:rFonts w:eastAsia="MS Mincho"/>
        </w:rPr>
        <w:t xml:space="preserve"> </w:t>
      </w:r>
      <w:r w:rsidRPr="00DD3616">
        <w:t xml:space="preserve">В настоящее время Инфляция - один из самых болезненных и опасных процессов, негативно воздействующих на финансы, денежную и экономическую систему в целом. </w:t>
      </w:r>
    </w:p>
    <w:p w:rsidR="00DD3616" w:rsidRPr="00DD3616" w:rsidRDefault="00DD3616" w:rsidP="00DD3616">
      <w:pPr>
        <w:ind w:firstLine="851"/>
        <w:jc w:val="both"/>
      </w:pPr>
      <w:r w:rsidRPr="00DD3616">
        <w:rPr>
          <w:rFonts w:eastAsia="MS Mincho"/>
        </w:rPr>
        <w:t xml:space="preserve">Инфляция существовала со времен экономического развития человечества, но целиком проявилась сравнительно недавно, поразив экономики как развитых, так и развивающихся стран. </w:t>
      </w:r>
      <w:r w:rsidRPr="00DD3616">
        <w:t xml:space="preserve">В условиях развитой рыночной экономики инфляция может рассматриваться,  как  неотъемлемый  элемент  хозяйственного  механизма,  там она может не представлять серьезной угрозы. Тогда как в странах, осуществляющих преобразование хозяйственного механизма, инфляционный процесс развертывается, как правило, в возрастающих темпах. Это весьма необычный, специфический тип инфляции, плохо поддающийся сдерживанию и регулированию. </w:t>
      </w:r>
    </w:p>
    <w:p w:rsidR="00DD3616" w:rsidRPr="00DD3616" w:rsidRDefault="00DD3616" w:rsidP="00DD3616">
      <w:pPr>
        <w:ind w:firstLine="851"/>
        <w:jc w:val="both"/>
      </w:pPr>
      <w:r w:rsidRPr="00DD3616">
        <w:t>Инфляция бывает различной по своему характеру, интенсивности и проявлениям.</w:t>
      </w:r>
    </w:p>
    <w:p w:rsidR="00DD3616" w:rsidRPr="00DD3616" w:rsidRDefault="00DD3616" w:rsidP="00DD3616">
      <w:pPr>
        <w:ind w:firstLine="851"/>
        <w:jc w:val="both"/>
      </w:pPr>
      <w:r w:rsidRPr="00DD3616">
        <w:t>Инфляционный рост цен не является простым следствием «злой воли» или непродуманных акций государственных чиновников. Это неизбежный результат глубинных процессов в экономике, объективное следствие нарастания диспропорций между спросом и предложением, производством товаров потребления и средств производства, накоплением и потреблением. А значит, инфляционные процессы не могут рассматриваться как прямой результат только определенной политики. Исходя из выше сказанного, следует признать, что процесс инфляции (в различных его проявлениях) носит не случайный, а весьма устойчивый и практически неизбежный характер.</w:t>
      </w:r>
    </w:p>
    <w:p w:rsidR="00DD3616" w:rsidRPr="00DD3616" w:rsidRDefault="00DD3616" w:rsidP="00DD3616">
      <w:pPr>
        <w:spacing w:before="120"/>
        <w:ind w:firstLine="720"/>
        <w:jc w:val="both"/>
      </w:pPr>
      <w:r w:rsidRPr="00DD3616">
        <w:t xml:space="preserve">На сегодняшний момент мы не имеем абсолютно правильной и подтвержденной всеми фактами теории инфляционных процессов, которой одной можно руководствоваться, оценивая инфляцию, ее причины и последствия. Каждая из перечисленных в данной работе теорий имеет как свои сильные, так и слабые стороны. Любая современная школа не представляет собой единого монолита. Все теории и концепции становятся взаимосвязанными, одна дополняет, продолжает другую или является альтернативной ей, обеспечивая возможность широкого выбора методов объяснения, понимания и исследования инфляционных процессов. </w:t>
      </w:r>
    </w:p>
    <w:p w:rsidR="00DD3616" w:rsidRPr="00DD3616" w:rsidRDefault="00DD3616" w:rsidP="00DD3616">
      <w:pPr>
        <w:spacing w:before="120"/>
        <w:ind w:firstLine="720"/>
        <w:jc w:val="both"/>
      </w:pPr>
      <w:r w:rsidRPr="00DD3616">
        <w:t xml:space="preserve">Все виды инфляции имеют сложные, разнообразные и весьма значительные экономические и социальные последствия для всех хозяйственных субъектов. Небольшие темпы инфляции содействуют росту цен и нормы прибыли, являясь, таким образом, фактором временного оживления конъюнктуры. По мере развития инфляция превращается в серьезное препятствие для воспроизводства, обостряет экономическую и социальную напряженность в обществе.  </w:t>
      </w:r>
    </w:p>
    <w:p w:rsidR="00DD3616" w:rsidRPr="00DD3616" w:rsidRDefault="00DD3616" w:rsidP="00DD3616">
      <w:pPr>
        <w:spacing w:before="120"/>
        <w:ind w:firstLine="851"/>
        <w:jc w:val="both"/>
      </w:pPr>
      <w:r w:rsidRPr="00DD3616">
        <w:t xml:space="preserve">К негативным последствиям инфляционных процессов относятся: снижение реальных доходов и обесценение сбережений населения; потеря у производителей заинтересованности в создании качественных товаров; ограничение продажи сельскохозяйственных продуктов в городе деревенскими производителями в силу падения заинтересованности, в ожидании повышения цен на продовольствие; ухудшение условий жизни преимущественно у представителей социальных групп с твердыми доходами (пенсионеров, служащих, студентов). </w:t>
      </w:r>
    </w:p>
    <w:p w:rsidR="00DD3616" w:rsidRDefault="00DD3616"/>
    <w:p w:rsidR="00DD3616" w:rsidRDefault="00DD3616"/>
    <w:p w:rsidR="00DD3616" w:rsidRDefault="00DD3616" w:rsidP="00DD3616">
      <w:pPr>
        <w:jc w:val="center"/>
        <w:rPr>
          <w:b/>
        </w:rPr>
      </w:pPr>
      <w:r w:rsidRPr="00DD3616">
        <w:rPr>
          <w:b/>
        </w:rPr>
        <w:t>Список литературы.</w:t>
      </w:r>
    </w:p>
    <w:p w:rsidR="00DD3616" w:rsidRDefault="00DD3616" w:rsidP="00DD3616">
      <w:pPr>
        <w:jc w:val="center"/>
        <w:rPr>
          <w:b/>
        </w:rPr>
      </w:pPr>
    </w:p>
    <w:p w:rsidR="00DD3616" w:rsidRDefault="00DD3616" w:rsidP="00DD3616">
      <w:pPr>
        <w:numPr>
          <w:ilvl w:val="0"/>
          <w:numId w:val="4"/>
        </w:numPr>
        <w:jc w:val="both"/>
      </w:pPr>
      <w:r w:rsidRPr="00DD3616">
        <w:t>Моисеев С.Р. Макроэкономика: учебник / С.Р. Моисеев. – М.: КНОРУС, 2008. – 320 с.</w:t>
      </w:r>
    </w:p>
    <w:p w:rsidR="00DD3616" w:rsidRDefault="00DD3616" w:rsidP="00DD3616">
      <w:pPr>
        <w:numPr>
          <w:ilvl w:val="0"/>
          <w:numId w:val="4"/>
        </w:numPr>
        <w:jc w:val="both"/>
      </w:pPr>
      <w:r w:rsidRPr="00DD3616">
        <w:t>Экономическая теория / под ред. А.И. Добрынина, Л.С. Тарасевича, 3-е изд. – СПб.: Изд. СПбГУЭФ; Питер, 2008. – 544 с.</w:t>
      </w:r>
    </w:p>
    <w:p w:rsidR="00DD3616" w:rsidRDefault="00DD3616" w:rsidP="00DD3616">
      <w:pPr>
        <w:numPr>
          <w:ilvl w:val="0"/>
          <w:numId w:val="4"/>
        </w:numPr>
        <w:jc w:val="both"/>
      </w:pPr>
      <w:r w:rsidRPr="00DD3616">
        <w:t>Макроэкономика. Теория и российская практика: учебник / под ред. А.Г. Грязновой и Н.Н. Думной. – 5-е изд., перераб. и доп. – М.: КНОРУС, 2008. – 688 с.</w:t>
      </w:r>
    </w:p>
    <w:p w:rsidR="00DD3616" w:rsidRDefault="00DD3616" w:rsidP="00DD3616">
      <w:pPr>
        <w:numPr>
          <w:ilvl w:val="0"/>
          <w:numId w:val="4"/>
        </w:numPr>
        <w:jc w:val="both"/>
      </w:pPr>
      <w:r w:rsidRPr="00DD3616">
        <w:t>Курс экономической теории / под ред. Н.М. Чепурина и Е.А. Киселёвой. – Киров: изд-во «АСА», 2004. - 832 с.</w:t>
      </w:r>
    </w:p>
    <w:p w:rsidR="00DD3616" w:rsidRPr="00DD3616" w:rsidRDefault="00DD3616" w:rsidP="00DD3616">
      <w:pPr>
        <w:numPr>
          <w:ilvl w:val="0"/>
          <w:numId w:val="4"/>
        </w:numPr>
        <w:jc w:val="both"/>
      </w:pPr>
      <w:r w:rsidRPr="00DD3616">
        <w:t xml:space="preserve">  Инфляция и антиинфляционная политика в России / под ред. Л.Н. Красавиной. –  М.: Финансы и статистика, 2000. –  252с.</w:t>
      </w:r>
      <w:bookmarkStart w:id="2" w:name="_GoBack"/>
      <w:bookmarkEnd w:id="2"/>
    </w:p>
    <w:sectPr w:rsidR="00DD3616" w:rsidRPr="00DD36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FB231D"/>
    <w:multiLevelType w:val="hybridMultilevel"/>
    <w:tmpl w:val="F89C3592"/>
    <w:lvl w:ilvl="0" w:tplc="0419000F">
      <w:start w:val="1"/>
      <w:numFmt w:val="decimal"/>
      <w:lvlText w:val="%1."/>
      <w:lvlJc w:val="left"/>
      <w:pPr>
        <w:tabs>
          <w:tab w:val="num" w:pos="856"/>
        </w:tabs>
        <w:ind w:left="856" w:hanging="360"/>
      </w:pPr>
    </w:lvl>
    <w:lvl w:ilvl="1" w:tplc="0419000D">
      <w:start w:val="1"/>
      <w:numFmt w:val="bullet"/>
      <w:lvlText w:val=""/>
      <w:lvlJc w:val="left"/>
      <w:pPr>
        <w:tabs>
          <w:tab w:val="num" w:pos="1576"/>
        </w:tabs>
        <w:ind w:left="1576" w:hanging="360"/>
      </w:pPr>
      <w:rPr>
        <w:rFonts w:ascii="Wingdings" w:hAnsi="Wingdings" w:hint="default"/>
      </w:rPr>
    </w:lvl>
    <w:lvl w:ilvl="2" w:tplc="0419001B" w:tentative="1">
      <w:start w:val="1"/>
      <w:numFmt w:val="lowerRoman"/>
      <w:lvlText w:val="%3."/>
      <w:lvlJc w:val="right"/>
      <w:pPr>
        <w:tabs>
          <w:tab w:val="num" w:pos="2296"/>
        </w:tabs>
        <w:ind w:left="2296" w:hanging="180"/>
      </w:pPr>
    </w:lvl>
    <w:lvl w:ilvl="3" w:tplc="0419000F" w:tentative="1">
      <w:start w:val="1"/>
      <w:numFmt w:val="decimal"/>
      <w:lvlText w:val="%4."/>
      <w:lvlJc w:val="left"/>
      <w:pPr>
        <w:tabs>
          <w:tab w:val="num" w:pos="3016"/>
        </w:tabs>
        <w:ind w:left="3016" w:hanging="360"/>
      </w:pPr>
    </w:lvl>
    <w:lvl w:ilvl="4" w:tplc="04190019" w:tentative="1">
      <w:start w:val="1"/>
      <w:numFmt w:val="lowerLetter"/>
      <w:lvlText w:val="%5."/>
      <w:lvlJc w:val="left"/>
      <w:pPr>
        <w:tabs>
          <w:tab w:val="num" w:pos="3736"/>
        </w:tabs>
        <w:ind w:left="3736" w:hanging="360"/>
      </w:pPr>
    </w:lvl>
    <w:lvl w:ilvl="5" w:tplc="0419001B" w:tentative="1">
      <w:start w:val="1"/>
      <w:numFmt w:val="lowerRoman"/>
      <w:lvlText w:val="%6."/>
      <w:lvlJc w:val="right"/>
      <w:pPr>
        <w:tabs>
          <w:tab w:val="num" w:pos="4456"/>
        </w:tabs>
        <w:ind w:left="4456" w:hanging="180"/>
      </w:pPr>
    </w:lvl>
    <w:lvl w:ilvl="6" w:tplc="0419000F" w:tentative="1">
      <w:start w:val="1"/>
      <w:numFmt w:val="decimal"/>
      <w:lvlText w:val="%7."/>
      <w:lvlJc w:val="left"/>
      <w:pPr>
        <w:tabs>
          <w:tab w:val="num" w:pos="5176"/>
        </w:tabs>
        <w:ind w:left="5176" w:hanging="360"/>
      </w:pPr>
    </w:lvl>
    <w:lvl w:ilvl="7" w:tplc="04190019" w:tentative="1">
      <w:start w:val="1"/>
      <w:numFmt w:val="lowerLetter"/>
      <w:lvlText w:val="%8."/>
      <w:lvlJc w:val="left"/>
      <w:pPr>
        <w:tabs>
          <w:tab w:val="num" w:pos="5896"/>
        </w:tabs>
        <w:ind w:left="5896" w:hanging="360"/>
      </w:pPr>
    </w:lvl>
    <w:lvl w:ilvl="8" w:tplc="0419001B" w:tentative="1">
      <w:start w:val="1"/>
      <w:numFmt w:val="lowerRoman"/>
      <w:lvlText w:val="%9."/>
      <w:lvlJc w:val="right"/>
      <w:pPr>
        <w:tabs>
          <w:tab w:val="num" w:pos="6616"/>
        </w:tabs>
        <w:ind w:left="6616" w:hanging="180"/>
      </w:pPr>
    </w:lvl>
  </w:abstractNum>
  <w:abstractNum w:abstractNumId="1">
    <w:nsid w:val="463A67CC"/>
    <w:multiLevelType w:val="hybridMultilevel"/>
    <w:tmpl w:val="FF5405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3FA772C"/>
    <w:multiLevelType w:val="multilevel"/>
    <w:tmpl w:val="568EF734"/>
    <w:lvl w:ilvl="0">
      <w:start w:val="1"/>
      <w:numFmt w:val="decimal"/>
      <w:lvlText w:val="%1."/>
      <w:lvlJc w:val="left"/>
      <w:pPr>
        <w:tabs>
          <w:tab w:val="num" w:pos="856"/>
        </w:tabs>
        <w:ind w:left="856" w:hanging="360"/>
      </w:pPr>
    </w:lvl>
    <w:lvl w:ilvl="1">
      <w:start w:val="1"/>
      <w:numFmt w:val="bullet"/>
      <w:lvlText w:val=""/>
      <w:lvlJc w:val="left"/>
      <w:pPr>
        <w:tabs>
          <w:tab w:val="num" w:pos="1576"/>
        </w:tabs>
        <w:ind w:left="1576" w:hanging="360"/>
      </w:pPr>
      <w:rPr>
        <w:rFonts w:ascii="Symbol" w:hAnsi="Symbol" w:hint="default"/>
      </w:rPr>
    </w:lvl>
    <w:lvl w:ilvl="2">
      <w:start w:val="1"/>
      <w:numFmt w:val="lowerRoman"/>
      <w:lvlText w:val="%3."/>
      <w:lvlJc w:val="right"/>
      <w:pPr>
        <w:tabs>
          <w:tab w:val="num" w:pos="2296"/>
        </w:tabs>
        <w:ind w:left="2296" w:hanging="180"/>
      </w:pPr>
    </w:lvl>
    <w:lvl w:ilvl="3">
      <w:start w:val="1"/>
      <w:numFmt w:val="decimal"/>
      <w:lvlText w:val="%4."/>
      <w:lvlJc w:val="left"/>
      <w:pPr>
        <w:tabs>
          <w:tab w:val="num" w:pos="3016"/>
        </w:tabs>
        <w:ind w:left="3016" w:hanging="360"/>
      </w:pPr>
    </w:lvl>
    <w:lvl w:ilvl="4">
      <w:start w:val="1"/>
      <w:numFmt w:val="lowerLetter"/>
      <w:lvlText w:val="%5."/>
      <w:lvlJc w:val="left"/>
      <w:pPr>
        <w:tabs>
          <w:tab w:val="num" w:pos="3736"/>
        </w:tabs>
        <w:ind w:left="3736" w:hanging="360"/>
      </w:pPr>
    </w:lvl>
    <w:lvl w:ilvl="5">
      <w:start w:val="1"/>
      <w:numFmt w:val="lowerRoman"/>
      <w:lvlText w:val="%6."/>
      <w:lvlJc w:val="right"/>
      <w:pPr>
        <w:tabs>
          <w:tab w:val="num" w:pos="4456"/>
        </w:tabs>
        <w:ind w:left="4456" w:hanging="180"/>
      </w:pPr>
    </w:lvl>
    <w:lvl w:ilvl="6">
      <w:start w:val="1"/>
      <w:numFmt w:val="decimal"/>
      <w:lvlText w:val="%7."/>
      <w:lvlJc w:val="left"/>
      <w:pPr>
        <w:tabs>
          <w:tab w:val="num" w:pos="5176"/>
        </w:tabs>
        <w:ind w:left="5176" w:hanging="360"/>
      </w:pPr>
    </w:lvl>
    <w:lvl w:ilvl="7">
      <w:start w:val="1"/>
      <w:numFmt w:val="lowerLetter"/>
      <w:lvlText w:val="%8."/>
      <w:lvlJc w:val="left"/>
      <w:pPr>
        <w:tabs>
          <w:tab w:val="num" w:pos="5896"/>
        </w:tabs>
        <w:ind w:left="5896" w:hanging="360"/>
      </w:pPr>
    </w:lvl>
    <w:lvl w:ilvl="8">
      <w:start w:val="1"/>
      <w:numFmt w:val="lowerRoman"/>
      <w:lvlText w:val="%9."/>
      <w:lvlJc w:val="right"/>
      <w:pPr>
        <w:tabs>
          <w:tab w:val="num" w:pos="6616"/>
        </w:tabs>
        <w:ind w:left="6616" w:hanging="180"/>
      </w:pPr>
    </w:lvl>
  </w:abstractNum>
  <w:abstractNum w:abstractNumId="3">
    <w:nsid w:val="6C362F1A"/>
    <w:multiLevelType w:val="hybridMultilevel"/>
    <w:tmpl w:val="44409768"/>
    <w:lvl w:ilvl="0" w:tplc="9966834E">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nsid w:val="6FDE67D7"/>
    <w:multiLevelType w:val="hybridMultilevel"/>
    <w:tmpl w:val="F18C0E3E"/>
    <w:lvl w:ilvl="0" w:tplc="9966834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7C4E2182"/>
    <w:multiLevelType w:val="hybridMultilevel"/>
    <w:tmpl w:val="4A3C5338"/>
    <w:lvl w:ilvl="0" w:tplc="0419000F">
      <w:start w:val="1"/>
      <w:numFmt w:val="decimal"/>
      <w:lvlText w:val="%1."/>
      <w:lvlJc w:val="left"/>
      <w:pPr>
        <w:tabs>
          <w:tab w:val="num" w:pos="788"/>
        </w:tabs>
        <w:ind w:left="788" w:hanging="360"/>
      </w:pPr>
    </w:lvl>
    <w:lvl w:ilvl="1" w:tplc="04190019" w:tentative="1">
      <w:start w:val="1"/>
      <w:numFmt w:val="lowerLetter"/>
      <w:lvlText w:val="%2."/>
      <w:lvlJc w:val="left"/>
      <w:pPr>
        <w:tabs>
          <w:tab w:val="num" w:pos="1508"/>
        </w:tabs>
        <w:ind w:left="1508" w:hanging="360"/>
      </w:pPr>
    </w:lvl>
    <w:lvl w:ilvl="2" w:tplc="0419001B" w:tentative="1">
      <w:start w:val="1"/>
      <w:numFmt w:val="lowerRoman"/>
      <w:lvlText w:val="%3."/>
      <w:lvlJc w:val="right"/>
      <w:pPr>
        <w:tabs>
          <w:tab w:val="num" w:pos="2228"/>
        </w:tabs>
        <w:ind w:left="2228" w:hanging="180"/>
      </w:pPr>
    </w:lvl>
    <w:lvl w:ilvl="3" w:tplc="0419000F" w:tentative="1">
      <w:start w:val="1"/>
      <w:numFmt w:val="decimal"/>
      <w:lvlText w:val="%4."/>
      <w:lvlJc w:val="left"/>
      <w:pPr>
        <w:tabs>
          <w:tab w:val="num" w:pos="2948"/>
        </w:tabs>
        <w:ind w:left="2948" w:hanging="360"/>
      </w:pPr>
    </w:lvl>
    <w:lvl w:ilvl="4" w:tplc="04190019" w:tentative="1">
      <w:start w:val="1"/>
      <w:numFmt w:val="lowerLetter"/>
      <w:lvlText w:val="%5."/>
      <w:lvlJc w:val="left"/>
      <w:pPr>
        <w:tabs>
          <w:tab w:val="num" w:pos="3668"/>
        </w:tabs>
        <w:ind w:left="3668" w:hanging="360"/>
      </w:pPr>
    </w:lvl>
    <w:lvl w:ilvl="5" w:tplc="0419001B" w:tentative="1">
      <w:start w:val="1"/>
      <w:numFmt w:val="lowerRoman"/>
      <w:lvlText w:val="%6."/>
      <w:lvlJc w:val="right"/>
      <w:pPr>
        <w:tabs>
          <w:tab w:val="num" w:pos="4388"/>
        </w:tabs>
        <w:ind w:left="4388" w:hanging="180"/>
      </w:pPr>
    </w:lvl>
    <w:lvl w:ilvl="6" w:tplc="0419000F" w:tentative="1">
      <w:start w:val="1"/>
      <w:numFmt w:val="decimal"/>
      <w:lvlText w:val="%7."/>
      <w:lvlJc w:val="left"/>
      <w:pPr>
        <w:tabs>
          <w:tab w:val="num" w:pos="5108"/>
        </w:tabs>
        <w:ind w:left="5108" w:hanging="360"/>
      </w:pPr>
    </w:lvl>
    <w:lvl w:ilvl="7" w:tplc="04190019" w:tentative="1">
      <w:start w:val="1"/>
      <w:numFmt w:val="lowerLetter"/>
      <w:lvlText w:val="%8."/>
      <w:lvlJc w:val="left"/>
      <w:pPr>
        <w:tabs>
          <w:tab w:val="num" w:pos="5828"/>
        </w:tabs>
        <w:ind w:left="5828" w:hanging="360"/>
      </w:pPr>
    </w:lvl>
    <w:lvl w:ilvl="8" w:tplc="0419001B" w:tentative="1">
      <w:start w:val="1"/>
      <w:numFmt w:val="lowerRoman"/>
      <w:lvlText w:val="%9."/>
      <w:lvlJc w:val="right"/>
      <w:pPr>
        <w:tabs>
          <w:tab w:val="num" w:pos="6548"/>
        </w:tabs>
        <w:ind w:left="6548" w:hanging="180"/>
      </w:p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4FA7"/>
    <w:rsid w:val="00107E7E"/>
    <w:rsid w:val="00305AC6"/>
    <w:rsid w:val="00564FA7"/>
    <w:rsid w:val="007B573C"/>
    <w:rsid w:val="009954F8"/>
    <w:rsid w:val="00A25CDC"/>
    <w:rsid w:val="00DD3616"/>
    <w:rsid w:val="00FE6A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CFCFBAD-2679-40BC-BBD0-21FD185FE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D361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rsid w:val="00DD3616"/>
    <w:pPr>
      <w:spacing w:line="360" w:lineRule="auto"/>
      <w:ind w:firstLine="964"/>
      <w:jc w:val="both"/>
    </w:pPr>
    <w:rPr>
      <w:rFonts w:ascii="Arial"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32137">
      <w:bodyDiv w:val="1"/>
      <w:marLeft w:val="0"/>
      <w:marRight w:val="0"/>
      <w:marTop w:val="0"/>
      <w:marBottom w:val="0"/>
      <w:divBdr>
        <w:top w:val="none" w:sz="0" w:space="0" w:color="auto"/>
        <w:left w:val="none" w:sz="0" w:space="0" w:color="auto"/>
        <w:bottom w:val="none" w:sz="0" w:space="0" w:color="auto"/>
        <w:right w:val="none" w:sz="0" w:space="0" w:color="auto"/>
      </w:divBdr>
    </w:div>
    <w:div w:id="1050105932">
      <w:bodyDiv w:val="1"/>
      <w:marLeft w:val="0"/>
      <w:marRight w:val="0"/>
      <w:marTop w:val="0"/>
      <w:marBottom w:val="0"/>
      <w:divBdr>
        <w:top w:val="none" w:sz="0" w:space="0" w:color="auto"/>
        <w:left w:val="none" w:sz="0" w:space="0" w:color="auto"/>
        <w:bottom w:val="none" w:sz="0" w:space="0" w:color="auto"/>
        <w:right w:val="none" w:sz="0" w:space="0" w:color="auto"/>
      </w:divBdr>
    </w:div>
    <w:div w:id="127994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5169</Words>
  <Characters>29469</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Реферат по экономике на тему:</vt:lpstr>
    </vt:vector>
  </TitlesOfParts>
  <Company/>
  <LinksUpToDate>false</LinksUpToDate>
  <CharactersWithSpaces>34569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по экономике на тему:</dc:title>
  <dc:subject/>
  <dc:creator>Григорьев Олег</dc:creator>
  <cp:keywords/>
  <dc:description/>
  <cp:lastModifiedBy>Irina</cp:lastModifiedBy>
  <cp:revision>2</cp:revision>
  <dcterms:created xsi:type="dcterms:W3CDTF">2014-11-02T09:01:00Z</dcterms:created>
  <dcterms:modified xsi:type="dcterms:W3CDTF">2014-11-02T09:01:00Z</dcterms:modified>
</cp:coreProperties>
</file>