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FE" w:rsidRPr="006B1BF7" w:rsidRDefault="00CC43FE" w:rsidP="00CC43FE">
      <w:pPr>
        <w:pStyle w:val="a3"/>
        <w:rPr>
          <w:sz w:val="28"/>
          <w:szCs w:val="28"/>
        </w:rPr>
      </w:pPr>
      <w:r w:rsidRPr="006B1BF7">
        <w:rPr>
          <w:sz w:val="28"/>
          <w:szCs w:val="28"/>
        </w:rPr>
        <w:t>ФЕДЕРАЛЬНОЕ АГЕНТСТВО ПО ОБРАЗОВАНИЮ</w:t>
      </w:r>
    </w:p>
    <w:p w:rsidR="00CC43FE" w:rsidRPr="006B1BF7" w:rsidRDefault="00CC43FE" w:rsidP="00CC43FE">
      <w:pPr>
        <w:pStyle w:val="a3"/>
        <w:rPr>
          <w:sz w:val="28"/>
          <w:szCs w:val="28"/>
        </w:rPr>
      </w:pPr>
      <w:r w:rsidRPr="006B1BF7">
        <w:rPr>
          <w:sz w:val="28"/>
          <w:szCs w:val="28"/>
        </w:rPr>
        <w:t>ГОУ ВПО «ростовский государственный экономический университет «ринх»</w:t>
      </w:r>
    </w:p>
    <w:p w:rsidR="00CC43FE" w:rsidRPr="000A7B81" w:rsidRDefault="00CC43FE" w:rsidP="00CC43FE">
      <w:pPr>
        <w:pStyle w:val="a3"/>
        <w:rPr>
          <w:sz w:val="28"/>
          <w:szCs w:val="28"/>
        </w:rPr>
      </w:pPr>
      <w:r w:rsidRPr="000A7B81">
        <w:rPr>
          <w:sz w:val="28"/>
          <w:szCs w:val="28"/>
        </w:rPr>
        <w:t>юридический факультет</w:t>
      </w: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«Утверждено»</w:t>
      </w:r>
    </w:p>
    <w:p w:rsidR="00CC43FE" w:rsidRDefault="00CC43FE" w:rsidP="00CC43F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решением совета </w:t>
      </w:r>
    </w:p>
    <w:p w:rsidR="00CC43FE" w:rsidRDefault="00CC43FE" w:rsidP="00CC43F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юридического факультета </w:t>
      </w:r>
    </w:p>
    <w:p w:rsidR="00CC43FE" w:rsidRDefault="00CC43FE" w:rsidP="00CC43F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РГЭУ («РИНХ»)</w:t>
      </w:r>
    </w:p>
    <w:p w:rsidR="00CC43FE" w:rsidRDefault="00CC43FE" w:rsidP="00CC43F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5 от 20.02.20</w:t>
      </w:r>
      <w:r w:rsidR="00F00095">
        <w:rPr>
          <w:b/>
          <w:sz w:val="28"/>
          <w:szCs w:val="28"/>
        </w:rPr>
        <w:t>06</w:t>
      </w:r>
    </w:p>
    <w:p w:rsidR="00CC43FE" w:rsidRDefault="00CC43FE" w:rsidP="00CC43F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Методические указания</w:t>
      </w:r>
    </w:p>
    <w:p w:rsidR="00CC43FE" w:rsidRPr="00CC43FE" w:rsidRDefault="00CC43FE" w:rsidP="00CC43FE">
      <w:pPr>
        <w:pStyle w:val="a3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по выполнению </w:t>
      </w:r>
      <w:r>
        <w:rPr>
          <w:b/>
          <w:sz w:val="28"/>
          <w:szCs w:val="28"/>
        </w:rPr>
        <w:t xml:space="preserve">курсовых работ в магистратуре </w:t>
      </w:r>
      <w:r w:rsidRPr="00CC43FE">
        <w:rPr>
          <w:b/>
          <w:sz w:val="28"/>
          <w:szCs w:val="28"/>
        </w:rPr>
        <w:t>521400 «Юриспруденция»</w:t>
      </w:r>
      <w:r>
        <w:rPr>
          <w:b/>
          <w:sz w:val="28"/>
          <w:szCs w:val="28"/>
        </w:rPr>
        <w:t xml:space="preserve"> </w:t>
      </w:r>
    </w:p>
    <w:p w:rsidR="00CC43FE" w:rsidRPr="006B1BF7" w:rsidRDefault="00CC43FE" w:rsidP="00CC43FE">
      <w:pPr>
        <w:pStyle w:val="a3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 ргэу «ринх»</w:t>
      </w: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</w:p>
    <w:p w:rsidR="00CC43FE" w:rsidRPr="006B1BF7" w:rsidRDefault="00CC43FE" w:rsidP="00CC43FE">
      <w:pPr>
        <w:pStyle w:val="a3"/>
        <w:rPr>
          <w:sz w:val="28"/>
          <w:szCs w:val="28"/>
        </w:rPr>
      </w:pPr>
      <w:r w:rsidRPr="006B1BF7">
        <w:rPr>
          <w:sz w:val="28"/>
          <w:szCs w:val="28"/>
        </w:rPr>
        <w:t>рОСТОВ-НА-дОНУ</w:t>
      </w:r>
    </w:p>
    <w:p w:rsidR="00CC43FE" w:rsidRPr="006B1BF7" w:rsidRDefault="00CC43FE" w:rsidP="00CC43FE">
      <w:pPr>
        <w:pStyle w:val="a3"/>
        <w:rPr>
          <w:sz w:val="28"/>
          <w:szCs w:val="28"/>
        </w:rPr>
      </w:pPr>
      <w:r>
        <w:rPr>
          <w:sz w:val="28"/>
          <w:szCs w:val="28"/>
        </w:rPr>
        <w:t>2007</w:t>
      </w:r>
    </w:p>
    <w:p w:rsidR="00CC43FE" w:rsidRPr="006B1BF7" w:rsidRDefault="00CC43FE" w:rsidP="00CC43FE">
      <w:pPr>
        <w:pStyle w:val="a3"/>
        <w:jc w:val="both"/>
        <w:rPr>
          <w:caps w:val="0"/>
          <w:sz w:val="28"/>
          <w:szCs w:val="28"/>
        </w:rPr>
      </w:pPr>
      <w:r w:rsidRPr="006B1BF7">
        <w:rPr>
          <w:caps w:val="0"/>
          <w:sz w:val="28"/>
          <w:szCs w:val="28"/>
        </w:rPr>
        <w:t>Печатается по решению совета факультета (протокол № 5 от 20.02.2006 г.)</w:t>
      </w:r>
    </w:p>
    <w:p w:rsidR="00CC43FE" w:rsidRPr="006B1BF7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Pr="006B1BF7" w:rsidRDefault="00CC43FE" w:rsidP="00CC43FE">
      <w:pPr>
        <w:pStyle w:val="a3"/>
        <w:ind w:firstLine="720"/>
        <w:jc w:val="both"/>
        <w:rPr>
          <w:caps w:val="0"/>
          <w:smallCaps/>
          <w:sz w:val="28"/>
          <w:szCs w:val="28"/>
        </w:rPr>
      </w:pPr>
      <w:r w:rsidRPr="006B1BF7">
        <w:rPr>
          <w:caps w:val="0"/>
          <w:sz w:val="28"/>
          <w:szCs w:val="28"/>
        </w:rPr>
        <w:t xml:space="preserve">Составители: Соколова Ю.А., </w:t>
      </w:r>
      <w:r w:rsidRPr="006B1BF7">
        <w:rPr>
          <w:caps w:val="0"/>
          <w:smallCaps/>
          <w:sz w:val="28"/>
          <w:szCs w:val="28"/>
        </w:rPr>
        <w:t>Напалкова И.Г.,</w:t>
      </w:r>
      <w:r w:rsidRPr="006B1BF7">
        <w:rPr>
          <w:sz w:val="28"/>
          <w:szCs w:val="28"/>
        </w:rPr>
        <w:t xml:space="preserve"> </w:t>
      </w:r>
      <w:r w:rsidRPr="006B1BF7">
        <w:rPr>
          <w:caps w:val="0"/>
          <w:smallCaps/>
          <w:sz w:val="28"/>
          <w:szCs w:val="28"/>
        </w:rPr>
        <w:t>Брусенская Л.А., Власова Г.Б., Григорян М.Р., Мосиенко Т.А., Науменко А.М., Наухацкий В.В., Подройкина И.А., Пешкова Е.П.</w:t>
      </w:r>
    </w:p>
    <w:p w:rsidR="00CC43FE" w:rsidRPr="006B1BF7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  <w:r w:rsidRPr="006B1BF7">
        <w:rPr>
          <w:caps w:val="0"/>
          <w:sz w:val="28"/>
          <w:szCs w:val="28"/>
        </w:rPr>
        <w:t xml:space="preserve"> </w:t>
      </w:r>
    </w:p>
    <w:p w:rsidR="00CC43FE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Pr="006B1BF7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Pr="006B1BF7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  <w:r w:rsidRPr="006B1BF7">
        <w:rPr>
          <w:caps w:val="0"/>
          <w:sz w:val="28"/>
          <w:szCs w:val="28"/>
        </w:rPr>
        <w:t>Рецензенты: Изварина А.Ф.,  Романенко Н.Г.</w:t>
      </w:r>
    </w:p>
    <w:p w:rsidR="00CC43FE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Pr="006B1BF7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Pr="006B1BF7" w:rsidRDefault="00CC43FE" w:rsidP="00CC43FE">
      <w:pPr>
        <w:pStyle w:val="a3"/>
        <w:ind w:firstLine="720"/>
        <w:jc w:val="both"/>
        <w:rPr>
          <w:caps w:val="0"/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Настоящие методические рекомендации разработаны для студентов </w:t>
      </w:r>
      <w:r>
        <w:rPr>
          <w:sz w:val="28"/>
          <w:szCs w:val="28"/>
        </w:rPr>
        <w:t xml:space="preserve">магистратуры специальности 521400 «Юриспруденция» </w:t>
      </w:r>
      <w:r w:rsidRPr="006B1BF7">
        <w:rPr>
          <w:sz w:val="28"/>
          <w:szCs w:val="28"/>
        </w:rPr>
        <w:t>Ростовского Государственного Экономического Университета с целью установления единых требований к содержанию и оформлению письменных работ на основе общих правил, предъявляемых к письменным работам.</w:t>
      </w: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ind w:firstLine="0"/>
        <w:rPr>
          <w:sz w:val="28"/>
          <w:szCs w:val="28"/>
        </w:rPr>
      </w:pPr>
      <w:r w:rsidRPr="006B1BF7">
        <w:rPr>
          <w:sz w:val="28"/>
          <w:szCs w:val="28"/>
        </w:rPr>
        <w:t>© - Ростовский государственный экономический университет «РИНХ», 200</w:t>
      </w:r>
      <w:r w:rsidR="00FE09A6">
        <w:rPr>
          <w:sz w:val="28"/>
          <w:szCs w:val="28"/>
        </w:rPr>
        <w:t>7</w:t>
      </w:r>
      <w:r w:rsidRPr="006B1BF7">
        <w:rPr>
          <w:sz w:val="28"/>
          <w:szCs w:val="28"/>
        </w:rPr>
        <w:t>.</w:t>
      </w:r>
    </w:p>
    <w:p w:rsidR="00CC43FE" w:rsidRPr="006B1BF7" w:rsidRDefault="00CC43FE" w:rsidP="00CC43FE">
      <w:pPr>
        <w:pStyle w:val="a4"/>
        <w:spacing w:line="360" w:lineRule="auto"/>
        <w:ind w:firstLine="0"/>
        <w:rPr>
          <w:sz w:val="28"/>
          <w:szCs w:val="28"/>
        </w:rPr>
      </w:pPr>
    </w:p>
    <w:p w:rsidR="00CC43FE" w:rsidRDefault="00CC43FE" w:rsidP="00CC43FE">
      <w:pPr>
        <w:pStyle w:val="a4"/>
        <w:spacing w:line="360" w:lineRule="auto"/>
        <w:ind w:firstLine="0"/>
        <w:jc w:val="center"/>
        <w:rPr>
          <w:sz w:val="28"/>
          <w:szCs w:val="28"/>
        </w:rPr>
      </w:pPr>
    </w:p>
    <w:p w:rsidR="00CC43FE" w:rsidRDefault="00CC43FE" w:rsidP="00CC43FE">
      <w:pPr>
        <w:pStyle w:val="a4"/>
        <w:spacing w:line="360" w:lineRule="auto"/>
        <w:ind w:firstLine="0"/>
        <w:jc w:val="center"/>
        <w:rPr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ind w:firstLine="0"/>
        <w:jc w:val="center"/>
        <w:rPr>
          <w:sz w:val="28"/>
          <w:szCs w:val="28"/>
        </w:rPr>
      </w:pP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ОБЩИЕ ТРЕБОВАНИЯ, 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ПРЕДЪЯВЛЯЕМЫЕ К ОФОРМЛЕНИЮ ПИСЬМЕННЫХ РАБОТ</w:t>
      </w: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</w:p>
    <w:p w:rsidR="00CC43FE" w:rsidRPr="006B1BF7" w:rsidRDefault="00CC43FE" w:rsidP="00CC43FE">
      <w:pPr>
        <w:pStyle w:val="a4"/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Настоящие методические рекомендации разработаны для </w:t>
      </w:r>
      <w:r>
        <w:rPr>
          <w:sz w:val="28"/>
          <w:szCs w:val="28"/>
        </w:rPr>
        <w:t xml:space="preserve">магистратуры </w:t>
      </w:r>
      <w:r w:rsidR="00FE09A6">
        <w:rPr>
          <w:sz w:val="28"/>
          <w:szCs w:val="28"/>
        </w:rPr>
        <w:t>по направлению</w:t>
      </w:r>
      <w:r w:rsidRPr="006B1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521400 «Юриспруденция» </w:t>
      </w:r>
      <w:r w:rsidRPr="006B1BF7">
        <w:rPr>
          <w:sz w:val="28"/>
          <w:szCs w:val="28"/>
        </w:rPr>
        <w:t>Ростовского Государственного Экономического Университета с целью установления единых требований к содержанию и оформлению письменных работ.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1. Написанию работы предшествует внимательное изучение </w:t>
      </w:r>
      <w:r>
        <w:rPr>
          <w:sz w:val="28"/>
          <w:szCs w:val="28"/>
        </w:rPr>
        <w:t xml:space="preserve">магистрантом </w:t>
      </w:r>
      <w:r w:rsidRPr="006B1BF7">
        <w:rPr>
          <w:sz w:val="28"/>
          <w:szCs w:val="28"/>
        </w:rPr>
        <w:t xml:space="preserve"> рекомендованных источников. Целесообразно делать выписки из нормативных актов, книг, статей, помечать в черновике те страницы и издания, которые наиболее полезны при освещении соответствующих  вопросов.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В тексте работы при ссылках на нормативный акт должна использоваться  последняя редакция документа.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Следует иметь в виду, что иногда нормативный материал, используемый в учебниках, пособиях и научной литературе, к моменту подготовки студентом письменной работы оказывается утратившим силу.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Недействующие нормативные акты не подлежат использованию, либо упоминаются с соответствующими оговорками.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Таким образом, при работе с нормативно-правовой базой </w:t>
      </w:r>
      <w:r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в первую очередь должен установить, является ли данный нормативно-правовой акт действующим в настоящее время, а также использовать последнюю редакцию документа.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2. В процессе подготовки работы </w:t>
      </w:r>
      <w:r w:rsidR="00FE09A6">
        <w:rPr>
          <w:sz w:val="28"/>
          <w:szCs w:val="28"/>
        </w:rPr>
        <w:t>магистран</w:t>
      </w:r>
      <w:r w:rsidR="00FE09A6" w:rsidRPr="006B1BF7">
        <w:rPr>
          <w:sz w:val="28"/>
          <w:szCs w:val="28"/>
        </w:rPr>
        <w:t>т</w:t>
      </w:r>
      <w:r w:rsidRPr="006B1BF7">
        <w:rPr>
          <w:sz w:val="28"/>
          <w:szCs w:val="28"/>
        </w:rPr>
        <w:t xml:space="preserve"> должен: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а) всесторонне изучить определенную юридическую проблему, ее теоретические и практические аспекты;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б) проанализировать научную литературу и нормативно-правовой материал по теме;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в) при подготовке дипломной работы, собрать и обобщить с учетом темы юридическую практику (судебную, нотариальную, государственных органов контроля  и т. д.);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г) выработать собственное суждение по соответствующей проблеме, отношение к существующим научным позициям, точкам зрения, юридической практике;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д) по возможности сформулировать свои предложения по совершению юридической практики и законодательства.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3. Содержание работы должно соответствовать ее теме и плану.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4. Содержание ответов на поставленные вопросы должно быть полным, теоретически обоснованным и аргументированным, иметь связь с практической деятельностью. Ответы на вопросы должны быть логичными, сформулированы четко и ясно, по существу  поставленного вопроса. Не следует необоснованно увеличивать их объем, останавливаясь на второстепенных, прямо не относящихся к теме исследования,  аспектах. При формулировании собственных суждений следует избегать таких выражений, как «по моему мнению», «я думаю» и т.п., т е. писать от первого лица.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5. При использовании в тексте ответа на вопрос цитат, норм правовых актов, заимствованных таблиц и схем следует руководствоваться правилами оформления сносок и ссылок на соответствующие источники (см. Приложение № 1).</w:t>
      </w:r>
    </w:p>
    <w:p w:rsidR="00CC43FE" w:rsidRPr="006B1BF7" w:rsidRDefault="00CC43FE" w:rsidP="00CC43FE">
      <w:pPr>
        <w:pStyle w:val="20"/>
        <w:spacing w:line="360" w:lineRule="auto"/>
        <w:rPr>
          <w:szCs w:val="28"/>
        </w:rPr>
      </w:pPr>
      <w:r w:rsidRPr="006B1BF7">
        <w:rPr>
          <w:szCs w:val="28"/>
        </w:rPr>
        <w:t>Сноски имеют постраничную нумерацию, то есть первая сноска  на каждой странице  нумеруется цифрой 1. Печатание сносок с использованием  сквозной нумерации  в конце работы не допускается.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Заимствование текста без ссылки на источник цитирования, т.е. плагиат, не допускается и является основанием для направления работы на доработку.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6. Если автор считает целесообразным в ходе ответа на поставленный вопрос использовать табличную или схематическую форму изложения материала, то должен руководствоваться правилами оформления таблиц и схем (см. Приложение № 3).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Следует обратить внимание, что при использовании в работе статистического материала необходимо давать  текстовое объяснение.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7. В конце работы автор может привести перечень условных обозначений, символов и специальных терминов только в том случае, если их общее число более 20  и каждое из них повторяется в тексте не менее трех раз.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8. Текст работы печатается с одной стороны стандартного листа формата А4 через 2 интервала - в случае машинописного набора, или через 1,5 интервала - в случае компьютерного набора, с выравниванием «по ширине», в том числе и при оформлении списков.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 В текстовом редакторе «</w:t>
      </w:r>
      <w:r w:rsidRPr="006B1BF7">
        <w:rPr>
          <w:sz w:val="28"/>
          <w:szCs w:val="28"/>
          <w:lang w:val="en-US"/>
        </w:rPr>
        <w:t>Microsoft</w:t>
      </w:r>
      <w:r w:rsidRPr="006B1BF7">
        <w:rPr>
          <w:sz w:val="28"/>
          <w:szCs w:val="28"/>
        </w:rPr>
        <w:t xml:space="preserve"> </w:t>
      </w:r>
      <w:r w:rsidRPr="006B1BF7">
        <w:rPr>
          <w:sz w:val="28"/>
          <w:szCs w:val="28"/>
          <w:lang w:val="en-US"/>
        </w:rPr>
        <w:t>Word</w:t>
      </w:r>
      <w:r w:rsidRPr="006B1BF7">
        <w:rPr>
          <w:sz w:val="28"/>
          <w:szCs w:val="28"/>
        </w:rPr>
        <w:t>»: стиль шрифта «</w:t>
      </w:r>
      <w:r w:rsidRPr="006B1BF7">
        <w:rPr>
          <w:sz w:val="28"/>
          <w:szCs w:val="28"/>
          <w:lang w:val="en-US"/>
        </w:rPr>
        <w:t>Times</w:t>
      </w:r>
      <w:r w:rsidRPr="006B1BF7">
        <w:rPr>
          <w:sz w:val="28"/>
          <w:szCs w:val="28"/>
        </w:rPr>
        <w:t xml:space="preserve"> </w:t>
      </w:r>
      <w:r w:rsidRPr="006B1BF7">
        <w:rPr>
          <w:sz w:val="28"/>
          <w:szCs w:val="28"/>
          <w:lang w:val="en-US"/>
        </w:rPr>
        <w:t>New</w:t>
      </w:r>
      <w:r w:rsidRPr="006B1BF7">
        <w:rPr>
          <w:sz w:val="28"/>
          <w:szCs w:val="28"/>
        </w:rPr>
        <w:t xml:space="preserve"> </w:t>
      </w:r>
      <w:r w:rsidRPr="006B1BF7">
        <w:rPr>
          <w:sz w:val="28"/>
          <w:szCs w:val="28"/>
          <w:lang w:val="en-US"/>
        </w:rPr>
        <w:t>Roman</w:t>
      </w:r>
      <w:r w:rsidRPr="006B1BF7">
        <w:rPr>
          <w:sz w:val="28"/>
          <w:szCs w:val="28"/>
        </w:rPr>
        <w:t xml:space="preserve">», размер: «14», отступ абзаца – 1см (по линейке табуляции). 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Заголовки глав, параграфов, пунктов печатаются шрифтом с выделением «жирный», с выравниванием «по ширине» и с отступом абзаца указанного размера по первой строке. Точка в конце заголовка не ставится.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В тексте работы запрещается использовать выделение «жирный» (кроме указанных заголовков), а также шрифт другого стиля.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Каждая страница 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быть оформлена</w:t>
      </w:r>
      <w:r w:rsidRPr="006B1BF7">
        <w:rPr>
          <w:sz w:val="28"/>
          <w:szCs w:val="28"/>
        </w:rPr>
        <w:t xml:space="preserve"> с четким  соблюдением размера полей: слева - 30 мм, сверху - 20 мм, справа - 10 мм, снизу - 20 мм. 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9. Курсовые работы, написанные от руки, либо оформленные в тетради, на проверку не принимаются.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10. В работе используется сквозная нумерация страниц. Титульный лист считается первым, но не нумеруется. Нумерация страниц начинается с третьего листа работы – введения. Номера страниц проставляются в правом верхнем углу. </w:t>
      </w:r>
    </w:p>
    <w:p w:rsidR="00CC43FE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11. Работа должна быть выполнена грамотно и аккуратно, с обязательным соблюдением рекомендуемых правил и требований. Не допускаются произвольные сокращения слов, исправления и зачеркивания. Грамматические и стилистические ошибки снижают уровень оценки работы. Нарушение правил оформления работы является основанием для направления работы на доработку.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12. Сроки хранения письменных работ устанавливаются в соответствии с номенклатурой дел. </w:t>
      </w:r>
    </w:p>
    <w:p w:rsidR="00CC43FE" w:rsidRPr="006B1BF7" w:rsidRDefault="00CC43FE" w:rsidP="00CC43FE">
      <w:pPr>
        <w:pStyle w:val="a5"/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C43FE" w:rsidRPr="006B1BF7" w:rsidRDefault="00CC43FE" w:rsidP="00CC43FE">
      <w:pPr>
        <w:pStyle w:val="a5"/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B1BF7">
        <w:rPr>
          <w:rFonts w:ascii="Times New Roman" w:hAnsi="Times New Roman"/>
          <w:b/>
          <w:sz w:val="28"/>
          <w:szCs w:val="28"/>
        </w:rPr>
        <w:t xml:space="preserve">ОФОРМЛЕНИЕ КУРСОВОЙ РАБОТЫ  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Написание курсовой работы - это систематизированное и отвечающее ее плану изложение </w:t>
      </w:r>
      <w:r w:rsidR="00FE09A6">
        <w:rPr>
          <w:sz w:val="28"/>
          <w:szCs w:val="28"/>
        </w:rPr>
        <w:t>магистрантом</w:t>
      </w:r>
      <w:r w:rsidRPr="006B1BF7">
        <w:rPr>
          <w:sz w:val="28"/>
          <w:szCs w:val="28"/>
        </w:rPr>
        <w:t xml:space="preserve"> основных сведений по теме, отражающее его понимание определенных научных проблем.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Курсовая работа способствует формированию у </w:t>
      </w:r>
      <w:r>
        <w:rPr>
          <w:sz w:val="28"/>
          <w:szCs w:val="28"/>
        </w:rPr>
        <w:t>магистранта</w:t>
      </w:r>
      <w:r w:rsidRPr="006B1BF7">
        <w:rPr>
          <w:sz w:val="28"/>
          <w:szCs w:val="28"/>
        </w:rPr>
        <w:t xml:space="preserve"> навыков самостоятельного научного творчества, повышению его теоретической и профессиональной подготовки, лучшему освоению учебного материала.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При написании курсовой работы </w:t>
      </w:r>
      <w:r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должен показать умение работать с литературой, анализировать правовые источники, делать обоснованные выводы.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Тематика курсовых работ должна соответствовать Государственному стандарту.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Количество тем курсовых работ должно превышать количество </w:t>
      </w:r>
      <w:r w:rsidR="00FE09A6">
        <w:rPr>
          <w:sz w:val="28"/>
          <w:szCs w:val="28"/>
        </w:rPr>
        <w:t>магистрантов в группе</w:t>
      </w:r>
      <w:r w:rsidRPr="006B1BF7">
        <w:rPr>
          <w:sz w:val="28"/>
          <w:szCs w:val="28"/>
        </w:rPr>
        <w:t>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В тематику курсовых работ по возможности  следует включать темы, связанные с проблемами регионального законодательства.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Следует исключать дублирование тем по смежным дисциплинам, закрепленным за несколькими кафедрами.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Тематика курсовых работ должна охватывать содержание всей дисциплины.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Темы курсовых работ должны утверждаться ежегодно на первом заседании кафедры в новом учебном году и обновляться ежегодно (количество новых тем должно быть не менее 25%).</w:t>
      </w:r>
    </w:p>
    <w:p w:rsidR="00FE09A6" w:rsidRDefault="00FE09A6" w:rsidP="00CC43F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FE09A6" w:rsidRDefault="00FE09A6" w:rsidP="00CC43F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FE09A6" w:rsidRDefault="00FE09A6" w:rsidP="00CC43F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FE09A6" w:rsidRDefault="00FE09A6" w:rsidP="00CC43F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C43FE" w:rsidRPr="006B1BF7" w:rsidRDefault="00CC43FE" w:rsidP="00CC43FE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1.  Порядок выбора темы курсовой работы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1.1. Прежде чем выбрать тему курсовой работы, </w:t>
      </w:r>
      <w:r w:rsidR="00FE09A6"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знакомится с примерным перечнем тем курсовых работ по дисциплине, утвержденным  и ежегодно обновляемым на заседании кафедры. 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1.2. Затем </w:t>
      </w:r>
      <w:r w:rsidR="00FE09A6"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указывает свою фамилию и номер группы в отдельном для каждого курса списке тем курсовых работ, хранящимся на кафедре, напротив выбранной и не занятой другим </w:t>
      </w:r>
      <w:r w:rsidR="00FE09A6">
        <w:rPr>
          <w:sz w:val="28"/>
          <w:szCs w:val="28"/>
        </w:rPr>
        <w:t>магистрантом</w:t>
      </w:r>
      <w:r w:rsidRPr="006B1BF7">
        <w:rPr>
          <w:sz w:val="28"/>
          <w:szCs w:val="28"/>
        </w:rPr>
        <w:t xml:space="preserve"> темы. 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В том случае, если в списке нет свободных тем, </w:t>
      </w:r>
      <w:r w:rsidR="00FE09A6"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вправе самостоятельно сформулировать отличную от предложенных в списке курсовых работ тему, и только после согласования с заведующим кафедрой дописать ее в предложенный список с указанием своей фамилии и номера группы.</w:t>
      </w:r>
    </w:p>
    <w:p w:rsidR="00CC43FE" w:rsidRPr="006B1BF7" w:rsidRDefault="00CC43FE" w:rsidP="00CC43FE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1.3. Подготовка и написание курсовой работы по теме</w:t>
      </w:r>
      <w:r w:rsidR="00FE09A6">
        <w:rPr>
          <w:sz w:val="28"/>
          <w:szCs w:val="28"/>
        </w:rPr>
        <w:t>, не закрепленной за магистрантом</w:t>
      </w:r>
      <w:r w:rsidRPr="006B1BF7">
        <w:rPr>
          <w:sz w:val="28"/>
          <w:szCs w:val="28"/>
        </w:rPr>
        <w:t xml:space="preserve">, либо самостоятельное изменение </w:t>
      </w:r>
      <w:r w:rsidR="00FE09A6">
        <w:rPr>
          <w:sz w:val="28"/>
          <w:szCs w:val="28"/>
        </w:rPr>
        <w:t>магистрантом</w:t>
      </w:r>
      <w:r w:rsidRPr="006B1BF7">
        <w:rPr>
          <w:sz w:val="28"/>
          <w:szCs w:val="28"/>
        </w:rPr>
        <w:t xml:space="preserve"> темы не допускается и является основанием для направления курсовой работы на доработку.</w:t>
      </w:r>
    </w:p>
    <w:p w:rsidR="00CC43FE" w:rsidRPr="006B1BF7" w:rsidRDefault="00CC43FE" w:rsidP="00CC43FE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2. Порядок написания курсовой работы 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2.1. Подготовка курсовой работы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2.1.1. Курсовая работа имеет следующую структуру: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а) план;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б) введение;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в) основной текст;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г) заключение;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д) библиографический список.</w:t>
      </w:r>
    </w:p>
    <w:p w:rsidR="00CC43FE" w:rsidRPr="006B1BF7" w:rsidRDefault="00CC43FE" w:rsidP="00CC43FE">
      <w:pPr>
        <w:pStyle w:val="20"/>
        <w:tabs>
          <w:tab w:val="left" w:pos="1134"/>
        </w:tabs>
        <w:spacing w:line="360" w:lineRule="auto"/>
        <w:rPr>
          <w:szCs w:val="28"/>
        </w:rPr>
      </w:pPr>
      <w:r w:rsidRPr="006B1BF7">
        <w:rPr>
          <w:szCs w:val="28"/>
        </w:rPr>
        <w:t>Все части курсовой работы должны быть логично связанными между собой, без резких переходов из одной в другую.</w:t>
      </w:r>
    </w:p>
    <w:p w:rsidR="00CC43FE" w:rsidRPr="006B1BF7" w:rsidRDefault="00CC43FE" w:rsidP="00CC43FE">
      <w:pPr>
        <w:pStyle w:val="20"/>
        <w:tabs>
          <w:tab w:val="left" w:pos="1134"/>
        </w:tabs>
        <w:spacing w:line="360" w:lineRule="auto"/>
        <w:rPr>
          <w:szCs w:val="28"/>
        </w:rPr>
      </w:pPr>
      <w:r w:rsidRPr="006B1BF7">
        <w:rPr>
          <w:szCs w:val="28"/>
        </w:rPr>
        <w:t>2.1.2. Введение к курсовой работе имеет ориентировочный объем 2-3 страницы и должно содержать обоснование актуальности темы, анализ состояния соответствующей проблемы, а также цели и задачи предстоящего исследования.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2.1.3. Курсовая работа содержит титульный лист. Правила оформления титульного листа указаны в Приложении № 5.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2.1.4. Второй лист курсовой работы представляет собой ее план. Порядок оформления плана указан в Приложении № 12.</w:t>
      </w:r>
    </w:p>
    <w:p w:rsidR="00CC43FE" w:rsidRPr="006B1BF7" w:rsidRDefault="00CC43FE" w:rsidP="00CC43FE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2.1.5. Основной текст курсовой работы должен быть поделен на пункты, а они, в свою очередь, - на подпункты. Пункты работы должны быть  равнозначными по объему. 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2.1.6. Заключение содержит четко сформулированные выводы, сделанные студентом в ходе исследования, и имеет приблизительный объем 1-2 страницы. 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2.1.7. Библиографический список должен содержать не менее 12 источников и должен быть оформлен в соответствии с общими требованиями, указанными в Приложении № 2.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2. 2. Общие требования, предъявляемые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к оформлению курсовой работы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2.2.1. Ориентировочный объем курсовой работы 20-25 страниц текста. 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2.2.2. Введение, каждый пункт работы, заключение, а также библиографический список начинаются с отдельной страницы и снабжаются соответствующими заголовками или подзаголовками.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2.2.3. На последней странице курсовой работы, непосредственно под списком использованной литературы, указывается дата окончания работы и ставится личная подпись студента.</w:t>
      </w:r>
    </w:p>
    <w:p w:rsidR="00CC43FE" w:rsidRPr="006B1BF7" w:rsidRDefault="00CC43FE" w:rsidP="00CC43FE">
      <w:pPr>
        <w:pStyle w:val="a4"/>
        <w:tabs>
          <w:tab w:val="left" w:pos="1134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2.2.4. Курсовая работа оформляется в папке-скоросшивателе с прозрачной верхней обложкой.</w:t>
      </w:r>
    </w:p>
    <w:p w:rsidR="00CC43FE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CC43FE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CC43FE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CC43FE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CC43FE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CC43FE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2.3. Порядок и срок предоставления   курсовой работы на кафедру,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защита курсовой работы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2.3.1. Курсовая работа представляется лаборанту кафедры, который проверяет формальные признаки оформления работы, после чего регистрирует работу в </w:t>
      </w:r>
      <w:r w:rsidRPr="006B1BF7">
        <w:rPr>
          <w:b/>
          <w:i/>
          <w:sz w:val="28"/>
          <w:szCs w:val="28"/>
        </w:rPr>
        <w:t>журнале регистрации курсовых работ</w:t>
      </w:r>
      <w:r w:rsidRPr="006B1BF7">
        <w:rPr>
          <w:sz w:val="28"/>
          <w:szCs w:val="28"/>
        </w:rPr>
        <w:t>: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КУРСОВЫЕ РАБОТЫ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sz w:val="28"/>
          <w:szCs w:val="28"/>
        </w:rPr>
      </w:pPr>
      <w:r w:rsidRPr="006B1BF7">
        <w:rPr>
          <w:sz w:val="28"/>
          <w:szCs w:val="28"/>
        </w:rPr>
        <w:t>По________________________________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center"/>
        <w:rPr>
          <w:sz w:val="28"/>
          <w:szCs w:val="28"/>
        </w:rPr>
      </w:pPr>
      <w:r w:rsidRPr="006B1BF7">
        <w:rPr>
          <w:sz w:val="28"/>
          <w:szCs w:val="28"/>
        </w:rPr>
        <w:t>Отделение____________группа №______уч. год__________</w:t>
      </w:r>
    </w:p>
    <w:tbl>
      <w:tblPr>
        <w:tblStyle w:val="a6"/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1008"/>
        <w:gridCol w:w="1080"/>
        <w:gridCol w:w="1080"/>
        <w:gridCol w:w="972"/>
        <w:gridCol w:w="1260"/>
        <w:gridCol w:w="1620"/>
        <w:gridCol w:w="1548"/>
        <w:gridCol w:w="1332"/>
      </w:tblGrid>
      <w:tr w:rsidR="00CC43FE" w:rsidRPr="000A7B81">
        <w:tc>
          <w:tcPr>
            <w:tcW w:w="360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№</w:t>
            </w:r>
          </w:p>
        </w:tc>
        <w:tc>
          <w:tcPr>
            <w:tcW w:w="1008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ФИО</w:t>
            </w:r>
          </w:p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Студента</w:t>
            </w:r>
          </w:p>
        </w:tc>
        <w:tc>
          <w:tcPr>
            <w:tcW w:w="1080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Тема курсовой работы</w:t>
            </w:r>
          </w:p>
        </w:tc>
        <w:tc>
          <w:tcPr>
            <w:tcW w:w="1080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Дата сдачи на кафедру</w:t>
            </w:r>
          </w:p>
        </w:tc>
        <w:tc>
          <w:tcPr>
            <w:tcW w:w="972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Роспись студента</w:t>
            </w:r>
          </w:p>
        </w:tc>
        <w:tc>
          <w:tcPr>
            <w:tcW w:w="1260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Роспись лаборанта, принявшего работу</w:t>
            </w:r>
          </w:p>
        </w:tc>
        <w:tc>
          <w:tcPr>
            <w:tcW w:w="1620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Дата, ФИО, роспись</w:t>
            </w:r>
          </w:p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преподавателя,</w:t>
            </w:r>
          </w:p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получившего работу на проверку</w:t>
            </w:r>
          </w:p>
        </w:tc>
        <w:tc>
          <w:tcPr>
            <w:tcW w:w="1548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Дата и роспись лаборанта, получившего работу после проверки</w:t>
            </w:r>
          </w:p>
        </w:tc>
        <w:tc>
          <w:tcPr>
            <w:tcW w:w="1332" w:type="dxa"/>
          </w:tcPr>
          <w:p w:rsidR="00CC43FE" w:rsidRPr="000A7B81" w:rsidRDefault="00CC43FE" w:rsidP="001435E8">
            <w:pPr>
              <w:tabs>
                <w:tab w:val="left" w:pos="1134"/>
              </w:tabs>
              <w:jc w:val="both"/>
            </w:pPr>
            <w:r w:rsidRPr="000A7B81">
              <w:t>Сведения о допуске курсовой работы к защите</w:t>
            </w:r>
          </w:p>
        </w:tc>
      </w:tr>
    </w:tbl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2.3.2. Далее курсовая работа передается научному руководителю. Он в течение 10 дней знакомится с работой, определяет ее научный уровень, соблюдение требований по оформлению, дает развернутый письменный отзыв на курсовую работу и, в случае соблюдения студентом всех требований,   допускает ее к защите.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2.3.3. Критериями оценки курсовой работы являются: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а) степень разработки темы;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б) полнота охвата научной литературы;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в) использование нормативных актов, юридической практики;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г) самостоятельный и творческий подход к написанию курсовой работы;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д) правильность и научная обоснованность выводов;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е) стиль изложения;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ж) аккуратность оформления курсовой работы.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2.3.4. При несоблюдении </w:t>
      </w:r>
      <w:r w:rsidR="00FE09A6">
        <w:rPr>
          <w:sz w:val="28"/>
          <w:szCs w:val="28"/>
        </w:rPr>
        <w:t xml:space="preserve">магистрантом </w:t>
      </w:r>
      <w:r w:rsidRPr="006B1BF7">
        <w:rPr>
          <w:sz w:val="28"/>
          <w:szCs w:val="28"/>
        </w:rPr>
        <w:t>требований к научному уровню, содержанию и оформлению курсовых работ научный руководитель возвращает ему курсовую работу для доработки и устранения недостатков.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2.3.5. После доработки и устранения недостатков, указанных преподавателем, </w:t>
      </w:r>
      <w:r w:rsidR="00FE09A6"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готовит новый вариант работы и сдает его на кафедру вместе со старыми вариантами работы и отзывом научного руководителя. Первый и последующие варианты работы подшиваются в одну папку в последовательности: сначала новый вариант, затем – первоначальные. Отзывы (отзыв) научного руководителя подшиваются так, чтобы они находились на последних листах курсовой работы.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Затем преподаватель знакомится с новым вариантом работы, в течение 15 дней дает развернутый письменный отзыв и, в случае устранения студентом</w:t>
      </w:r>
      <w:r>
        <w:rPr>
          <w:sz w:val="28"/>
          <w:szCs w:val="28"/>
        </w:rPr>
        <w:t xml:space="preserve"> существенных</w:t>
      </w:r>
      <w:r w:rsidRPr="006B1BF7">
        <w:rPr>
          <w:sz w:val="28"/>
          <w:szCs w:val="28"/>
        </w:rPr>
        <w:t xml:space="preserve"> недостатков, допускает ее к защите. Курсовая работа</w:t>
      </w:r>
      <w:r w:rsidR="00FE09A6">
        <w:rPr>
          <w:sz w:val="28"/>
          <w:szCs w:val="28"/>
        </w:rPr>
        <w:t>,</w:t>
      </w:r>
      <w:r w:rsidRPr="006B1BF7">
        <w:rPr>
          <w:sz w:val="28"/>
          <w:szCs w:val="28"/>
        </w:rPr>
        <w:t xml:space="preserve"> сданная повторно</w:t>
      </w:r>
      <w:r w:rsidR="00FE09A6">
        <w:rPr>
          <w:sz w:val="28"/>
          <w:szCs w:val="28"/>
        </w:rPr>
        <w:t>,</w:t>
      </w:r>
      <w:r w:rsidRPr="006B1BF7">
        <w:rPr>
          <w:sz w:val="28"/>
          <w:szCs w:val="28"/>
        </w:rPr>
        <w:t xml:space="preserve"> регистрируется в журнале регистрации в соответствии с требованиями п. 2.3.1.  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2.3.6. Курсовую работу </w:t>
      </w:r>
      <w:r w:rsidR="00FE09A6"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защищает до экзамена перед научным руководителем, который может пригласить на защиту других преподавателей и аспирантов кафедры. Защита заключается в следующем: предварительно ознакомившись  с письменным отзывом, </w:t>
      </w:r>
      <w:r w:rsidR="00FE09A6">
        <w:rPr>
          <w:sz w:val="28"/>
          <w:szCs w:val="28"/>
        </w:rPr>
        <w:t>магистрант</w:t>
      </w:r>
      <w:r w:rsidRPr="006B1BF7">
        <w:rPr>
          <w:sz w:val="28"/>
          <w:szCs w:val="28"/>
        </w:rPr>
        <w:t xml:space="preserve"> дает пояснения по существу критических замечаний по работе, отвечает на вопросы научного руководителя и других присутствующих на защите лиц, обосновывает свои выводы дополнительными аргументами.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2.3.7. При оценке курсовой работы учитываются не только ее содержание, но и результаты защиты. Научный руководитель определяет оценку и ставит ее в зачетную книжку, в ведомость, и на титульный лист курсовой работы.</w:t>
      </w:r>
    </w:p>
    <w:p w:rsidR="00CC43FE" w:rsidRPr="006B1BF7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2.3.8. Защищенные курсовые работы </w:t>
      </w:r>
      <w:r w:rsidR="00FE09A6">
        <w:rPr>
          <w:sz w:val="28"/>
          <w:szCs w:val="28"/>
        </w:rPr>
        <w:t>магистрантам</w:t>
      </w:r>
      <w:r w:rsidRPr="006B1BF7">
        <w:rPr>
          <w:sz w:val="28"/>
          <w:szCs w:val="28"/>
        </w:rPr>
        <w:t xml:space="preserve"> не возвращаются.  </w:t>
      </w:r>
    </w:p>
    <w:p w:rsidR="00CC43FE" w:rsidRDefault="00CC43FE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</w:p>
    <w:p w:rsidR="00FE09A6" w:rsidRDefault="00FE09A6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</w:p>
    <w:p w:rsidR="00FE09A6" w:rsidRPr="006B1BF7" w:rsidRDefault="00FE09A6" w:rsidP="00CC43FE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center"/>
        <w:rPr>
          <w:b/>
          <w:sz w:val="28"/>
          <w:szCs w:val="28"/>
        </w:rPr>
      </w:pPr>
    </w:p>
    <w:p w:rsidR="00CC43FE" w:rsidRDefault="00CC43FE" w:rsidP="00CC43FE">
      <w:pPr>
        <w:spacing w:line="360" w:lineRule="auto"/>
        <w:jc w:val="center"/>
        <w:rPr>
          <w:b/>
          <w:sz w:val="28"/>
          <w:szCs w:val="28"/>
        </w:rPr>
      </w:pPr>
    </w:p>
    <w:p w:rsidR="00CC43FE" w:rsidRDefault="00CC43FE" w:rsidP="00CC43FE">
      <w:pPr>
        <w:spacing w:line="360" w:lineRule="auto"/>
        <w:jc w:val="center"/>
        <w:rPr>
          <w:b/>
          <w:sz w:val="28"/>
          <w:szCs w:val="28"/>
        </w:rPr>
      </w:pPr>
    </w:p>
    <w:p w:rsidR="00CC43FE" w:rsidRDefault="00CC43FE" w:rsidP="00CC43FE">
      <w:pPr>
        <w:spacing w:line="360" w:lineRule="auto"/>
        <w:jc w:val="center"/>
        <w:rPr>
          <w:b/>
          <w:sz w:val="28"/>
          <w:szCs w:val="28"/>
        </w:rPr>
      </w:pPr>
    </w:p>
    <w:p w:rsidR="00CC43FE" w:rsidRDefault="00CC43FE" w:rsidP="00CC43FE">
      <w:pPr>
        <w:spacing w:line="360" w:lineRule="auto"/>
        <w:jc w:val="center"/>
        <w:rPr>
          <w:b/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>3. Порядок хранения и уничтожения курсовых работ</w:t>
      </w:r>
    </w:p>
    <w:p w:rsidR="00CC43FE" w:rsidRPr="006B1BF7" w:rsidRDefault="00CC43FE" w:rsidP="00CC43FE">
      <w:pPr>
        <w:numPr>
          <w:ilvl w:val="1"/>
          <w:numId w:val="2"/>
        </w:numPr>
        <w:tabs>
          <w:tab w:val="clear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Курсовые работы по окончании семестра формируются по описи по каждой учебной группе с указанием фамилии </w:t>
      </w:r>
      <w:r w:rsidR="00FE09A6">
        <w:rPr>
          <w:sz w:val="28"/>
          <w:szCs w:val="28"/>
        </w:rPr>
        <w:t>магистранта</w:t>
      </w:r>
      <w:r w:rsidRPr="006B1BF7">
        <w:rPr>
          <w:sz w:val="28"/>
          <w:szCs w:val="28"/>
        </w:rPr>
        <w:t xml:space="preserve"> и темы курсовой работы.</w:t>
      </w:r>
    </w:p>
    <w:p w:rsidR="00CC43FE" w:rsidRPr="006B1BF7" w:rsidRDefault="00CC43FE" w:rsidP="00CC43FE">
      <w:pPr>
        <w:numPr>
          <w:ilvl w:val="1"/>
          <w:numId w:val="2"/>
        </w:numPr>
        <w:tabs>
          <w:tab w:val="clear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После описи курсовые работы передаются на хранение в архив юридического факультета. Ключи от сейфа, выделенного в архиве соответствующей кафедре для хранения документов,  находятся у зав. кафедрой. Ответственность за хранение курсовых работ в установленном порядке возлагается на заведующего кафедрой.</w:t>
      </w:r>
    </w:p>
    <w:p w:rsidR="00CC43FE" w:rsidRPr="006B1BF7" w:rsidRDefault="00CC43FE" w:rsidP="00CC43FE">
      <w:pPr>
        <w:numPr>
          <w:ilvl w:val="1"/>
          <w:numId w:val="2"/>
        </w:numPr>
        <w:tabs>
          <w:tab w:val="clear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Передача курсовых работ в архив юридического факультета осуществляется по описям, составленным в двух экземплярах, комиссией, в состав которой входят заведующий кафедрой, лаборант (назначенный зав. кафедрой) и представитель деканата. Опись курсовых работ, подлежащих передаче в архив, составляется лаборантом и представляется в деканат не позднее 20-ти дней после окончания семестра. Передача курсовых работ в архив осуществляется по графику, утвержденному деканом.</w:t>
      </w:r>
    </w:p>
    <w:p w:rsidR="00CC43FE" w:rsidRPr="006B1BF7" w:rsidRDefault="00CC43FE" w:rsidP="00CC43FE">
      <w:pPr>
        <w:numPr>
          <w:ilvl w:val="1"/>
          <w:numId w:val="2"/>
        </w:numPr>
        <w:tabs>
          <w:tab w:val="clear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Курсовые работы хранятся в архиве в течение двух лет после окончания семестра, в котором запланировано выполнение курсовой работы.</w:t>
      </w:r>
    </w:p>
    <w:p w:rsidR="00CC43FE" w:rsidRDefault="00CC43FE" w:rsidP="00CC43FE">
      <w:pPr>
        <w:numPr>
          <w:ilvl w:val="1"/>
          <w:numId w:val="2"/>
        </w:numPr>
        <w:tabs>
          <w:tab w:val="clear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Курсовые работы, срок хранения которых истек, подлежат уничтожению. Опись курсовых работ, подлежащих уничтожению, составляется лаборантом кафедры по окончании каждого семестра и представляется в деканат не позднее 20-ти дней после окончания семестра. Уничтожение курсовых работ осуществляется по графику, утвержденному деканом в присутствии комиссии (Приказ ректора № 5 от 13.01.2003 г.).</w:t>
      </w: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Pr="006B1BF7" w:rsidRDefault="00CC43FE" w:rsidP="00CC43FE">
      <w:pPr>
        <w:pStyle w:val="20"/>
        <w:spacing w:line="360" w:lineRule="auto"/>
        <w:jc w:val="right"/>
        <w:rPr>
          <w:b/>
          <w:szCs w:val="28"/>
        </w:rPr>
      </w:pPr>
      <w:r w:rsidRPr="006B1BF7">
        <w:rPr>
          <w:b/>
          <w:szCs w:val="28"/>
        </w:rPr>
        <w:t xml:space="preserve">Приложение 1 </w:t>
      </w:r>
    </w:p>
    <w:p w:rsidR="00FE09A6" w:rsidRDefault="00FE09A6" w:rsidP="00FE09A6">
      <w:pPr>
        <w:pStyle w:val="a4"/>
        <w:spacing w:line="360" w:lineRule="auto"/>
        <w:jc w:val="center"/>
        <w:rPr>
          <w:sz w:val="28"/>
          <w:szCs w:val="28"/>
        </w:rPr>
      </w:pPr>
      <w:r w:rsidRPr="00871E06">
        <w:rPr>
          <w:sz w:val="28"/>
          <w:szCs w:val="28"/>
        </w:rPr>
        <w:t xml:space="preserve">ТРЕБОВАНИЯ, ПРЕДЪЯВЛЯЕМЫЕ К ОФОРМЛЕНИЮ </w:t>
      </w:r>
    </w:p>
    <w:p w:rsidR="00FE09A6" w:rsidRPr="00871E06" w:rsidRDefault="00FE09A6" w:rsidP="00FE09A6">
      <w:pPr>
        <w:pStyle w:val="a4"/>
        <w:spacing w:line="360" w:lineRule="auto"/>
        <w:jc w:val="center"/>
        <w:rPr>
          <w:sz w:val="28"/>
          <w:szCs w:val="28"/>
        </w:rPr>
      </w:pPr>
      <w:r w:rsidRPr="00871E06">
        <w:rPr>
          <w:sz w:val="28"/>
          <w:szCs w:val="28"/>
        </w:rPr>
        <w:t>БИБЛИОГРАФИЧЕСКОГО СПИСКА</w:t>
      </w:r>
    </w:p>
    <w:p w:rsidR="00FE09A6" w:rsidRPr="006B1BF7" w:rsidRDefault="00FE09A6" w:rsidP="00FE09A6">
      <w:pPr>
        <w:pStyle w:val="a4"/>
        <w:spacing w:line="360" w:lineRule="auto"/>
        <w:jc w:val="center"/>
        <w:rPr>
          <w:sz w:val="28"/>
          <w:szCs w:val="28"/>
        </w:rPr>
      </w:pPr>
    </w:p>
    <w:p w:rsidR="00FE09A6" w:rsidRPr="006B1BF7" w:rsidRDefault="00FE09A6" w:rsidP="00FE09A6">
      <w:pPr>
        <w:pStyle w:val="a4"/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Библиографический список должен состоять из следующих разделов:</w:t>
      </w:r>
    </w:p>
    <w:p w:rsidR="00FE09A6" w:rsidRPr="006B1BF7" w:rsidRDefault="00FE09A6" w:rsidP="00FE09A6">
      <w:pPr>
        <w:pStyle w:val="a4"/>
        <w:numPr>
          <w:ilvl w:val="0"/>
          <w:numId w:val="3"/>
        </w:numPr>
        <w:tabs>
          <w:tab w:val="clear" w:pos="1260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правовые акты;</w:t>
      </w:r>
    </w:p>
    <w:p w:rsidR="00FE09A6" w:rsidRPr="006B1BF7" w:rsidRDefault="00FE09A6" w:rsidP="00FE09A6">
      <w:pPr>
        <w:pStyle w:val="a4"/>
        <w:numPr>
          <w:ilvl w:val="0"/>
          <w:numId w:val="3"/>
        </w:numPr>
        <w:tabs>
          <w:tab w:val="clear" w:pos="1260"/>
        </w:tabs>
        <w:spacing w:line="360" w:lineRule="auto"/>
        <w:ind w:left="0" w:firstLine="540"/>
        <w:rPr>
          <w:sz w:val="28"/>
          <w:szCs w:val="28"/>
        </w:rPr>
      </w:pPr>
      <w:r w:rsidRPr="006B1BF7">
        <w:rPr>
          <w:sz w:val="28"/>
          <w:szCs w:val="28"/>
        </w:rPr>
        <w:t>научная литература – книги, монографии, статьи и др., расположенные в алфавитном порядке;</w:t>
      </w:r>
    </w:p>
    <w:p w:rsidR="00FE09A6" w:rsidRPr="006B1BF7" w:rsidRDefault="00FE09A6" w:rsidP="00FE09A6">
      <w:pPr>
        <w:pStyle w:val="a4"/>
        <w:numPr>
          <w:ilvl w:val="0"/>
          <w:numId w:val="3"/>
        </w:numPr>
        <w:tabs>
          <w:tab w:val="clear" w:pos="1260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материалы юридической практики.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Каждый раздел библиографического списка имеет соответствующее наименование и самостоятельную нумерацию.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jc w:val="center"/>
        <w:rPr>
          <w:sz w:val="28"/>
          <w:szCs w:val="28"/>
        </w:rPr>
      </w:pPr>
    </w:p>
    <w:p w:rsidR="00FE09A6" w:rsidRPr="00871E06" w:rsidRDefault="00FE09A6" w:rsidP="00FE09A6">
      <w:pPr>
        <w:pStyle w:val="20"/>
        <w:spacing w:line="360" w:lineRule="auto"/>
        <w:jc w:val="center"/>
        <w:rPr>
          <w:i/>
          <w:szCs w:val="28"/>
        </w:rPr>
      </w:pPr>
      <w:r w:rsidRPr="00871E06">
        <w:rPr>
          <w:i/>
          <w:szCs w:val="28"/>
        </w:rPr>
        <w:t>Оформление списка  правовых актов</w:t>
      </w:r>
    </w:p>
    <w:p w:rsidR="00FE09A6" w:rsidRPr="00871E06" w:rsidRDefault="00FE09A6" w:rsidP="00FE09A6">
      <w:pPr>
        <w:pStyle w:val="20"/>
        <w:spacing w:line="360" w:lineRule="auto"/>
        <w:ind w:firstLine="539"/>
        <w:rPr>
          <w:szCs w:val="28"/>
        </w:rPr>
      </w:pPr>
      <w:r w:rsidRPr="00871E06">
        <w:rPr>
          <w:szCs w:val="28"/>
        </w:rPr>
        <w:t>1. В разделе правовых актов должно быть указано полное название правового акта, дата его принятия и номер (кроме Конституции РФ), официальный источник опубликования. Если документ утратил силу, то он оформляется по всем правилам, в скобках указывается: утратил силу.</w:t>
      </w:r>
    </w:p>
    <w:p w:rsidR="00FE09A6" w:rsidRPr="006B1BF7" w:rsidRDefault="00FE09A6" w:rsidP="00FE09A6">
      <w:pPr>
        <w:spacing w:line="360" w:lineRule="auto"/>
        <w:ind w:firstLine="539"/>
        <w:jc w:val="both"/>
        <w:rPr>
          <w:noProof/>
          <w:sz w:val="28"/>
          <w:szCs w:val="28"/>
        </w:rPr>
      </w:pPr>
      <w:r w:rsidRPr="006B1BF7">
        <w:rPr>
          <w:noProof/>
          <w:sz w:val="28"/>
          <w:szCs w:val="28"/>
        </w:rPr>
        <w:t>2. Правовые акты Российской Федерации располагаются в следующей   последовательности:</w:t>
      </w:r>
    </w:p>
    <w:p w:rsidR="00FE09A6" w:rsidRPr="006B1BF7" w:rsidRDefault="00FE09A6" w:rsidP="00FE09A6">
      <w:pPr>
        <w:numPr>
          <w:ilvl w:val="0"/>
          <w:numId w:val="3"/>
        </w:numPr>
        <w:tabs>
          <w:tab w:val="clear" w:pos="1260"/>
          <w:tab w:val="num" w:pos="851"/>
        </w:tabs>
        <w:spacing w:line="360" w:lineRule="auto"/>
        <w:ind w:left="0" w:firstLine="540"/>
        <w:jc w:val="both"/>
        <w:rPr>
          <w:noProof/>
          <w:sz w:val="28"/>
          <w:szCs w:val="28"/>
        </w:rPr>
      </w:pPr>
      <w:r w:rsidRPr="006B1BF7">
        <w:rPr>
          <w:noProof/>
          <w:sz w:val="28"/>
          <w:szCs w:val="28"/>
        </w:rPr>
        <w:t>Конституция Российской Федерации;</w:t>
      </w:r>
    </w:p>
    <w:p w:rsidR="00FE09A6" w:rsidRPr="006B1BF7" w:rsidRDefault="00FE09A6" w:rsidP="00FE09A6">
      <w:pPr>
        <w:numPr>
          <w:ilvl w:val="0"/>
          <w:numId w:val="3"/>
        </w:numPr>
        <w:tabs>
          <w:tab w:val="clear" w:pos="1260"/>
          <w:tab w:val="num" w:pos="851"/>
        </w:tabs>
        <w:spacing w:line="360" w:lineRule="auto"/>
        <w:ind w:left="0" w:firstLine="540"/>
        <w:jc w:val="both"/>
        <w:rPr>
          <w:noProof/>
          <w:sz w:val="28"/>
          <w:szCs w:val="28"/>
        </w:rPr>
      </w:pPr>
      <w:r w:rsidRPr="006B1BF7">
        <w:rPr>
          <w:noProof/>
          <w:sz w:val="28"/>
          <w:szCs w:val="28"/>
        </w:rPr>
        <w:t xml:space="preserve">законы Российской Федерации (федеральные конституционные законы, а затем – федеральные законы или законы Российской Федерации). Их официальными источниками опубликования являются </w:t>
      </w:r>
      <w:r w:rsidRPr="006B1BF7">
        <w:rPr>
          <w:b/>
          <w:noProof/>
          <w:sz w:val="28"/>
          <w:szCs w:val="28"/>
        </w:rPr>
        <w:t xml:space="preserve">Собрание законодательства РФ </w:t>
      </w:r>
      <w:r w:rsidRPr="006B1BF7">
        <w:rPr>
          <w:noProof/>
          <w:sz w:val="28"/>
          <w:szCs w:val="28"/>
        </w:rPr>
        <w:t xml:space="preserve">и </w:t>
      </w:r>
      <w:r w:rsidRPr="006B1BF7">
        <w:rPr>
          <w:b/>
          <w:noProof/>
          <w:sz w:val="28"/>
          <w:szCs w:val="28"/>
        </w:rPr>
        <w:t>Российская газета</w:t>
      </w:r>
      <w:r w:rsidRPr="006B1BF7">
        <w:rPr>
          <w:noProof/>
          <w:sz w:val="28"/>
          <w:szCs w:val="28"/>
        </w:rPr>
        <w:t>;</w:t>
      </w:r>
    </w:p>
    <w:p w:rsidR="00FE09A6" w:rsidRPr="006B1BF7" w:rsidRDefault="00FE09A6" w:rsidP="00FE09A6">
      <w:pPr>
        <w:numPr>
          <w:ilvl w:val="0"/>
          <w:numId w:val="3"/>
        </w:numPr>
        <w:tabs>
          <w:tab w:val="clear" w:pos="1260"/>
          <w:tab w:val="num" w:pos="851"/>
        </w:tabs>
        <w:spacing w:line="360" w:lineRule="auto"/>
        <w:ind w:left="0" w:firstLine="540"/>
        <w:jc w:val="both"/>
        <w:rPr>
          <w:noProof/>
          <w:sz w:val="28"/>
          <w:szCs w:val="28"/>
        </w:rPr>
      </w:pPr>
      <w:r w:rsidRPr="006B1BF7">
        <w:rPr>
          <w:noProof/>
          <w:sz w:val="28"/>
          <w:szCs w:val="28"/>
        </w:rPr>
        <w:t xml:space="preserve">указы Президента Российской Федерации. Их официальными источниками опубликования являются </w:t>
      </w:r>
      <w:r w:rsidRPr="006B1BF7">
        <w:rPr>
          <w:b/>
          <w:noProof/>
          <w:sz w:val="28"/>
          <w:szCs w:val="28"/>
        </w:rPr>
        <w:t xml:space="preserve">Собрание законодательства РФ </w:t>
      </w:r>
      <w:r w:rsidRPr="006B1BF7">
        <w:rPr>
          <w:noProof/>
          <w:sz w:val="28"/>
          <w:szCs w:val="28"/>
        </w:rPr>
        <w:t xml:space="preserve">и </w:t>
      </w:r>
      <w:r w:rsidRPr="006B1BF7">
        <w:rPr>
          <w:b/>
          <w:noProof/>
          <w:sz w:val="28"/>
          <w:szCs w:val="28"/>
        </w:rPr>
        <w:t>Российская газета</w:t>
      </w:r>
      <w:r w:rsidRPr="006B1BF7">
        <w:rPr>
          <w:noProof/>
          <w:sz w:val="28"/>
          <w:szCs w:val="28"/>
        </w:rPr>
        <w:t>;</w:t>
      </w:r>
    </w:p>
    <w:p w:rsidR="00FE09A6" w:rsidRPr="006B1BF7" w:rsidRDefault="00FE09A6" w:rsidP="00FE09A6">
      <w:pPr>
        <w:numPr>
          <w:ilvl w:val="0"/>
          <w:numId w:val="3"/>
        </w:numPr>
        <w:tabs>
          <w:tab w:val="clear" w:pos="1260"/>
          <w:tab w:val="num" w:pos="851"/>
        </w:tabs>
        <w:spacing w:line="360" w:lineRule="auto"/>
        <w:ind w:left="0" w:firstLine="540"/>
        <w:jc w:val="both"/>
        <w:rPr>
          <w:noProof/>
          <w:sz w:val="28"/>
          <w:szCs w:val="28"/>
        </w:rPr>
      </w:pPr>
      <w:r w:rsidRPr="006B1BF7">
        <w:rPr>
          <w:noProof/>
          <w:sz w:val="28"/>
          <w:szCs w:val="28"/>
        </w:rPr>
        <w:t xml:space="preserve">постановления Правительства Российской Федерации. Их официальными источниками опубликования являются </w:t>
      </w:r>
      <w:r w:rsidRPr="006B1BF7">
        <w:rPr>
          <w:b/>
          <w:noProof/>
          <w:sz w:val="28"/>
          <w:szCs w:val="28"/>
        </w:rPr>
        <w:t xml:space="preserve">Собрание законодательства РФ </w:t>
      </w:r>
      <w:r w:rsidRPr="006B1BF7">
        <w:rPr>
          <w:noProof/>
          <w:sz w:val="28"/>
          <w:szCs w:val="28"/>
        </w:rPr>
        <w:t xml:space="preserve">и </w:t>
      </w:r>
      <w:r w:rsidRPr="006B1BF7">
        <w:rPr>
          <w:b/>
          <w:noProof/>
          <w:sz w:val="28"/>
          <w:szCs w:val="28"/>
        </w:rPr>
        <w:t>Российская газета</w:t>
      </w:r>
      <w:r w:rsidRPr="006B1BF7">
        <w:rPr>
          <w:noProof/>
          <w:sz w:val="28"/>
          <w:szCs w:val="28"/>
        </w:rPr>
        <w:t>;</w:t>
      </w:r>
    </w:p>
    <w:p w:rsidR="00FE09A6" w:rsidRPr="006B1BF7" w:rsidRDefault="00FE09A6" w:rsidP="00FE09A6">
      <w:pPr>
        <w:numPr>
          <w:ilvl w:val="0"/>
          <w:numId w:val="3"/>
        </w:numPr>
        <w:tabs>
          <w:tab w:val="clear" w:pos="1260"/>
          <w:tab w:val="num" w:pos="851"/>
        </w:tabs>
        <w:spacing w:line="360" w:lineRule="auto"/>
        <w:ind w:left="0" w:firstLine="540"/>
        <w:jc w:val="both"/>
        <w:rPr>
          <w:noProof/>
          <w:sz w:val="28"/>
          <w:szCs w:val="28"/>
        </w:rPr>
      </w:pPr>
      <w:r w:rsidRPr="006B1BF7">
        <w:rPr>
          <w:noProof/>
          <w:sz w:val="28"/>
          <w:szCs w:val="28"/>
        </w:rPr>
        <w:t xml:space="preserve">нормативные акты федеральных органов исполнительной власти (их официальными источниками опубликования являются </w:t>
      </w:r>
      <w:r w:rsidRPr="006B1BF7">
        <w:rPr>
          <w:b/>
          <w:noProof/>
          <w:sz w:val="28"/>
          <w:szCs w:val="28"/>
        </w:rPr>
        <w:t xml:space="preserve">Бюллетень нормативных актов федеральных органов исполнительной власти </w:t>
      </w:r>
      <w:r w:rsidRPr="006B1BF7">
        <w:rPr>
          <w:noProof/>
          <w:sz w:val="28"/>
          <w:szCs w:val="28"/>
        </w:rPr>
        <w:t xml:space="preserve">и </w:t>
      </w:r>
      <w:r w:rsidRPr="006B1BF7">
        <w:rPr>
          <w:b/>
          <w:noProof/>
          <w:sz w:val="28"/>
          <w:szCs w:val="28"/>
        </w:rPr>
        <w:t>Российская газета</w:t>
      </w:r>
      <w:r w:rsidRPr="006B1BF7">
        <w:rPr>
          <w:noProof/>
          <w:sz w:val="28"/>
          <w:szCs w:val="28"/>
        </w:rPr>
        <w:t xml:space="preserve">) и иных государственных органов (Центрального банка РФ (официальный источник опубликования -  </w:t>
      </w:r>
      <w:r w:rsidRPr="006B1BF7">
        <w:rPr>
          <w:b/>
          <w:noProof/>
          <w:sz w:val="28"/>
          <w:szCs w:val="28"/>
        </w:rPr>
        <w:t>Вестник Банка России</w:t>
      </w:r>
      <w:r w:rsidRPr="006B1BF7">
        <w:rPr>
          <w:noProof/>
          <w:sz w:val="28"/>
          <w:szCs w:val="28"/>
        </w:rPr>
        <w:t>) и др.);</w:t>
      </w:r>
    </w:p>
    <w:p w:rsidR="00FE09A6" w:rsidRPr="006B1BF7" w:rsidRDefault="00FE09A6" w:rsidP="00FE09A6">
      <w:pPr>
        <w:numPr>
          <w:ilvl w:val="0"/>
          <w:numId w:val="3"/>
        </w:numPr>
        <w:tabs>
          <w:tab w:val="clear" w:pos="1260"/>
          <w:tab w:val="num" w:pos="851"/>
        </w:tabs>
        <w:spacing w:line="360" w:lineRule="auto"/>
        <w:ind w:left="0" w:firstLine="540"/>
        <w:jc w:val="both"/>
        <w:rPr>
          <w:noProof/>
          <w:sz w:val="28"/>
          <w:szCs w:val="28"/>
        </w:rPr>
      </w:pPr>
      <w:r w:rsidRPr="006B1BF7">
        <w:rPr>
          <w:noProof/>
          <w:sz w:val="28"/>
          <w:szCs w:val="28"/>
        </w:rPr>
        <w:t>ненормативные акты федерального уровня (распоряжения Президента РФ, распоряжения Правительства РФ, ненормативные акты федеральных органов исполнительной власти и иных государственных органов).</w:t>
      </w:r>
    </w:p>
    <w:p w:rsidR="00FE09A6" w:rsidRPr="00871E06" w:rsidRDefault="00FE09A6" w:rsidP="00FE09A6">
      <w:pPr>
        <w:pStyle w:val="20"/>
        <w:spacing w:line="360" w:lineRule="auto"/>
        <w:rPr>
          <w:noProof/>
          <w:szCs w:val="28"/>
        </w:rPr>
      </w:pPr>
      <w:r w:rsidRPr="00871E06">
        <w:rPr>
          <w:noProof/>
          <w:szCs w:val="28"/>
        </w:rPr>
        <w:t>3.  При оформлении списка правовых актов используются следующие общепринятые сокращения наименований официальных источников     опубликования: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36"/>
      </w:tblGrid>
      <w:tr w:rsidR="00FE09A6" w:rsidRPr="006B1BF7">
        <w:tc>
          <w:tcPr>
            <w:tcW w:w="5148" w:type="dxa"/>
          </w:tcPr>
          <w:p w:rsidR="00FE09A6" w:rsidRPr="006B1BF7" w:rsidRDefault="00FE09A6" w:rsidP="003657A7">
            <w:pPr>
              <w:spacing w:line="360" w:lineRule="auto"/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6B1BF7">
              <w:rPr>
                <w:b/>
                <w:i/>
                <w:noProof/>
                <w:sz w:val="28"/>
                <w:szCs w:val="28"/>
              </w:rPr>
              <w:t>Полное наименование</w:t>
            </w:r>
          </w:p>
        </w:tc>
        <w:tc>
          <w:tcPr>
            <w:tcW w:w="4536" w:type="dxa"/>
          </w:tcPr>
          <w:p w:rsidR="00FE09A6" w:rsidRPr="006B1BF7" w:rsidRDefault="00FE09A6" w:rsidP="003657A7">
            <w:pPr>
              <w:spacing w:line="360" w:lineRule="auto"/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6B1BF7">
              <w:rPr>
                <w:b/>
                <w:i/>
                <w:noProof/>
                <w:sz w:val="28"/>
                <w:szCs w:val="28"/>
              </w:rPr>
              <w:t>Сокращенное наименование</w:t>
            </w:r>
          </w:p>
        </w:tc>
      </w:tr>
      <w:tr w:rsidR="00FE09A6" w:rsidRPr="006B1BF7">
        <w:tc>
          <w:tcPr>
            <w:tcW w:w="5148" w:type="dxa"/>
          </w:tcPr>
          <w:p w:rsidR="00FE09A6" w:rsidRPr="006B1BF7" w:rsidRDefault="00FE09A6" w:rsidP="003657A7">
            <w:pPr>
              <w:spacing w:line="360" w:lineRule="auto"/>
              <w:rPr>
                <w:noProof/>
                <w:sz w:val="28"/>
                <w:szCs w:val="28"/>
              </w:rPr>
            </w:pPr>
            <w:r w:rsidRPr="006B1BF7">
              <w:rPr>
                <w:noProof/>
                <w:sz w:val="28"/>
                <w:szCs w:val="28"/>
              </w:rPr>
              <w:t>Собрание законодательства Российской Федерации</w:t>
            </w:r>
          </w:p>
        </w:tc>
        <w:tc>
          <w:tcPr>
            <w:tcW w:w="4536" w:type="dxa"/>
          </w:tcPr>
          <w:p w:rsidR="00FE09A6" w:rsidRPr="006B1BF7" w:rsidRDefault="00FE09A6" w:rsidP="003657A7">
            <w:pPr>
              <w:spacing w:line="360" w:lineRule="auto"/>
              <w:rPr>
                <w:noProof/>
                <w:sz w:val="28"/>
                <w:szCs w:val="28"/>
              </w:rPr>
            </w:pPr>
            <w:r w:rsidRPr="006B1BF7">
              <w:rPr>
                <w:noProof/>
                <w:sz w:val="28"/>
                <w:szCs w:val="28"/>
              </w:rPr>
              <w:t xml:space="preserve">Собрание законодательства РФ </w:t>
            </w:r>
          </w:p>
        </w:tc>
      </w:tr>
      <w:tr w:rsidR="00FE09A6" w:rsidRPr="006B1BF7">
        <w:tc>
          <w:tcPr>
            <w:tcW w:w="5148" w:type="dxa"/>
          </w:tcPr>
          <w:p w:rsidR="00FE09A6" w:rsidRPr="006B1BF7" w:rsidRDefault="00FE09A6" w:rsidP="003657A7">
            <w:pPr>
              <w:spacing w:line="360" w:lineRule="auto"/>
              <w:rPr>
                <w:noProof/>
                <w:sz w:val="28"/>
                <w:szCs w:val="28"/>
              </w:rPr>
            </w:pPr>
            <w:r w:rsidRPr="006B1BF7">
              <w:rPr>
                <w:noProof/>
                <w:sz w:val="28"/>
                <w:szCs w:val="28"/>
              </w:rPr>
              <w:t>Ведомости Съезда народных депутатов  и Верховного Совета Российской Федерации</w:t>
            </w:r>
          </w:p>
        </w:tc>
        <w:tc>
          <w:tcPr>
            <w:tcW w:w="4536" w:type="dxa"/>
          </w:tcPr>
          <w:p w:rsidR="00FE09A6" w:rsidRPr="006B1BF7" w:rsidRDefault="00FE09A6" w:rsidP="003657A7">
            <w:pPr>
              <w:spacing w:line="360" w:lineRule="auto"/>
              <w:rPr>
                <w:noProof/>
                <w:sz w:val="28"/>
                <w:szCs w:val="28"/>
              </w:rPr>
            </w:pPr>
            <w:r w:rsidRPr="006B1BF7">
              <w:rPr>
                <w:noProof/>
                <w:sz w:val="28"/>
                <w:szCs w:val="28"/>
              </w:rPr>
              <w:t>Ведомости Съезда народных депутатов и Верховного Совета РФ</w:t>
            </w:r>
          </w:p>
        </w:tc>
      </w:tr>
      <w:tr w:rsidR="00FE09A6" w:rsidRPr="006B1BF7">
        <w:tc>
          <w:tcPr>
            <w:tcW w:w="5148" w:type="dxa"/>
          </w:tcPr>
          <w:p w:rsidR="00FE09A6" w:rsidRPr="006B1BF7" w:rsidRDefault="00FE09A6" w:rsidP="003657A7">
            <w:pPr>
              <w:spacing w:line="360" w:lineRule="auto"/>
              <w:rPr>
                <w:noProof/>
                <w:sz w:val="28"/>
                <w:szCs w:val="28"/>
              </w:rPr>
            </w:pPr>
            <w:r w:rsidRPr="006B1BF7">
              <w:rPr>
                <w:noProof/>
                <w:sz w:val="28"/>
                <w:szCs w:val="28"/>
              </w:rPr>
              <w:t>Собрание актов Президента и Правительства Российской Федерации</w:t>
            </w:r>
          </w:p>
        </w:tc>
        <w:tc>
          <w:tcPr>
            <w:tcW w:w="4536" w:type="dxa"/>
          </w:tcPr>
          <w:p w:rsidR="00FE09A6" w:rsidRPr="006B1BF7" w:rsidRDefault="00FE09A6" w:rsidP="003657A7">
            <w:pPr>
              <w:spacing w:line="360" w:lineRule="auto"/>
              <w:rPr>
                <w:noProof/>
                <w:sz w:val="28"/>
                <w:szCs w:val="28"/>
              </w:rPr>
            </w:pPr>
            <w:r w:rsidRPr="006B1BF7">
              <w:rPr>
                <w:noProof/>
                <w:sz w:val="28"/>
                <w:szCs w:val="28"/>
              </w:rPr>
              <w:t>Собрание актов Президента и Правительства РФ</w:t>
            </w:r>
          </w:p>
        </w:tc>
      </w:tr>
    </w:tbl>
    <w:p w:rsidR="00FE09A6" w:rsidRPr="006B1BF7" w:rsidRDefault="00FE09A6" w:rsidP="00FE09A6">
      <w:pPr>
        <w:pStyle w:val="10"/>
        <w:spacing w:line="360" w:lineRule="auto"/>
        <w:ind w:firstLine="720"/>
        <w:rPr>
          <w:sz w:val="28"/>
          <w:szCs w:val="28"/>
        </w:rPr>
      </w:pPr>
    </w:p>
    <w:p w:rsidR="00FE09A6" w:rsidRPr="00871E06" w:rsidRDefault="00FE09A6" w:rsidP="00FE09A6">
      <w:pPr>
        <w:pStyle w:val="20"/>
        <w:spacing w:line="360" w:lineRule="auto"/>
        <w:ind w:firstLine="539"/>
        <w:rPr>
          <w:szCs w:val="28"/>
        </w:rPr>
      </w:pPr>
      <w:r w:rsidRPr="00871E06">
        <w:rPr>
          <w:szCs w:val="28"/>
        </w:rPr>
        <w:t>Пример:</w:t>
      </w:r>
    </w:p>
    <w:p w:rsidR="00FE09A6" w:rsidRPr="00871E06" w:rsidRDefault="00FE09A6" w:rsidP="00FE09A6">
      <w:pPr>
        <w:pStyle w:val="20"/>
        <w:spacing w:line="360" w:lineRule="auto"/>
        <w:ind w:firstLine="539"/>
        <w:jc w:val="center"/>
        <w:rPr>
          <w:b/>
          <w:szCs w:val="28"/>
        </w:rPr>
      </w:pPr>
      <w:r w:rsidRPr="00871E06">
        <w:rPr>
          <w:b/>
          <w:szCs w:val="28"/>
        </w:rPr>
        <w:t>Правовые акты</w:t>
      </w:r>
    </w:p>
    <w:p w:rsidR="00FE09A6" w:rsidRPr="00871E06" w:rsidRDefault="00FE09A6" w:rsidP="00FE09A6">
      <w:pPr>
        <w:pStyle w:val="20"/>
        <w:spacing w:line="360" w:lineRule="auto"/>
        <w:ind w:firstLine="539"/>
        <w:rPr>
          <w:szCs w:val="28"/>
        </w:rPr>
      </w:pPr>
      <w:r w:rsidRPr="00871E06">
        <w:rPr>
          <w:szCs w:val="28"/>
        </w:rPr>
        <w:t>1. Конституция Российской Федерации</w:t>
      </w:r>
      <w:r>
        <w:rPr>
          <w:szCs w:val="28"/>
        </w:rPr>
        <w:t xml:space="preserve"> от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szCs w:val="28"/>
          </w:rPr>
          <w:t>1993 г</w:t>
        </w:r>
      </w:smartTag>
      <w:r>
        <w:rPr>
          <w:szCs w:val="28"/>
        </w:rPr>
        <w:t>. (в последней ред. ФКЗ от 30.12.2008</w:t>
      </w:r>
      <w:r w:rsidRPr="00871E06">
        <w:rPr>
          <w:szCs w:val="28"/>
        </w:rPr>
        <w:t xml:space="preserve"> </w:t>
      </w:r>
      <w:r>
        <w:rPr>
          <w:szCs w:val="28"/>
        </w:rPr>
        <w:t xml:space="preserve">№7-ФКЗ) </w:t>
      </w:r>
      <w:r w:rsidRPr="00871E06">
        <w:rPr>
          <w:szCs w:val="28"/>
        </w:rPr>
        <w:t>//Российская газета. 1993. 25 декаб</w:t>
      </w:r>
      <w:r>
        <w:rPr>
          <w:szCs w:val="28"/>
        </w:rPr>
        <w:t>ря; 2008.31 декабря.</w:t>
      </w:r>
    </w:p>
    <w:p w:rsidR="00FE09A6" w:rsidRPr="006B1BF7" w:rsidRDefault="00FE09A6" w:rsidP="00FE09A6">
      <w:pPr>
        <w:pStyle w:val="4"/>
        <w:spacing w:before="0" w:after="0" w:line="360" w:lineRule="auto"/>
        <w:ind w:right="-99" w:firstLine="540"/>
        <w:rPr>
          <w:b w:val="0"/>
        </w:rPr>
      </w:pPr>
      <w:r w:rsidRPr="006B1BF7">
        <w:rPr>
          <w:b w:val="0"/>
        </w:rPr>
        <w:t>2. Федеральный конституционный закон «О Правительстве Российской Феде</w:t>
      </w:r>
      <w:r w:rsidRPr="006B1BF7">
        <w:rPr>
          <w:b w:val="0"/>
        </w:rPr>
        <w:softHyphen/>
        <w:t>рации» от</w:t>
      </w:r>
      <w:r w:rsidRPr="006B1BF7">
        <w:rPr>
          <w:b w:val="0"/>
          <w:noProof/>
        </w:rPr>
        <w:t xml:space="preserve"> 17</w:t>
      </w:r>
      <w:r w:rsidRPr="006B1BF7">
        <w:rPr>
          <w:b w:val="0"/>
        </w:rPr>
        <w:t xml:space="preserve"> декабря</w:t>
      </w:r>
      <w:r w:rsidRPr="006B1BF7">
        <w:rPr>
          <w:b w:val="0"/>
          <w:noProof/>
        </w:rPr>
        <w:t xml:space="preserve"> 1997</w:t>
      </w:r>
      <w:r w:rsidRPr="006B1BF7">
        <w:rPr>
          <w:b w:val="0"/>
        </w:rPr>
        <w:t>г.</w:t>
      </w:r>
      <w:r w:rsidRPr="006B1BF7">
        <w:rPr>
          <w:b w:val="0"/>
          <w:noProof/>
        </w:rPr>
        <w:t xml:space="preserve"> №</w:t>
      </w:r>
      <w:r w:rsidRPr="006B1BF7">
        <w:rPr>
          <w:b w:val="0"/>
        </w:rPr>
        <w:t>2-ФКЗ (в последней ред. ФКЗ от 01.06.05 №4-ФКЗ) //Собрание законодательства РФ. 1997. №51. Ст. 5712;  2005. №23. Ст.2197.</w:t>
      </w:r>
    </w:p>
    <w:p w:rsidR="00FE09A6" w:rsidRPr="00BD60FB" w:rsidRDefault="00FE09A6" w:rsidP="00FE09A6">
      <w:pPr>
        <w:pStyle w:val="a3"/>
        <w:ind w:firstLine="540"/>
        <w:jc w:val="both"/>
        <w:rPr>
          <w:caps w:val="0"/>
          <w:sz w:val="28"/>
          <w:szCs w:val="28"/>
        </w:rPr>
      </w:pPr>
      <w:r w:rsidRPr="00BD60FB">
        <w:rPr>
          <w:sz w:val="28"/>
          <w:szCs w:val="28"/>
        </w:rPr>
        <w:t>3</w:t>
      </w:r>
      <w:r w:rsidRPr="00BD60FB">
        <w:rPr>
          <w:caps w:val="0"/>
          <w:sz w:val="28"/>
          <w:szCs w:val="28"/>
        </w:rPr>
        <w:t>. Федеральный конституционный закон «О военном положении» от 30 января 2002г. №1-ФКЗ //Российская газета.  2002.  2 февраля.</w:t>
      </w:r>
    </w:p>
    <w:p w:rsidR="00FE09A6" w:rsidRPr="006B1BF7" w:rsidRDefault="00FE09A6" w:rsidP="00FE09A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B1BF7">
        <w:rPr>
          <w:sz w:val="28"/>
          <w:szCs w:val="28"/>
        </w:rPr>
        <w:t xml:space="preserve">4. Налоговый кодекс </w:t>
      </w:r>
      <w:r w:rsidRPr="006B1BF7">
        <w:rPr>
          <w:color w:val="000000"/>
          <w:sz w:val="28"/>
          <w:szCs w:val="28"/>
        </w:rPr>
        <w:t xml:space="preserve">Российской Федерации </w:t>
      </w:r>
      <w:r w:rsidRPr="006B1BF7">
        <w:rPr>
          <w:sz w:val="28"/>
          <w:szCs w:val="28"/>
        </w:rPr>
        <w:t xml:space="preserve">(часть 1) </w:t>
      </w:r>
      <w:r w:rsidRPr="006B1BF7">
        <w:rPr>
          <w:color w:val="000000"/>
          <w:sz w:val="28"/>
          <w:szCs w:val="28"/>
        </w:rPr>
        <w:t>от 31 июля 1998г. №146-ФЗ (в последней ред. ФЗ от 02.11.04 №127-ФЗ) //Собрание законодательства РФ. 1998. №31. Ст. 3824; 2004. № 45. Ст. 4377.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5. Федеральный закон «О Счетной палате Российской Федерации» от</w:t>
      </w:r>
      <w:r w:rsidRPr="006B1BF7">
        <w:rPr>
          <w:noProof/>
          <w:sz w:val="28"/>
          <w:szCs w:val="28"/>
        </w:rPr>
        <w:t xml:space="preserve"> 11</w:t>
      </w:r>
      <w:r w:rsidRPr="006B1BF7">
        <w:rPr>
          <w:sz w:val="28"/>
          <w:szCs w:val="28"/>
        </w:rPr>
        <w:t xml:space="preserve"> января</w:t>
      </w:r>
      <w:r w:rsidRPr="006B1BF7">
        <w:rPr>
          <w:noProof/>
          <w:sz w:val="28"/>
          <w:szCs w:val="28"/>
        </w:rPr>
        <w:t xml:space="preserve"> 1995</w:t>
      </w:r>
      <w:r w:rsidRPr="006B1BF7">
        <w:rPr>
          <w:sz w:val="28"/>
          <w:szCs w:val="28"/>
        </w:rPr>
        <w:t>г. №4-ФЗ (в последней ред. ФЗ 01.12.04 №149-ФЗ) //Собрание законодательства РФ. 1995. №3. Ст. 167; 2004. №49. Ст. 4844.</w:t>
      </w:r>
    </w:p>
    <w:p w:rsidR="00FE09A6" w:rsidRPr="006B1BF7" w:rsidRDefault="00FE09A6" w:rsidP="00FE09A6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6. Федеральный закон «О Центральном банке Российской Федерации (Банке России)» от 10 июля 2002г. №86-ФЗ (в последней ред.  ФЗ от 23.12.04 №173-ФЗ) //Собрание законодательства РФ. 2002. №28. Ст. 2790; 2004. №52 (ч. 1). Ст. 5277.</w:t>
      </w:r>
    </w:p>
    <w:p w:rsidR="00FE09A6" w:rsidRPr="006B1BF7" w:rsidRDefault="00FE09A6" w:rsidP="00FE09A6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7. Указ Президента РФ «О системе и структуре федеральных органов исполнительной власти» от 9 марта 2004г. №314 (в</w:t>
      </w:r>
      <w:r>
        <w:rPr>
          <w:sz w:val="28"/>
          <w:szCs w:val="28"/>
        </w:rPr>
        <w:t xml:space="preserve"> последней</w:t>
      </w:r>
      <w:r w:rsidRPr="006B1BF7">
        <w:rPr>
          <w:sz w:val="28"/>
          <w:szCs w:val="28"/>
        </w:rPr>
        <w:t xml:space="preserve"> ред. Указа Президента РФ от 20.05.04 №649) //Собрание законодательства РФ. 2004. №11. Ст. 945; №21. Ст. 2023.</w:t>
      </w:r>
    </w:p>
    <w:p w:rsidR="00FE09A6" w:rsidRPr="006B1BF7" w:rsidRDefault="00FE09A6" w:rsidP="00FE09A6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8. Указ Президента РФ «Вопросы структуры федеральных органов исполнительной власти» от 20 мая 2004г. №649 (в последней ред. Указа Президента РФ от 22.07.05 №855) //Собрание законодательства РФ. 2004. №21. Ст. 2023; Российская газета. 2005. 27 июля.</w:t>
      </w:r>
    </w:p>
    <w:p w:rsidR="00FE09A6" w:rsidRPr="006B1BF7" w:rsidRDefault="00FE09A6" w:rsidP="00FE09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9. Постановление Правительства РФ «Вопросы Министерства финансов Российской  Федерации» от 7 апреля 2004г. №185</w:t>
      </w:r>
      <w:r w:rsidRPr="006B1BF7">
        <w:rPr>
          <w:color w:val="000000"/>
          <w:sz w:val="28"/>
          <w:szCs w:val="28"/>
        </w:rPr>
        <w:t xml:space="preserve"> (в последней ред. Постановления Правительства РФ от 01.12.04 №703) </w:t>
      </w:r>
      <w:r w:rsidRPr="006B1BF7">
        <w:rPr>
          <w:sz w:val="28"/>
          <w:szCs w:val="28"/>
        </w:rPr>
        <w:t>//</w:t>
      </w:r>
      <w:r w:rsidRPr="006B1BF7">
        <w:rPr>
          <w:color w:val="000000"/>
          <w:sz w:val="28"/>
          <w:szCs w:val="28"/>
        </w:rPr>
        <w:t>Собрание законодательства РФ. 2004. №15. Ст. 1478; №49. Ст. 4908.</w:t>
      </w:r>
    </w:p>
    <w:p w:rsidR="00FE09A6" w:rsidRPr="006B1BF7" w:rsidRDefault="00FE09A6" w:rsidP="00FE09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 xml:space="preserve">10. Постановление Правительства РФ «О Министерстве финансов Российской Федерации» от 30 июня 2004г. № 329 (в </w:t>
      </w:r>
      <w:r>
        <w:rPr>
          <w:sz w:val="28"/>
          <w:szCs w:val="28"/>
        </w:rPr>
        <w:t xml:space="preserve">последней </w:t>
      </w:r>
      <w:r w:rsidRPr="006B1BF7">
        <w:rPr>
          <w:sz w:val="28"/>
          <w:szCs w:val="28"/>
        </w:rPr>
        <w:t>ред. Постановления Правительства РФ от 01.12.04 №703) //Собрание законодательства РФ. 2004. №31. Ст. 3258; №49. Ст. 4908.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4. При необходимости рассматриваемый раздел Библиографического списка может дополняться следующими подразделами: </w:t>
      </w:r>
    </w:p>
    <w:p w:rsidR="00FE09A6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- Правовые акты субъектов Российской Федерации;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Правовые акты органов местного самоуправления;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- Правовые акты зарубежных государств;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- Международные правовые акты.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При их составлении следует соблюдать все общие правила, указанные ранее (иерархичность, источники официального опубликования и т.д.)</w:t>
      </w:r>
    </w:p>
    <w:p w:rsidR="00FE09A6" w:rsidRPr="00871E06" w:rsidRDefault="00FE09A6" w:rsidP="00FE09A6">
      <w:pPr>
        <w:pStyle w:val="20"/>
        <w:spacing w:line="360" w:lineRule="auto"/>
        <w:rPr>
          <w:noProof/>
          <w:szCs w:val="28"/>
        </w:rPr>
      </w:pPr>
      <w:r w:rsidRPr="00871E06">
        <w:rPr>
          <w:noProof/>
          <w:szCs w:val="28"/>
        </w:rPr>
        <w:t>5. Если правовой акт не был опубликован в официальном источнике опубликования, то он оформляется следующим образом: Название, дата, номер //Неофиц. ист.: _______________. Указание на неофициальный источник опубликования возможно только в исключительном случае (если документ не был опубликован в официальном источнике).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jc w:val="center"/>
        <w:rPr>
          <w:sz w:val="28"/>
          <w:szCs w:val="28"/>
        </w:rPr>
      </w:pP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jc w:val="center"/>
        <w:rPr>
          <w:i/>
          <w:sz w:val="28"/>
          <w:szCs w:val="28"/>
        </w:rPr>
      </w:pPr>
      <w:r w:rsidRPr="006B1BF7">
        <w:rPr>
          <w:i/>
          <w:sz w:val="28"/>
          <w:szCs w:val="28"/>
        </w:rPr>
        <w:t>Оформление списка  научной литературы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1. В  разделе «Научная литература» в алфавитном порядке указываются все источники, изученные и проанализированные студентом при подготовке письменной работы.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2. При оформлении списка научной литературы следует обратить внимание на точное указание выходных данных  источников.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3. Для учебников и учебных пособий - фамилия, инициалы автора (авторов), полное название книги, место издания, издательство, год издания, общее количество страниц.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rPr>
          <w:caps/>
          <w:sz w:val="28"/>
          <w:szCs w:val="28"/>
        </w:rPr>
      </w:pPr>
      <w:r w:rsidRPr="006B1BF7">
        <w:rPr>
          <w:sz w:val="28"/>
          <w:szCs w:val="28"/>
        </w:rPr>
        <w:t>Пример:</w:t>
      </w:r>
    </w:p>
    <w:p w:rsidR="00FE09A6" w:rsidRPr="006B1BF7" w:rsidRDefault="00FE09A6" w:rsidP="00FE09A6">
      <w:pPr>
        <w:pStyle w:val="a4"/>
        <w:tabs>
          <w:tab w:val="left" w:pos="142"/>
        </w:tabs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Атаманчук Г.В. Теория государственного управления. - М.: Статут, 1997. </w:t>
      </w:r>
      <w:r>
        <w:rPr>
          <w:sz w:val="28"/>
          <w:szCs w:val="28"/>
        </w:rPr>
        <w:t>–</w:t>
      </w:r>
      <w:r w:rsidRPr="006B1BF7">
        <w:rPr>
          <w:sz w:val="28"/>
          <w:szCs w:val="28"/>
        </w:rPr>
        <w:t xml:space="preserve"> 290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с.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В том случае, если учебник или учебное пособие подготовлены коллективом авторов под общей редакцией, то в списке литературы его следует указать следующим образом: полное наименование, под чьей редакцией подготовлено учебное пособие, место издания, издательство, год издания и общее количество страниц.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 xml:space="preserve">Пример: 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Административное право: Учебник /Под ред. Ю.М. Козлова, Л.Л. Попова. – М.: Юристъ, 2004. – 728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с.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4. Для статей  - фамилия и инициалы автора (авторов); полное наименование статьи; название сборника, книги, газеты, журнала, где опубликована статья; место и год издания (для сборника), год и номер издания (для журнала), дата и год издания (для газеты).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Пример: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Некрасов С.И. Федеральные округа – новое звено в вертикали российской власти //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Жур</w:t>
      </w:r>
      <w:r>
        <w:rPr>
          <w:sz w:val="28"/>
          <w:szCs w:val="28"/>
        </w:rPr>
        <w:t xml:space="preserve">нал российского права. – 2001. – </w:t>
      </w:r>
      <w:r w:rsidRPr="006B1BF7">
        <w:rPr>
          <w:sz w:val="28"/>
          <w:szCs w:val="28"/>
        </w:rPr>
        <w:t xml:space="preserve"> №11. – С. 18 - 24.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>Парфентьев А.Л. О понятии правового предписания //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Проблемы совершенствования советского законодательства. Вып.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– М.,</w:t>
      </w:r>
      <w:r w:rsidRPr="006B1BF7">
        <w:rPr>
          <w:sz w:val="28"/>
          <w:szCs w:val="28"/>
        </w:rPr>
        <w:t xml:space="preserve"> 1977. – С. 20 – 25.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 xml:space="preserve">4. При необходимости рассматриваемый раздел Библиографического списка может дополняться следующими подразделами: 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6B1BF7">
        <w:rPr>
          <w:sz w:val="28"/>
          <w:szCs w:val="28"/>
        </w:rPr>
        <w:t>аучная литература на иностранн</w:t>
      </w:r>
      <w:r>
        <w:rPr>
          <w:sz w:val="28"/>
          <w:szCs w:val="28"/>
        </w:rPr>
        <w:t>ых</w:t>
      </w:r>
      <w:r w:rsidRPr="006B1BF7">
        <w:rPr>
          <w:sz w:val="28"/>
          <w:szCs w:val="28"/>
        </w:rPr>
        <w:t xml:space="preserve"> язык</w:t>
      </w:r>
      <w:r>
        <w:rPr>
          <w:sz w:val="28"/>
          <w:szCs w:val="28"/>
        </w:rPr>
        <w:t>ах</w:t>
      </w:r>
      <w:r w:rsidRPr="006B1BF7">
        <w:rPr>
          <w:sz w:val="28"/>
          <w:szCs w:val="28"/>
        </w:rPr>
        <w:t>;</w:t>
      </w:r>
    </w:p>
    <w:p w:rsidR="00FE09A6" w:rsidRPr="006B1BF7" w:rsidRDefault="00FE09A6" w:rsidP="00FE09A6">
      <w:pPr>
        <w:pStyle w:val="a4"/>
        <w:tabs>
          <w:tab w:val="left" w:pos="360"/>
        </w:tabs>
        <w:spacing w:line="360" w:lineRule="auto"/>
        <w:ind w:firstLine="567"/>
        <w:rPr>
          <w:sz w:val="28"/>
          <w:szCs w:val="28"/>
        </w:rPr>
      </w:pPr>
      <w:r w:rsidRPr="006B1BF7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6B1BF7">
        <w:rPr>
          <w:sz w:val="28"/>
          <w:szCs w:val="28"/>
        </w:rPr>
        <w:t>атериалы сети «Интернет».</w:t>
      </w:r>
    </w:p>
    <w:p w:rsidR="00FE09A6" w:rsidRPr="006B1BF7" w:rsidRDefault="00FE09A6" w:rsidP="00FE09A6">
      <w:pPr>
        <w:pStyle w:val="1"/>
        <w:spacing w:line="360" w:lineRule="auto"/>
        <w:rPr>
          <w:b w:val="0"/>
          <w:szCs w:val="28"/>
        </w:rPr>
      </w:pPr>
    </w:p>
    <w:p w:rsidR="00FE09A6" w:rsidRPr="00FE09A6" w:rsidRDefault="00FE09A6" w:rsidP="00FE09A6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9A6">
        <w:rPr>
          <w:rFonts w:ascii="Times New Roman" w:hAnsi="Times New Roman" w:cs="Times New Roman"/>
          <w:sz w:val="28"/>
          <w:szCs w:val="28"/>
        </w:rPr>
        <w:t>Оформление списка материалов юридической практики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1. Если в письменной работе студентом были использованы материалы практики (судебной, нотариальной и др.), то в составляемом списке в первую очередь указываются опубликованные дела, а за ними - неопубликованные. 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Например: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1. Определение Конституционного Суда РФ «О проверке конституционности постановления Правительства РФ от 28.10.1992 №632 «Об утверждении порядка определения платы и ее предельных размеров за загрязнение окружающей природной среды, размещение отходов, другие виды    вредного воздействия» и статьи 7 Федерального закона «О введении в действие части первой Налогового кодекса РФ» от 10 декабря 2002г. №284-О //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Вестник Конституционного Суда РФ.</w:t>
      </w:r>
      <w:r>
        <w:rPr>
          <w:sz w:val="28"/>
          <w:szCs w:val="28"/>
        </w:rPr>
        <w:t xml:space="preserve"> -</w:t>
      </w:r>
      <w:r w:rsidRPr="006B1BF7">
        <w:rPr>
          <w:sz w:val="28"/>
          <w:szCs w:val="28"/>
        </w:rPr>
        <w:t xml:space="preserve"> 2003. </w:t>
      </w:r>
      <w:r>
        <w:rPr>
          <w:sz w:val="28"/>
          <w:szCs w:val="28"/>
        </w:rPr>
        <w:t xml:space="preserve">-  </w:t>
      </w:r>
      <w:r w:rsidRPr="006B1BF7">
        <w:rPr>
          <w:sz w:val="28"/>
          <w:szCs w:val="28"/>
        </w:rPr>
        <w:t>№2.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i w:val="0"/>
          <w:szCs w:val="28"/>
        </w:rPr>
        <w:t>2. Дело по иску Иванова И.В. - учредителя общества с ограниченной ответственностью «МКМ» о проверке конституционности пунктов 2 и 3 части первой статьи 11 Закона РФ от 24.06.1993 «О федеральных органах налоговой полиции» // Бюл</w:t>
      </w:r>
      <w:r>
        <w:rPr>
          <w:rFonts w:ascii="Times New Roman" w:hAnsi="Times New Roman"/>
          <w:i w:val="0"/>
          <w:szCs w:val="28"/>
        </w:rPr>
        <w:t>летень Верховного Суда РФ. - 2000. -</w:t>
      </w:r>
      <w:r w:rsidRPr="006B1BF7">
        <w:rPr>
          <w:rFonts w:ascii="Times New Roman" w:hAnsi="Times New Roman"/>
          <w:i w:val="0"/>
          <w:szCs w:val="28"/>
        </w:rPr>
        <w:t xml:space="preserve"> №5. – С.18-20.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i w:val="0"/>
          <w:szCs w:val="28"/>
        </w:rPr>
        <w:t>3. Дело № 2/194 ... из архива Ворошиловского районного  суда г. Ростова-на-Дону.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i w:val="0"/>
          <w:szCs w:val="28"/>
        </w:rPr>
        <w:t>4. Дело №  3/056 ... из архива Арбитражного суда Ростовской области.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2. Если при написании работы использовались также и материалы периодической печати, в которых комментировались вопросы судебной практики (газетная информация), то их следует указать после списка использованной юридической практики (название статьи, газета, дата). Например:</w:t>
      </w:r>
    </w:p>
    <w:p w:rsidR="00FE09A6" w:rsidRPr="00BD60FB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BD60FB">
        <w:rPr>
          <w:rFonts w:ascii="Times New Roman" w:hAnsi="Times New Roman"/>
          <w:i w:val="0"/>
        </w:rPr>
        <w:t>Иванов И.И. О судебной практике...// Известия.  2001.  3 января.</w:t>
      </w:r>
    </w:p>
    <w:p w:rsidR="00FE09A6" w:rsidRDefault="00FE09A6" w:rsidP="00FE09A6">
      <w:pPr>
        <w:spacing w:line="360" w:lineRule="auto"/>
        <w:rPr>
          <w:sz w:val="28"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Default="00FE09A6" w:rsidP="00FE09A6">
      <w:pPr>
        <w:pStyle w:val="20"/>
        <w:spacing w:line="360" w:lineRule="auto"/>
        <w:jc w:val="right"/>
        <w:rPr>
          <w:b/>
          <w:szCs w:val="28"/>
        </w:rPr>
      </w:pPr>
    </w:p>
    <w:p w:rsidR="00FE09A6" w:rsidRPr="009B10D5" w:rsidRDefault="00FE09A6" w:rsidP="00FE09A6">
      <w:pPr>
        <w:pStyle w:val="20"/>
        <w:spacing w:line="360" w:lineRule="auto"/>
        <w:jc w:val="right"/>
        <w:rPr>
          <w:b/>
          <w:szCs w:val="28"/>
        </w:rPr>
      </w:pPr>
      <w:r>
        <w:rPr>
          <w:b/>
          <w:szCs w:val="28"/>
        </w:rPr>
        <w:t>Приложение 2</w:t>
      </w:r>
      <w:r w:rsidRPr="009B10D5">
        <w:rPr>
          <w:b/>
          <w:szCs w:val="28"/>
        </w:rPr>
        <w:t xml:space="preserve"> </w:t>
      </w:r>
    </w:p>
    <w:p w:rsidR="00FE09A6" w:rsidRPr="00871E06" w:rsidRDefault="00FE09A6" w:rsidP="00FE09A6">
      <w:pPr>
        <w:pStyle w:val="FR2"/>
        <w:spacing w:before="0" w:line="360" w:lineRule="auto"/>
        <w:ind w:firstLine="72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71E06">
        <w:rPr>
          <w:rFonts w:ascii="Times New Roman" w:hAnsi="Times New Roman"/>
          <w:b w:val="0"/>
          <w:i w:val="0"/>
          <w:sz w:val="28"/>
          <w:szCs w:val="28"/>
        </w:rPr>
        <w:t>ОФОРМЛЕНИЕ СНОСОК, ССЫЛОК НА ЛИТЕРАТУРНЫЕ ИСТОЧНИКИ И НОРМАТИВНЫЕ АКТЫ</w:t>
      </w:r>
    </w:p>
    <w:p w:rsidR="00FE09A6" w:rsidRPr="006B1BF7" w:rsidRDefault="00FE09A6" w:rsidP="00FE09A6">
      <w:pPr>
        <w:pStyle w:val="FR2"/>
        <w:spacing w:before="0" w:line="360" w:lineRule="auto"/>
        <w:ind w:firstLine="720"/>
        <w:jc w:val="center"/>
        <w:rPr>
          <w:rFonts w:ascii="Times New Roman" w:hAnsi="Times New Roman"/>
          <w:b w:val="0"/>
          <w:sz w:val="28"/>
          <w:szCs w:val="28"/>
        </w:rPr>
      </w:pPr>
      <w:r w:rsidRPr="006B1BF7">
        <w:rPr>
          <w:rFonts w:ascii="Times New Roman" w:hAnsi="Times New Roman"/>
          <w:b w:val="0"/>
          <w:sz w:val="28"/>
          <w:szCs w:val="28"/>
        </w:rPr>
        <w:t>Ссылки, сноски  на литературу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1. В тексте письменных работ при упоминании какого-либо автора надо указать его инициалы и фамилию, а затем в обязательном порядке оформить сноску на данный источник по общим правилам.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Пример: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… по мнению Н.И. Химичевой, предметом финансового права являются отношения, возникающие в процессе финансовой деятельности государства и муниципальных образований</w:t>
      </w:r>
      <w:r w:rsidRPr="006B1BF7">
        <w:rPr>
          <w:sz w:val="28"/>
          <w:szCs w:val="28"/>
          <w:vertAlign w:val="superscript"/>
        </w:rPr>
        <w:t>1</w:t>
      </w:r>
      <w:r w:rsidRPr="006B1BF7">
        <w:rPr>
          <w:sz w:val="28"/>
          <w:szCs w:val="28"/>
        </w:rPr>
        <w:t xml:space="preserve">. 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_________________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  <w:vertAlign w:val="superscript"/>
        </w:rPr>
        <w:t xml:space="preserve">1 </w:t>
      </w:r>
      <w:r w:rsidRPr="006B1BF7">
        <w:rPr>
          <w:sz w:val="28"/>
          <w:szCs w:val="28"/>
        </w:rPr>
        <w:t>Химичева Н.И. Финансов</w:t>
      </w:r>
      <w:r>
        <w:rPr>
          <w:sz w:val="28"/>
          <w:szCs w:val="28"/>
        </w:rPr>
        <w:t>ое право</w:t>
      </w:r>
      <w:r w:rsidRPr="006B1BF7">
        <w:rPr>
          <w:sz w:val="28"/>
          <w:szCs w:val="28"/>
        </w:rPr>
        <w:t>: Учебник. – М.: Юристъ, 2005. – С. 14.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2. При оформлении сноски, наоборот, сначала указывается фамилия, затем инициалы автора (т. е. </w:t>
      </w:r>
      <w:r w:rsidRPr="006B1BF7">
        <w:rPr>
          <w:i/>
          <w:sz w:val="28"/>
          <w:szCs w:val="28"/>
        </w:rPr>
        <w:t>Петров В. И., Иванов В.</w:t>
      </w:r>
      <w:r w:rsidRPr="006B1BF7">
        <w:rPr>
          <w:sz w:val="28"/>
          <w:szCs w:val="28"/>
        </w:rPr>
        <w:t xml:space="preserve"> </w:t>
      </w:r>
      <w:r w:rsidRPr="006B1BF7">
        <w:rPr>
          <w:i/>
          <w:sz w:val="28"/>
          <w:szCs w:val="28"/>
        </w:rPr>
        <w:t>Н.,</w:t>
      </w:r>
      <w:r w:rsidRPr="006B1BF7">
        <w:rPr>
          <w:sz w:val="28"/>
          <w:szCs w:val="28"/>
        </w:rPr>
        <w:t xml:space="preserve"> </w:t>
      </w:r>
      <w:r w:rsidRPr="006B1BF7">
        <w:rPr>
          <w:i/>
          <w:sz w:val="28"/>
          <w:szCs w:val="28"/>
        </w:rPr>
        <w:t>Сергеев В. В.</w:t>
      </w:r>
      <w:r w:rsidRPr="006B1BF7">
        <w:rPr>
          <w:sz w:val="28"/>
          <w:szCs w:val="28"/>
        </w:rPr>
        <w:t xml:space="preserve"> и т.д.).</w:t>
      </w:r>
    </w:p>
    <w:p w:rsidR="00FE09A6" w:rsidRPr="00871E06" w:rsidRDefault="00FE09A6" w:rsidP="00FE09A6">
      <w:pPr>
        <w:pStyle w:val="20"/>
        <w:spacing w:line="360" w:lineRule="auto"/>
        <w:rPr>
          <w:szCs w:val="28"/>
        </w:rPr>
      </w:pPr>
      <w:r w:rsidRPr="00871E06">
        <w:rPr>
          <w:szCs w:val="28"/>
        </w:rPr>
        <w:t>3. Сноски печатаются на тех страницах, к которым относятся, и отделяются от основного текста чертой. Сноски имеют постраничную нумерацию, то есть первая сноска  на каждой странице  нумеруется цифрой 1. Печатание сносок с использованием  сквозной нумерации  в конце работы не допускается. В текстовом редакторе «</w:t>
      </w:r>
      <w:r w:rsidRPr="00871E06">
        <w:rPr>
          <w:szCs w:val="28"/>
          <w:lang w:val="en-US"/>
        </w:rPr>
        <w:t>Microsoft</w:t>
      </w:r>
      <w:r w:rsidRPr="00871E06">
        <w:rPr>
          <w:szCs w:val="28"/>
        </w:rPr>
        <w:t xml:space="preserve"> </w:t>
      </w:r>
      <w:r w:rsidRPr="00871E06">
        <w:rPr>
          <w:szCs w:val="28"/>
          <w:lang w:val="en-US"/>
        </w:rPr>
        <w:t>Word</w:t>
      </w:r>
      <w:r w:rsidRPr="00871E06">
        <w:rPr>
          <w:szCs w:val="28"/>
        </w:rPr>
        <w:t>» сноска оформляется следующим образом: стиль шрифта «</w:t>
      </w:r>
      <w:r w:rsidRPr="00871E06">
        <w:rPr>
          <w:szCs w:val="28"/>
          <w:lang w:val="en-US"/>
        </w:rPr>
        <w:t>Times</w:t>
      </w:r>
      <w:r w:rsidRPr="00871E06">
        <w:rPr>
          <w:szCs w:val="28"/>
        </w:rPr>
        <w:t xml:space="preserve"> </w:t>
      </w:r>
      <w:r w:rsidRPr="00871E06">
        <w:rPr>
          <w:szCs w:val="28"/>
          <w:lang w:val="en-US"/>
        </w:rPr>
        <w:t>New</w:t>
      </w:r>
      <w:r w:rsidRPr="00871E06">
        <w:rPr>
          <w:szCs w:val="28"/>
        </w:rPr>
        <w:t xml:space="preserve"> </w:t>
      </w:r>
      <w:r w:rsidRPr="00871E06">
        <w:rPr>
          <w:szCs w:val="28"/>
          <w:lang w:val="en-US"/>
        </w:rPr>
        <w:t>Roman</w:t>
      </w:r>
      <w:r w:rsidRPr="00871E06">
        <w:rPr>
          <w:szCs w:val="28"/>
        </w:rPr>
        <w:t xml:space="preserve">», размер: «10», междустрочный интервал: 1. Отступ абзаца по первой строке – </w:t>
      </w:r>
      <w:smartTag w:uri="urn:schemas-microsoft-com:office:smarttags" w:element="metricconverter">
        <w:smartTagPr>
          <w:attr w:name="ProductID" w:val="1 см"/>
        </w:smartTagPr>
        <w:r w:rsidRPr="00871E06">
          <w:rPr>
            <w:szCs w:val="28"/>
          </w:rPr>
          <w:t>1 см</w:t>
        </w:r>
      </w:smartTag>
      <w:r w:rsidRPr="00871E06">
        <w:rPr>
          <w:szCs w:val="28"/>
        </w:rPr>
        <w:t>, выравнивание – «по ширине».</w:t>
      </w:r>
    </w:p>
    <w:p w:rsidR="00FE09A6" w:rsidRPr="00871E06" w:rsidRDefault="00FE09A6" w:rsidP="00FE09A6">
      <w:pPr>
        <w:pStyle w:val="20"/>
        <w:spacing w:line="360" w:lineRule="auto"/>
        <w:rPr>
          <w:szCs w:val="28"/>
        </w:rPr>
      </w:pPr>
      <w:r w:rsidRPr="00871E06">
        <w:rPr>
          <w:szCs w:val="28"/>
        </w:rPr>
        <w:t xml:space="preserve">4. Цитаты должны приводиться в точном соответствии с источником цитирования. Каждая цитата должна быть заключена в кавычки. Если изменена форма (но не содержание) цитируемого фрагмента, кавычки не ставятся, а сноска оформляется по общим правилам.  </w:t>
      </w:r>
    </w:p>
    <w:p w:rsidR="00FE09A6" w:rsidRPr="006B1BF7" w:rsidRDefault="00FE09A6" w:rsidP="00FE09A6">
      <w:pPr>
        <w:pStyle w:val="a4"/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 xml:space="preserve">5. При использовании научной работы (книги, статьи) в первый раз в сноске даются все выходные данные о ней (фамилия и инициалы автора, название, место издания, издательство, год, страница). </w:t>
      </w:r>
    </w:p>
    <w:p w:rsidR="00FE09A6" w:rsidRPr="006B1BF7" w:rsidRDefault="00FE09A6" w:rsidP="00FE09A6">
      <w:pPr>
        <w:pStyle w:val="a4"/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Пример: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i w:val="0"/>
          <w:szCs w:val="28"/>
        </w:rPr>
        <w:t>По мнению Л. Н. Павловой, «обращение ценных бумаг – это процесс заключения гражданско-правовых сделок, которые означают переход прав собственности от одного владельца ценной бумаги к другому с соответствующей фиксацией прав»</w:t>
      </w:r>
      <w:r w:rsidRPr="006B1BF7">
        <w:rPr>
          <w:rFonts w:ascii="Times New Roman" w:hAnsi="Times New Roman"/>
          <w:i w:val="0"/>
          <w:szCs w:val="28"/>
          <w:vertAlign w:val="superscript"/>
        </w:rPr>
        <w:t>1</w:t>
      </w:r>
      <w:r w:rsidRPr="006B1BF7">
        <w:rPr>
          <w:rFonts w:ascii="Times New Roman" w:hAnsi="Times New Roman"/>
          <w:i w:val="0"/>
          <w:szCs w:val="28"/>
        </w:rPr>
        <w:t xml:space="preserve"> . 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i w:val="0"/>
          <w:szCs w:val="28"/>
        </w:rPr>
        <w:t>______________________</w:t>
      </w:r>
    </w:p>
    <w:p w:rsidR="00FE09A6" w:rsidRPr="006B1BF7" w:rsidRDefault="00FE09A6" w:rsidP="00FE09A6">
      <w:pPr>
        <w:pStyle w:val="FR2"/>
        <w:spacing w:before="0" w:line="360" w:lineRule="auto"/>
        <w:ind w:firstLine="540"/>
        <w:rPr>
          <w:rFonts w:ascii="Times New Roman" w:hAnsi="Times New Roman"/>
          <w:b w:val="0"/>
          <w:i w:val="0"/>
          <w:sz w:val="28"/>
          <w:szCs w:val="28"/>
        </w:rPr>
      </w:pPr>
      <w:r w:rsidRPr="006B1BF7">
        <w:rPr>
          <w:rFonts w:ascii="Times New Roman" w:hAnsi="Times New Roman"/>
          <w:b w:val="0"/>
          <w:i w:val="0"/>
          <w:sz w:val="28"/>
          <w:szCs w:val="28"/>
          <w:vertAlign w:val="superscript"/>
        </w:rPr>
        <w:t>1</w:t>
      </w:r>
      <w:r w:rsidRPr="006B1BF7">
        <w:rPr>
          <w:rFonts w:ascii="Times New Roman" w:hAnsi="Times New Roman"/>
          <w:b w:val="0"/>
          <w:i w:val="0"/>
          <w:sz w:val="28"/>
          <w:szCs w:val="28"/>
        </w:rPr>
        <w:t xml:space="preserve"> Павлова Л.Н. Корпоративные ценные бумаги. - М.: Юристъ, 1998. – С. 60.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  <w:vertAlign w:val="superscript"/>
        </w:rPr>
        <w:t>1</w:t>
      </w:r>
      <w:r w:rsidRPr="006B1BF7">
        <w:rPr>
          <w:sz w:val="28"/>
          <w:szCs w:val="28"/>
        </w:rPr>
        <w:t xml:space="preserve">Баглай М.В. Конституционное право Российской Федерации: Учебник для вузов. </w:t>
      </w:r>
      <w:r>
        <w:rPr>
          <w:sz w:val="28"/>
          <w:szCs w:val="28"/>
        </w:rPr>
        <w:t xml:space="preserve">- </w:t>
      </w:r>
      <w:r w:rsidRPr="006B1BF7">
        <w:rPr>
          <w:sz w:val="28"/>
          <w:szCs w:val="28"/>
        </w:rPr>
        <w:t>М.: Изд-во НОРМА, 2004. -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С.150.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  <w:vertAlign w:val="superscript"/>
        </w:rPr>
        <w:t>1</w:t>
      </w:r>
      <w:r w:rsidRPr="006B1BF7">
        <w:rPr>
          <w:sz w:val="28"/>
          <w:szCs w:val="28"/>
        </w:rPr>
        <w:t>Флетчер Дж.</w:t>
      </w:r>
      <w:r>
        <w:rPr>
          <w:sz w:val="28"/>
          <w:szCs w:val="28"/>
        </w:rPr>
        <w:t>,</w:t>
      </w:r>
      <w:r w:rsidRPr="006B1BF7">
        <w:rPr>
          <w:sz w:val="28"/>
          <w:szCs w:val="28"/>
          <w:vertAlign w:val="superscript"/>
        </w:rPr>
        <w:t xml:space="preserve"> </w:t>
      </w:r>
      <w:r w:rsidRPr="006B1BF7">
        <w:rPr>
          <w:sz w:val="28"/>
          <w:szCs w:val="28"/>
        </w:rPr>
        <w:t>Наумов А.В. Основные концепции современного уголовного права. –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М.: Юристъ, 1998.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При последующем упоминании того же произведения в сноске достаточно написать: 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  <w:vertAlign w:val="superscript"/>
        </w:rPr>
        <w:t xml:space="preserve">1 </w:t>
      </w:r>
      <w:r w:rsidRPr="006B1BF7">
        <w:rPr>
          <w:sz w:val="28"/>
          <w:szCs w:val="28"/>
        </w:rPr>
        <w:t>Павлова Л.Н. Указ.  соч. - С. __.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При этом следует иметь в виду, что если в тексте используются несколько произведений одного и того же автора, или если цитата из книги четырех и более авторов (где авторы в начале библиографического описания не указаны, а имеется, как правило, редактор), сноски в каждом случае цитирования оформляются полностью.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6. При цитировании фрагмента текста из статьи в сноске указываются фамилия и инициалы автора, название статьи, журнал (газета) в котором опубликована статья, год издания журнала, его номер, страница (на которой находится соответствующий текст). 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Пример: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  <w:vertAlign w:val="superscript"/>
        </w:rPr>
        <w:t xml:space="preserve">1 </w:t>
      </w:r>
      <w:r w:rsidRPr="006B1BF7">
        <w:rPr>
          <w:sz w:val="28"/>
          <w:szCs w:val="28"/>
        </w:rPr>
        <w:t>Крылов В.К. О денежном дефиците в Российской экономике //Российский экономический журнал. -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1998. -  №2. – С. 15.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7. При использовании коллективных работ приводятся название работы, фамилия и инициалы ее ответственного редактора. 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Пример: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  <w:vertAlign w:val="superscript"/>
        </w:rPr>
        <w:t xml:space="preserve">1 </w:t>
      </w:r>
      <w:r w:rsidRPr="006B1BF7">
        <w:rPr>
          <w:sz w:val="28"/>
          <w:szCs w:val="28"/>
        </w:rPr>
        <w:t>У истоков финансового права  /Под ред. А.Н. Козырина. - М.: Статут, 1998. - С. ___.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  <w:vertAlign w:val="superscript"/>
        </w:rPr>
        <w:t xml:space="preserve">1 </w:t>
      </w:r>
      <w:r w:rsidRPr="006B1BF7">
        <w:rPr>
          <w:sz w:val="28"/>
          <w:szCs w:val="28"/>
        </w:rPr>
        <w:t>Практический комментарий к Уголовному кодексу Российской Федерации</w:t>
      </w:r>
      <w:r>
        <w:rPr>
          <w:sz w:val="28"/>
          <w:szCs w:val="28"/>
        </w:rPr>
        <w:t xml:space="preserve"> /</w:t>
      </w:r>
      <w:r w:rsidRPr="006B1BF7">
        <w:rPr>
          <w:sz w:val="28"/>
          <w:szCs w:val="28"/>
        </w:rPr>
        <w:t>Под общей ред. Х.Д. Аликперова, Э.Ф. Побегайло. –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М.: Изд-во Норма, 2001.</w:t>
      </w:r>
      <w:r>
        <w:rPr>
          <w:sz w:val="28"/>
          <w:szCs w:val="28"/>
        </w:rPr>
        <w:t xml:space="preserve"> –С.___.</w:t>
      </w:r>
      <w:r w:rsidRPr="006B1BF7">
        <w:rPr>
          <w:sz w:val="28"/>
          <w:szCs w:val="28"/>
        </w:rPr>
        <w:t xml:space="preserve"> 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8. При оформлении ссылок и сносок на литературу следует обратить внимание на некоторые из общепринятых сокращений: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i/>
          <w:sz w:val="28"/>
          <w:szCs w:val="28"/>
        </w:rPr>
        <w:t>С.</w:t>
      </w:r>
      <w:r w:rsidRPr="006B1BF7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</w:t>
      </w:r>
      <w:r w:rsidRPr="006B1BF7">
        <w:rPr>
          <w:sz w:val="28"/>
          <w:szCs w:val="28"/>
        </w:rPr>
        <w:t>страница (не «стр».).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i/>
          <w:sz w:val="28"/>
          <w:szCs w:val="28"/>
        </w:rPr>
        <w:t>Юрид. лит.   -</w:t>
      </w:r>
      <w:r w:rsidRPr="006B1BF7">
        <w:rPr>
          <w:sz w:val="28"/>
          <w:szCs w:val="28"/>
        </w:rPr>
        <w:t xml:space="preserve"> издательство «Юридическая литература»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i/>
          <w:sz w:val="28"/>
          <w:szCs w:val="28"/>
        </w:rPr>
        <w:t>Вестн. МГУ   -</w:t>
      </w:r>
      <w:r w:rsidRPr="006B1BF7">
        <w:rPr>
          <w:sz w:val="28"/>
          <w:szCs w:val="28"/>
        </w:rPr>
        <w:t xml:space="preserve"> журнал «Вестник Московского университета»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i/>
          <w:sz w:val="28"/>
          <w:szCs w:val="28"/>
        </w:rPr>
        <w:t>Юрид. вестни</w:t>
      </w:r>
      <w:r w:rsidRPr="006B1BF7">
        <w:rPr>
          <w:sz w:val="28"/>
          <w:szCs w:val="28"/>
        </w:rPr>
        <w:t>к – журнал «Юридический вестник»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i/>
          <w:sz w:val="28"/>
          <w:szCs w:val="28"/>
        </w:rPr>
        <w:t>Гос.</w:t>
      </w:r>
      <w:r w:rsidRPr="006B1BF7">
        <w:rPr>
          <w:sz w:val="28"/>
          <w:szCs w:val="28"/>
        </w:rPr>
        <w:t xml:space="preserve"> </w:t>
      </w:r>
      <w:r w:rsidRPr="006B1BF7">
        <w:rPr>
          <w:i/>
          <w:sz w:val="28"/>
          <w:szCs w:val="28"/>
        </w:rPr>
        <w:t>и право   -</w:t>
      </w:r>
      <w:r w:rsidRPr="006B1BF7">
        <w:rPr>
          <w:sz w:val="28"/>
          <w:szCs w:val="28"/>
        </w:rPr>
        <w:t xml:space="preserve"> журнал «Государство и право. 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i/>
          <w:sz w:val="28"/>
          <w:szCs w:val="28"/>
        </w:rPr>
        <w:t>Хоз. и право   -</w:t>
      </w:r>
      <w:r w:rsidRPr="006B1BF7">
        <w:rPr>
          <w:sz w:val="28"/>
          <w:szCs w:val="28"/>
        </w:rPr>
        <w:t xml:space="preserve"> журнал «Хозяйство и право.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i/>
          <w:sz w:val="28"/>
          <w:szCs w:val="28"/>
        </w:rPr>
        <w:t xml:space="preserve"> М.,</w:t>
      </w:r>
      <w:r w:rsidRPr="006B1BF7">
        <w:rPr>
          <w:sz w:val="28"/>
          <w:szCs w:val="28"/>
        </w:rPr>
        <w:t xml:space="preserve"> </w:t>
      </w:r>
      <w:r w:rsidRPr="006B1BF7">
        <w:rPr>
          <w:i/>
          <w:sz w:val="28"/>
          <w:szCs w:val="28"/>
        </w:rPr>
        <w:t>СПб       -</w:t>
      </w:r>
      <w:r w:rsidRPr="006B1BF7">
        <w:rPr>
          <w:sz w:val="28"/>
          <w:szCs w:val="28"/>
        </w:rPr>
        <w:t xml:space="preserve"> сокращения от «Москва», «Санкт-Петербург».</w:t>
      </w:r>
    </w:p>
    <w:p w:rsidR="00FE09A6" w:rsidRPr="006B1BF7" w:rsidRDefault="00FE09A6" w:rsidP="00FE09A6">
      <w:pPr>
        <w:pStyle w:val="FR2"/>
        <w:spacing w:before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E09A6" w:rsidRPr="006B1BF7" w:rsidRDefault="00FE09A6" w:rsidP="00FE09A6">
      <w:pPr>
        <w:pStyle w:val="FR2"/>
        <w:spacing w:before="0" w:line="360" w:lineRule="auto"/>
        <w:ind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6B1BF7">
        <w:rPr>
          <w:rFonts w:ascii="Times New Roman" w:hAnsi="Times New Roman"/>
          <w:b w:val="0"/>
          <w:sz w:val="28"/>
          <w:szCs w:val="28"/>
        </w:rPr>
        <w:t>Ссылки, сноски на правовые акты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>1. При первом упоминании в тексте правового акта (кроме Конституции РФ) в тексте следует указать его полное наименование, дату принятия и номер документа, затем в обязательном порядке сделать сноску по общим правилам, указанным в п.2. Сноска на указанный  правовой акт делается один раз (при его первом  упоминании).</w:t>
      </w:r>
    </w:p>
    <w:p w:rsidR="00FE09A6" w:rsidRPr="006B1BF7" w:rsidRDefault="00FE09A6" w:rsidP="00FE09A6">
      <w:pPr>
        <w:pStyle w:val="10"/>
        <w:spacing w:line="360" w:lineRule="auto"/>
        <w:ind w:firstLine="540"/>
        <w:rPr>
          <w:sz w:val="28"/>
          <w:szCs w:val="28"/>
        </w:rPr>
      </w:pPr>
      <w:r w:rsidRPr="006B1BF7">
        <w:rPr>
          <w:sz w:val="28"/>
          <w:szCs w:val="28"/>
        </w:rPr>
        <w:t xml:space="preserve">2. При оформлении сноски на нормативный акт также в обязательном порядке указывается его полное наименование, дата принятия, номер документа и официальный источник опубликования. 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szCs w:val="28"/>
        </w:rPr>
      </w:pPr>
      <w:r w:rsidRPr="006B1BF7">
        <w:rPr>
          <w:rFonts w:ascii="Times New Roman" w:hAnsi="Times New Roman"/>
          <w:i w:val="0"/>
          <w:szCs w:val="28"/>
        </w:rPr>
        <w:t>Пример 1:</w:t>
      </w:r>
    </w:p>
    <w:p w:rsidR="00FE09A6" w:rsidRPr="006B1BF7" w:rsidRDefault="00FE09A6" w:rsidP="00FE09A6">
      <w:pPr>
        <w:pStyle w:val="10"/>
        <w:pBdr>
          <w:bottom w:val="single" w:sz="12" w:space="18" w:color="auto"/>
        </w:pBdr>
        <w:spacing w:before="220" w:line="360" w:lineRule="auto"/>
        <w:ind w:firstLine="540"/>
        <w:rPr>
          <w:sz w:val="28"/>
          <w:szCs w:val="28"/>
          <w:vertAlign w:val="superscript"/>
        </w:rPr>
      </w:pPr>
      <w:r w:rsidRPr="006B1BF7">
        <w:rPr>
          <w:sz w:val="28"/>
          <w:szCs w:val="28"/>
        </w:rPr>
        <w:t>Федеральный закон «О введении в действие Кодекса Российской Федерации об административных правонарушениях» ввел в действие Кодекс Российской Федерации об административных правонарушениях с 1 июля 2002 года.</w:t>
      </w:r>
      <w:r w:rsidRPr="006B1BF7">
        <w:rPr>
          <w:sz w:val="28"/>
          <w:szCs w:val="28"/>
          <w:vertAlign w:val="superscript"/>
        </w:rPr>
        <w:t>1</w:t>
      </w:r>
    </w:p>
    <w:p w:rsidR="00FE09A6" w:rsidRPr="00C535F9" w:rsidRDefault="00FE09A6" w:rsidP="00FE09A6">
      <w:pPr>
        <w:pStyle w:val="10"/>
        <w:pBdr>
          <w:bottom w:val="single" w:sz="12" w:space="12" w:color="auto"/>
        </w:pBdr>
        <w:spacing w:before="360"/>
        <w:ind w:firstLine="539"/>
        <w:rPr>
          <w:sz w:val="20"/>
        </w:rPr>
      </w:pPr>
      <w:smartTag w:uri="urn:schemas-microsoft-com:office:smarttags" w:element="metricconverter">
        <w:smartTagPr>
          <w:attr w:name="ProductID" w:val="1 см"/>
        </w:smartTagPr>
        <w:r w:rsidRPr="00C535F9">
          <w:rPr>
            <w:sz w:val="20"/>
            <w:vertAlign w:val="superscript"/>
          </w:rPr>
          <w:t>1</w:t>
        </w:r>
        <w:r w:rsidRPr="00C535F9">
          <w:rPr>
            <w:sz w:val="20"/>
          </w:rPr>
          <w:t xml:space="preserve"> </w:t>
        </w:r>
        <w:r>
          <w:rPr>
            <w:sz w:val="20"/>
          </w:rPr>
          <w:t>См</w:t>
        </w:r>
      </w:smartTag>
      <w:r>
        <w:rPr>
          <w:sz w:val="20"/>
        </w:rPr>
        <w:t xml:space="preserve">. ст. 1 </w:t>
      </w:r>
      <w:r w:rsidRPr="00C535F9">
        <w:rPr>
          <w:sz w:val="20"/>
        </w:rPr>
        <w:t>Федеральн</w:t>
      </w:r>
      <w:r>
        <w:rPr>
          <w:sz w:val="20"/>
        </w:rPr>
        <w:t>ого</w:t>
      </w:r>
      <w:r w:rsidRPr="00C535F9">
        <w:rPr>
          <w:sz w:val="20"/>
        </w:rPr>
        <w:t xml:space="preserve"> закон</w:t>
      </w:r>
      <w:r>
        <w:rPr>
          <w:sz w:val="20"/>
        </w:rPr>
        <w:t>а</w:t>
      </w:r>
      <w:r w:rsidRPr="00C535F9">
        <w:rPr>
          <w:sz w:val="20"/>
        </w:rPr>
        <w:t xml:space="preserve"> «О введении в действие Кодекса Российской Федерации об административных правонарушениях» от 30 декабря 2001г. №196-ФЗ (в последней ред. ФЗ от 26.04.07 №63-ФЗ) // Собрание законодательства РФ. 2002. № 1, ч.1. Ст. 2; 2007. № 18. Ст. 2117.</w:t>
      </w:r>
    </w:p>
    <w:p w:rsidR="00FE09A6" w:rsidRPr="006B1BF7" w:rsidRDefault="00FE09A6" w:rsidP="00FE09A6">
      <w:pPr>
        <w:pStyle w:val="FR2"/>
        <w:spacing w:before="0" w:line="360" w:lineRule="auto"/>
        <w:ind w:firstLine="540"/>
        <w:rPr>
          <w:rFonts w:ascii="Times New Roman" w:hAnsi="Times New Roman"/>
          <w:b w:val="0"/>
          <w:i w:val="0"/>
          <w:sz w:val="28"/>
          <w:szCs w:val="28"/>
        </w:rPr>
      </w:pPr>
      <w:r w:rsidRPr="006B1BF7">
        <w:rPr>
          <w:rFonts w:ascii="Times New Roman" w:hAnsi="Times New Roman"/>
          <w:b w:val="0"/>
          <w:i w:val="0"/>
          <w:sz w:val="28"/>
          <w:szCs w:val="28"/>
        </w:rPr>
        <w:t>Пример 2: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i w:val="0"/>
          <w:szCs w:val="28"/>
        </w:rPr>
        <w:t>В соответствии со ст. 2 Федерального закона «О введении в действие Кодекса Российской Федерации об административных правонарушениях»</w:t>
      </w:r>
      <w:r w:rsidRPr="006B1BF7">
        <w:rPr>
          <w:rFonts w:ascii="Times New Roman" w:hAnsi="Times New Roman"/>
          <w:i w:val="0"/>
          <w:szCs w:val="28"/>
          <w:vertAlign w:val="superscript"/>
        </w:rPr>
        <w:t>1</w:t>
      </w:r>
      <w:r w:rsidRPr="006B1BF7">
        <w:rPr>
          <w:rFonts w:ascii="Times New Roman" w:hAnsi="Times New Roman"/>
          <w:i w:val="0"/>
          <w:szCs w:val="28"/>
        </w:rPr>
        <w:t xml:space="preserve">  признаны утратившими силу некоторые нормативные акты.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szCs w:val="28"/>
        </w:rPr>
      </w:pPr>
      <w:r w:rsidRPr="006B1BF7">
        <w:rPr>
          <w:rFonts w:ascii="Times New Roman" w:hAnsi="Times New Roman"/>
          <w:szCs w:val="28"/>
        </w:rPr>
        <w:t>_______________</w:t>
      </w:r>
    </w:p>
    <w:p w:rsidR="00FE09A6" w:rsidRPr="00C535F9" w:rsidRDefault="00FE09A6" w:rsidP="00FE09A6">
      <w:pPr>
        <w:pStyle w:val="10"/>
        <w:pBdr>
          <w:bottom w:val="single" w:sz="12" w:space="12" w:color="auto"/>
        </w:pBdr>
        <w:spacing w:before="360"/>
        <w:ind w:firstLine="539"/>
        <w:rPr>
          <w:sz w:val="20"/>
        </w:rPr>
      </w:pPr>
      <w:r>
        <w:rPr>
          <w:szCs w:val="28"/>
          <w:vertAlign w:val="superscript"/>
        </w:rPr>
        <w:t>1</w:t>
      </w:r>
      <w:r w:rsidRPr="006B1BF7">
        <w:rPr>
          <w:i/>
          <w:szCs w:val="28"/>
        </w:rPr>
        <w:t xml:space="preserve"> </w:t>
      </w:r>
      <w:r w:rsidRPr="00C535F9">
        <w:rPr>
          <w:sz w:val="20"/>
        </w:rPr>
        <w:t>Федеральный закон «О введении в действие Кодекса Российской Федерации об административных правонарушениях» от 30 декабря 2001г. №196-ФЗ (в последней ред. ФЗ от 26.04.07 №63-ФЗ) // Собрание законодательства РФ. 2002. № 1, ч.1. Ст. 2; 2007. № 18. Ст. 2117.</w:t>
      </w:r>
    </w:p>
    <w:p w:rsidR="00FE09A6" w:rsidRPr="006B1BF7" w:rsidRDefault="00FE09A6" w:rsidP="00FE09A6">
      <w:pPr>
        <w:pStyle w:val="FR1"/>
        <w:spacing w:line="360" w:lineRule="auto"/>
        <w:ind w:firstLine="539"/>
        <w:rPr>
          <w:rFonts w:ascii="Times New Roman" w:hAnsi="Times New Roman"/>
          <w:i w:val="0"/>
          <w:szCs w:val="28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b w:val="0"/>
        </w:rPr>
      </w:pPr>
    </w:p>
    <w:p w:rsidR="00FE09A6" w:rsidRPr="00FE09A6" w:rsidRDefault="00FE09A6" w:rsidP="00FE09A6">
      <w:pPr>
        <w:pStyle w:val="2"/>
        <w:keepNext w:val="0"/>
        <w:spacing w:line="360" w:lineRule="auto"/>
        <w:ind w:firstLine="539"/>
        <w:jc w:val="right"/>
        <w:rPr>
          <w:rFonts w:ascii="Times New Roman" w:hAnsi="Times New Roman" w:cs="Times New Roman"/>
          <w:i w:val="0"/>
        </w:rPr>
      </w:pPr>
      <w:r w:rsidRPr="00FE09A6">
        <w:rPr>
          <w:rFonts w:ascii="Times New Roman" w:hAnsi="Times New Roman" w:cs="Times New Roman"/>
          <w:i w:val="0"/>
        </w:rPr>
        <w:t>Приложение 3</w:t>
      </w:r>
    </w:p>
    <w:p w:rsidR="00FE09A6" w:rsidRPr="001078FA" w:rsidRDefault="00FE09A6" w:rsidP="00FE09A6">
      <w:pPr>
        <w:pStyle w:val="FR1"/>
        <w:spacing w:line="360" w:lineRule="auto"/>
        <w:ind w:firstLine="0"/>
        <w:jc w:val="center"/>
        <w:rPr>
          <w:rFonts w:ascii="Times New Roman" w:hAnsi="Times New Roman"/>
          <w:i w:val="0"/>
          <w:caps/>
          <w:szCs w:val="28"/>
        </w:rPr>
      </w:pPr>
      <w:r w:rsidRPr="001078FA">
        <w:rPr>
          <w:rFonts w:ascii="Times New Roman" w:hAnsi="Times New Roman"/>
          <w:i w:val="0"/>
          <w:caps/>
          <w:szCs w:val="28"/>
        </w:rPr>
        <w:t xml:space="preserve">ОФОРМЛЕНИЕ ТАБЛИЦ </w:t>
      </w:r>
    </w:p>
    <w:p w:rsidR="00FE09A6" w:rsidRPr="001078FA" w:rsidRDefault="00FE09A6" w:rsidP="00FE09A6">
      <w:pPr>
        <w:pStyle w:val="a3"/>
        <w:ind w:firstLine="540"/>
        <w:jc w:val="both"/>
        <w:rPr>
          <w:caps w:val="0"/>
          <w:sz w:val="28"/>
          <w:szCs w:val="28"/>
        </w:rPr>
      </w:pPr>
      <w:r w:rsidRPr="001078FA">
        <w:rPr>
          <w:caps w:val="0"/>
          <w:sz w:val="28"/>
          <w:szCs w:val="28"/>
        </w:rPr>
        <w:t xml:space="preserve">Таблица - это своеобразная форма оформления материала. Благодаря лаконичности и выразительности табличной формы читателю облегчается восприятие и сопоставление данных. Таблица размещается после первого  упоминания о ней  в тексте таким образом, чтобы ее можно было читать без поворота документа или с поворотом по часовой стрелке. </w:t>
      </w:r>
    </w:p>
    <w:p w:rsidR="00FE09A6" w:rsidRPr="001078FA" w:rsidRDefault="00FE09A6" w:rsidP="00FE09A6">
      <w:pPr>
        <w:pStyle w:val="a3"/>
        <w:ind w:firstLine="540"/>
        <w:jc w:val="both"/>
        <w:rPr>
          <w:caps w:val="0"/>
          <w:sz w:val="28"/>
          <w:szCs w:val="28"/>
        </w:rPr>
      </w:pPr>
      <w:r w:rsidRPr="001078FA">
        <w:rPr>
          <w:caps w:val="0"/>
          <w:sz w:val="28"/>
          <w:szCs w:val="28"/>
        </w:rPr>
        <w:t>Таблицы в зависимости от характера материала делятся на: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i/>
          <w:sz w:val="28"/>
          <w:szCs w:val="28"/>
        </w:rPr>
        <w:t>1) цифровые и текстовые;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i/>
          <w:sz w:val="28"/>
          <w:szCs w:val="28"/>
        </w:rPr>
        <w:t>2) таблицы-проформы</w:t>
      </w:r>
      <w:r w:rsidRPr="006B1BF7">
        <w:rPr>
          <w:sz w:val="28"/>
          <w:szCs w:val="28"/>
        </w:rPr>
        <w:t>, у которых полностью дана только заголовочная часть, а графы обозначены короткими вертикальными ячейками, служат в качестве образца формы учета или отчетности.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По содержанию таблицы делятся следующим образом: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i/>
          <w:sz w:val="28"/>
          <w:szCs w:val="28"/>
        </w:rPr>
        <w:t>1) таблицы статики явлений</w:t>
      </w:r>
      <w:r w:rsidRPr="006B1BF7">
        <w:rPr>
          <w:sz w:val="28"/>
          <w:szCs w:val="28"/>
        </w:rPr>
        <w:t>. В таких таблицах фиксируется какой-либо момент (например, структура государственных доходов на текущий год);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i/>
          <w:sz w:val="28"/>
          <w:szCs w:val="28"/>
        </w:rPr>
        <w:t>2) таблицы динамики явлений</w:t>
      </w:r>
      <w:r w:rsidRPr="006B1BF7">
        <w:rPr>
          <w:sz w:val="28"/>
          <w:szCs w:val="28"/>
        </w:rPr>
        <w:t xml:space="preserve"> учитывают явление в движении (например, динамика роста государственных доходов за ряд лет);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i/>
          <w:sz w:val="28"/>
          <w:szCs w:val="28"/>
        </w:rPr>
        <w:t>3) вспомогательные таблицы</w:t>
      </w:r>
      <w:r w:rsidRPr="006B1BF7">
        <w:rPr>
          <w:sz w:val="28"/>
          <w:szCs w:val="28"/>
        </w:rPr>
        <w:t>. В таких таблицах расшифровываются какие-либо сведения;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i/>
          <w:sz w:val="28"/>
          <w:szCs w:val="28"/>
        </w:rPr>
        <w:t>4) результирующие, итоговые таблицы</w:t>
      </w:r>
      <w:r w:rsidRPr="006B1BF7">
        <w:rPr>
          <w:sz w:val="28"/>
          <w:szCs w:val="28"/>
        </w:rPr>
        <w:t>.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Принятые определенные наименования основных элементов таблицы приведены ниже.</w:t>
      </w:r>
    </w:p>
    <w:p w:rsidR="00FE09A6" w:rsidRPr="00871E06" w:rsidRDefault="00FE09A6" w:rsidP="00FE09A6">
      <w:pPr>
        <w:spacing w:line="360" w:lineRule="auto"/>
        <w:ind w:firstLine="851"/>
        <w:jc w:val="right"/>
        <w:rPr>
          <w:sz w:val="28"/>
          <w:szCs w:val="28"/>
        </w:rPr>
      </w:pPr>
      <w:r w:rsidRPr="00871E06">
        <w:rPr>
          <w:sz w:val="28"/>
          <w:szCs w:val="28"/>
        </w:rPr>
        <w:t xml:space="preserve">Таблица 7.1. </w:t>
      </w:r>
      <w:r w:rsidRPr="00871E06">
        <w:rPr>
          <w:b/>
          <w:sz w:val="28"/>
          <w:szCs w:val="28"/>
        </w:rPr>
        <w:t>(а)</w:t>
      </w:r>
    </w:p>
    <w:p w:rsidR="00FE09A6" w:rsidRDefault="00FE09A6" w:rsidP="00FE09A6">
      <w:pPr>
        <w:pStyle w:val="3"/>
        <w:keepNext w:val="0"/>
        <w:rPr>
          <w:szCs w:val="28"/>
        </w:rPr>
      </w:pPr>
      <w:r w:rsidRPr="00871E06">
        <w:rPr>
          <w:szCs w:val="28"/>
        </w:rPr>
        <w:t xml:space="preserve">Динамика роста государственных доходов за определенный период </w:t>
      </w:r>
    </w:p>
    <w:p w:rsidR="00FE09A6" w:rsidRPr="00871E06" w:rsidRDefault="00FE09A6" w:rsidP="00FE09A6">
      <w:pPr>
        <w:pStyle w:val="3"/>
        <w:keepNext w:val="0"/>
        <w:rPr>
          <w:b w:val="0"/>
          <w:szCs w:val="28"/>
        </w:rPr>
      </w:pPr>
      <w:r w:rsidRPr="00871E06">
        <w:rPr>
          <w:szCs w:val="28"/>
        </w:rPr>
        <w:t xml:space="preserve">времени </w:t>
      </w:r>
      <w:r w:rsidRPr="00871E06">
        <w:rPr>
          <w:b w:val="0"/>
          <w:szCs w:val="28"/>
        </w:rPr>
        <w:t>(б)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835"/>
        <w:gridCol w:w="2835"/>
        <w:gridCol w:w="567"/>
      </w:tblGrid>
      <w:tr w:rsidR="00FE09A6" w:rsidRPr="006B1BF7">
        <w:trPr>
          <w:cantSplit/>
        </w:trPr>
        <w:tc>
          <w:tcPr>
            <w:tcW w:w="675" w:type="dxa"/>
          </w:tcPr>
          <w:p w:rsidR="00FE09A6" w:rsidRPr="006B1BF7" w:rsidRDefault="00FE09A6" w:rsidP="003657A7">
            <w:pPr>
              <w:pStyle w:val="1"/>
              <w:keepNext w:val="0"/>
              <w:spacing w:line="360" w:lineRule="auto"/>
              <w:rPr>
                <w:szCs w:val="28"/>
              </w:rPr>
            </w:pPr>
            <w:r w:rsidRPr="006B1BF7">
              <w:rPr>
                <w:szCs w:val="28"/>
              </w:rPr>
              <w:t>Год</w:t>
            </w:r>
          </w:p>
        </w:tc>
        <w:tc>
          <w:tcPr>
            <w:tcW w:w="3119" w:type="dxa"/>
          </w:tcPr>
          <w:p w:rsidR="00FE09A6" w:rsidRPr="006B1BF7" w:rsidRDefault="00FE09A6" w:rsidP="003657A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1BF7">
              <w:rPr>
                <w:sz w:val="28"/>
                <w:szCs w:val="28"/>
              </w:rPr>
              <w:t>Состав государственных доходов</w:t>
            </w:r>
          </w:p>
        </w:tc>
        <w:tc>
          <w:tcPr>
            <w:tcW w:w="2835" w:type="dxa"/>
          </w:tcPr>
          <w:p w:rsidR="00FE09A6" w:rsidRPr="006B1BF7" w:rsidRDefault="00FE09A6" w:rsidP="003657A7">
            <w:pPr>
              <w:pStyle w:val="2"/>
              <w:keepNext w:val="0"/>
              <w:spacing w:line="360" w:lineRule="auto"/>
              <w:jc w:val="center"/>
            </w:pPr>
            <w:r w:rsidRPr="006B1BF7">
              <w:t>В % к предыдущему году</w:t>
            </w:r>
          </w:p>
        </w:tc>
        <w:tc>
          <w:tcPr>
            <w:tcW w:w="2835" w:type="dxa"/>
            <w:tcBorders>
              <w:right w:val="nil"/>
            </w:tcBorders>
          </w:tcPr>
          <w:p w:rsidR="00FE09A6" w:rsidRPr="006B1BF7" w:rsidRDefault="00FE09A6" w:rsidP="003657A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1BF7">
              <w:rPr>
                <w:sz w:val="28"/>
                <w:szCs w:val="28"/>
              </w:rPr>
              <w:t>Тыс.руб.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</w:tcPr>
          <w:p w:rsidR="00FE09A6" w:rsidRPr="006B1BF7" w:rsidRDefault="00FE09A6" w:rsidP="003657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B1BF7">
              <w:rPr>
                <w:b/>
                <w:sz w:val="28"/>
                <w:szCs w:val="28"/>
              </w:rPr>
              <w:t>(в)</w:t>
            </w:r>
          </w:p>
        </w:tc>
      </w:tr>
      <w:tr w:rsidR="00FE09A6" w:rsidRPr="006B1BF7">
        <w:trPr>
          <w:cantSplit/>
        </w:trPr>
        <w:tc>
          <w:tcPr>
            <w:tcW w:w="675" w:type="dxa"/>
          </w:tcPr>
          <w:p w:rsidR="00FE09A6" w:rsidRPr="006B1BF7" w:rsidRDefault="00FE09A6" w:rsidP="003657A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1BF7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E09A6" w:rsidRPr="006B1BF7" w:rsidRDefault="00FE09A6" w:rsidP="003657A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1BF7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E09A6" w:rsidRPr="006B1BF7" w:rsidRDefault="00FE09A6" w:rsidP="003657A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1BF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right w:val="nil"/>
            </w:tcBorders>
          </w:tcPr>
          <w:p w:rsidR="00FE09A6" w:rsidRPr="006B1BF7" w:rsidRDefault="00FE09A6" w:rsidP="003657A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1BF7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</w:tcPr>
          <w:p w:rsidR="00FE09A6" w:rsidRPr="006B1BF7" w:rsidRDefault="00FE09A6" w:rsidP="003657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B1BF7">
              <w:rPr>
                <w:b/>
                <w:sz w:val="28"/>
                <w:szCs w:val="28"/>
              </w:rPr>
              <w:t>(г)</w:t>
            </w:r>
          </w:p>
        </w:tc>
      </w:tr>
    </w:tbl>
    <w:p w:rsidR="00FE09A6" w:rsidRPr="006B1BF7" w:rsidRDefault="00FE09A6" w:rsidP="00FE09A6">
      <w:pPr>
        <w:spacing w:line="360" w:lineRule="auto"/>
        <w:ind w:firstLine="851"/>
        <w:jc w:val="both"/>
        <w:rPr>
          <w:sz w:val="28"/>
          <w:szCs w:val="28"/>
        </w:rPr>
      </w:pPr>
      <w:r w:rsidRPr="006B1BF7">
        <w:rPr>
          <w:b/>
          <w:sz w:val="28"/>
          <w:szCs w:val="28"/>
        </w:rPr>
        <w:t>(а)</w:t>
      </w:r>
      <w:r w:rsidRPr="006B1BF7">
        <w:rPr>
          <w:sz w:val="28"/>
          <w:szCs w:val="28"/>
        </w:rPr>
        <w:t xml:space="preserve"> – нумерационный заголовок;</w:t>
      </w:r>
    </w:p>
    <w:p w:rsidR="00FE09A6" w:rsidRPr="006B1BF7" w:rsidRDefault="00FE09A6" w:rsidP="00FE09A6">
      <w:pPr>
        <w:spacing w:line="360" w:lineRule="auto"/>
        <w:ind w:firstLine="851"/>
        <w:jc w:val="both"/>
        <w:rPr>
          <w:sz w:val="28"/>
          <w:szCs w:val="28"/>
        </w:rPr>
      </w:pPr>
      <w:r w:rsidRPr="006B1BF7">
        <w:rPr>
          <w:b/>
          <w:sz w:val="28"/>
          <w:szCs w:val="28"/>
        </w:rPr>
        <w:t>(б)</w:t>
      </w:r>
      <w:r w:rsidRPr="006B1BF7">
        <w:rPr>
          <w:sz w:val="28"/>
          <w:szCs w:val="28"/>
        </w:rPr>
        <w:t xml:space="preserve"> – тематический заголовок;</w:t>
      </w:r>
    </w:p>
    <w:p w:rsidR="00FE09A6" w:rsidRPr="006B1BF7" w:rsidRDefault="00FE09A6" w:rsidP="00FE09A6">
      <w:pPr>
        <w:spacing w:line="360" w:lineRule="auto"/>
        <w:ind w:firstLine="851"/>
        <w:jc w:val="both"/>
        <w:rPr>
          <w:sz w:val="28"/>
          <w:szCs w:val="28"/>
        </w:rPr>
      </w:pPr>
      <w:r w:rsidRPr="006B1BF7">
        <w:rPr>
          <w:b/>
          <w:sz w:val="28"/>
          <w:szCs w:val="28"/>
        </w:rPr>
        <w:t>(в)</w:t>
      </w:r>
      <w:r w:rsidRPr="006B1BF7">
        <w:rPr>
          <w:sz w:val="28"/>
          <w:szCs w:val="28"/>
        </w:rPr>
        <w:t xml:space="preserve"> – заголовочная часть;</w:t>
      </w:r>
    </w:p>
    <w:p w:rsidR="00FE09A6" w:rsidRPr="006B1BF7" w:rsidRDefault="00FE09A6" w:rsidP="00FE09A6">
      <w:pPr>
        <w:spacing w:line="360" w:lineRule="auto"/>
        <w:ind w:firstLine="851"/>
        <w:jc w:val="both"/>
        <w:rPr>
          <w:sz w:val="28"/>
          <w:szCs w:val="28"/>
        </w:rPr>
      </w:pPr>
      <w:r w:rsidRPr="006B1BF7">
        <w:rPr>
          <w:b/>
          <w:sz w:val="28"/>
          <w:szCs w:val="28"/>
        </w:rPr>
        <w:t>(г)</w:t>
      </w:r>
      <w:r w:rsidRPr="006B1BF7">
        <w:rPr>
          <w:sz w:val="28"/>
          <w:szCs w:val="28"/>
        </w:rPr>
        <w:t xml:space="preserve"> – нумерация подзаголовка.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i/>
          <w:sz w:val="28"/>
          <w:szCs w:val="28"/>
        </w:rPr>
        <w:t>Нумерационный заголовок (а)</w:t>
      </w:r>
      <w:r w:rsidRPr="006B1BF7">
        <w:rPr>
          <w:sz w:val="28"/>
          <w:szCs w:val="28"/>
        </w:rPr>
        <w:t xml:space="preserve"> проставляется в правом верхнем углу и является  сквозным для данного раздела. Номер таблицы состоит из номера  раздела и порядкового номера таблицы в пределах данного раздела, разделенных точкой. Например, первая таблица первого раздела имеет номер 1.1. Аналогичную нумерацию имеют формулы, иллюстрации. Таблицы, вынесенные в приложение, имеют самостоятельную нумерацию в той последовательности, в какой на них делается ссылка в дипломной работе. Графу «№ п/п» в таблицу не включают, а если необходимо нумеровать строки, показатели и другие данные, порядковые номера ставят в первой графе перед наименованием. Диагональное деление головки таблицы не допускается.</w:t>
      </w:r>
    </w:p>
    <w:p w:rsidR="00FE09A6" w:rsidRPr="006B1BF7" w:rsidRDefault="00FE09A6" w:rsidP="00FE09A6">
      <w:pPr>
        <w:pStyle w:val="a4"/>
        <w:spacing w:line="360" w:lineRule="auto"/>
        <w:rPr>
          <w:sz w:val="28"/>
          <w:szCs w:val="28"/>
        </w:rPr>
      </w:pPr>
      <w:r w:rsidRPr="006B1BF7">
        <w:rPr>
          <w:sz w:val="28"/>
          <w:szCs w:val="28"/>
        </w:rPr>
        <w:t>В случае если на какие-либо элементы таблицы будут даны ссылки в тексте, то вертикальные графы нумеруются. Это особенно удобно, когда таблица не умещается на одной странице, заголовки граф в этом случае остаются  только над первой частью, а в последующих частях таблицы помещаются только номера граф. При этом в правом верхнем углу пишут слово «Продолжение», например «Продолжение табл.2.4.»</w:t>
      </w:r>
    </w:p>
    <w:p w:rsidR="00FE09A6" w:rsidRPr="006B1BF7" w:rsidRDefault="00FE09A6" w:rsidP="00FE09A6">
      <w:pPr>
        <w:spacing w:line="360" w:lineRule="auto"/>
        <w:ind w:firstLine="540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На все таблицы в тексте должны быть ссылки, при этом слово «таблица» пишут сокращенно, например: «…в табл. 2.4…», кроме тех случаев, когда таблица в документе одна и не имеет номера. В этом случае пишется слово «Таблица» полностью.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szCs w:val="28"/>
        </w:rPr>
        <w:t>Тематический заголовок (б)</w:t>
      </w:r>
      <w:r w:rsidRPr="006B1BF7">
        <w:rPr>
          <w:rFonts w:ascii="Times New Roman" w:hAnsi="Times New Roman"/>
          <w:i w:val="0"/>
          <w:szCs w:val="28"/>
        </w:rPr>
        <w:t xml:space="preserve"> пишется с прописной буквы и размещается ниже  нумерационного заголовка над таблицей. Каждый тематический заголовок должен отвечать на три вопроса: «что?», «где?», «когда?». Слова «Итого», «Всего», «Сумма» в конце таблицы пишутся с большой буквы. Графа «Примечание» допустима в тех случаях, когда она включает примечание к большинству горизонтальных строк. Примечание к небольшому числу отдельных строк следует помещать в виде сносок непосредственно под таблицей. Знаки сносок в таблице должны  быть  отличными от знаков сносок текста. Рекомендуется применять в качестве знака сноски звездочку. Примечание, относящееся ко всей таблице, рекомендуется помещать не в виде самостоятельной графы, а под таблицей вместе со словами «Примечание».</w:t>
      </w:r>
    </w:p>
    <w:p w:rsidR="00FE09A6" w:rsidRPr="006B1BF7" w:rsidRDefault="00FE09A6" w:rsidP="00FE09A6">
      <w:pPr>
        <w:pStyle w:val="FR1"/>
        <w:spacing w:line="360" w:lineRule="auto"/>
        <w:ind w:firstLine="540"/>
        <w:rPr>
          <w:rFonts w:ascii="Times New Roman" w:hAnsi="Times New Roman"/>
          <w:i w:val="0"/>
          <w:szCs w:val="28"/>
        </w:rPr>
      </w:pPr>
      <w:r w:rsidRPr="006B1BF7">
        <w:rPr>
          <w:rFonts w:ascii="Times New Roman" w:hAnsi="Times New Roman"/>
          <w:szCs w:val="28"/>
        </w:rPr>
        <w:t>Заголовочная часть (в)</w:t>
      </w:r>
      <w:r w:rsidRPr="006B1BF7">
        <w:rPr>
          <w:rFonts w:ascii="Times New Roman" w:hAnsi="Times New Roman"/>
          <w:i w:val="0"/>
          <w:szCs w:val="28"/>
        </w:rPr>
        <w:t xml:space="preserve"> таблицы  содержит конкретные наименования данных, заносимых в таблицу. Под каждой графой заголовочной части проставляется порядковый номер</w:t>
      </w:r>
      <w:r w:rsidRPr="006B1BF7">
        <w:rPr>
          <w:rFonts w:ascii="Times New Roman" w:hAnsi="Times New Roman"/>
          <w:b/>
          <w:szCs w:val="28"/>
        </w:rPr>
        <w:t xml:space="preserve"> </w:t>
      </w:r>
      <w:r w:rsidRPr="006B1BF7">
        <w:rPr>
          <w:rFonts w:ascii="Times New Roman" w:hAnsi="Times New Roman"/>
          <w:szCs w:val="28"/>
        </w:rPr>
        <w:t>(нумерация подзаголовка (г).</w:t>
      </w:r>
      <w:r w:rsidRPr="006B1BF7">
        <w:rPr>
          <w:rFonts w:ascii="Times New Roman" w:hAnsi="Times New Roman"/>
          <w:i w:val="0"/>
          <w:szCs w:val="28"/>
        </w:rPr>
        <w:t>В случае переноса таблицы нумерация подзаголовка переносится на следующую  страницу, а сам заголовок не переносится.</w:t>
      </w: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FE09A6" w:rsidRDefault="00FE09A6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FE09A6" w:rsidRDefault="00FE09A6" w:rsidP="00CC43FE">
      <w:pPr>
        <w:spacing w:line="360" w:lineRule="auto"/>
        <w:jc w:val="both"/>
        <w:rPr>
          <w:sz w:val="28"/>
          <w:szCs w:val="28"/>
        </w:rPr>
      </w:pPr>
    </w:p>
    <w:p w:rsidR="00FE09A6" w:rsidRDefault="00FE09A6" w:rsidP="00CC43FE">
      <w:pPr>
        <w:spacing w:line="360" w:lineRule="auto"/>
        <w:jc w:val="both"/>
        <w:rPr>
          <w:sz w:val="28"/>
          <w:szCs w:val="28"/>
        </w:rPr>
      </w:pPr>
    </w:p>
    <w:p w:rsidR="00FE09A6" w:rsidRDefault="00FE09A6" w:rsidP="00CC43FE">
      <w:pPr>
        <w:spacing w:line="360" w:lineRule="auto"/>
        <w:jc w:val="both"/>
        <w:rPr>
          <w:sz w:val="28"/>
          <w:szCs w:val="28"/>
        </w:rPr>
      </w:pPr>
    </w:p>
    <w:p w:rsidR="00FE09A6" w:rsidRDefault="00FE09A6" w:rsidP="00CC43FE">
      <w:pPr>
        <w:spacing w:line="360" w:lineRule="auto"/>
        <w:jc w:val="both"/>
        <w:rPr>
          <w:sz w:val="28"/>
          <w:szCs w:val="28"/>
        </w:rPr>
      </w:pPr>
    </w:p>
    <w:p w:rsidR="00FE09A6" w:rsidRDefault="00FE09A6" w:rsidP="00CC43FE">
      <w:pPr>
        <w:spacing w:line="360" w:lineRule="auto"/>
        <w:jc w:val="both"/>
        <w:rPr>
          <w:sz w:val="28"/>
          <w:szCs w:val="28"/>
        </w:rPr>
      </w:pPr>
    </w:p>
    <w:p w:rsidR="00FE09A6" w:rsidRDefault="00FE09A6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3657A7" w:rsidRDefault="003657A7" w:rsidP="00CC43FE">
      <w:pPr>
        <w:spacing w:line="360" w:lineRule="auto"/>
        <w:jc w:val="both"/>
        <w:rPr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right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Приложение </w:t>
      </w:r>
      <w:r w:rsidR="00FE09A6">
        <w:rPr>
          <w:b/>
          <w:sz w:val="28"/>
          <w:szCs w:val="28"/>
        </w:rPr>
        <w:t>4</w:t>
      </w:r>
    </w:p>
    <w:p w:rsidR="00CC43FE" w:rsidRPr="00FE09A6" w:rsidRDefault="00CC43FE" w:rsidP="00FE09A6">
      <w:pPr>
        <w:pStyle w:val="21"/>
        <w:spacing w:line="360" w:lineRule="auto"/>
        <w:jc w:val="right"/>
        <w:rPr>
          <w:b/>
          <w:i/>
          <w:sz w:val="28"/>
          <w:szCs w:val="28"/>
        </w:rPr>
      </w:pPr>
      <w:r w:rsidRPr="00FE09A6">
        <w:rPr>
          <w:b/>
          <w:i/>
          <w:sz w:val="28"/>
          <w:szCs w:val="28"/>
        </w:rPr>
        <w:t>ОБРАЗЕЦ ТИТУЛЬНОГО ЛИСТА КУРСОВОЙ РАБОТЫ</w:t>
      </w:r>
    </w:p>
    <w:p w:rsidR="00CC43FE" w:rsidRPr="006B1BF7" w:rsidRDefault="00CC43FE" w:rsidP="00CC43FE">
      <w:pPr>
        <w:pStyle w:val="10"/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6B1BF7">
        <w:rPr>
          <w:b/>
          <w:caps/>
          <w:sz w:val="28"/>
          <w:szCs w:val="28"/>
        </w:rPr>
        <w:t>ФЕДЕРАЛЬНОЕ АГЕНТСТВО ПО ОБРАЗОВАНИЮ</w:t>
      </w:r>
    </w:p>
    <w:p w:rsidR="00CC43FE" w:rsidRPr="006B1BF7" w:rsidRDefault="00CC43FE" w:rsidP="00CC43FE">
      <w:pPr>
        <w:pStyle w:val="10"/>
        <w:spacing w:line="360" w:lineRule="auto"/>
        <w:ind w:firstLine="0"/>
        <w:jc w:val="center"/>
        <w:rPr>
          <w:b/>
          <w:sz w:val="28"/>
          <w:szCs w:val="28"/>
        </w:rPr>
      </w:pPr>
    </w:p>
    <w:p w:rsidR="00CC43FE" w:rsidRPr="006B1BF7" w:rsidRDefault="00CC43FE" w:rsidP="00CC43FE">
      <w:pPr>
        <w:pStyle w:val="10"/>
        <w:spacing w:line="360" w:lineRule="auto"/>
        <w:ind w:firstLine="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ГОУ ВПО </w:t>
      </w:r>
      <w:r w:rsidR="00FE09A6">
        <w:rPr>
          <w:b/>
          <w:sz w:val="28"/>
          <w:szCs w:val="28"/>
        </w:rPr>
        <w:t>«</w:t>
      </w:r>
      <w:r w:rsidRPr="006B1BF7">
        <w:rPr>
          <w:b/>
          <w:sz w:val="28"/>
          <w:szCs w:val="28"/>
        </w:rPr>
        <w:t xml:space="preserve">РОСТОВСКИЙ ГОСУДАРСТВЕННЫЙ </w:t>
      </w:r>
    </w:p>
    <w:p w:rsidR="00CC43FE" w:rsidRPr="006B1BF7" w:rsidRDefault="00CC43FE" w:rsidP="00CC43FE">
      <w:pPr>
        <w:pStyle w:val="10"/>
        <w:spacing w:line="360" w:lineRule="auto"/>
        <w:ind w:firstLine="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ЭКОНОМИЧЕСКИЙ  УНИВЕРСИТЕТ </w:t>
      </w:r>
      <w:r w:rsidR="00FE09A6">
        <w:rPr>
          <w:b/>
          <w:sz w:val="28"/>
          <w:szCs w:val="28"/>
        </w:rPr>
        <w:t>(</w:t>
      </w:r>
      <w:r w:rsidRPr="006B1BF7">
        <w:rPr>
          <w:b/>
          <w:sz w:val="28"/>
          <w:szCs w:val="28"/>
        </w:rPr>
        <w:t>РИНХ</w:t>
      </w:r>
      <w:r w:rsidR="00FE09A6">
        <w:rPr>
          <w:b/>
          <w:sz w:val="28"/>
          <w:szCs w:val="28"/>
        </w:rPr>
        <w:t>)»</w:t>
      </w:r>
    </w:p>
    <w:p w:rsidR="00CC43FE" w:rsidRPr="006B1BF7" w:rsidRDefault="00CC43FE" w:rsidP="00CC43FE">
      <w:pPr>
        <w:pStyle w:val="10"/>
        <w:spacing w:line="360" w:lineRule="auto"/>
        <w:ind w:firstLine="0"/>
        <w:jc w:val="center"/>
        <w:rPr>
          <w:sz w:val="28"/>
          <w:szCs w:val="28"/>
        </w:rPr>
      </w:pPr>
    </w:p>
    <w:p w:rsidR="00CC43FE" w:rsidRPr="006B1BF7" w:rsidRDefault="00CC43FE" w:rsidP="00CC43FE">
      <w:pPr>
        <w:pStyle w:val="10"/>
        <w:spacing w:line="360" w:lineRule="auto"/>
        <w:ind w:firstLine="0"/>
        <w:jc w:val="center"/>
        <w:rPr>
          <w:sz w:val="28"/>
          <w:szCs w:val="28"/>
        </w:rPr>
      </w:pPr>
      <w:r w:rsidRPr="006B1BF7">
        <w:rPr>
          <w:sz w:val="28"/>
          <w:szCs w:val="28"/>
        </w:rPr>
        <w:t xml:space="preserve">ЮРИДИЧЕСКИЙ ФАКУЛЬТЕТ </w:t>
      </w:r>
    </w:p>
    <w:p w:rsidR="00CC43FE" w:rsidRPr="006B1BF7" w:rsidRDefault="00CC43FE" w:rsidP="00CC43FE">
      <w:pPr>
        <w:pStyle w:val="10"/>
        <w:spacing w:line="360" w:lineRule="auto"/>
        <w:ind w:firstLine="0"/>
        <w:jc w:val="center"/>
        <w:rPr>
          <w:b/>
          <w:sz w:val="28"/>
          <w:szCs w:val="28"/>
        </w:rPr>
      </w:pPr>
      <w:r w:rsidRPr="006B1BF7">
        <w:rPr>
          <w:b/>
          <w:sz w:val="28"/>
          <w:szCs w:val="28"/>
        </w:rPr>
        <w:t xml:space="preserve"> </w:t>
      </w:r>
    </w:p>
    <w:p w:rsidR="00CC43FE" w:rsidRPr="006B1BF7" w:rsidRDefault="00FE09A6" w:rsidP="00CC43FE">
      <w:pPr>
        <w:pStyle w:val="10"/>
        <w:spacing w:line="360" w:lineRule="auto"/>
        <w:ind w:firstLine="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КАФЕДРА ФИНАНСОВОГО И АДМИНИСТРАТИВНОГО ПРАВА</w:t>
      </w:r>
      <w:r w:rsidR="00CC43FE" w:rsidRPr="006B1BF7">
        <w:rPr>
          <w:smallCaps/>
          <w:sz w:val="28"/>
          <w:szCs w:val="28"/>
        </w:rPr>
        <w:t xml:space="preserve"> </w:t>
      </w: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center"/>
        <w:rPr>
          <w:b/>
          <w:caps/>
          <w:sz w:val="28"/>
          <w:szCs w:val="28"/>
        </w:rPr>
      </w:pPr>
      <w:r w:rsidRPr="006B1BF7">
        <w:rPr>
          <w:b/>
          <w:caps/>
          <w:sz w:val="28"/>
          <w:szCs w:val="28"/>
        </w:rPr>
        <w:t>Наименование темы курсОВОЙ РАБОТЫ</w:t>
      </w: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  <w:t>Курсовая работа</w:t>
      </w: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Pr="006B1BF7">
        <w:rPr>
          <w:sz w:val="28"/>
          <w:szCs w:val="28"/>
        </w:rPr>
        <w:tab/>
      </w:r>
      <w:r w:rsidR="00FE09A6">
        <w:rPr>
          <w:sz w:val="28"/>
          <w:szCs w:val="28"/>
        </w:rPr>
        <w:t>магистранта 1</w:t>
      </w:r>
      <w:r w:rsidRPr="006B1BF7">
        <w:rPr>
          <w:sz w:val="28"/>
          <w:szCs w:val="28"/>
        </w:rPr>
        <w:t xml:space="preserve"> курса</w:t>
      </w: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 xml:space="preserve">                                                                                    дневного отделения </w:t>
      </w:r>
      <w:r w:rsidR="00FE09A6">
        <w:rPr>
          <w:sz w:val="28"/>
          <w:szCs w:val="28"/>
        </w:rPr>
        <w:t>гр. 617-м</w:t>
      </w: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 xml:space="preserve">                                                                                   Петрова В.И.</w:t>
      </w: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 xml:space="preserve"> </w:t>
      </w: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 xml:space="preserve">                                                                                    Научный руководитель:</w:t>
      </w: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 xml:space="preserve">                                                                                    (ученая степень, должность,</w:t>
      </w:r>
    </w:p>
    <w:p w:rsidR="00CC43FE" w:rsidRPr="006B1BF7" w:rsidRDefault="00CC43FE" w:rsidP="00CC43FE">
      <w:pPr>
        <w:spacing w:line="360" w:lineRule="auto"/>
        <w:jc w:val="right"/>
        <w:rPr>
          <w:sz w:val="28"/>
          <w:szCs w:val="28"/>
        </w:rPr>
      </w:pPr>
      <w:r w:rsidRPr="006B1BF7">
        <w:rPr>
          <w:sz w:val="28"/>
          <w:szCs w:val="28"/>
        </w:rPr>
        <w:t xml:space="preserve">                                                                                     фамилия, инициалы)</w:t>
      </w: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Дата сдачи курсовой работы:</w:t>
      </w: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Дата защиты:</w:t>
      </w:r>
    </w:p>
    <w:p w:rsidR="00CC43FE" w:rsidRPr="006B1BF7" w:rsidRDefault="00CC43FE" w:rsidP="00CC43FE">
      <w:pPr>
        <w:spacing w:line="360" w:lineRule="auto"/>
        <w:jc w:val="both"/>
        <w:rPr>
          <w:sz w:val="28"/>
          <w:szCs w:val="28"/>
        </w:rPr>
      </w:pPr>
      <w:r w:rsidRPr="006B1BF7">
        <w:rPr>
          <w:sz w:val="28"/>
          <w:szCs w:val="28"/>
        </w:rPr>
        <w:t>Оценка:</w:t>
      </w:r>
    </w:p>
    <w:p w:rsidR="00CC43FE" w:rsidRPr="006B1BF7" w:rsidRDefault="00CC43FE" w:rsidP="00CC43FE">
      <w:pPr>
        <w:spacing w:line="360" w:lineRule="auto"/>
        <w:jc w:val="center"/>
        <w:rPr>
          <w:b/>
          <w:sz w:val="28"/>
          <w:szCs w:val="28"/>
        </w:rPr>
      </w:pPr>
    </w:p>
    <w:p w:rsidR="00CC43FE" w:rsidRPr="006B1BF7" w:rsidRDefault="00CC43FE" w:rsidP="00CC43FE">
      <w:pPr>
        <w:spacing w:line="360" w:lineRule="auto"/>
        <w:jc w:val="center"/>
        <w:rPr>
          <w:sz w:val="28"/>
          <w:szCs w:val="28"/>
        </w:rPr>
      </w:pPr>
      <w:r w:rsidRPr="006B1BF7">
        <w:rPr>
          <w:sz w:val="28"/>
          <w:szCs w:val="28"/>
        </w:rPr>
        <w:t>Ростов-на-Дону</w:t>
      </w:r>
    </w:p>
    <w:p w:rsidR="00CC43FE" w:rsidRPr="006B1BF7" w:rsidRDefault="00CC43FE" w:rsidP="00CC43FE">
      <w:pPr>
        <w:spacing w:line="360" w:lineRule="auto"/>
        <w:jc w:val="center"/>
        <w:rPr>
          <w:sz w:val="28"/>
          <w:szCs w:val="28"/>
        </w:rPr>
      </w:pPr>
      <w:r w:rsidRPr="006B1BF7">
        <w:rPr>
          <w:sz w:val="28"/>
          <w:szCs w:val="28"/>
        </w:rPr>
        <w:t>200__</w:t>
      </w:r>
    </w:p>
    <w:p w:rsidR="00CC43FE" w:rsidRPr="00CC43FE" w:rsidRDefault="00CC43FE" w:rsidP="00CC43FE">
      <w:pPr>
        <w:spacing w:line="360" w:lineRule="auto"/>
        <w:jc w:val="right"/>
        <w:rPr>
          <w:b/>
          <w:sz w:val="28"/>
          <w:szCs w:val="28"/>
        </w:rPr>
      </w:pPr>
      <w:r w:rsidRPr="00CC43FE">
        <w:rPr>
          <w:b/>
          <w:sz w:val="28"/>
          <w:szCs w:val="28"/>
        </w:rPr>
        <w:t xml:space="preserve">Приложение </w:t>
      </w:r>
      <w:r w:rsidR="003657A7">
        <w:rPr>
          <w:b/>
          <w:sz w:val="28"/>
          <w:szCs w:val="28"/>
        </w:rPr>
        <w:t>5</w:t>
      </w:r>
    </w:p>
    <w:p w:rsidR="00CC43FE" w:rsidRPr="00CC43FE" w:rsidRDefault="00CC43FE" w:rsidP="00CC43FE">
      <w:pPr>
        <w:spacing w:line="360" w:lineRule="auto"/>
        <w:jc w:val="both"/>
        <w:rPr>
          <w:sz w:val="28"/>
          <w:szCs w:val="28"/>
        </w:rPr>
      </w:pPr>
      <w:r w:rsidRPr="00CC43FE">
        <w:rPr>
          <w:sz w:val="28"/>
          <w:szCs w:val="28"/>
        </w:rPr>
        <w:t>ОБРАЗЕЦ ПЛАНА КУРСОВОЙ РАБОТЫ ПО ТЕМЕ «НАЛОГ НА ПРИБЫЛЬ ОРГАНИЗАЦИЙ – ПОНЯТИЕ, ОСОБЕННОСТИ ИСЧИСЛЕНИЯ И УПЛАТЫ»</w:t>
      </w:r>
    </w:p>
    <w:p w:rsidR="00CC43FE" w:rsidRPr="00CC43FE" w:rsidRDefault="00CC43FE" w:rsidP="00CC43FE">
      <w:pPr>
        <w:spacing w:line="360" w:lineRule="auto"/>
        <w:jc w:val="both"/>
        <w:rPr>
          <w:b/>
          <w:sz w:val="28"/>
          <w:szCs w:val="28"/>
        </w:rPr>
      </w:pPr>
    </w:p>
    <w:p w:rsidR="00CC43FE" w:rsidRPr="00CC43FE" w:rsidRDefault="00CC43FE" w:rsidP="00CC43FE">
      <w:pPr>
        <w:spacing w:line="360" w:lineRule="auto"/>
        <w:jc w:val="both"/>
        <w:rPr>
          <w:b/>
          <w:sz w:val="28"/>
          <w:szCs w:val="28"/>
        </w:rPr>
      </w:pPr>
      <w:r w:rsidRPr="00CC43FE">
        <w:rPr>
          <w:b/>
          <w:sz w:val="28"/>
          <w:szCs w:val="28"/>
        </w:rPr>
        <w:t>План</w:t>
      </w:r>
    </w:p>
    <w:p w:rsidR="00CC43FE" w:rsidRPr="00CC43FE" w:rsidRDefault="00CC43FE" w:rsidP="00CC43FE">
      <w:pPr>
        <w:spacing w:line="360" w:lineRule="auto"/>
        <w:jc w:val="both"/>
        <w:rPr>
          <w:b/>
          <w:sz w:val="28"/>
          <w:szCs w:val="28"/>
        </w:rPr>
      </w:pPr>
    </w:p>
    <w:p w:rsidR="001435E8" w:rsidRPr="001435E8" w:rsidRDefault="001435E8" w:rsidP="001435E8">
      <w:pPr>
        <w:spacing w:line="360" w:lineRule="auto"/>
        <w:jc w:val="both"/>
        <w:rPr>
          <w:b/>
          <w:sz w:val="28"/>
          <w:szCs w:val="28"/>
        </w:rPr>
      </w:pPr>
      <w:r w:rsidRPr="001435E8">
        <w:rPr>
          <w:b/>
          <w:sz w:val="28"/>
          <w:szCs w:val="28"/>
        </w:rPr>
        <w:t>Введение………………………………………………………………………...</w:t>
      </w:r>
      <w:r>
        <w:rPr>
          <w:b/>
          <w:sz w:val="28"/>
          <w:szCs w:val="28"/>
        </w:rPr>
        <w:t xml:space="preserve"> </w:t>
      </w:r>
      <w:r w:rsidRPr="001435E8">
        <w:rPr>
          <w:b/>
          <w:sz w:val="28"/>
          <w:szCs w:val="28"/>
        </w:rPr>
        <w:t>3</w:t>
      </w:r>
    </w:p>
    <w:p w:rsidR="001435E8" w:rsidRPr="001435E8" w:rsidRDefault="001435E8" w:rsidP="001435E8">
      <w:pPr>
        <w:spacing w:line="360" w:lineRule="auto"/>
        <w:jc w:val="both"/>
        <w:rPr>
          <w:sz w:val="28"/>
          <w:szCs w:val="28"/>
        </w:rPr>
      </w:pPr>
      <w:r w:rsidRPr="001435E8">
        <w:rPr>
          <w:b/>
          <w:sz w:val="28"/>
          <w:szCs w:val="28"/>
        </w:rPr>
        <w:t>1. Налог на прибыль организаций…………………………………………..5</w:t>
      </w:r>
      <w:r w:rsidRPr="001435E8">
        <w:rPr>
          <w:sz w:val="28"/>
          <w:szCs w:val="28"/>
        </w:rPr>
        <w:t xml:space="preserve">                </w:t>
      </w:r>
    </w:p>
    <w:p w:rsidR="001435E8" w:rsidRPr="001435E8" w:rsidRDefault="001435E8" w:rsidP="001435E8">
      <w:pPr>
        <w:spacing w:line="360" w:lineRule="auto"/>
        <w:jc w:val="both"/>
        <w:rPr>
          <w:sz w:val="28"/>
          <w:szCs w:val="28"/>
        </w:rPr>
      </w:pPr>
      <w:r w:rsidRPr="001435E8">
        <w:rPr>
          <w:sz w:val="28"/>
          <w:szCs w:val="28"/>
        </w:rPr>
        <w:t>1.1.</w:t>
      </w:r>
      <w:r w:rsidRPr="001435E8">
        <w:rPr>
          <w:sz w:val="28"/>
          <w:szCs w:val="28"/>
        </w:rPr>
        <w:tab/>
        <w:t>Понятие налога на прибыль организаций……………………………….5</w:t>
      </w:r>
    </w:p>
    <w:p w:rsidR="001435E8" w:rsidRPr="001435E8" w:rsidRDefault="001435E8" w:rsidP="001435E8">
      <w:pPr>
        <w:spacing w:line="360" w:lineRule="auto"/>
        <w:jc w:val="both"/>
        <w:rPr>
          <w:sz w:val="28"/>
          <w:szCs w:val="28"/>
        </w:rPr>
      </w:pPr>
      <w:r w:rsidRPr="001435E8">
        <w:rPr>
          <w:sz w:val="28"/>
          <w:szCs w:val="28"/>
        </w:rPr>
        <w:t>1.2.</w:t>
      </w:r>
      <w:r w:rsidRPr="001435E8">
        <w:rPr>
          <w:sz w:val="28"/>
          <w:szCs w:val="28"/>
        </w:rPr>
        <w:tab/>
        <w:t xml:space="preserve">Особенности исчисления и уплаты налога на прибыль  организаций………………………………………………………………………10   </w:t>
      </w:r>
    </w:p>
    <w:p w:rsidR="001435E8" w:rsidRPr="001435E8" w:rsidRDefault="001435E8" w:rsidP="001435E8">
      <w:pPr>
        <w:spacing w:line="360" w:lineRule="auto"/>
        <w:jc w:val="both"/>
        <w:rPr>
          <w:b/>
          <w:sz w:val="28"/>
          <w:szCs w:val="28"/>
        </w:rPr>
      </w:pPr>
      <w:r w:rsidRPr="001435E8">
        <w:rPr>
          <w:b/>
          <w:sz w:val="28"/>
          <w:szCs w:val="28"/>
        </w:rPr>
        <w:t>2. Объекты и субъекты налогооблагаемой прибыли организаций</w:t>
      </w:r>
      <w:r>
        <w:rPr>
          <w:b/>
          <w:sz w:val="28"/>
          <w:szCs w:val="28"/>
        </w:rPr>
        <w:t xml:space="preserve">  </w:t>
      </w:r>
      <w:r w:rsidRPr="001435E8">
        <w:rPr>
          <w:b/>
          <w:sz w:val="28"/>
          <w:szCs w:val="28"/>
        </w:rPr>
        <w:t>…...18</w:t>
      </w:r>
    </w:p>
    <w:p w:rsidR="001435E8" w:rsidRPr="001435E8" w:rsidRDefault="001435E8" w:rsidP="001435E8">
      <w:pPr>
        <w:spacing w:line="360" w:lineRule="auto"/>
        <w:jc w:val="both"/>
        <w:rPr>
          <w:sz w:val="28"/>
          <w:szCs w:val="28"/>
        </w:rPr>
      </w:pPr>
      <w:r w:rsidRPr="001435E8">
        <w:rPr>
          <w:sz w:val="28"/>
          <w:szCs w:val="28"/>
        </w:rPr>
        <w:t>2.1.</w:t>
      </w:r>
      <w:r w:rsidRPr="001435E8">
        <w:rPr>
          <w:sz w:val="28"/>
          <w:szCs w:val="28"/>
        </w:rPr>
        <w:tab/>
        <w:t>Объекты облагаемой прибыли организаций………………………....</w:t>
      </w:r>
      <w:r>
        <w:rPr>
          <w:sz w:val="28"/>
          <w:szCs w:val="28"/>
        </w:rPr>
        <w:t xml:space="preserve">   1</w:t>
      </w:r>
      <w:r w:rsidRPr="001435E8">
        <w:rPr>
          <w:sz w:val="28"/>
          <w:szCs w:val="28"/>
        </w:rPr>
        <w:t>8</w:t>
      </w:r>
    </w:p>
    <w:p w:rsidR="001435E8" w:rsidRPr="001435E8" w:rsidRDefault="001435E8" w:rsidP="001435E8">
      <w:pPr>
        <w:spacing w:line="360" w:lineRule="auto"/>
        <w:jc w:val="both"/>
        <w:rPr>
          <w:sz w:val="28"/>
          <w:szCs w:val="28"/>
        </w:rPr>
      </w:pPr>
      <w:r w:rsidRPr="001435E8">
        <w:rPr>
          <w:sz w:val="28"/>
          <w:szCs w:val="28"/>
        </w:rPr>
        <w:t>2.2.</w:t>
      </w:r>
      <w:r w:rsidRPr="001435E8">
        <w:rPr>
          <w:sz w:val="28"/>
          <w:szCs w:val="28"/>
        </w:rPr>
        <w:tab/>
        <w:t xml:space="preserve">Субъекты налогооблагаемой прибыли организаций…..…………… </w:t>
      </w:r>
      <w:r>
        <w:rPr>
          <w:sz w:val="28"/>
          <w:szCs w:val="28"/>
        </w:rPr>
        <w:t xml:space="preserve">   </w:t>
      </w:r>
      <w:r w:rsidRPr="001435E8">
        <w:rPr>
          <w:sz w:val="28"/>
          <w:szCs w:val="28"/>
        </w:rPr>
        <w:t>20</w:t>
      </w:r>
    </w:p>
    <w:p w:rsidR="001435E8" w:rsidRPr="001435E8" w:rsidRDefault="001435E8" w:rsidP="001435E8">
      <w:pPr>
        <w:spacing w:line="360" w:lineRule="auto"/>
        <w:jc w:val="both"/>
        <w:rPr>
          <w:sz w:val="28"/>
          <w:szCs w:val="28"/>
        </w:rPr>
      </w:pPr>
      <w:r w:rsidRPr="001435E8">
        <w:rPr>
          <w:b/>
          <w:sz w:val="28"/>
          <w:szCs w:val="28"/>
        </w:rPr>
        <w:t>3. Льготы при исчислении налога на прибыль организаций</w:t>
      </w:r>
      <w:r w:rsidRPr="001435E8">
        <w:rPr>
          <w:sz w:val="28"/>
          <w:szCs w:val="28"/>
        </w:rPr>
        <w:t>………………………………………………..……………………23</w:t>
      </w:r>
    </w:p>
    <w:p w:rsidR="001435E8" w:rsidRPr="001435E8" w:rsidRDefault="001435E8" w:rsidP="001435E8">
      <w:pPr>
        <w:spacing w:line="360" w:lineRule="auto"/>
        <w:jc w:val="both"/>
        <w:rPr>
          <w:b/>
          <w:sz w:val="28"/>
          <w:szCs w:val="28"/>
        </w:rPr>
      </w:pPr>
      <w:r w:rsidRPr="001435E8">
        <w:rPr>
          <w:b/>
          <w:sz w:val="28"/>
          <w:szCs w:val="28"/>
        </w:rPr>
        <w:t>Заключение………………………..………………………………………….</w:t>
      </w:r>
      <w:r>
        <w:rPr>
          <w:b/>
          <w:sz w:val="28"/>
          <w:szCs w:val="28"/>
        </w:rPr>
        <w:t xml:space="preserve">   </w:t>
      </w:r>
      <w:r w:rsidRPr="001435E8">
        <w:rPr>
          <w:b/>
          <w:sz w:val="28"/>
          <w:szCs w:val="28"/>
        </w:rPr>
        <w:t>25</w:t>
      </w:r>
    </w:p>
    <w:p w:rsidR="00CC43FE" w:rsidRPr="001435E8" w:rsidRDefault="001435E8" w:rsidP="001435E8">
      <w:pPr>
        <w:spacing w:line="360" w:lineRule="auto"/>
        <w:jc w:val="both"/>
        <w:rPr>
          <w:b/>
          <w:sz w:val="28"/>
          <w:szCs w:val="28"/>
        </w:rPr>
      </w:pPr>
      <w:r w:rsidRPr="001435E8">
        <w:rPr>
          <w:b/>
          <w:sz w:val="28"/>
          <w:szCs w:val="28"/>
        </w:rPr>
        <w:t>Библиографический список…………….…………………………………..</w:t>
      </w:r>
      <w:r>
        <w:rPr>
          <w:b/>
          <w:sz w:val="28"/>
          <w:szCs w:val="28"/>
        </w:rPr>
        <w:t xml:space="preserve">   </w:t>
      </w:r>
      <w:r w:rsidRPr="001435E8">
        <w:rPr>
          <w:b/>
          <w:sz w:val="28"/>
          <w:szCs w:val="28"/>
        </w:rPr>
        <w:t>27</w:t>
      </w: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CC43FE" w:rsidRDefault="00CC43FE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1435E8" w:rsidRPr="006B1BF7" w:rsidRDefault="001435E8" w:rsidP="00CC43FE">
      <w:pPr>
        <w:spacing w:line="360" w:lineRule="auto"/>
        <w:jc w:val="both"/>
        <w:rPr>
          <w:sz w:val="28"/>
          <w:szCs w:val="28"/>
        </w:rPr>
      </w:pPr>
    </w:p>
    <w:p w:rsidR="00B46075" w:rsidRDefault="00B46075"/>
    <w:p w:rsidR="00CC43FE" w:rsidRDefault="00CC43FE"/>
    <w:p w:rsidR="00CC43FE" w:rsidRDefault="00CC43FE"/>
    <w:p w:rsidR="00CC43FE" w:rsidRDefault="00CC43FE">
      <w:bookmarkStart w:id="0" w:name="_GoBack"/>
      <w:bookmarkEnd w:id="0"/>
    </w:p>
    <w:sectPr w:rsidR="00CC43FE" w:rsidSect="003657A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B0CCC"/>
    <w:multiLevelType w:val="multilevel"/>
    <w:tmpl w:val="EA16FA0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694414C"/>
    <w:multiLevelType w:val="multilevel"/>
    <w:tmpl w:val="A348960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0"/>
        </w:tabs>
        <w:ind w:left="6900" w:hanging="2160"/>
      </w:pPr>
      <w:rPr>
        <w:rFonts w:hint="default"/>
      </w:rPr>
    </w:lvl>
  </w:abstractNum>
  <w:abstractNum w:abstractNumId="2">
    <w:nsid w:val="27563E35"/>
    <w:multiLevelType w:val="hybridMultilevel"/>
    <w:tmpl w:val="52C84C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1802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3422021"/>
    <w:multiLevelType w:val="multilevel"/>
    <w:tmpl w:val="0D109EFA"/>
    <w:lvl w:ilvl="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38F09CF"/>
    <w:multiLevelType w:val="hybridMultilevel"/>
    <w:tmpl w:val="0FE401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AC6F96"/>
    <w:multiLevelType w:val="multilevel"/>
    <w:tmpl w:val="334C7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09797A"/>
    <w:multiLevelType w:val="multilevel"/>
    <w:tmpl w:val="3DA8E3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7B13AE"/>
    <w:multiLevelType w:val="multilevel"/>
    <w:tmpl w:val="3206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69133D3C"/>
    <w:multiLevelType w:val="multilevel"/>
    <w:tmpl w:val="D49265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6DA35769"/>
    <w:multiLevelType w:val="hybridMultilevel"/>
    <w:tmpl w:val="47F260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BC1806"/>
    <w:multiLevelType w:val="multilevel"/>
    <w:tmpl w:val="159C8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CE54212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856"/>
    <w:rsid w:val="00041BB3"/>
    <w:rsid w:val="000917A0"/>
    <w:rsid w:val="001435E8"/>
    <w:rsid w:val="003657A7"/>
    <w:rsid w:val="004A3CAD"/>
    <w:rsid w:val="0076345E"/>
    <w:rsid w:val="008F7632"/>
    <w:rsid w:val="00B46075"/>
    <w:rsid w:val="00B67682"/>
    <w:rsid w:val="00CC43FE"/>
    <w:rsid w:val="00CD5C2C"/>
    <w:rsid w:val="00D24856"/>
    <w:rsid w:val="00E01299"/>
    <w:rsid w:val="00F00095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C9491-9E0A-4C22-BC27-2B24AEC6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FE"/>
  </w:style>
  <w:style w:type="paragraph" w:styleId="1">
    <w:name w:val="heading 1"/>
    <w:basedOn w:val="a"/>
    <w:next w:val="a"/>
    <w:qFormat/>
    <w:rsid w:val="00CC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C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C43FE"/>
    <w:pPr>
      <w:keepNext/>
      <w:spacing w:line="360" w:lineRule="auto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C43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C4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C43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C43F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C43F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C43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C43FE"/>
    <w:pPr>
      <w:spacing w:line="360" w:lineRule="auto"/>
      <w:jc w:val="center"/>
    </w:pPr>
    <w:rPr>
      <w:caps/>
      <w:sz w:val="26"/>
    </w:rPr>
  </w:style>
  <w:style w:type="paragraph" w:styleId="a4">
    <w:name w:val="Body Text Indent"/>
    <w:basedOn w:val="a"/>
    <w:rsid w:val="00CC43FE"/>
    <w:pPr>
      <w:ind w:firstLine="540"/>
      <w:jc w:val="both"/>
    </w:pPr>
    <w:rPr>
      <w:sz w:val="24"/>
    </w:rPr>
  </w:style>
  <w:style w:type="paragraph" w:styleId="20">
    <w:name w:val="Body Text Indent 2"/>
    <w:basedOn w:val="a"/>
    <w:rsid w:val="00CC43FE"/>
    <w:pPr>
      <w:ind w:firstLine="540"/>
      <w:jc w:val="both"/>
    </w:pPr>
    <w:rPr>
      <w:sz w:val="28"/>
    </w:rPr>
  </w:style>
  <w:style w:type="paragraph" w:styleId="a5">
    <w:name w:val="Plain Text"/>
    <w:basedOn w:val="a"/>
    <w:rsid w:val="00CC43FE"/>
    <w:rPr>
      <w:rFonts w:ascii="Courier New" w:hAnsi="Courier New"/>
    </w:rPr>
  </w:style>
  <w:style w:type="paragraph" w:customStyle="1" w:styleId="10">
    <w:name w:val="Звичайний1"/>
    <w:rsid w:val="00CC43FE"/>
    <w:pPr>
      <w:widowControl w:val="0"/>
      <w:ind w:firstLine="620"/>
      <w:jc w:val="both"/>
    </w:pPr>
    <w:rPr>
      <w:snapToGrid w:val="0"/>
      <w:sz w:val="32"/>
    </w:rPr>
  </w:style>
  <w:style w:type="table" w:styleId="a6">
    <w:name w:val="Table Grid"/>
    <w:basedOn w:val="a1"/>
    <w:rsid w:val="00CC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CC43FE"/>
    <w:pPr>
      <w:widowControl w:val="0"/>
      <w:spacing w:before="620"/>
      <w:ind w:firstLine="820"/>
      <w:jc w:val="both"/>
    </w:pPr>
    <w:rPr>
      <w:rFonts w:ascii="Arial" w:hAnsi="Arial"/>
      <w:b/>
      <w:i/>
      <w:snapToGrid w:val="0"/>
      <w:sz w:val="24"/>
    </w:rPr>
  </w:style>
  <w:style w:type="paragraph" w:customStyle="1" w:styleId="FR1">
    <w:name w:val="FR1"/>
    <w:rsid w:val="00CC43FE"/>
    <w:pPr>
      <w:widowControl w:val="0"/>
      <w:spacing w:line="300" w:lineRule="auto"/>
      <w:ind w:firstLine="620"/>
      <w:jc w:val="both"/>
    </w:pPr>
    <w:rPr>
      <w:rFonts w:ascii="Arial" w:hAnsi="Arial"/>
      <w:i/>
      <w:snapToGrid w:val="0"/>
      <w:sz w:val="28"/>
    </w:rPr>
  </w:style>
  <w:style w:type="paragraph" w:styleId="a7">
    <w:name w:val="footnote text"/>
    <w:basedOn w:val="a"/>
    <w:semiHidden/>
    <w:rsid w:val="00CC43FE"/>
  </w:style>
  <w:style w:type="paragraph" w:styleId="21">
    <w:name w:val="Body Text 2"/>
    <w:basedOn w:val="a"/>
    <w:rsid w:val="00CC43F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5058</Words>
  <Characters>28834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ФиАП</dc:creator>
  <cp:keywords/>
  <cp:lastModifiedBy>Irina</cp:lastModifiedBy>
  <cp:revision>2</cp:revision>
  <dcterms:created xsi:type="dcterms:W3CDTF">2014-09-19T07:27:00Z</dcterms:created>
  <dcterms:modified xsi:type="dcterms:W3CDTF">2014-09-19T07:27:00Z</dcterms:modified>
</cp:coreProperties>
</file>