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8B" w:rsidRDefault="00807F8B" w:rsidP="00807F8B">
      <w:pPr>
        <w:ind w:left="5103"/>
        <w:rPr>
          <w:sz w:val="28"/>
        </w:rPr>
      </w:pPr>
      <w:r>
        <w:rPr>
          <w:sz w:val="28"/>
        </w:rPr>
        <w:t>УТВЕРЖДЕНЫ</w:t>
      </w:r>
    </w:p>
    <w:p w:rsidR="00807F8B" w:rsidRDefault="00807F8B" w:rsidP="00807F8B">
      <w:pPr>
        <w:suppressAutoHyphens/>
        <w:ind w:left="5103" w:right="-2"/>
        <w:outlineLvl w:val="7"/>
        <w:rPr>
          <w:sz w:val="28"/>
          <w:szCs w:val="28"/>
        </w:rPr>
      </w:pPr>
      <w:r>
        <w:rPr>
          <w:sz w:val="28"/>
          <w:szCs w:val="28"/>
        </w:rPr>
        <w:t>Руководитель Федеральной службы</w:t>
      </w:r>
      <w:r>
        <w:rPr>
          <w:sz w:val="28"/>
          <w:szCs w:val="28"/>
        </w:rPr>
        <w:br/>
        <w:t>по надзору в сфере защиты прав</w:t>
      </w:r>
      <w:r>
        <w:rPr>
          <w:sz w:val="28"/>
          <w:szCs w:val="28"/>
        </w:rPr>
        <w:br/>
        <w:t xml:space="preserve">потребителей и благополучия человека, Главный государственный </w:t>
      </w:r>
    </w:p>
    <w:p w:rsidR="00807F8B" w:rsidRDefault="00807F8B" w:rsidP="00807F8B">
      <w:pPr>
        <w:suppressAutoHyphens/>
        <w:ind w:left="5103" w:right="-2"/>
        <w:outlineLvl w:val="7"/>
        <w:rPr>
          <w:sz w:val="28"/>
          <w:szCs w:val="28"/>
          <w:lang w:eastAsia="ar-SA"/>
        </w:rPr>
      </w:pPr>
      <w:r>
        <w:rPr>
          <w:sz w:val="28"/>
          <w:szCs w:val="28"/>
        </w:rPr>
        <w:t>санитарный врач РФ</w:t>
      </w:r>
    </w:p>
    <w:p w:rsidR="00807F8B" w:rsidRDefault="00807F8B" w:rsidP="00807F8B">
      <w:pPr>
        <w:suppressAutoHyphens/>
        <w:ind w:left="5103" w:right="-96"/>
        <w:outlineLvl w:val="7"/>
        <w:rPr>
          <w:sz w:val="28"/>
          <w:szCs w:val="28"/>
          <w:lang w:eastAsia="ar-SA"/>
        </w:rPr>
      </w:pPr>
      <w:r>
        <w:rPr>
          <w:sz w:val="28"/>
          <w:szCs w:val="28"/>
        </w:rPr>
        <w:t>Г.Г. Онищенко</w:t>
      </w:r>
    </w:p>
    <w:p w:rsidR="00807F8B" w:rsidRDefault="00807F8B" w:rsidP="00807F8B">
      <w:pPr>
        <w:suppressAutoHyphens/>
        <w:ind w:left="5103" w:right="-286"/>
        <w:outlineLvl w:val="7"/>
        <w:rPr>
          <w:sz w:val="28"/>
          <w:szCs w:val="28"/>
        </w:rPr>
      </w:pPr>
    </w:p>
    <w:p w:rsidR="00807F8B" w:rsidRDefault="00807F8B" w:rsidP="00807F8B">
      <w:pPr>
        <w:suppressAutoHyphens/>
        <w:ind w:left="5103" w:right="-286"/>
        <w:outlineLvl w:val="7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«08 » октября 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807F8B" w:rsidRDefault="00807F8B" w:rsidP="00807F8B">
      <w:pPr>
        <w:suppressAutoHyphens/>
        <w:ind w:left="5103" w:right="-2"/>
        <w:outlineLvl w:val="7"/>
        <w:rPr>
          <w:sz w:val="28"/>
          <w:szCs w:val="28"/>
        </w:rPr>
      </w:pPr>
    </w:p>
    <w:p w:rsidR="00807F8B" w:rsidRPr="008872FE" w:rsidRDefault="00807F8B" w:rsidP="00807F8B">
      <w:pPr>
        <w:suppressAutoHyphens/>
        <w:ind w:left="5103" w:right="-2"/>
        <w:outlineLvl w:val="7"/>
        <w:rPr>
          <w:sz w:val="28"/>
          <w:szCs w:val="28"/>
        </w:rPr>
      </w:pPr>
      <w:r w:rsidRPr="008872FE">
        <w:rPr>
          <w:sz w:val="28"/>
          <w:szCs w:val="28"/>
        </w:rPr>
        <w:t xml:space="preserve">Дата введения: </w:t>
      </w:r>
      <w:r>
        <w:rPr>
          <w:sz w:val="28"/>
          <w:szCs w:val="28"/>
        </w:rPr>
        <w:t>08 ноября 2010г.</w:t>
      </w:r>
    </w:p>
    <w:p w:rsidR="00807F8B" w:rsidRDefault="00807F8B" w:rsidP="00807F8B">
      <w:pPr>
        <w:pStyle w:val="ac"/>
        <w:widowControl w:val="0"/>
        <w:ind w:right="44"/>
        <w:jc w:val="right"/>
        <w:rPr>
          <w:sz w:val="28"/>
          <w:lang w:val="ru-RU"/>
        </w:rPr>
      </w:pPr>
    </w:p>
    <w:p w:rsidR="00807F8B" w:rsidRPr="00340B4F" w:rsidRDefault="00807F8B" w:rsidP="00807F8B">
      <w:pPr>
        <w:pStyle w:val="ac"/>
        <w:jc w:val="right"/>
        <w:rPr>
          <w:rFonts w:ascii="Arial" w:hAnsi="Arial" w:cs="Arial"/>
          <w:b w:val="0"/>
          <w:bCs/>
          <w:caps/>
          <w:lang w:val="ru-RU"/>
        </w:rPr>
      </w:pP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0"/>
        </w:rPr>
      </w:pP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МОдель региональной программы</w:t>
      </w: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первичной профилактики рака</w:t>
      </w: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</w:rPr>
        <w:t>Методические рекомендации</w:t>
      </w: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МР 2.2.9. </w:t>
      </w:r>
      <w:r w:rsidRPr="00250B60">
        <w:rPr>
          <w:b/>
          <w:bCs/>
          <w:caps/>
          <w:sz w:val="28"/>
        </w:rPr>
        <w:t>0012</w:t>
      </w:r>
      <w:r>
        <w:rPr>
          <w:b/>
          <w:bCs/>
          <w:caps/>
          <w:sz w:val="28"/>
        </w:rPr>
        <w:t xml:space="preserve">   -10</w:t>
      </w: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b/>
          <w:bCs/>
          <w:caps/>
        </w:rPr>
      </w:pP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1. </w:t>
      </w:r>
      <w:r>
        <w:rPr>
          <w:b/>
          <w:caps/>
        </w:rPr>
        <w:t>Предисловие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Злокачественные новообразования являются второй по частоте и социальной значимости после сердечно-сосудистых заболеваний причиной смертности населения, формирующей отрицательный демографический баланс в нашей стране.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 xml:space="preserve">Одной из задач по сокращению смертности населения, представленных в «Концепции демографической политики Российской Федерации на период до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</w:rPr>
          <w:t>2025 г</w:t>
        </w:r>
      </w:smartTag>
      <w:r>
        <w:rPr>
          <w:sz w:val="28"/>
        </w:rPr>
        <w:t>.»</w:t>
      </w:r>
      <w:r>
        <w:rPr>
          <w:rStyle w:val="af7"/>
          <w:sz w:val="28"/>
        </w:rPr>
        <w:footnoteReference w:id="1"/>
      </w:r>
      <w:r>
        <w:rPr>
          <w:sz w:val="28"/>
        </w:rPr>
        <w:t xml:space="preserve"> является «</w:t>
      </w:r>
      <w:r>
        <w:rPr>
          <w:b/>
          <w:sz w:val="28"/>
        </w:rPr>
        <w:t>сокращение уровня смертности от онкологических заболеваний за счет внедрения программ профилактики</w:t>
      </w:r>
      <w:r>
        <w:rPr>
          <w:sz w:val="28"/>
        </w:rPr>
        <w:t xml:space="preserve"> (выделено нами – авт.), а также за счет скрининговых программ раннего выявления онкологических заболеваний». В России разработаны и успешно реализуются программы профилактики болезней системы кровообращения, а также некоторых других хронических неинфекционных заболеваний, в рамках же противораковой борьбы профилактический раздел (прежде всего, первичная профилактика) практически отсутствует.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На 58-ой сессии Всемирной ассамблеи здравоохранения</w:t>
      </w:r>
      <w:r>
        <w:rPr>
          <w:rStyle w:val="af7"/>
          <w:sz w:val="28"/>
        </w:rPr>
        <w:footnoteReference w:id="2"/>
      </w:r>
      <w:r>
        <w:rPr>
          <w:sz w:val="28"/>
        </w:rPr>
        <w:t xml:space="preserve"> (апрель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.)  при обсуждении проблемы профилактики рака и борьбы с онкологическими заболеваниями подчеркивалось недостаточное внимание, которое уделяется </w:t>
      </w:r>
      <w:r>
        <w:rPr>
          <w:sz w:val="28"/>
        </w:rPr>
        <w:lastRenderedPageBreak/>
        <w:t xml:space="preserve">профилактике и раннему выявлению рака во многих странах. Вместе с тем, «профилактика представляет собой наиболее целесообразную с экономической точки зрения долгосрочную стратегию борьбы против рака» (из документа А58/16,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>.).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Методические рекомендации имеют целью восполнить пробел, сложившийся в системе противораковой борьбы в нашей стране.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 xml:space="preserve">Они были подготовлены в рамках Подпрограммы «О мерах по развитию онкологической помощи населению Российской Федерации» Федеральной целевой программы «Предупреждение и борьба с заболеваниями социального характера (2002-2006 годы)» и переработаны с учетом новых нормативных и методических документов в рамках подпрограммы «Онкология» Федеральной целевой программы </w:t>
      </w:r>
      <w:r>
        <w:rPr>
          <w:sz w:val="28"/>
          <w:szCs w:val="28"/>
        </w:rPr>
        <w:t>«Предупреждение и борьба с социально значимыми заболеваниями (2007–2011 годы)»</w:t>
      </w:r>
      <w:r>
        <w:rPr>
          <w:sz w:val="28"/>
        </w:rPr>
        <w:t>.</w:t>
      </w: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</w:pPr>
      <w:r>
        <w:t>Рекомендации разрабатывались одновременно с другими документами:</w:t>
      </w: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  <w:rPr>
          <w:iCs/>
          <w:szCs w:val="28"/>
        </w:rPr>
      </w:pPr>
      <w:r>
        <w:t xml:space="preserve">– </w:t>
      </w:r>
      <w:r>
        <w:rPr>
          <w:iCs/>
        </w:rPr>
        <w:t>Санитарно-эпидемиологическими правилами и нормативами «</w:t>
      </w:r>
      <w:r>
        <w:rPr>
          <w:iCs/>
          <w:szCs w:val="28"/>
        </w:rPr>
        <w:t>Канцерогенные факторы и основные  требования к профилактике канцерогенной опасности» (СанПиН 1.2.2353-08);</w:t>
      </w: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  <w:rPr>
          <w:iCs/>
          <w:szCs w:val="28"/>
        </w:rPr>
      </w:pPr>
      <w:r>
        <w:rPr>
          <w:iCs/>
        </w:rPr>
        <w:t>– Методическими указаниями «С</w:t>
      </w:r>
      <w:r>
        <w:rPr>
          <w:iCs/>
          <w:szCs w:val="28"/>
        </w:rPr>
        <w:t>анитарно-гигиеническая паспортизация канцерогеноопасных организаций и формирование банков данных» МУ 2.2.9.2493-09).</w:t>
      </w: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  <w:rPr>
          <w:iCs/>
        </w:rPr>
      </w:pP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</w:pPr>
      <w:r>
        <w:t xml:space="preserve">Вместе с настоящими методическими рекомендациями перечисленные документы могут формировать основу нормативно-методического блока </w:t>
      </w:r>
      <w:r>
        <w:rPr>
          <w:b/>
          <w:bCs/>
        </w:rPr>
        <w:t>первичной профилактики рака</w:t>
      </w:r>
      <w:r>
        <w:t xml:space="preserve"> (ППР) в нашей стране.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Учитывая недостаточное обеспечение информацией в области ППР специалистов, участвующих в профилактике рака, рекомендации в виде «Приложения» включают «Комментарии», способствующие лучшему пониманию различных аспектов проблемы.</w:t>
      </w:r>
    </w:p>
    <w:p w:rsidR="00807F8B" w:rsidRPr="00250B60" w:rsidRDefault="00807F8B" w:rsidP="00807F8B">
      <w:pPr>
        <w:pStyle w:val="ac"/>
        <w:jc w:val="both"/>
        <w:rPr>
          <w:b w:val="0"/>
          <w:bCs/>
          <w:caps/>
          <w:lang w:val="ru-RU"/>
        </w:rPr>
      </w:pPr>
    </w:p>
    <w:p w:rsidR="00807F8B" w:rsidRPr="00250B60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 w:rsidRPr="00250B60">
        <w:rPr>
          <w:b/>
          <w:bCs/>
          <w:caps/>
        </w:rPr>
        <w:t>2. Введение</w:t>
      </w: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  <w:ind w:left="567" w:firstLine="0"/>
      </w:pPr>
      <w:r>
        <w:t xml:space="preserve">В отличие от многих развитых в экономическом отношении стран (Западная Европа, США) в России продолжается рост онкологической заболеваемости. За последние 10 лет (с 1999 по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.) количество больных с впервые в жизни установленным диагнозом злокачественного новообразования (ЗН) в нашей стране возросло с 441,4 тыс. до 490,7 тыс., т.е. на 10 %. Начиная с 1990-х годов рост онкологической заболеваемости идет за счет женской части населения. В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53,5 % новых случаев онкозаболеваний выявлено среди женщин, а среди мужчин – 46,5 %. В структуре онкологической смертности лица трудоспособного возраста занимают более 30 %.</w:t>
      </w:r>
    </w:p>
    <w:p w:rsidR="00807F8B" w:rsidRDefault="00807F8B" w:rsidP="00807F8B">
      <w:pPr>
        <w:ind w:firstLine="567"/>
        <w:jc w:val="both"/>
        <w:rPr>
          <w:sz w:val="28"/>
        </w:rPr>
      </w:pP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В настоящее время во всем мире общепризнано, что приоритетное значение в противораковой борьбе имеют вопросы профилактики.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По мнению экспертов ВОЗ имеющиеся знания позволяют предупредить по меньшей мере одну треть из 10 млн. случаев рака, регистрируемых ежегодно в мире [1]. В Европейских рекомендациях по борьбе со злокачественными новообразованиями указывается, что до 90% случаев опухолей человека связаны с особенностями образа жизни и воздействием канцерогенных факторов окружающей среды, а половину случаев рака можно предотвратить.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Под профилактикой рака подразумевается система комплексной профилактики злокачественных новообразований, включающая первичную (доклиническую), вторичную (клиническую), а также третичную (противорецидивную) профилактику рака (таблица 2.1).</w:t>
      </w:r>
    </w:p>
    <w:p w:rsidR="00807F8B" w:rsidRDefault="00807F8B" w:rsidP="00807F8B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Таблица 2.1</w:t>
      </w:r>
    </w:p>
    <w:p w:rsidR="00807F8B" w:rsidRDefault="00807F8B" w:rsidP="00807F8B">
      <w:pPr>
        <w:pStyle w:val="7"/>
        <w:spacing w:line="360" w:lineRule="auto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Комплексная профилактика злокачественных новообразований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60"/>
        <w:gridCol w:w="2160"/>
      </w:tblGrid>
      <w:tr w:rsidR="00807F8B">
        <w:tc>
          <w:tcPr>
            <w:tcW w:w="2448" w:type="dxa"/>
            <w:tcBorders>
              <w:bottom w:val="nil"/>
            </w:tcBorders>
          </w:tcPr>
          <w:p w:rsidR="00807F8B" w:rsidRDefault="00807F8B" w:rsidP="00863B00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Этап </w:t>
            </w:r>
          </w:p>
        </w:tc>
        <w:tc>
          <w:tcPr>
            <w:tcW w:w="4860" w:type="dxa"/>
          </w:tcPr>
          <w:p w:rsidR="00807F8B" w:rsidRDefault="00807F8B" w:rsidP="00863B00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2160" w:type="dxa"/>
            <w:tcBorders>
              <w:bottom w:val="nil"/>
            </w:tcBorders>
          </w:tcPr>
          <w:p w:rsidR="00807F8B" w:rsidRDefault="00807F8B" w:rsidP="00863B00">
            <w:pPr>
              <w:pStyle w:val="4"/>
              <w:spacing w:line="360" w:lineRule="auto"/>
            </w:pPr>
            <w:r>
              <w:t>Цель</w:t>
            </w:r>
          </w:p>
        </w:tc>
      </w:tr>
      <w:tr w:rsidR="00807F8B">
        <w:trPr>
          <w:trHeight w:val="901"/>
        </w:trPr>
        <w:tc>
          <w:tcPr>
            <w:tcW w:w="2448" w:type="dxa"/>
          </w:tcPr>
          <w:p w:rsidR="00807F8B" w:rsidRDefault="00807F8B" w:rsidP="00863B00">
            <w:pPr>
              <w:pStyle w:val="3"/>
              <w:ind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ПЕРВИЧНАЯ </w:t>
            </w:r>
          </w:p>
          <w:p w:rsidR="00807F8B" w:rsidRDefault="00807F8B" w:rsidP="00863B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ПРОФИЛАКТИКА</w:t>
            </w:r>
          </w:p>
          <w:p w:rsidR="00807F8B" w:rsidRDefault="00807F8B" w:rsidP="00863B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РАКА</w:t>
            </w:r>
          </w:p>
        </w:tc>
        <w:tc>
          <w:tcPr>
            <w:tcW w:w="4860" w:type="dxa"/>
          </w:tcPr>
          <w:p w:rsidR="00807F8B" w:rsidRDefault="00807F8B" w:rsidP="00863B00">
            <w:pPr>
              <w:jc w:val="both"/>
            </w:pPr>
            <w:r>
              <w:rPr>
                <w:u w:val="single"/>
              </w:rPr>
              <w:t>Предупреждение возникновения</w:t>
            </w:r>
            <w:r>
              <w:t xml:space="preserve"> злокачественных опухолей и предшествующих им предопухолевых состояний</w:t>
            </w:r>
          </w:p>
        </w:tc>
        <w:tc>
          <w:tcPr>
            <w:tcW w:w="2160" w:type="dxa"/>
          </w:tcPr>
          <w:p w:rsidR="00807F8B" w:rsidRDefault="00807F8B" w:rsidP="00863B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Снижение заболеваемости</w:t>
            </w:r>
          </w:p>
        </w:tc>
      </w:tr>
      <w:tr w:rsidR="00807F8B">
        <w:trPr>
          <w:trHeight w:val="890"/>
        </w:trPr>
        <w:tc>
          <w:tcPr>
            <w:tcW w:w="2448" w:type="dxa"/>
          </w:tcPr>
          <w:p w:rsidR="00807F8B" w:rsidRDefault="00807F8B" w:rsidP="00863B00">
            <w:pPr>
              <w:pStyle w:val="3"/>
              <w:ind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ВТОРИЧНАЯ </w:t>
            </w:r>
          </w:p>
          <w:p w:rsidR="00807F8B" w:rsidRPr="008B2DB9" w:rsidRDefault="00807F8B" w:rsidP="00863B00">
            <w:pPr>
              <w:jc w:val="both"/>
              <w:rPr>
                <w:b/>
                <w:sz w:val="20"/>
                <w:szCs w:val="20"/>
              </w:rPr>
            </w:pPr>
            <w:r w:rsidRPr="008B2DB9">
              <w:rPr>
                <w:b/>
                <w:sz w:val="20"/>
                <w:szCs w:val="20"/>
              </w:rPr>
              <w:t>ПРОФИЛАКТИКА</w:t>
            </w:r>
          </w:p>
          <w:p w:rsidR="00807F8B" w:rsidRPr="008B2DB9" w:rsidRDefault="00807F8B" w:rsidP="00863B00">
            <w:pPr>
              <w:jc w:val="both"/>
              <w:rPr>
                <w:b/>
                <w:sz w:val="20"/>
                <w:szCs w:val="20"/>
              </w:rPr>
            </w:pPr>
            <w:r w:rsidRPr="008B2DB9">
              <w:rPr>
                <w:b/>
                <w:sz w:val="20"/>
                <w:szCs w:val="20"/>
              </w:rPr>
              <w:t>РАКА</w:t>
            </w:r>
          </w:p>
        </w:tc>
        <w:tc>
          <w:tcPr>
            <w:tcW w:w="4860" w:type="dxa"/>
          </w:tcPr>
          <w:p w:rsidR="00807F8B" w:rsidRDefault="00807F8B" w:rsidP="00863B00">
            <w:pPr>
              <w:jc w:val="both"/>
            </w:pPr>
            <w:r>
              <w:rPr>
                <w:u w:val="single"/>
              </w:rPr>
              <w:t>Раннее выявление и лечение</w:t>
            </w:r>
            <w:r>
              <w:t xml:space="preserve"> начальных стадий онкологических заболеваний и предшествующих им предопухолевых состояний</w:t>
            </w:r>
          </w:p>
        </w:tc>
        <w:tc>
          <w:tcPr>
            <w:tcW w:w="2160" w:type="dxa"/>
          </w:tcPr>
          <w:p w:rsidR="00807F8B" w:rsidRDefault="00807F8B" w:rsidP="00863B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Уменьшение смертности и инвалидности</w:t>
            </w:r>
          </w:p>
        </w:tc>
      </w:tr>
      <w:tr w:rsidR="00807F8B">
        <w:trPr>
          <w:trHeight w:val="1250"/>
        </w:trPr>
        <w:tc>
          <w:tcPr>
            <w:tcW w:w="2448" w:type="dxa"/>
          </w:tcPr>
          <w:p w:rsidR="00807F8B" w:rsidRDefault="00807F8B" w:rsidP="00863B00">
            <w:pPr>
              <w:pStyle w:val="3"/>
              <w:ind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ТРЕТИЧНАЯ</w:t>
            </w:r>
          </w:p>
          <w:p w:rsidR="00807F8B" w:rsidRDefault="00807F8B" w:rsidP="00863B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ПРОФИЛАКТИКА</w:t>
            </w:r>
          </w:p>
          <w:p w:rsidR="00807F8B" w:rsidRDefault="00807F8B" w:rsidP="00863B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РАКА</w:t>
            </w:r>
          </w:p>
        </w:tc>
        <w:tc>
          <w:tcPr>
            <w:tcW w:w="4860" w:type="dxa"/>
          </w:tcPr>
          <w:p w:rsidR="00807F8B" w:rsidRDefault="00807F8B" w:rsidP="00863B00">
            <w:pPr>
              <w:tabs>
                <w:tab w:val="left" w:pos="3011"/>
              </w:tabs>
              <w:jc w:val="both"/>
            </w:pPr>
            <w:r>
              <w:rPr>
                <w:u w:val="single"/>
              </w:rPr>
              <w:t>Предупреждение возникновения, а также раннее выявление и лечение возможных рецидивов</w:t>
            </w:r>
            <w:r>
              <w:t xml:space="preserve"> заболевания в период после завершения основного курса лечения</w:t>
            </w:r>
          </w:p>
        </w:tc>
        <w:tc>
          <w:tcPr>
            <w:tcW w:w="2160" w:type="dxa"/>
          </w:tcPr>
          <w:p w:rsidR="00807F8B" w:rsidRDefault="00807F8B" w:rsidP="00863B00">
            <w:pPr>
              <w:jc w:val="both"/>
            </w:pPr>
            <w:r w:rsidRPr="008B2DB9">
              <w:rPr>
                <w:b/>
                <w:bCs/>
              </w:rPr>
              <w:t>Предупреждение рецидивов</w:t>
            </w:r>
          </w:p>
        </w:tc>
      </w:tr>
    </w:tbl>
    <w:p w:rsidR="00807F8B" w:rsidRDefault="00807F8B" w:rsidP="00807F8B">
      <w:pPr>
        <w:rPr>
          <w:sz w:val="28"/>
        </w:rPr>
      </w:pPr>
    </w:p>
    <w:p w:rsidR="00807F8B" w:rsidRDefault="00807F8B" w:rsidP="00807F8B">
      <w:pPr>
        <w:pStyle w:val="6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b/>
          <w:bCs/>
        </w:rPr>
      </w:pPr>
      <w:r>
        <w:rPr>
          <w:b/>
          <w:bCs/>
        </w:rPr>
        <w:t>Ведущую роль в снижении онкологической заболеваемости играет первичная профилактика рака (ППР), под которой понимается система мероприятий, направленных на предупреждение возникновения злокачественных новообразований и предшествующих им предопухолевых состояний путем устранения, ослабления или нейтрализации воздействия неблагоприятных факторов среды обитания человека и образа жизни, а также путем повышения неспецифической резистентности организма. Система профилактических мероприятий должна охватывать всю жизнь человека, начиная с антенатального (дородового) периода [2].</w:t>
      </w:r>
    </w:p>
    <w:p w:rsidR="00807F8B" w:rsidRDefault="00807F8B" w:rsidP="00807F8B">
      <w:pPr>
        <w:ind w:firstLine="709"/>
        <w:jc w:val="both"/>
      </w:pPr>
      <w:r>
        <w:rPr>
          <w:sz w:val="28"/>
        </w:rPr>
        <w:t>Иными словами, мероприятия ППР должны быть направлены как на нейтрализацию неблагоприятных эффектов воздействия среды обитания человека, так и на учет и коррекцию биологических особенностей самого организма (наследственная и приобретенная предрасположенность к возникновению опухолей, возрастные особенности).</w:t>
      </w:r>
    </w:p>
    <w:p w:rsidR="00807F8B" w:rsidRDefault="00807F8B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spacing w:line="360" w:lineRule="auto"/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Стратегической целью ППР является снижение онкологической</w:t>
      </w:r>
    </w:p>
    <w:p w:rsidR="00807F8B" w:rsidRDefault="00807F8B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spacing w:line="360" w:lineRule="auto"/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заболеваемости населения.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Главные направления ППР складывались, в основном, на протяжении последних десятилетий и в настоящее время могут быть представлены следующим образом: онкогигиеническая профилактика, биохимическая (химиопрофилактика), медико-генетическая, иммунобиологическая и эндокринно-возрастная профилактика. Основные цели каждого из этих направлений представлены в таблице 2.2 ([3] – с изменениями и дополнениями).</w:t>
      </w:r>
    </w:p>
    <w:p w:rsidR="00807F8B" w:rsidRDefault="00807F8B" w:rsidP="00807F8B">
      <w:pPr>
        <w:pStyle w:val="1"/>
        <w:ind w:firstLine="567"/>
        <w:jc w:val="right"/>
        <w:rPr>
          <w:b/>
          <w:bCs/>
        </w:rPr>
      </w:pPr>
      <w:r>
        <w:rPr>
          <w:b/>
          <w:bCs/>
        </w:rPr>
        <w:t>Таблица 2.2</w:t>
      </w:r>
    </w:p>
    <w:p w:rsidR="00807F8B" w:rsidRDefault="00807F8B" w:rsidP="00807F8B">
      <w:pPr>
        <w:spacing w:line="360" w:lineRule="auto"/>
        <w:ind w:firstLine="567"/>
        <w:jc w:val="center"/>
        <w:rPr>
          <w:b/>
        </w:rPr>
      </w:pPr>
      <w:r>
        <w:rPr>
          <w:b/>
        </w:rPr>
        <w:t>Направления первичной профилактики рака</w:t>
      </w: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031"/>
        <w:gridCol w:w="3022"/>
      </w:tblGrid>
      <w:tr w:rsidR="00807F8B">
        <w:tc>
          <w:tcPr>
            <w:tcW w:w="2802" w:type="dxa"/>
          </w:tcPr>
          <w:p w:rsidR="00807F8B" w:rsidRDefault="00807F8B" w:rsidP="00863B00">
            <w:pPr>
              <w:pStyle w:val="4"/>
              <w:jc w:val="center"/>
              <w:rPr>
                <w:bCs/>
                <w:emboss/>
              </w:rPr>
            </w:pPr>
            <w:r>
              <w:rPr>
                <w:bCs/>
                <w:emboss/>
              </w:rPr>
              <w:t>Направление ППР</w:t>
            </w:r>
          </w:p>
        </w:tc>
        <w:tc>
          <w:tcPr>
            <w:tcW w:w="4031" w:type="dxa"/>
          </w:tcPr>
          <w:p w:rsidR="00807F8B" w:rsidRDefault="00807F8B" w:rsidP="00863B00">
            <w:pPr>
              <w:pStyle w:val="4"/>
              <w:jc w:val="center"/>
              <w:rPr>
                <w:bCs/>
                <w:emboss/>
              </w:rPr>
            </w:pPr>
            <w:r>
              <w:rPr>
                <w:bCs/>
                <w:emboss/>
              </w:rPr>
              <w:t>Основная цель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  <w:jc w:val="center"/>
              <w:rPr>
                <w:b/>
              </w:rPr>
            </w:pPr>
            <w:r>
              <w:rPr>
                <w:b/>
              </w:rPr>
              <w:t>Степень разработанности и возможность</w:t>
            </w:r>
          </w:p>
          <w:p w:rsidR="00807F8B" w:rsidRDefault="00807F8B" w:rsidP="00863B00">
            <w:pPr>
              <w:ind w:firstLine="7"/>
              <w:jc w:val="center"/>
              <w:rPr>
                <w:b/>
              </w:rPr>
            </w:pPr>
            <w:r>
              <w:rPr>
                <w:b/>
              </w:rPr>
              <w:t>практического</w:t>
            </w:r>
          </w:p>
          <w:p w:rsidR="00807F8B" w:rsidRDefault="00807F8B" w:rsidP="00863B00">
            <w:pPr>
              <w:ind w:firstLine="7"/>
              <w:jc w:val="center"/>
              <w:rPr>
                <w:b/>
              </w:rPr>
            </w:pPr>
            <w:r>
              <w:rPr>
                <w:b/>
              </w:rPr>
              <w:t>применения</w:t>
            </w:r>
          </w:p>
        </w:tc>
      </w:tr>
      <w:tr w:rsidR="00807F8B">
        <w:tc>
          <w:tcPr>
            <w:tcW w:w="2802" w:type="dxa"/>
          </w:tcPr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Онкогигиеническая</w:t>
            </w:r>
          </w:p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профилактика</w:t>
            </w:r>
          </w:p>
        </w:tc>
        <w:tc>
          <w:tcPr>
            <w:tcW w:w="4031" w:type="dxa"/>
          </w:tcPr>
          <w:p w:rsidR="00807F8B" w:rsidRDefault="00807F8B" w:rsidP="00863B00">
            <w:r>
              <w:t>Выявление и устранение возможности воздействия на человека канцерогенных факторов окружающей среды, коррекция особенностей образа жизни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</w:pPr>
            <w:r>
              <w:t>Наиболее разработанное и широко применяемое направление ППР</w:t>
            </w:r>
          </w:p>
        </w:tc>
      </w:tr>
      <w:tr w:rsidR="00807F8B">
        <w:tc>
          <w:tcPr>
            <w:tcW w:w="2802" w:type="dxa"/>
          </w:tcPr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Биохимическая</w:t>
            </w:r>
          </w:p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профилактика</w:t>
            </w:r>
          </w:p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(химиопрофилактика)</w:t>
            </w:r>
          </w:p>
        </w:tc>
        <w:tc>
          <w:tcPr>
            <w:tcW w:w="4031" w:type="dxa"/>
          </w:tcPr>
          <w:p w:rsidR="00807F8B" w:rsidRDefault="00807F8B" w:rsidP="00863B00">
            <w:pPr>
              <w:rPr>
                <w:bCs/>
              </w:rPr>
            </w:pPr>
            <w:r>
              <w:rPr>
                <w:bCs/>
              </w:rPr>
              <w:t>Предотвращение бластомогенного эффекта от воздействия канцерогенных факторов применением определенных химических препаратов, продуктов и соединений, а также биохимический мониторинг действия канцерогенов на организм человека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  <w:rPr>
                <w:bCs/>
              </w:rPr>
            </w:pPr>
            <w:r>
              <w:rPr>
                <w:bCs/>
              </w:rPr>
              <w:t>Направление достигло степени практического применения. Поиск и апробация реальных путей эффективного применения накопленной информации продолжается</w:t>
            </w:r>
          </w:p>
        </w:tc>
      </w:tr>
      <w:tr w:rsidR="00807F8B">
        <w:tc>
          <w:tcPr>
            <w:tcW w:w="2802" w:type="dxa"/>
          </w:tcPr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Медико-генетическая профилактика</w:t>
            </w:r>
          </w:p>
        </w:tc>
        <w:tc>
          <w:tcPr>
            <w:tcW w:w="4031" w:type="dxa"/>
          </w:tcPr>
          <w:p w:rsidR="00807F8B" w:rsidRDefault="00807F8B" w:rsidP="00863B00">
            <w:pPr>
              <w:rPr>
                <w:bCs/>
              </w:rPr>
            </w:pPr>
            <w:r>
              <w:rPr>
                <w:bCs/>
              </w:rPr>
              <w:t>Выявление семей с наследственными опухолевыми и предопухолевыми заболеваниями, а также лиц с хромосомной нестабильностью и организация мероприятий по снижению опасности возникновения опухолей, в т.ч. возможного воздействия на них канцерогенных факторов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  <w:rPr>
                <w:bCs/>
              </w:rPr>
            </w:pPr>
            <w:r>
              <w:rPr>
                <w:bCs/>
              </w:rPr>
              <w:t>Возможно создание системы медико-генетической профилактики онкологических заболеваний, включающей мероприятия первичной и вторичной профилактики рака</w:t>
            </w:r>
          </w:p>
        </w:tc>
      </w:tr>
      <w:tr w:rsidR="00807F8B">
        <w:tc>
          <w:tcPr>
            <w:tcW w:w="2802" w:type="dxa"/>
          </w:tcPr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Иммунобиологическая профилактика</w:t>
            </w:r>
          </w:p>
        </w:tc>
        <w:tc>
          <w:tcPr>
            <w:tcW w:w="4031" w:type="dxa"/>
          </w:tcPr>
          <w:p w:rsidR="00807F8B" w:rsidRDefault="00807F8B" w:rsidP="00863B00">
            <w:pPr>
              <w:rPr>
                <w:bCs/>
              </w:rPr>
            </w:pPr>
            <w:r>
              <w:rPr>
                <w:bCs/>
              </w:rPr>
              <w:t xml:space="preserve">Выявление лиц с нарушениями иммунного статуса, способствующими возникновению опухолей, проведение мероприятий по их коррекции, защите от возможных канцерогенных воздействий. Вакцинопрофилактика 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  <w:rPr>
                <w:bCs/>
              </w:rPr>
            </w:pPr>
            <w:r>
              <w:rPr>
                <w:bCs/>
              </w:rPr>
              <w:t>Реальна разработка и проведение эффективных профилактических мероприятий</w:t>
            </w:r>
          </w:p>
        </w:tc>
      </w:tr>
      <w:tr w:rsidR="00807F8B">
        <w:tc>
          <w:tcPr>
            <w:tcW w:w="2802" w:type="dxa"/>
          </w:tcPr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Эндокринно-возрастная профилактика</w:t>
            </w:r>
          </w:p>
        </w:tc>
        <w:tc>
          <w:tcPr>
            <w:tcW w:w="4031" w:type="dxa"/>
          </w:tcPr>
          <w:p w:rsidR="00807F8B" w:rsidRDefault="00807F8B" w:rsidP="00863B00">
            <w:pPr>
              <w:rPr>
                <w:bCs/>
              </w:rPr>
            </w:pPr>
            <w:r>
              <w:rPr>
                <w:bCs/>
              </w:rPr>
              <w:t>Выявление дисгормональных состояний, а также возрастных нарушений гомеостаза, способствующих возникновению и развитию опухолей, и их коррекция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  <w:rPr>
                <w:bCs/>
              </w:rPr>
            </w:pPr>
            <w:r>
              <w:rPr>
                <w:bCs/>
              </w:rPr>
              <w:t>Частично используется на практике. Необходима дальнейшая концентрация усилий для разработки этого направления</w:t>
            </w:r>
          </w:p>
        </w:tc>
      </w:tr>
      <w:tr w:rsidR="00807F8B">
        <w:tc>
          <w:tcPr>
            <w:tcW w:w="2802" w:type="dxa"/>
          </w:tcPr>
          <w:p w:rsidR="00807F8B" w:rsidRDefault="00807F8B" w:rsidP="00863B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Просветительная и воспитательная противораковая работа</w:t>
            </w:r>
          </w:p>
        </w:tc>
        <w:tc>
          <w:tcPr>
            <w:tcW w:w="4031" w:type="dxa"/>
          </w:tcPr>
          <w:p w:rsidR="00807F8B" w:rsidRDefault="00807F8B" w:rsidP="00863B00">
            <w:pPr>
              <w:rPr>
                <w:bCs/>
              </w:rPr>
            </w:pPr>
            <w:r>
              <w:rPr>
                <w:bCs/>
              </w:rPr>
              <w:t>Воспитание у населения адекватного отношения к диагнозу «рак», информирование населения о мерах профилактики ЗН, ранних признаках заболевания и алгоритма действий в случае их появления. Формирование навыков здорового образа жизни</w:t>
            </w:r>
          </w:p>
        </w:tc>
        <w:tc>
          <w:tcPr>
            <w:tcW w:w="3022" w:type="dxa"/>
          </w:tcPr>
          <w:p w:rsidR="00807F8B" w:rsidRDefault="00807F8B" w:rsidP="00863B00">
            <w:pPr>
              <w:ind w:firstLine="7"/>
              <w:rPr>
                <w:bCs/>
              </w:rPr>
            </w:pPr>
            <w:r>
              <w:rPr>
                <w:bCs/>
              </w:rPr>
              <w:t>Направление широко и эффективно реализуется в экономически развитых странах.</w:t>
            </w:r>
          </w:p>
          <w:p w:rsidR="00807F8B" w:rsidRDefault="00807F8B" w:rsidP="00863B00">
            <w:pPr>
              <w:ind w:firstLine="7"/>
              <w:rPr>
                <w:bCs/>
              </w:rPr>
            </w:pPr>
            <w:r>
              <w:rPr>
                <w:bCs/>
              </w:rPr>
              <w:t>В нашей стране это одно их наименее разрабатываемых и реализуемых направлений ППР</w:t>
            </w:r>
          </w:p>
        </w:tc>
      </w:tr>
    </w:tbl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Наиболее реальным и эффективным направлением ППР на данном этапе развития противораковой борьбы является </w:t>
      </w:r>
      <w:r>
        <w:rPr>
          <w:bCs/>
          <w:sz w:val="28"/>
        </w:rPr>
        <w:t>онкогигиеническая профилактика</w:t>
      </w:r>
      <w:r>
        <w:rPr>
          <w:b/>
          <w:bCs/>
          <w:sz w:val="28"/>
        </w:rPr>
        <w:t xml:space="preserve">, </w:t>
      </w:r>
      <w:r>
        <w:rPr>
          <w:bCs/>
          <w:sz w:val="28"/>
        </w:rPr>
        <w:t>однако и другие профилактические направления уже достигли фазы практической реализации. В настоящем документе будут даны практические рекомендации в рамках четырех направлений: онкогигиенической, иммунобиологической и медико-генетической профилактики, а также противоракового просвещения.</w:t>
      </w:r>
    </w:p>
    <w:p w:rsidR="00807F8B" w:rsidRDefault="00807F8B" w:rsidP="00807F8B">
      <w:pPr>
        <w:ind w:firstLine="540"/>
        <w:jc w:val="both"/>
        <w:rPr>
          <w:sz w:val="28"/>
        </w:rPr>
      </w:pPr>
      <w:r>
        <w:rPr>
          <w:sz w:val="28"/>
        </w:rPr>
        <w:t>В результате работы, проведенной в мире, определены приоритеты, на которых, по мнению специалистов, и должны быть сосредоточены основные усилия в области ППР. Это:</w:t>
      </w:r>
    </w:p>
    <w:p w:rsidR="00807F8B" w:rsidRDefault="00807F8B" w:rsidP="00807F8B">
      <w:pPr>
        <w:numPr>
          <w:ilvl w:val="0"/>
          <w:numId w:val="43"/>
        </w:numPr>
        <w:tabs>
          <w:tab w:val="clear" w:pos="720"/>
          <w:tab w:val="num" w:pos="900"/>
        </w:tabs>
        <w:ind w:hanging="180"/>
        <w:jc w:val="both"/>
        <w:rPr>
          <w:sz w:val="28"/>
        </w:rPr>
      </w:pPr>
      <w:r>
        <w:rPr>
          <w:sz w:val="28"/>
        </w:rPr>
        <w:t>Борьба с табакокурением и злоупотреблением алкоголем;</w:t>
      </w:r>
    </w:p>
    <w:p w:rsidR="00807F8B" w:rsidRDefault="00807F8B" w:rsidP="00807F8B">
      <w:pPr>
        <w:numPr>
          <w:ilvl w:val="0"/>
          <w:numId w:val="37"/>
        </w:numPr>
        <w:ind w:left="900" w:hanging="333"/>
        <w:jc w:val="both"/>
        <w:rPr>
          <w:sz w:val="28"/>
        </w:rPr>
      </w:pPr>
      <w:r>
        <w:rPr>
          <w:sz w:val="28"/>
        </w:rPr>
        <w:t>Рационализация питания;</w:t>
      </w:r>
    </w:p>
    <w:p w:rsidR="00807F8B" w:rsidRDefault="00807F8B" w:rsidP="00807F8B">
      <w:pPr>
        <w:numPr>
          <w:ilvl w:val="0"/>
          <w:numId w:val="37"/>
        </w:numPr>
        <w:ind w:left="900" w:hanging="333"/>
        <w:jc w:val="both"/>
        <w:rPr>
          <w:sz w:val="28"/>
        </w:rPr>
      </w:pPr>
      <w:r>
        <w:rPr>
          <w:sz w:val="28"/>
        </w:rPr>
        <w:t>Повышение физической активности и борьба с избыточным весом;</w:t>
      </w:r>
    </w:p>
    <w:p w:rsidR="00807F8B" w:rsidRDefault="00807F8B" w:rsidP="00807F8B">
      <w:pPr>
        <w:numPr>
          <w:ilvl w:val="0"/>
          <w:numId w:val="37"/>
        </w:numPr>
        <w:ind w:left="900" w:hanging="333"/>
        <w:jc w:val="both"/>
        <w:rPr>
          <w:sz w:val="28"/>
        </w:rPr>
      </w:pPr>
      <w:r>
        <w:rPr>
          <w:sz w:val="28"/>
        </w:rPr>
        <w:t>Уменьшение воздействия канцерогенных химических и физических факторов (производство, природная среда, жилище);</w:t>
      </w:r>
    </w:p>
    <w:p w:rsidR="00807F8B" w:rsidRDefault="00807F8B" w:rsidP="00807F8B">
      <w:pPr>
        <w:pStyle w:val="a5"/>
        <w:numPr>
          <w:ilvl w:val="0"/>
          <w:numId w:val="37"/>
        </w:numPr>
        <w:ind w:left="900" w:hanging="333"/>
      </w:pPr>
      <w:r>
        <w:t>Профилактика воздействия инфекционных канцерогенных факторов.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Это главные задачи, реализация которых позволяет в рамках ППР добиться снижения онкологической заболеваемости населения. Важнейшую роль в этом играет целенаправленная и настойчивая противораковая просветительная работа среди населения.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Практическая реализация названных приоритетов должна осуществляться с учетом особенностей социально-экономической, политической, экологической и т.д. ситуации в регионе. При этом необходимо учитывать не только потенциальную эффективность профилактических мероприятий, но и наличие условий, позволяющих их реализовать. В документе ВОЗ [1] сказано: </w:t>
      </w:r>
      <w:r>
        <w:rPr>
          <w:b/>
          <w:bCs/>
          <w:sz w:val="28"/>
        </w:rPr>
        <w:t>«Совершенно очевидно, что заболеваемость раком и степень выживаемости связаны с социально-экономическими факторами. Малообеспеченные и неимущие группы населения обычно в большей степени подвержены действию предупреждаемых факторов риска</w:t>
      </w:r>
      <w:r>
        <w:rPr>
          <w:sz w:val="28"/>
        </w:rPr>
        <w:t>, таких как наличие канцерогенов в окружающей среде, употребление алкоголя, наличие возбудителей инфекций и употребление табака».</w:t>
      </w:r>
    </w:p>
    <w:p w:rsidR="00807F8B" w:rsidRDefault="00807F8B" w:rsidP="00807F8B">
      <w:pPr>
        <w:pStyle w:val="a5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b/>
          <w:iCs/>
        </w:rPr>
      </w:pPr>
      <w:r>
        <w:rPr>
          <w:b/>
          <w:iCs/>
        </w:rPr>
        <w:t>В современной России правильно выбрать приоритетные направления ППР можно только с учетом 3-х важнейших факторов онкологического риска, влияющих на онкологическую заболеваемость населения нашей страны: бедность, сильный хронический психоэмоциональный стресс, а также практическое отсутствие информированности населения о причинах, ранних признаках возникновения рака и мерах его профилактики.</w:t>
      </w:r>
    </w:p>
    <w:p w:rsidR="00807F8B" w:rsidRDefault="00807F8B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spacing w:line="360" w:lineRule="auto"/>
        <w:ind w:firstLine="567"/>
        <w:jc w:val="both"/>
        <w:rPr>
          <w:b/>
          <w:iCs/>
          <w:sz w:val="28"/>
        </w:rPr>
      </w:pPr>
      <w:r>
        <w:rPr>
          <w:b/>
          <w:iCs/>
          <w:sz w:val="28"/>
        </w:rPr>
        <w:t>Комплекс социально-экономических факторов, характерных для современной России (особенно в период кризиса), уже сам по себе создает серьезную «онкогенную обстановку», способствующую росту онкологических, а также многих других неинфекционных (НИЗ) заболеваний среди населения.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Производным от современного социально-экономического положения страны является группа факторов, также в большой степени способных влиять на рост онкологической заболеваемости и смертности населения:</w:t>
      </w:r>
    </w:p>
    <w:p w:rsidR="00807F8B" w:rsidRDefault="00807F8B" w:rsidP="00807F8B">
      <w:pPr>
        <w:numPr>
          <w:ilvl w:val="0"/>
          <w:numId w:val="39"/>
        </w:numPr>
        <w:tabs>
          <w:tab w:val="clear" w:pos="1422"/>
          <w:tab w:val="num" w:pos="540"/>
        </w:tabs>
        <w:ind w:left="540" w:hanging="360"/>
        <w:jc w:val="both"/>
        <w:rPr>
          <w:sz w:val="28"/>
        </w:rPr>
      </w:pPr>
      <w:r>
        <w:rPr>
          <w:sz w:val="28"/>
        </w:rPr>
        <w:t>недостаточное, несбалансированное питание, которое само по себе может способствовать возникновению ряда онкологических заболеваний;</w:t>
      </w:r>
    </w:p>
    <w:p w:rsidR="00807F8B" w:rsidRDefault="00807F8B" w:rsidP="00807F8B">
      <w:pPr>
        <w:numPr>
          <w:ilvl w:val="0"/>
          <w:numId w:val="39"/>
        </w:numPr>
        <w:tabs>
          <w:tab w:val="clear" w:pos="1422"/>
          <w:tab w:val="num" w:pos="540"/>
        </w:tabs>
        <w:ind w:left="540" w:hanging="360"/>
        <w:jc w:val="both"/>
        <w:rPr>
          <w:sz w:val="28"/>
        </w:rPr>
      </w:pPr>
      <w:r>
        <w:rPr>
          <w:sz w:val="28"/>
        </w:rPr>
        <w:t>неблагоприятная экологическая ситуация во многих районах страны, достигающая в ряде мест масштабов экологической катастрофы, которая также может вести к увеличению заболеваемости населения злокачественными новообразованиями;</w:t>
      </w:r>
    </w:p>
    <w:p w:rsidR="00807F8B" w:rsidRDefault="00807F8B" w:rsidP="00807F8B">
      <w:pPr>
        <w:numPr>
          <w:ilvl w:val="0"/>
          <w:numId w:val="39"/>
        </w:numPr>
        <w:tabs>
          <w:tab w:val="clear" w:pos="1422"/>
          <w:tab w:val="num" w:pos="540"/>
        </w:tabs>
        <w:ind w:left="540" w:hanging="360"/>
        <w:jc w:val="both"/>
        <w:rPr>
          <w:sz w:val="28"/>
        </w:rPr>
      </w:pPr>
      <w:r>
        <w:rPr>
          <w:sz w:val="28"/>
        </w:rPr>
        <w:t>значительное ухудшение санитарно-гигиенического состояния производственной среды на канцерогеноопасных предприятиях, связанное со старением оборудования, участившимися нарушениями технологии, правил техники безопасности и т.д.;</w:t>
      </w:r>
    </w:p>
    <w:p w:rsidR="00807F8B" w:rsidRDefault="00807F8B" w:rsidP="00807F8B">
      <w:pPr>
        <w:numPr>
          <w:ilvl w:val="0"/>
          <w:numId w:val="39"/>
        </w:numPr>
        <w:tabs>
          <w:tab w:val="clear" w:pos="1422"/>
          <w:tab w:val="num" w:pos="540"/>
        </w:tabs>
        <w:ind w:left="540" w:hanging="360"/>
        <w:jc w:val="both"/>
        <w:rPr>
          <w:sz w:val="28"/>
        </w:rPr>
      </w:pPr>
      <w:r>
        <w:rPr>
          <w:sz w:val="28"/>
        </w:rPr>
        <w:t>снижение эффективности деятельности систем здравоохранения и государственного санитарно-эпидемиологического надзора.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Учитывая сказанное, а также собственный опыт работы в области профилактики рака, можно следующим образом представить приоритетные направления первичной профилактики рака в России на современном этапе (таблица 2.3).</w:t>
      </w:r>
    </w:p>
    <w:p w:rsidR="00807F8B" w:rsidRDefault="00807F8B" w:rsidP="00807F8B">
      <w:pPr>
        <w:spacing w:line="360" w:lineRule="auto"/>
        <w:ind w:firstLine="567"/>
        <w:jc w:val="both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                                          Таблица</w:t>
      </w:r>
      <w:r>
        <w:rPr>
          <w:b/>
          <w:bCs/>
        </w:rPr>
        <w:t xml:space="preserve"> 2.</w:t>
      </w:r>
      <w:r>
        <w:rPr>
          <w:b/>
          <w:bCs/>
          <w:iCs/>
        </w:rPr>
        <w:t>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807F8B">
        <w:tc>
          <w:tcPr>
            <w:tcW w:w="9855" w:type="dxa"/>
            <w:shd w:val="clear" w:color="auto" w:fill="EFFFEF"/>
          </w:tcPr>
          <w:p w:rsidR="00807F8B" w:rsidRDefault="00807F8B" w:rsidP="00863B00">
            <w:pPr>
              <w:jc w:val="both"/>
              <w:rPr>
                <w:b/>
              </w:rPr>
            </w:pPr>
            <w:r>
              <w:rPr>
                <w:b/>
              </w:rPr>
              <w:t>Приоритетные направления первичной профилактики рака</w:t>
            </w:r>
          </w:p>
          <w:p w:rsidR="00807F8B" w:rsidRDefault="00807F8B" w:rsidP="00863B00">
            <w:pPr>
              <w:jc w:val="both"/>
              <w:rPr>
                <w:rFonts w:ascii="Arial" w:hAnsi="Arial"/>
              </w:rPr>
            </w:pPr>
            <w:r>
              <w:rPr>
                <w:b/>
              </w:rPr>
              <w:t>в современной России</w:t>
            </w:r>
          </w:p>
        </w:tc>
      </w:tr>
      <w:tr w:rsidR="00807F8B">
        <w:tc>
          <w:tcPr>
            <w:tcW w:w="9855" w:type="dxa"/>
          </w:tcPr>
          <w:p w:rsidR="00807F8B" w:rsidRDefault="00807F8B" w:rsidP="00807F8B">
            <w:pPr>
              <w:numPr>
                <w:ilvl w:val="0"/>
                <w:numId w:val="38"/>
              </w:numPr>
              <w:tabs>
                <w:tab w:val="num" w:pos="1080"/>
              </w:tabs>
              <w:spacing w:line="360" w:lineRule="auto"/>
              <w:ind w:left="0" w:firstLine="0"/>
              <w:jc w:val="both"/>
            </w:pPr>
            <w:r>
              <w:t>Противораковая просветительная работа среди населения</w:t>
            </w:r>
          </w:p>
          <w:p w:rsidR="00807F8B" w:rsidRDefault="00807F8B" w:rsidP="00807F8B">
            <w:pPr>
              <w:numPr>
                <w:ilvl w:val="0"/>
                <w:numId w:val="38"/>
              </w:numPr>
              <w:tabs>
                <w:tab w:val="num" w:pos="1080"/>
              </w:tabs>
              <w:spacing w:line="360" w:lineRule="auto"/>
              <w:ind w:left="0" w:firstLine="0"/>
              <w:jc w:val="both"/>
            </w:pPr>
            <w:r>
              <w:t>Создание нормативно-правовой и методической базы первичной профилактики рака</w:t>
            </w:r>
          </w:p>
          <w:p w:rsidR="00807F8B" w:rsidRDefault="00807F8B" w:rsidP="00807F8B">
            <w:pPr>
              <w:numPr>
                <w:ilvl w:val="0"/>
                <w:numId w:val="38"/>
              </w:numPr>
              <w:tabs>
                <w:tab w:val="num" w:pos="1080"/>
              </w:tabs>
              <w:spacing w:line="360" w:lineRule="auto"/>
              <w:ind w:left="0" w:firstLine="0"/>
              <w:jc w:val="both"/>
            </w:pPr>
            <w:r>
              <w:t>Профилактика профессионального рака</w:t>
            </w:r>
          </w:p>
          <w:p w:rsidR="00807F8B" w:rsidRDefault="00807F8B" w:rsidP="00807F8B">
            <w:pPr>
              <w:numPr>
                <w:ilvl w:val="0"/>
                <w:numId w:val="38"/>
              </w:numPr>
              <w:tabs>
                <w:tab w:val="num" w:pos="1080"/>
              </w:tabs>
              <w:spacing w:line="360" w:lineRule="auto"/>
              <w:ind w:left="0" w:firstLine="0"/>
              <w:jc w:val="both"/>
            </w:pPr>
            <w:r>
              <w:t>Профилактика рака в группах повышенного риска</w:t>
            </w:r>
          </w:p>
          <w:p w:rsidR="00807F8B" w:rsidRDefault="00807F8B" w:rsidP="00807F8B">
            <w:pPr>
              <w:pStyle w:val="af3"/>
              <w:numPr>
                <w:ilvl w:val="0"/>
                <w:numId w:val="38"/>
              </w:numPr>
              <w:tabs>
                <w:tab w:val="clear" w:pos="4677"/>
                <w:tab w:val="clear" w:pos="9355"/>
                <w:tab w:val="num" w:pos="1080"/>
              </w:tabs>
              <w:spacing w:line="360" w:lineRule="auto"/>
              <w:ind w:left="0" w:firstLine="0"/>
              <w:jc w:val="both"/>
              <w:rPr>
                <w:rFonts w:ascii="Arial" w:hAnsi="Arial"/>
              </w:rPr>
            </w:pPr>
            <w:r>
              <w:t>Разработка и реализация региональных профилактических программ</w:t>
            </w:r>
          </w:p>
          <w:p w:rsidR="00807F8B" w:rsidRDefault="00807F8B" w:rsidP="00807F8B">
            <w:pPr>
              <w:pStyle w:val="af3"/>
              <w:numPr>
                <w:ilvl w:val="0"/>
                <w:numId w:val="38"/>
              </w:numPr>
              <w:tabs>
                <w:tab w:val="clear" w:pos="4677"/>
                <w:tab w:val="clear" w:pos="9355"/>
                <w:tab w:val="num" w:pos="1080"/>
              </w:tabs>
              <w:spacing w:line="360" w:lineRule="auto"/>
              <w:ind w:left="0" w:firstLine="0"/>
              <w:jc w:val="both"/>
              <w:rPr>
                <w:rFonts w:ascii="Arial" w:hAnsi="Arial"/>
              </w:rPr>
            </w:pPr>
            <w:r>
              <w:t>Подготовка специалистов в области ППР и повышение их квалификации</w:t>
            </w:r>
          </w:p>
        </w:tc>
      </w:tr>
    </w:tbl>
    <w:p w:rsidR="00807F8B" w:rsidRDefault="00807F8B" w:rsidP="00807F8B">
      <w:pPr>
        <w:spacing w:line="360" w:lineRule="auto"/>
        <w:ind w:firstLine="567"/>
        <w:jc w:val="both"/>
        <w:rPr>
          <w:sz w:val="28"/>
        </w:rPr>
      </w:pP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  <w:ind w:left="567" w:firstLine="0"/>
      </w:pPr>
      <w:r>
        <w:t>Выделение этих приоритетных направлений связано с нынешней социально-экономической ситуацией и возможностями в регионах нашей страны. Стратегическая же цель остается прежней – снизить онкологическую заболеваемость и смертность населения.</w:t>
      </w:r>
    </w:p>
    <w:p w:rsidR="00807F8B" w:rsidRDefault="00807F8B" w:rsidP="00807F8B">
      <w:pPr>
        <w:pStyle w:val="6"/>
        <w:widowControl w:val="0"/>
        <w:tabs>
          <w:tab w:val="left" w:pos="394"/>
        </w:tabs>
        <w:autoSpaceDE w:val="0"/>
        <w:autoSpaceDN w:val="0"/>
        <w:adjustRightInd w:val="0"/>
        <w:ind w:left="567" w:firstLine="0"/>
      </w:pPr>
      <w:r>
        <w:t>Настоящие методические рекомендации подготовлены для использования в работе, проводимой в рамках направления «Разработка и реализация региональных профилактических программ».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У каждой из региональных противораковых профилактических программ свои приоритеты, пути решения. Вместе с тем, существует ряд элементов, которые целесообразно учесть в той или иной форме в любой противораковой профилактической программе, прежде всего, программе ППР. Именно они и составляют основу настоящих рекомендаций, в которых учтен опыт работы в социально-экономических условиях современной России.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Задача настоящего документа – дать по возможности конкретные рекомендации по разработке и реализации региональных программ первичной профилактики рака.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</w:p>
    <w:p w:rsidR="00807F8B" w:rsidRPr="00250B60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 w:rsidRPr="008B2DB9">
        <w:rPr>
          <w:b/>
          <w:bCs/>
          <w:caps/>
        </w:rPr>
        <w:t xml:space="preserve">3. </w:t>
      </w:r>
      <w:r w:rsidRPr="00250B60">
        <w:rPr>
          <w:b/>
          <w:bCs/>
          <w:caps/>
        </w:rPr>
        <w:t>концепция, принципы, цель и задачи формирования региональной программы первичной профилактики рака</w:t>
      </w:r>
    </w:p>
    <w:p w:rsidR="00807F8B" w:rsidRPr="00250B60" w:rsidRDefault="00807F8B" w:rsidP="00807F8B">
      <w:pPr>
        <w:pStyle w:val="ac"/>
        <w:jc w:val="both"/>
        <w:rPr>
          <w:caps/>
          <w:lang w:val="ru-RU"/>
        </w:rPr>
      </w:pP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 xml:space="preserve">Социально-экономическая ситуация, сложившаяся в стране в последние десятилетия, определяет сложность проведения профилактических мероприятий. В связи с этим </w:t>
      </w:r>
      <w:r w:rsidRPr="00250B60">
        <w:rPr>
          <w:b w:val="0"/>
          <w:bCs/>
          <w:lang w:val="ru-RU"/>
        </w:rPr>
        <w:t>России нужна программа первичной профилактики злокачественных новообразований, адаптированная к современным условиям и возможностям страны</w:t>
      </w:r>
      <w:r w:rsidRPr="00250B60">
        <w:rPr>
          <w:lang w:val="ru-RU"/>
        </w:rPr>
        <w:t xml:space="preserve"> и в известной степени отличающаяся от аналогичных программ экономически развитых стран.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 xml:space="preserve">Делегирование регионам большой административной и экономической самостоятельности, децентрализация принятия решений, а также финансирование здравоохранения и социальной сферы в значительной степени за счет местных бюджетов способствует разработке политики на муниципальном и региональном уровнях, что </w:t>
      </w:r>
      <w:r w:rsidRPr="00250B60">
        <w:rPr>
          <w:b w:val="0"/>
          <w:bCs/>
          <w:lang w:val="ru-RU"/>
        </w:rPr>
        <w:t>создает благоприятные условия для разработки региональных программ, в частности, программы первичной профилактики рака (ППР)</w:t>
      </w:r>
      <w:r w:rsidRPr="00250B60">
        <w:rPr>
          <w:lang w:val="ru-RU"/>
        </w:rPr>
        <w:t xml:space="preserve">. В предлагаемой модели региональной программы ППР в значительной степени используются элементы профилактики, уже апробированные в нашей стране в переходный период (1991–2009 гг.), что свидетельствует о реальности их применения в регионах в современных условиях. 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firstLine="540"/>
        <w:jc w:val="both"/>
        <w:rPr>
          <w:b w:val="0"/>
          <w:bCs/>
          <w:lang w:val="ru-RU"/>
        </w:rPr>
      </w:pPr>
      <w:r w:rsidRPr="00250B60">
        <w:rPr>
          <w:b w:val="0"/>
          <w:bCs/>
          <w:lang w:val="ru-RU"/>
        </w:rPr>
        <w:t>Целью региональной программы первичной профилактики рака является снижение онкологической заболеваемости населения на территории.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 xml:space="preserve">При подготовке и реализации региональной программы ППР следует руководствоваться </w:t>
      </w:r>
      <w:r w:rsidRPr="00250B60">
        <w:rPr>
          <w:b w:val="0"/>
          <w:bCs/>
          <w:u w:val="single"/>
          <w:lang w:val="ru-RU"/>
        </w:rPr>
        <w:t>принципом адекватности</w:t>
      </w:r>
      <w:r w:rsidRPr="00250B60">
        <w:rPr>
          <w:b w:val="0"/>
          <w:bCs/>
          <w:lang w:val="ru-RU"/>
        </w:rPr>
        <w:t>,</w:t>
      </w:r>
      <w:r w:rsidRPr="00250B60">
        <w:rPr>
          <w:lang w:val="ru-RU"/>
        </w:rPr>
        <w:t xml:space="preserve"> т.е. соответствия программы не только задачам, вытекающим из потребностей конкретного региона, но и реальным возможностям (социальным, экономическим, кадровым и т.п.), существующим в нем.</w:t>
      </w:r>
    </w:p>
    <w:p w:rsidR="00807F8B" w:rsidRPr="00250B60" w:rsidRDefault="00807F8B" w:rsidP="00807F8B">
      <w:pPr>
        <w:pStyle w:val="ac"/>
        <w:ind w:firstLine="540"/>
        <w:jc w:val="both"/>
        <w:rPr>
          <w:b w:val="0"/>
          <w:bCs/>
          <w:lang w:val="ru-RU"/>
        </w:rPr>
      </w:pPr>
      <w:r w:rsidRPr="00250B60">
        <w:rPr>
          <w:lang w:val="ru-RU"/>
        </w:rPr>
        <w:t xml:space="preserve">По срокам реализации программы мероприятия ППР можно подразделить на краткосрочные (до 5 лет), среднесрочные (до 10 лет) и долгосрочные (до 30 и более лет). </w:t>
      </w:r>
      <w:r w:rsidRPr="00250B60">
        <w:rPr>
          <w:b w:val="0"/>
          <w:bCs/>
          <w:lang w:val="ru-RU"/>
        </w:rPr>
        <w:t>В предлагаемой модели региональной программы ППР изложен краткосрочный вариант, т.е. рекомендуемые мероприятия должны быть реализованы в течение 5 лет.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firstLine="540"/>
        <w:jc w:val="both"/>
        <w:rPr>
          <w:b w:val="0"/>
          <w:bCs/>
          <w:lang w:val="ru-RU"/>
        </w:rPr>
      </w:pPr>
      <w:r w:rsidRPr="00250B60">
        <w:rPr>
          <w:b w:val="0"/>
          <w:bCs/>
          <w:lang w:val="ru-RU"/>
        </w:rPr>
        <w:t>Главной целью этого этапа борьбы с онкологической заболеваемостью является создание базовых условий для последующей реализации среднесрочных и долгосрочных региональных программ ППР.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Для достижения этой цели необходимо решить следующие задачи: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>- создать организационную структуру («координационный совет»), способную координировать действия по разработке программы и ее реализации на начальном этапе и в течение последующего периода;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>- организовать внутрисекторальное (медицинский сектор – врачи разного профиля) и межсекторальное (партнеры в других секторах общества) сотрудничество, т.е. обеспечить постоянное взаимодействие между врачами (гигиенистами, онкологами, профпатологами и др.), представителями технической инспекции, охраны труда, природоохранных и профсоюзных организаций, предпринимателями, администрацией региона, СМИ и т.д., направленное на профилактику рака, в частности, профессионального;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>- организовать подготовку и переподготовку специалистов, участвующих в реализации программы;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 xml:space="preserve">   - выделить среди населения региона группы повышенного риска возникновения ЗН (работники канцерогеноопасных предприятий (организаций), лица с наследственной предрасположенностью к опухолям и др.) и организовать мониторинг за состоянием их здоровья (в случае необходимости – лечение), а также проведение других профилактических мероприятий;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 xml:space="preserve"> - провести санитарно-гигиеническую паспортизацию канцерогеноопасных предприятий (организаций), а по ее результатам – необходимые профилактические мероприятия;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 xml:space="preserve">- создать информационные структуры, необходимые для реализации программы ППР (Автоматизированную информационную систему (АИС) «Канцерогеноопасные организации и лица, </w:t>
      </w:r>
      <w:r w:rsidRPr="00250B60">
        <w:rPr>
          <w:szCs w:val="28"/>
          <w:lang w:val="ru-RU"/>
        </w:rPr>
        <w:t>имеющие/имевшие производственный контакт с канцерогенными факторами»</w:t>
      </w:r>
      <w:r w:rsidRPr="00250B60">
        <w:rPr>
          <w:lang w:val="ru-RU"/>
        </w:rPr>
        <w:t>, Региональный онкогенетический регистр и т.д.);</w:t>
      </w:r>
    </w:p>
    <w:p w:rsidR="00807F8B" w:rsidRPr="00250B60" w:rsidRDefault="00807F8B" w:rsidP="00807F8B">
      <w:pPr>
        <w:pStyle w:val="ac"/>
        <w:jc w:val="both"/>
        <w:rPr>
          <w:lang w:val="ru-RU"/>
        </w:rPr>
      </w:pPr>
      <w:r w:rsidRPr="00250B60">
        <w:rPr>
          <w:lang w:val="ru-RU"/>
        </w:rPr>
        <w:t>- создать эффективную систему противораковой просветительной и воспитательной работы, чтобы в дальнейшем достичь уровня информированности населения, позволяющего изменить его отношение к онкологическим заболеваниям («раку»). Начиная со школы, учить людей основным мерам профилактики ЗН, ознакомить с ранними симптомами заболевания, используя для этого, в частности, методы самообследования; начиная с детского сада последовательно прививать навыки здорового образа жизни.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В модели программы выделяются приоритетные направления (блоки), из которых в дальнейшем может «монтироваться» любая региональная программа ППР. Подобный подход позволяет в значительной степени унифицировать профилактическую политику, проводимую в стране, не нивелируя, а, наоборот, учитывая региональные особенности.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BFFEB"/>
        <w:ind w:firstLine="540"/>
        <w:jc w:val="both"/>
        <w:rPr>
          <w:b w:val="0"/>
          <w:iCs/>
          <w:lang w:val="ru-RU"/>
        </w:rPr>
      </w:pPr>
      <w:r w:rsidRPr="00250B60">
        <w:rPr>
          <w:b w:val="0"/>
          <w:iCs/>
          <w:lang w:val="ru-RU"/>
        </w:rPr>
        <w:t>Необходимым условием успешного развития региональных программ ППР является их «стыковка» с другими, уже действующими профилактическими программами.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В первую очередь речь идет о социально-гигиеническом мониторинге (СГМ), региональных профилактических программах НИЗ (сердечно-сосудистых, диабета, хронических заболеваний органов дыхания и др.), для которых известны те же факторы риска, связанные с образом жизни, а также о других социальных и просветительных программах, реализуемых в регионе.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Особо подчеркнем актуальность участия в профилактических программах, направленных против таких факторов риска как табакокурение, злоупотребление алкоголем, неправильное питание, недостаточная физическая активность, увеличение массы тела и ожирение. Их реализация имеет целью не только профилактику возникновения ЗН, но также других названных выше хронических неинфекционных заболеваний. Учитывая большое внимание и усилия, прилагаемые во всем мире и в нашей стране к борьбе с перечисленными факторами риска, считаем возможным не выделять их в отдельный блок региональной программы, а включить соответствующие мероприятия в раздел «Просветительная и воспитательная работа».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Для формирования эффективной программы должна быть предусмотрена ее экономическая проработка. Необходимо провести анализ ситуации в регионе и составить «бизнес-план» ее реализации: обоснование стоимости этапов, определение источников финансирования, ожидаемый экономический эффект, оценить возможность привлечения заинтересованных участников программы, например, страховых и фармацевтических компаний, СМИ и т.д.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Успешное выполнение программы требует соблюдения принципа персональной ответственности лиц, отвечающих за реализацию отдельных проектов, блоков программы или программы в целом.</w:t>
      </w:r>
    </w:p>
    <w:p w:rsidR="00807F8B" w:rsidRPr="00250B60" w:rsidRDefault="00807F8B" w:rsidP="00807F8B">
      <w:pPr>
        <w:pStyle w:val="ac"/>
        <w:ind w:firstLine="540"/>
        <w:jc w:val="both"/>
        <w:rPr>
          <w:b w:val="0"/>
          <w:bCs/>
          <w:caps/>
          <w:lang w:val="ru-RU"/>
        </w:rPr>
      </w:pPr>
      <w:r w:rsidRPr="00250B60">
        <w:rPr>
          <w:lang w:val="ru-RU"/>
        </w:rPr>
        <w:t xml:space="preserve">Следует подчеркнуть, что наибольшего эффекта в борьбе против рака можно достичь при условии разработки и реализации </w:t>
      </w:r>
      <w:r w:rsidRPr="00250B60">
        <w:rPr>
          <w:b w:val="0"/>
          <w:lang w:val="ru-RU"/>
        </w:rPr>
        <w:t>комплексной региональной программы профилактики рака</w:t>
      </w:r>
      <w:r w:rsidRPr="00250B60">
        <w:rPr>
          <w:lang w:val="ru-RU"/>
        </w:rPr>
        <w:t>, включающей как первичную, так и вторичную профилактику. Однако совершенно правомерен вариант автономной реализации программы ППР, которая в случае появления возможности включается в виде самостоятельного элемента в любую другую комплексную программу по охране здоровья и среды обитания человека в регионе.</w:t>
      </w:r>
    </w:p>
    <w:p w:rsidR="00807F8B" w:rsidRDefault="00807F8B" w:rsidP="00807F8B">
      <w:pPr>
        <w:pStyle w:val="ac"/>
        <w:ind w:firstLine="540"/>
        <w:jc w:val="both"/>
        <w:rPr>
          <w:b w:val="0"/>
          <w:bCs/>
          <w:caps/>
          <w:lang w:val="ru-RU"/>
        </w:rPr>
      </w:pPr>
    </w:p>
    <w:p w:rsidR="00807F8B" w:rsidRPr="00250B60" w:rsidRDefault="00807F8B" w:rsidP="00807F8B">
      <w:pPr>
        <w:pStyle w:val="ac"/>
        <w:ind w:firstLine="540"/>
        <w:jc w:val="both"/>
        <w:rPr>
          <w:b w:val="0"/>
          <w:bCs/>
          <w:caps/>
          <w:lang w:val="ru-RU"/>
        </w:rPr>
      </w:pPr>
      <w:r w:rsidRPr="00250B60">
        <w:rPr>
          <w:b w:val="0"/>
          <w:bCs/>
          <w:caps/>
          <w:lang w:val="ru-RU"/>
        </w:rPr>
        <w:t>4. Проект модели региональной программы ППР</w:t>
      </w: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emboss/>
          <w:spacing w:val="20"/>
          <w:sz w:val="20"/>
        </w:rPr>
      </w:pP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emboss/>
          <w:spacing w:val="20"/>
          <w:sz w:val="20"/>
        </w:rPr>
      </w:pPr>
      <w:r>
        <w:rPr>
          <w:emboss/>
          <w:spacing w:val="20"/>
          <w:sz w:val="20"/>
        </w:rPr>
        <w:t>КРАТКОЕ СОДЕРЖАНИЕ БАЗОВЫХ БЛОКОВ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firstLine="540"/>
        <w:jc w:val="both"/>
        <w:rPr>
          <w:rFonts w:ascii="Arial" w:hAnsi="Arial" w:cs="Arial"/>
          <w:b w:val="0"/>
          <w:bCs/>
          <w:caps/>
          <w:sz w:val="20"/>
          <w:lang w:val="ru-RU"/>
        </w:rPr>
      </w:pPr>
      <w:r w:rsidRPr="00250B60">
        <w:rPr>
          <w:rFonts w:ascii="Arial" w:hAnsi="Arial" w:cs="Arial"/>
          <w:b w:val="0"/>
          <w:bCs/>
          <w:spacing w:val="20"/>
          <w:sz w:val="20"/>
          <w:lang w:val="ru-RU"/>
        </w:rPr>
        <w:t xml:space="preserve">МОДЕЛИ </w:t>
      </w:r>
      <w:r w:rsidRPr="00250B60">
        <w:rPr>
          <w:rFonts w:ascii="Arial" w:hAnsi="Arial" w:cs="Arial"/>
          <w:b w:val="0"/>
          <w:bCs/>
          <w:sz w:val="20"/>
          <w:lang w:val="ru-RU"/>
        </w:rPr>
        <w:t>РЕГИОНАЛЬНОЙ ПРОГРАММЫ ПРОФИЛАКТИКИ РАКА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jc w:val="both"/>
        <w:rPr>
          <w:caps/>
          <w:sz w:val="18"/>
          <w:lang w:val="ru-RU"/>
        </w:rPr>
      </w:pP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jc w:val="both"/>
        <w:rPr>
          <w:b w:val="0"/>
          <w:bCs/>
          <w:sz w:val="20"/>
          <w:lang w:val="ru-RU"/>
        </w:rPr>
      </w:pPr>
      <w:smartTag w:uri="urn:schemas-microsoft-com:office:smarttags" w:element="place">
        <w:r>
          <w:rPr>
            <w:rFonts w:ascii="Arial" w:hAnsi="Arial" w:cs="Arial"/>
            <w:b w:val="0"/>
            <w:bCs/>
            <w:caps/>
          </w:rPr>
          <w:t>I</w:t>
        </w:r>
        <w:r w:rsidRPr="00250B60">
          <w:rPr>
            <w:rFonts w:ascii="Arial" w:hAnsi="Arial" w:cs="Arial"/>
            <w:b w:val="0"/>
            <w:bCs/>
            <w:caps/>
            <w:lang w:val="ru-RU"/>
          </w:rPr>
          <w:t>.</w:t>
        </w:r>
      </w:smartTag>
      <w:r w:rsidRPr="00250B60">
        <w:rPr>
          <w:b w:val="0"/>
          <w:bCs/>
          <w:caps/>
          <w:lang w:val="ru-RU"/>
        </w:rPr>
        <w:t xml:space="preserve"> </w:t>
      </w:r>
      <w:r w:rsidRPr="00250B60">
        <w:rPr>
          <w:b w:val="0"/>
          <w:bCs/>
          <w:sz w:val="20"/>
          <w:lang w:val="ru-RU"/>
        </w:rPr>
        <w:t>ГРУППЫ ПОВЫШЕННОГО РИСКА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26" type="#_x0000_t75" style="width:9pt;height:9pt" o:bullet="t">
            <v:imagedata r:id="rId7" o:title="BD15134_"/>
          </v:shape>
        </w:pict>
      </w:r>
      <w:r w:rsidR="00807F8B">
        <w:tab/>
        <w:t>Работники канцерогеноопасных организаций;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27" type="#_x0000_t75" style="width:9pt;height:9pt" o:bullet="t">
            <v:imagedata r:id="rId7" o:title="BD15134_"/>
          </v:shape>
        </w:pict>
      </w:r>
      <w:r w:rsidR="00807F8B">
        <w:tab/>
        <w:t>Лица, проживающие в непосредственной близости к канцерогеноопасным предприятиям (организациям);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28" type="#_x0000_t75" style="width:9pt;height:9pt" o:bullet="t">
            <v:imagedata r:id="rId7" o:title="BD15134_"/>
          </v:shape>
        </w:pict>
      </w:r>
      <w:r w:rsidR="00807F8B">
        <w:tab/>
        <w:t>Лица с наследственной предрасположенностью к возникновению опухолей;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29" type="#_x0000_t75" style="width:9pt;height:9pt" o:bullet="t">
            <v:imagedata r:id="rId7" o:title="BD15134_"/>
          </v:shape>
        </w:pict>
      </w:r>
      <w:r w:rsidR="00807F8B">
        <w:tab/>
        <w:t>Лица, пережившие сильный психоэмоциональный стресс;</w:t>
      </w:r>
    </w:p>
    <w:p w:rsidR="00807F8B" w:rsidRPr="00250B60" w:rsidRDefault="00681C15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  <w:rPr>
          <w:lang w:val="ru-RU"/>
        </w:rPr>
      </w:pPr>
      <w:r>
        <w:pict>
          <v:shape id="_x0000_i1030" type="#_x0000_t75" style="width:9pt;height:9pt" o:bullet="t">
            <v:imagedata r:id="rId7" o:title="BD15134_"/>
          </v:shape>
        </w:pict>
      </w:r>
      <w:r w:rsidR="00807F8B" w:rsidRPr="00250B60">
        <w:rPr>
          <w:lang w:val="ru-RU"/>
        </w:rPr>
        <w:tab/>
        <w:t>Другие контингенты, в зависимости от специфики региона (в частности, лица, постоянно проживающие на территории, загрязненной канцерогенами).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  <w:rPr>
          <w:caps/>
          <w:lang w:val="ru-RU"/>
        </w:rPr>
      </w:pP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spacing w:line="360" w:lineRule="auto"/>
        <w:rPr>
          <w:bCs/>
          <w:emboss/>
        </w:rPr>
      </w:pPr>
      <w:r>
        <w:rPr>
          <w:caps/>
          <w:emboss/>
          <w:lang w:val="en-US"/>
        </w:rPr>
        <w:t>II</w:t>
      </w:r>
      <w:r>
        <w:rPr>
          <w:caps/>
          <w:emboss/>
        </w:rPr>
        <w:t xml:space="preserve">. </w:t>
      </w:r>
      <w:r>
        <w:rPr>
          <w:bCs/>
          <w:emboss/>
          <w:sz w:val="20"/>
        </w:rPr>
        <w:t>ИНФОРМАЦИОННОЕ ОБЕСПЕЧЕНИЕ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31" type="#_x0000_t75" style="width:9pt;height:9pt" o:bullet="t">
            <v:imagedata r:id="rId7" o:title="BD15134_"/>
          </v:shape>
        </w:pict>
      </w:r>
      <w:r w:rsidR="00807F8B">
        <w:tab/>
        <w:t xml:space="preserve">Региональная база данных АИС «Канцерогеноопасные организации и лица, </w:t>
      </w:r>
      <w:r w:rsidR="00807F8B">
        <w:rPr>
          <w:szCs w:val="28"/>
        </w:rPr>
        <w:t>имеющие/имевшие производственный контакт с канцерогенными факторами»</w:t>
      </w:r>
      <w:r w:rsidR="00807F8B">
        <w:t>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32" type="#_x0000_t75" style="width:9pt;height:9pt" o:bullet="t">
            <v:imagedata r:id="rId7" o:title="BD15134_"/>
          </v:shape>
        </w:pict>
      </w:r>
      <w:r w:rsidR="00807F8B">
        <w:tab/>
        <w:t>БД о лицах, проживающих в непосредственной близости к канцерогеноопасным организациям;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33" type="#_x0000_t75" style="width:9pt;height:9pt" o:bullet="t">
            <v:imagedata r:id="rId7" o:title="BD15134_"/>
          </v:shape>
        </w:pict>
      </w:r>
      <w:r w:rsidR="00807F8B">
        <w:tab/>
        <w:t>Онкогенетический регистр;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34" type="#_x0000_t75" style="width:9pt;height:9pt" o:bullet="t">
            <v:imagedata r:id="rId7" o:title="BD15134_"/>
          </v:shape>
        </w:pict>
      </w:r>
      <w:r w:rsidR="00807F8B">
        <w:tab/>
        <w:t>БД о лицах, перенесших сильный психоэмоциональный стресс;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  <w:rPr>
          <w:caps/>
        </w:rPr>
      </w:pPr>
      <w:r>
        <w:pict>
          <v:shape id="_x0000_i1035" type="#_x0000_t75" style="width:9pt;height:9pt" o:bullet="t">
            <v:imagedata r:id="rId7" o:title="BD15134_"/>
          </v:shape>
        </w:pict>
      </w:r>
      <w:r w:rsidR="00807F8B">
        <w:tab/>
        <w:t>Канцеррегистр;</w:t>
      </w: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spacing w:line="360" w:lineRule="auto"/>
        <w:rPr>
          <w:bCs/>
          <w:emboss/>
        </w:rPr>
      </w:pPr>
      <w:r>
        <w:rPr>
          <w:bCs/>
          <w:emboss/>
          <w:lang w:val="en-US"/>
        </w:rPr>
        <w:t>III</w:t>
      </w:r>
      <w:r>
        <w:rPr>
          <w:bCs/>
          <w:emboss/>
        </w:rPr>
        <w:t xml:space="preserve">. </w:t>
      </w:r>
      <w:r>
        <w:rPr>
          <w:bCs/>
          <w:emboss/>
          <w:sz w:val="20"/>
        </w:rPr>
        <w:t>ОНКОГИГИЕНИЧЕСКИЕ МЕРОПРИЯТИЯ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36" type="#_x0000_t75" style="width:9pt;height:9pt" o:bullet="t">
            <v:imagedata r:id="rId7" o:title="BD15134_"/>
          </v:shape>
        </w:pict>
      </w:r>
      <w:r w:rsidR="00807F8B">
        <w:tab/>
        <w:t>Профилактика профессионального рака;</w:t>
      </w:r>
    </w:p>
    <w:p w:rsidR="00807F8B" w:rsidRPr="00250B60" w:rsidRDefault="00681C15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  <w:rPr>
          <w:lang w:val="ru-RU"/>
        </w:rPr>
      </w:pPr>
      <w:r>
        <w:pict>
          <v:shape id="_x0000_i1037" type="#_x0000_t75" style="width:9pt;height:9pt" o:bullet="t">
            <v:imagedata r:id="rId7" o:title="BD15134_"/>
          </v:shape>
        </w:pict>
      </w:r>
      <w:r w:rsidR="00807F8B" w:rsidRPr="00250B60">
        <w:rPr>
          <w:lang w:val="ru-RU"/>
        </w:rPr>
        <w:tab/>
        <w:t>Профилактика воздействия химических, физических и биологических канцерогенных факторов на основную часть населения (контроль факторов среды обитания человека: воздух населенных мест, жилище, вода, почва, продукты питания);</w:t>
      </w:r>
    </w:p>
    <w:p w:rsidR="00807F8B" w:rsidRPr="00250B60" w:rsidRDefault="00681C15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  <w:rPr>
          <w:lang w:val="ru-RU"/>
        </w:rPr>
      </w:pPr>
      <w:r>
        <w:pict>
          <v:shape id="_x0000_i1038" type="#_x0000_t75" style="width:9pt;height:9pt" o:bullet="t">
            <v:imagedata r:id="rId7" o:title="BD15134_"/>
          </v:shape>
        </w:pict>
      </w:r>
      <w:r w:rsidR="00807F8B" w:rsidRPr="00250B60">
        <w:rPr>
          <w:lang w:val="ru-RU"/>
        </w:rPr>
        <w:tab/>
        <w:t>Профилактика воздействия канцерогенных факторов на детей и подростков (контроль факторов среды обитания человека, онкогигиеническое просвещение, организованные профилактические осмотры, организация оздоровительных мероприятий).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  <w:rPr>
          <w:caps/>
          <w:lang w:val="ru-RU"/>
        </w:rPr>
      </w:pP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spacing w:line="360" w:lineRule="auto"/>
        <w:rPr>
          <w:bCs/>
          <w:caps/>
          <w:emboss/>
        </w:rPr>
      </w:pPr>
      <w:r>
        <w:rPr>
          <w:bCs/>
          <w:caps/>
          <w:emboss/>
          <w:lang w:val="en-US"/>
        </w:rPr>
        <w:t>IV</w:t>
      </w:r>
      <w:r>
        <w:rPr>
          <w:bCs/>
          <w:caps/>
          <w:emboss/>
        </w:rPr>
        <w:t xml:space="preserve">. </w:t>
      </w:r>
      <w:r>
        <w:rPr>
          <w:bCs/>
          <w:caps/>
          <w:emboss/>
          <w:sz w:val="20"/>
        </w:rPr>
        <w:t>Иммунобиологические мероприятия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39" type="#_x0000_t75" style="width:9pt;height:9pt" o:bullet="t">
            <v:imagedata r:id="rId7" o:title="BD15134_"/>
          </v:shape>
        </w:pict>
      </w:r>
      <w:r w:rsidR="00807F8B">
        <w:tab/>
        <w:t>Вакцинация против вируса гепатита В (ВГВ);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  <w:r>
        <w:pict>
          <v:shape id="_x0000_i1040" type="#_x0000_t75" style="width:9pt;height:9pt" o:bullet="t">
            <v:imagedata r:id="rId7" o:title="BD15134_"/>
          </v:shape>
        </w:pict>
      </w:r>
      <w:r w:rsidR="00807F8B">
        <w:tab/>
        <w:t>Вакцинация против вирусов папилломы человека.</w:t>
      </w:r>
    </w:p>
    <w:p w:rsidR="00807F8B" w:rsidRDefault="00807F8B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jc w:val="both"/>
      </w:pP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spacing w:line="360" w:lineRule="auto"/>
        <w:rPr>
          <w:bCs/>
          <w:emboss/>
        </w:rPr>
      </w:pPr>
      <w:r>
        <w:rPr>
          <w:bCs/>
          <w:emboss/>
          <w:lang w:val="en-US"/>
        </w:rPr>
        <w:t>V</w:t>
      </w:r>
      <w:r>
        <w:rPr>
          <w:bCs/>
          <w:emboss/>
        </w:rPr>
        <w:t xml:space="preserve">. </w:t>
      </w:r>
      <w:r>
        <w:rPr>
          <w:bCs/>
          <w:emboss/>
          <w:sz w:val="20"/>
        </w:rPr>
        <w:t>МЕДИКО-ГЕНЕТИЧЕСКИЕ МЕРОПРИЯТИЯ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41" type="#_x0000_t75" style="width:9pt;height:9pt" o:bullet="t">
            <v:imagedata r:id="rId7" o:title="BD15134_"/>
          </v:shape>
        </w:pict>
      </w:r>
      <w:r w:rsidR="00807F8B">
        <w:tab/>
        <w:t>Онкогенетическая помощь населению (медико-генетическое консультирование родственников онкологических больных; выявление и диспансерное наблюдение лиц с наследственной предрасположенностью к возникновению опухолей, рекомендации по профилактике).</w:t>
      </w: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spacing w:line="360" w:lineRule="auto"/>
        <w:rPr>
          <w:bCs/>
          <w:emboss/>
        </w:rPr>
      </w:pPr>
      <w:r>
        <w:rPr>
          <w:bCs/>
          <w:emboss/>
          <w:lang w:val="en-US"/>
        </w:rPr>
        <w:t>VI</w:t>
      </w:r>
      <w:r>
        <w:rPr>
          <w:bCs/>
          <w:emboss/>
        </w:rPr>
        <w:t xml:space="preserve">. </w:t>
      </w:r>
      <w:r>
        <w:rPr>
          <w:bCs/>
          <w:emboss/>
          <w:sz w:val="20"/>
        </w:rPr>
        <w:t>ПРОСВЕТИТЕЛЬНАЯ И ВОСПИТАТЕЛЬНАЯ РАБОТА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42" type="#_x0000_t75" style="width:9pt;height:9pt" o:bullet="t">
            <v:imagedata r:id="rId7" o:title="BD15134_"/>
          </v:shape>
        </w:pict>
      </w:r>
      <w:r w:rsidR="00807F8B">
        <w:tab/>
        <w:t>Издание просветительного журнала, размещение его электронной версии в Интернете</w:t>
      </w:r>
      <w:r w:rsidR="00807F8B">
        <w:rPr>
          <w:rStyle w:val="af7"/>
        </w:rPr>
        <w:footnoteReference w:id="3"/>
      </w:r>
      <w:r w:rsidR="00807F8B">
        <w:t>, ведение региональной Интернет-страницы (форума), в том числе для медико-психологической помощи населению при выявлении онкозаболеваний;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43" type="#_x0000_t75" style="width:9pt;height:9pt" o:bullet="t">
            <v:imagedata r:id="rId7" o:title="BD15134_"/>
          </v:shape>
        </w:pict>
      </w:r>
      <w:r w:rsidR="00807F8B">
        <w:tab/>
        <w:t>Включение в региональную часть базисных учебно-воспитательных планов образовательных учреждений факультативных курсов занятий по основам здорового образа жизни и ППР;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44" type="#_x0000_t75" style="width:9pt;height:9pt" o:bullet="t">
            <v:imagedata r:id="rId7" o:title="BD15134_"/>
          </v:shape>
        </w:pict>
      </w:r>
      <w:r w:rsidR="00807F8B">
        <w:tab/>
        <w:t>Подготовка учебных материалов для учащихся и методических рекомендаций для преподавателей общеобразовательных учреждений и ВУЗов по проведению факультативных курсов занятий по основам здорового образа жизни и ППР;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45" type="#_x0000_t75" style="width:9pt;height:9pt" o:bullet="t">
            <v:imagedata r:id="rId7" o:title="BD15134_"/>
          </v:shape>
        </w:pict>
      </w:r>
      <w:r w:rsidR="00807F8B">
        <w:tab/>
        <w:t>Публикации просветительного и воспитательного характера в СМИ, в т.ч. выступления по радио и региональным каналам телевидения;</w:t>
      </w:r>
    </w:p>
    <w:p w:rsidR="00807F8B" w:rsidRDefault="00681C15" w:rsidP="00807F8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</w:pPr>
      <w:r>
        <w:pict>
          <v:shape id="_x0000_i1046" type="#_x0000_t75" style="width:9pt;height:9pt" o:bullet="t">
            <v:imagedata r:id="rId7" o:title="BD15134_"/>
          </v:shape>
        </w:pict>
      </w:r>
      <w:r w:rsidR="00807F8B">
        <w:tab/>
        <w:t>Распространение аудио- и видеопродукции с просветительными материалами;</w:t>
      </w:r>
    </w:p>
    <w:p w:rsidR="00807F8B" w:rsidRPr="00250B60" w:rsidRDefault="00681C15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  <w:rPr>
          <w:lang w:val="ru-RU"/>
        </w:rPr>
      </w:pPr>
      <w:r>
        <w:pict>
          <v:shape id="_x0000_i1047" type="#_x0000_t75" style="width:9pt;height:9pt" o:bullet="t">
            <v:imagedata r:id="rId7" o:title="BD15134_"/>
          </v:shape>
        </w:pict>
      </w:r>
      <w:r w:rsidR="00807F8B" w:rsidRPr="00250B60">
        <w:rPr>
          <w:lang w:val="ru-RU"/>
        </w:rPr>
        <w:tab/>
        <w:t>Разработка и реализация образовательных программ «на рабочем месте» в канцерогеноопасных организациях;</w:t>
      </w:r>
    </w:p>
    <w:p w:rsidR="00807F8B" w:rsidRPr="00250B60" w:rsidRDefault="00681C15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  <w:rPr>
          <w:lang w:val="ru-RU"/>
        </w:rPr>
      </w:pPr>
      <w:r>
        <w:pict>
          <v:shape id="_x0000_i1048" type="#_x0000_t75" style="width:9pt;height:9pt" o:bullet="t">
            <v:imagedata r:id="rId7" o:title="BD15134_"/>
          </v:shape>
        </w:pict>
      </w:r>
      <w:r w:rsidR="00807F8B" w:rsidRPr="00250B60">
        <w:rPr>
          <w:lang w:val="ru-RU"/>
        </w:rPr>
        <w:tab/>
        <w:t>Размещение наглядных просветительных материалов в учреждениях здравоохранения (например, в онкодиспансерах, поликлиниках, женских консультациях и т.д.).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num" w:pos="360"/>
          <w:tab w:val="left" w:pos="540"/>
        </w:tabs>
        <w:ind w:left="360" w:hanging="360"/>
        <w:jc w:val="both"/>
        <w:rPr>
          <w:lang w:val="ru-RU"/>
        </w:rPr>
      </w:pPr>
    </w:p>
    <w:p w:rsidR="00807F8B" w:rsidRDefault="00807F8B" w:rsidP="00807F8B">
      <w:pPr>
        <w:pStyle w:val="4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spacing w:line="360" w:lineRule="auto"/>
        <w:rPr>
          <w:bCs/>
          <w:emboss/>
        </w:rPr>
      </w:pPr>
      <w:r>
        <w:rPr>
          <w:bCs/>
          <w:emboss/>
          <w:lang w:val="en-US"/>
        </w:rPr>
        <w:t>VII</w:t>
      </w:r>
      <w:r>
        <w:rPr>
          <w:bCs/>
          <w:emboss/>
        </w:rPr>
        <w:t xml:space="preserve">. </w:t>
      </w:r>
      <w:r>
        <w:rPr>
          <w:bCs/>
          <w:caps/>
          <w:emboss/>
          <w:sz w:val="20"/>
        </w:rPr>
        <w:t>подготовка кадров и повышение квалификации врачей</w:t>
      </w:r>
    </w:p>
    <w:p w:rsidR="00807F8B" w:rsidRPr="00250B60" w:rsidRDefault="00681C15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left="720" w:hanging="720"/>
        <w:jc w:val="both"/>
        <w:rPr>
          <w:lang w:val="ru-RU"/>
        </w:rPr>
      </w:pPr>
      <w:r>
        <w:pict>
          <v:shape id="_x0000_i1049" type="#_x0000_t75" style="width:9pt;height:9pt" o:bullet="t">
            <v:imagedata r:id="rId7" o:title="BD15134_"/>
          </v:shape>
        </w:pict>
      </w:r>
      <w:r w:rsidR="00807F8B" w:rsidRPr="00250B60">
        <w:rPr>
          <w:lang w:val="ru-RU"/>
        </w:rPr>
        <w:tab/>
        <w:t>Разработка специальной программы по основам ППР</w:t>
      </w:r>
      <w:r w:rsidR="00807F8B" w:rsidRPr="00250B60">
        <w:rPr>
          <w:vertAlign w:val="superscript"/>
          <w:lang w:val="ru-RU"/>
        </w:rPr>
        <w:t>4</w:t>
      </w:r>
      <w:r w:rsidR="00807F8B" w:rsidRPr="00250B60">
        <w:rPr>
          <w:lang w:val="ru-RU"/>
        </w:rPr>
        <w:t>. Проведение курсов повышения квалификации для специалистов, участвующих в разработке и реализации региональной программы ППР.</w:t>
      </w:r>
    </w:p>
    <w:p w:rsidR="00807F8B" w:rsidRPr="00250B60" w:rsidRDefault="00807F8B" w:rsidP="00807F8B">
      <w:pPr>
        <w:pStyle w:val="ac"/>
        <w:numPr>
          <w:ilvl w:val="0"/>
          <w:numId w:val="46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hanging="720"/>
        <w:jc w:val="both"/>
        <w:rPr>
          <w:lang w:val="ru-RU"/>
        </w:rPr>
      </w:pPr>
      <w:r w:rsidRPr="00250B60">
        <w:rPr>
          <w:lang w:val="ru-RU"/>
        </w:rPr>
        <w:t>Проведение курсов повышения квалификации для медицинских работников общего профиля и для врачей-онкологов;</w:t>
      </w:r>
    </w:p>
    <w:p w:rsidR="00807F8B" w:rsidRPr="00250B60" w:rsidRDefault="00807F8B" w:rsidP="00807F8B">
      <w:pPr>
        <w:pStyle w:val="ac"/>
        <w:numPr>
          <w:ilvl w:val="0"/>
          <w:numId w:val="46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hanging="720"/>
        <w:jc w:val="both"/>
        <w:rPr>
          <w:lang w:val="ru-RU"/>
        </w:rPr>
      </w:pPr>
      <w:r w:rsidRPr="00250B60">
        <w:rPr>
          <w:lang w:val="ru-RU"/>
        </w:rPr>
        <w:t>Включение вопросов ППР в программы тематического усовершенствования и сертификационные циклы последипломного образования врачей;</w:t>
      </w:r>
    </w:p>
    <w:p w:rsidR="00807F8B" w:rsidRPr="00250B60" w:rsidRDefault="00807F8B" w:rsidP="00807F8B">
      <w:pPr>
        <w:pStyle w:val="ac"/>
        <w:numPr>
          <w:ilvl w:val="0"/>
          <w:numId w:val="46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hanging="720"/>
        <w:jc w:val="both"/>
        <w:rPr>
          <w:lang w:val="ru-RU"/>
        </w:rPr>
      </w:pPr>
      <w:r w:rsidRPr="00250B60">
        <w:rPr>
          <w:lang w:val="ru-RU"/>
        </w:rPr>
        <w:t>Систематический обмен накопленным опытом путем выпуска регионального специализированного издания по вопросам первичной профилактики рака, а также участия в подготовке материалов для общероссийского информационно-практического журнала (бюллетеня) и специализированного информационного сайта по этой тематике;</w:t>
      </w:r>
    </w:p>
    <w:p w:rsidR="00807F8B" w:rsidRPr="00250B60" w:rsidRDefault="00807F8B" w:rsidP="00807F8B">
      <w:pPr>
        <w:pStyle w:val="ac"/>
        <w:numPr>
          <w:ilvl w:val="0"/>
          <w:numId w:val="46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hanging="720"/>
        <w:jc w:val="both"/>
        <w:rPr>
          <w:lang w:val="ru-RU"/>
        </w:rPr>
      </w:pPr>
      <w:r w:rsidRPr="00250B60">
        <w:rPr>
          <w:lang w:val="ru-RU"/>
        </w:rPr>
        <w:t>Образовательная и информационная работа с представителями исполнительной и законодательной власти региона по вопросам первичной профилактики рака.</w:t>
      </w:r>
    </w:p>
    <w:p w:rsidR="00807F8B" w:rsidRDefault="00807F8B" w:rsidP="00807F8B">
      <w:pPr>
        <w:spacing w:line="360" w:lineRule="auto"/>
        <w:jc w:val="both"/>
        <w:rPr>
          <w:b/>
          <w:sz w:val="28"/>
          <w:szCs w:val="28"/>
        </w:rPr>
      </w:pPr>
    </w:p>
    <w:p w:rsidR="00807F8B" w:rsidRDefault="00807F8B" w:rsidP="00807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Группы повышенного онкологического риска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Стратегической целью ППР является охват вышеназванными мероприятиями всего населения региона. Однако в настоящее время это практически не осуществимо. Поэтому первоочередной реальной задачей является выделение групп (контингентов) населения, у которых вследствие высоких уровней воздействия основных факторов риска вероятность возникновения ЗН выше, чем у основной части населения.</w:t>
      </w:r>
    </w:p>
    <w:p w:rsidR="00807F8B" w:rsidRDefault="00807F8B" w:rsidP="00807F8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Такие группы повышенного онкологического риска могут формироваться с использованием разных критериев. В рамках региональной программы </w:t>
      </w:r>
      <w:r>
        <w:rPr>
          <w:b/>
          <w:sz w:val="28"/>
          <w:szCs w:val="28"/>
        </w:rPr>
        <w:t>для первоочередного формирования групп повышенного риска возникновения рака и разработки необходимых профилактических мероприятий предлагаются следующие контингенты населения:</w:t>
      </w: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4.1.1. Работники канцерогеноопасных организаций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Действием производственных канцерогенных факторов обусловлено, по меньшей мере, 4–5 % случаев смерти от ЗН (по некоторым оценкам до 20 % случаев заболевания ЗН).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Работники канцерогеноопасных организаций – это многочисленная и относительно хорошо очерченная группа повышенного онкологического риска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1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jc w:val="both"/>
        <w:rPr>
          <w:b/>
          <w:sz w:val="28"/>
          <w:szCs w:val="28"/>
        </w:rPr>
      </w:pPr>
    </w:p>
    <w:p w:rsidR="00807F8B" w:rsidRDefault="00807F8B" w:rsidP="00807F8B">
      <w:pPr>
        <w:pStyle w:val="af1"/>
        <w:jc w:val="both"/>
      </w:pPr>
      <w:r>
        <w:rPr>
          <w:vertAlign w:val="superscript"/>
        </w:rPr>
        <w:t>4</w:t>
      </w:r>
      <w:r>
        <w:t xml:space="preserve">  Разработка проекта программы в настоящее время ведется на федеральном уровне</w:t>
      </w: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4.1.2. Лица, проживающие в непосредственной близости к канцерогеноопасным организациям или в местах наиболее активного движения автотранспорта.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недостаточно учитываемая в программах профилактики ЗН часть населения, не участвующая непосредственно в производственном процессе на канцерогеноопасных предприятиях (организациях), но подверженная действию производственных канцерогенных факторов. В первую очередь речь идет о лицах, проживающих в пределах санитарно-защитной зоны канцерогеноопасных организаций. В отличие от контингента работников производств, включающего лиц трудоспособного возраста, отбираемых, в частности, по принципу состояния здоровья, в эту группу входят также дети, беременные женщины, больные, лица пожилого возраста – т.е. наиболее ранимая часть населения. В определенных случаях (при внутригородском расположении предприятия, неблагоприятной розе ветров и т.п.) в эту группу должны включаться также более широкие слои населения. Особого внимания заслуживают также лица, проживающие в непосредственной близости к внутригородским участкам с интенсивным движением транспорта (особенно перекрестки, светофоры, места постоянных «пробок» и т.п.)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2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4.1.3. Лица с наследственной предрасположенностью к возникновению опухолей.</w:t>
      </w:r>
    </w:p>
    <w:p w:rsidR="00807F8B" w:rsidRDefault="00807F8B" w:rsidP="00807F8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Люди с наследственно детерминированной предрасположенностью к опухолям составляют около 1% населения. Родственники  таких онкологических больных имеют повышенный (в десятки раз) риск заболеть раком. Для некоторых видов рака, например для рака молочной железы, возможна молекулярно-генетическая диагностика наличия (или отсутствия) гена предрасположения (</w:t>
      </w:r>
      <w:r>
        <w:rPr>
          <w:sz w:val="28"/>
          <w:szCs w:val="28"/>
          <w:lang w:val="en-US"/>
        </w:rPr>
        <w:t>BRC</w:t>
      </w:r>
      <w:r>
        <w:rPr>
          <w:sz w:val="28"/>
          <w:szCs w:val="28"/>
        </w:rPr>
        <w:t xml:space="preserve">А I, </w:t>
      </w:r>
      <w:r>
        <w:rPr>
          <w:sz w:val="28"/>
          <w:szCs w:val="28"/>
          <w:lang w:val="en-US"/>
        </w:rPr>
        <w:t>BRC</w:t>
      </w:r>
      <w:r>
        <w:rPr>
          <w:sz w:val="28"/>
          <w:szCs w:val="28"/>
        </w:rPr>
        <w:t xml:space="preserve">А II) до момента развития опухолевого процесса.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3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4.1.4. Лица, перенесшие сильный психоэмоциональный стресс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Появляется все больше доказательств тому, что сильное психоэмоциональное потрясение увеличивает риск возникновения  ЗН, особенно гормонозависимых. Оставшиеся в живых жертвы террористических актов, стихийных бедствий (землетрясения и т.п.), ближайшие родственники погибших формируют группу повышенного онкологического риска возникновения ряда заболеваний, в том числе и онкологических. Степень риска определяется, как правило, силой и длительностью депрессивного состояния, следующего за психоэмоциональным стрессом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4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перечисленных групп повышенного риска – одна из первоочередных задач региональной программы ППР. Следует еще раз подчеркнуть, что </w:t>
      </w:r>
      <w:r>
        <w:rPr>
          <w:b/>
          <w:sz w:val="28"/>
          <w:szCs w:val="28"/>
        </w:rPr>
        <w:t>в конкретных условиях региона может оказаться актуальным также формирование групп риска с применением других критериев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5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jc w:val="both"/>
        <w:rPr>
          <w:b/>
          <w:sz w:val="28"/>
          <w:szCs w:val="28"/>
        </w:rPr>
      </w:pPr>
    </w:p>
    <w:p w:rsidR="00807F8B" w:rsidRDefault="00807F8B" w:rsidP="00807F8B">
      <w:pPr>
        <w:jc w:val="both"/>
        <w:rPr>
          <w:b/>
          <w:sz w:val="28"/>
          <w:szCs w:val="28"/>
        </w:rPr>
      </w:pPr>
    </w:p>
    <w:p w:rsidR="00807F8B" w:rsidRDefault="00807F8B" w:rsidP="00807F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 информационного обеспечения является одним из базовых элементов любой профилактической программы. Формирование и мониторирование групп повышенного онкологического риска невозможно без создания соответствующих информационных баз данных.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знания уровня и динамики заболеваемости/смертности населения злокачественными новообразованиями и предопухолевыми заболеваниями, без знания распространенности канцерогеноопасных факторов, интенсивности их воздействия на население, при отсутствии информации о контингентах, подвергающихся их влиянию, и т.п. практически невозможна разработка реалистичной программы и проведение эффективных профилактических мероприятий.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этих задач необходима организация в регионе различных баз и банков данных.</w:t>
      </w:r>
    </w:p>
    <w:p w:rsidR="00807F8B" w:rsidRPr="00250B60" w:rsidRDefault="00807F8B" w:rsidP="00807F8B">
      <w:pPr>
        <w:pStyle w:val="ac"/>
        <w:ind w:firstLine="540"/>
        <w:jc w:val="both"/>
        <w:rPr>
          <w:b w:val="0"/>
          <w:i/>
          <w:lang w:val="ru-RU"/>
        </w:rPr>
      </w:pPr>
      <w:r w:rsidRPr="00250B60">
        <w:rPr>
          <w:b w:val="0"/>
          <w:i/>
          <w:iCs/>
          <w:szCs w:val="28"/>
          <w:lang w:val="ru-RU"/>
        </w:rPr>
        <w:t>4.2.1.</w:t>
      </w:r>
      <w:r w:rsidRPr="00250B60">
        <w:rPr>
          <w:b w:val="0"/>
          <w:i/>
          <w:lang w:val="ru-RU"/>
        </w:rPr>
        <w:t xml:space="preserve"> Региональная система рассредоточенных баз данных о канцерогенных факторах среды обитания человека.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Эта региональная система должна обеспечивать учет и контроль канцерогенных факторов среды обитания человека, представляющих опасность для населения региона.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 xml:space="preserve">В качестве основной составной части в нее входит региональная АИС «Канцерогеноопасные организации и лица, </w:t>
      </w:r>
      <w:r w:rsidRPr="00250B60">
        <w:rPr>
          <w:szCs w:val="28"/>
          <w:lang w:val="ru-RU"/>
        </w:rPr>
        <w:t>имеющие/имевшие производственный контакт с канцерогенными факторами» (на первом этапе формирование этой системы может быть начато с создания блока БД «Канцерогеноопасные организации», формируемого в соответствии с МУ 2.2.9.2493–09 [4]) (см. также пункт 4.3.1.).</w:t>
      </w:r>
      <w:r w:rsidRPr="00250B60">
        <w:rPr>
          <w:lang w:val="ru-RU"/>
        </w:rPr>
        <w:t xml:space="preserve"> Кроме этого, система должна включать также региональные банки данных экологической службы и СГМ, а также информацию о конкретных канцерогенных веществах, действующих на жителей региона, уровнях (интенсивности) такого воздействия, контингентах населения, подверженных воздействию, и т.п.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 xml:space="preserve">Для создания </w:t>
      </w:r>
      <w:r w:rsidRPr="00250B60">
        <w:rPr>
          <w:bCs/>
          <w:iCs/>
          <w:lang w:val="ru-RU"/>
        </w:rPr>
        <w:t>Региональной системы рассредоточенных банков данных о канцерогенных факторах среды обитания человека потребуется, в частности,</w:t>
      </w:r>
      <w:r w:rsidRPr="00250B60">
        <w:rPr>
          <w:lang w:val="ru-RU"/>
        </w:rPr>
        <w:t xml:space="preserve"> «инвентаризация» источников канцерогенных воздействий (кроме канцерогеноопасных организаций), а также организация мониторинга загрязнения окружающей среды канцерогенными веществами. Частично подобная информация может быть получена в рамках Федерального информационного фонда СГМ.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lang w:val="ru-RU"/>
        </w:rPr>
        <w:t>Все эти данные ложатся в основу сравнительной оценки канцерогенного риска для населения, расстановки приоритетов и разработки профилактических мероприятий.</w:t>
      </w:r>
    </w:p>
    <w:p w:rsidR="00807F8B" w:rsidRPr="00250B60" w:rsidRDefault="00807F8B" w:rsidP="00807F8B">
      <w:pPr>
        <w:pStyle w:val="ac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ind w:firstLine="540"/>
        <w:jc w:val="both"/>
        <w:rPr>
          <w:b w:val="0"/>
          <w:bCs/>
          <w:iCs/>
          <w:lang w:val="ru-RU"/>
        </w:rPr>
      </w:pPr>
      <w:r w:rsidRPr="00250B60">
        <w:rPr>
          <w:b w:val="0"/>
          <w:bCs/>
          <w:iCs/>
          <w:lang w:val="ru-RU"/>
        </w:rPr>
        <w:t xml:space="preserve">Задачей первого этапа формирования подобной Региональной системы является создание регионального банка данных </w:t>
      </w:r>
      <w:r w:rsidRPr="00250B60">
        <w:rPr>
          <w:b w:val="0"/>
          <w:lang w:val="ru-RU"/>
        </w:rPr>
        <w:t xml:space="preserve">АИС «Канцерогеноопасные организации и лица, </w:t>
      </w:r>
      <w:r w:rsidRPr="00250B60">
        <w:rPr>
          <w:b w:val="0"/>
          <w:szCs w:val="28"/>
          <w:lang w:val="ru-RU"/>
        </w:rPr>
        <w:t>имеющие/имевшие производственный контакт с канцерогенными факторами»</w:t>
      </w:r>
      <w:r w:rsidRPr="00250B60">
        <w:rPr>
          <w:b w:val="0"/>
          <w:bCs/>
          <w:iCs/>
          <w:lang w:val="ru-RU"/>
        </w:rPr>
        <w:t>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bCs/>
          <w:lang w:val="ru-RU"/>
        </w:rPr>
        <w:t>Подобный БД создается по</w:t>
      </w:r>
      <w:r w:rsidRPr="00250B60">
        <w:rPr>
          <w:b w:val="0"/>
          <w:bCs/>
          <w:lang w:val="ru-RU"/>
        </w:rPr>
        <w:t xml:space="preserve"> </w:t>
      </w:r>
      <w:r w:rsidRPr="00250B60">
        <w:rPr>
          <w:lang w:val="ru-RU"/>
        </w:rPr>
        <w:t xml:space="preserve">результатам санитарно-гигиенической паспортизации таких предприятий [4], а также формирования региональной базы данных регистра лиц, </w:t>
      </w:r>
      <w:r w:rsidRPr="00250B60">
        <w:rPr>
          <w:szCs w:val="28"/>
          <w:lang w:val="ru-RU"/>
        </w:rPr>
        <w:t>имеющих/имевших производственный контакт с канцерогенными факторами (см. пункт 4.2.2.)</w:t>
      </w:r>
      <w:r w:rsidRPr="00250B60">
        <w:rPr>
          <w:lang w:val="ru-RU"/>
        </w:rPr>
        <w:t xml:space="preserve">. </w:t>
      </w:r>
      <w:r w:rsidRPr="00250B60">
        <w:rPr>
          <w:bCs/>
          <w:iCs/>
          <w:lang w:val="ru-RU"/>
        </w:rPr>
        <w:t>Целесообразно также включение в этот БД блока с информацией о лицах, проживающих в непосредственной близости к канцерогеноопасным предприятиям, например, в пределах санитарно-защитной зоны.</w:t>
      </w:r>
    </w:p>
    <w:p w:rsidR="00807F8B" w:rsidRPr="00250B60" w:rsidRDefault="00807F8B" w:rsidP="00807F8B">
      <w:pPr>
        <w:pStyle w:val="ac"/>
        <w:ind w:firstLine="540"/>
        <w:jc w:val="both"/>
        <w:rPr>
          <w:lang w:val="ru-RU"/>
        </w:rPr>
      </w:pPr>
      <w:r w:rsidRPr="00250B60">
        <w:rPr>
          <w:b w:val="0"/>
          <w:lang w:val="ru-RU"/>
        </w:rPr>
        <w:t>Следует подчеркнуть целесообразность использования в целях профилактики рака любых уже существующих баз данных или информационных систем (токсикологического, санитарно-гигиенического, природоохранного, и т.п. профиля), располагающих нужной информацией, а также формирование единого информационного пространства на конкретной территории, например, Региональной информационной системы «Профилактика рака»</w:t>
      </w:r>
      <w:r w:rsidRPr="00250B60">
        <w:rPr>
          <w:lang w:val="ru-RU"/>
        </w:rPr>
        <w:t>.</w:t>
      </w: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4.2.2. Региональный регистр лиц, имеющих/имевших производственный контакт с канцерогенными факторами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системы регистрации лиц, имеющих производственный контакт с канцерогенными факторами, было рекомендовано 35 лет назад Конвенцией МОТ </w:t>
      </w:r>
      <w:smartTag w:uri="urn:schemas-microsoft-com:office:smarttags" w:element="metricconverter">
        <w:smartTagPr>
          <w:attr w:name="ProductID" w:val="1974 г"/>
        </w:smartTagPr>
        <w:r>
          <w:rPr>
            <w:sz w:val="28"/>
            <w:szCs w:val="28"/>
          </w:rPr>
          <w:t>1974 г</w:t>
        </w:r>
      </w:smartTag>
      <w:r>
        <w:rPr>
          <w:sz w:val="28"/>
          <w:szCs w:val="28"/>
        </w:rPr>
        <w:t>. «О профессиональных раковых заболеваниях» (Конвенция 139). Настоятельная необходимость формирования подобных регистров подчеркивается в руководстве ВОЗ 2007 года [5].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Создание таких регистров, а также регистров, о которых идет речь в пунктах 4.2.3.–4.2.6., не противоречит закону Российской Федерации от 27 июня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sz w:val="28"/>
            <w:szCs w:val="28"/>
          </w:rPr>
          <w:t>2006 г</w:t>
        </w:r>
      </w:smartTag>
      <w:r>
        <w:rPr>
          <w:b/>
          <w:sz w:val="28"/>
          <w:szCs w:val="28"/>
        </w:rPr>
        <w:t>. №152-ФЗ «О персональных данных»</w:t>
      </w:r>
      <w:r>
        <w:rPr>
          <w:sz w:val="28"/>
          <w:szCs w:val="28"/>
        </w:rPr>
        <w:t>, в пункте 1 статьи 13  которого сказано: «Государственные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системы персональных данных».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Трудовой кодекс Российской Федерации разрешает обработку персональных данных работника, но только с обязательным соблюдением общих требований, установленных статьёй 86 Трудового кодекса. В пункте 1 этой статьи, в частности, сказано: «… 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</w:t>
      </w:r>
      <w:r>
        <w:rPr>
          <w:b/>
          <w:sz w:val="28"/>
          <w:szCs w:val="28"/>
        </w:rPr>
        <w:t>обеспечения личной безопасности работников</w:t>
      </w:r>
      <w:r>
        <w:rPr>
          <w:sz w:val="28"/>
          <w:szCs w:val="28"/>
        </w:rPr>
        <w:t xml:space="preserve"> (выделено нами – </w:t>
      </w:r>
      <w:r>
        <w:rPr>
          <w:i/>
          <w:sz w:val="28"/>
          <w:szCs w:val="28"/>
        </w:rPr>
        <w:t>авт</w:t>
      </w:r>
      <w:r>
        <w:rPr>
          <w:sz w:val="28"/>
          <w:szCs w:val="28"/>
        </w:rPr>
        <w:t>.), контроля количества и качества выполняемой работы и обеспечения сохранности имущества».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Трудовой кодекс РФ в статье 88 регламентирует передачу персональных данных работника. В первом разделе этой статьи содержатся требования «… не сообщать персональные данные работника третьей стороне без письменного согласия работника, </w:t>
      </w:r>
      <w:r>
        <w:rPr>
          <w:b/>
          <w:sz w:val="28"/>
          <w:szCs w:val="28"/>
        </w:rPr>
        <w:t>за исключением случаев, когда это необходимо в целях предупреждения угрозы жизни и здоровью работника</w:t>
      </w:r>
      <w:r>
        <w:rPr>
          <w:sz w:val="28"/>
          <w:szCs w:val="28"/>
        </w:rPr>
        <w:t xml:space="preserve"> (выделено нами – </w:t>
      </w:r>
      <w:r>
        <w:rPr>
          <w:i/>
          <w:sz w:val="28"/>
          <w:szCs w:val="28"/>
        </w:rPr>
        <w:t>авт</w:t>
      </w:r>
      <w:r>
        <w:rPr>
          <w:sz w:val="28"/>
          <w:szCs w:val="28"/>
        </w:rPr>
        <w:t>.), а также в других случаях, предусмотренных настоящим Кодексом или иными федеральными законами».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Выделенные положения Кодекса имеют прямое отношение к организации регистра лиц, имеющих/имевших производственный контакт с канцерогенными факторами.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 ведется с целью первичной и вторичной профилактики злокачественных новообразований у работников канцерогеноопасных </w:t>
      </w:r>
      <w:r>
        <w:rPr>
          <w:sz w:val="28"/>
        </w:rPr>
        <w:t>организаций</w:t>
      </w:r>
      <w:r>
        <w:rPr>
          <w:sz w:val="28"/>
          <w:szCs w:val="28"/>
        </w:rPr>
        <w:t>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создания и ведения Регистра являются:</w:t>
      </w:r>
    </w:p>
    <w:p w:rsidR="00807F8B" w:rsidRDefault="00807F8B" w:rsidP="00807F8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сбор, систематизация и сохранение персонифицированной информации о лицах, имеющих/имевших производственный контакт с канцерогенными факторами;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групп повышенного онкологического риска по признаку занятости в канцерогеноопасной организации и оценка их численности;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мониторинга состояния здоровья лиц, имеющих/имевших производственный контакт с канцерогенными факторами, с целью профилактики и раннего выявления онкологических заболеваний и предшествующих им состояний;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учёта лиц со злокачественными новообразованиями, имевших производственный контакт с канцерогенными факторами; 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медико-социальной защиты лиц, имеющих (имевших) производственный контакт с канцерогенными факторами;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информационной базы для анализа онкологической заболеваемости и проведения эпидемиологических исследований профессионального рака для совершенствования мер первичной и вторичной профилактики;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разработки профилактических программ и принятия управленческих решений.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Региональные регистры этого профиля явятся составной частью АИС «Канцерогенные организации и лица, имеющие/имевшие производственный контакт с канцерогенными факторами»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6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ind w:firstLine="709"/>
        <w:jc w:val="both"/>
        <w:rPr>
          <w:b/>
          <w:i/>
          <w:iCs/>
          <w:sz w:val="28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4.2.3. База данных о лицах, проживающих в непосредственной близости к канцерогеноопасным предприятиям (организациям).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Формируется по результатам санитарно-гигиенической паспортизации канцерогеноопасных организаций, а также с использованием списков жителей, проживающих в пределах СЗЗ. В случае отсутствия СЗЗ учитывается население на территории, которая должна быть включена в СЗЗ в соответствии с действующим законодательством.</w:t>
      </w:r>
    </w:p>
    <w:p w:rsidR="00807F8B" w:rsidRDefault="00807F8B" w:rsidP="00807F8B">
      <w:pPr>
        <w:jc w:val="both"/>
        <w:rPr>
          <w:b/>
          <w:sz w:val="16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4.2.4. Региональный онкогенетический регистр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профилактики рака в группе лиц с наследственной предрасположенностью к ЗН формируется популяционный Региональный онкогенетический регистр (РОГР).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РОГР:</w:t>
      </w:r>
    </w:p>
    <w:p w:rsidR="00807F8B" w:rsidRDefault="00807F8B" w:rsidP="00807F8B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среди населения лиц и семей с наследственной онкопатологией;</w:t>
      </w:r>
    </w:p>
    <w:p w:rsidR="00807F8B" w:rsidRDefault="00807F8B" w:rsidP="00807F8B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базы данных, ее обновление и бессрочное хранение информации о семьях, включенных в РОГР;</w:t>
      </w:r>
    </w:p>
    <w:p w:rsidR="00807F8B" w:rsidRDefault="00807F8B" w:rsidP="00807F8B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консультирование, организация диспансерного наблюдения и профилактических мероприятий для членов семей с высоким онкогенетическим риском;</w:t>
      </w:r>
    </w:p>
    <w:p w:rsidR="00807F8B" w:rsidRDefault="00807F8B" w:rsidP="00807F8B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необходимой информации врачам клинического профиля;</w:t>
      </w:r>
    </w:p>
    <w:p w:rsidR="00807F8B" w:rsidRDefault="00807F8B" w:rsidP="00807F8B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пропаганда среди врачей и населения знаний о наследственных факторах риска возникновения рака [6]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7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jc w:val="both"/>
        <w:rPr>
          <w:b/>
          <w:i/>
          <w:iCs/>
          <w:sz w:val="16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4.2.5. База данных о лицах, перенесших сильный психоэмоциональный стресс.</w:t>
      </w:r>
    </w:p>
    <w:p w:rsidR="00807F8B" w:rsidRDefault="00807F8B" w:rsidP="00807F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эту БД в обязательном порядке должны включаться лица, пережившие катастрофические явления социального, природного и техногенного характера (террористические акты, землетрясения, крупные аварии и т.п.), сопровождающиеся гибелью людей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8</w:t>
      </w:r>
      <w:r>
        <w:rPr>
          <w:b/>
          <w:bCs/>
          <w:i/>
          <w:iCs/>
          <w:szCs w:val="28"/>
        </w:rPr>
        <w:t>)</w:t>
      </w:r>
      <w:r>
        <w:rPr>
          <w:bCs/>
          <w:sz w:val="28"/>
          <w:szCs w:val="28"/>
        </w:rPr>
        <w:t>.</w:t>
      </w:r>
    </w:p>
    <w:p w:rsidR="00807F8B" w:rsidRDefault="00807F8B" w:rsidP="00807F8B">
      <w:pPr>
        <w:jc w:val="both"/>
        <w:rPr>
          <w:bCs/>
          <w:sz w:val="16"/>
          <w:szCs w:val="28"/>
        </w:rPr>
      </w:pPr>
    </w:p>
    <w:p w:rsidR="00807F8B" w:rsidRDefault="00807F8B" w:rsidP="00807F8B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4.2.6. Канцеррегистр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Канцеррегистр на постоянной основе осуществляет сбор и анализ информационного материала по онкологической заболеваемости и смертности  населения в регионе, прослеживает судьбу онкологических больных с момента выявления опухоли (лечение, его результаты, продолжительность жизни после лечения и т.д.). Он является обязательной составной частью информационного блока. Без хорошо организованного и четко  работающего канцеррегистра невозможно объективно оценивать динамику онкологической заболеваемости/смертности населения, правильно определять цели профилактических и лечебных мероприятий, оценивать их эффективность.</w:t>
      </w:r>
    </w:p>
    <w:p w:rsidR="00807F8B" w:rsidRDefault="00807F8B" w:rsidP="00807F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автоматизированных популяционных раковых регистров формируется в соответствии с приказом Минздрава России от 23.12.96 №420 «О создании Государственного ракового регистра». В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изданы методические рекомендации по организации и эксплуатации популяционного канцеррегистра [7] </w:t>
      </w:r>
      <w:r>
        <w:rPr>
          <w:b/>
          <w:bCs/>
          <w:i/>
          <w:iCs/>
          <w:szCs w:val="28"/>
        </w:rPr>
        <w:t xml:space="preserve">(см. </w:t>
      </w:r>
      <w:r>
        <w:rPr>
          <w:b/>
          <w:bCs/>
          <w:i/>
          <w:iCs/>
          <w:szCs w:val="28"/>
          <w:u w:val="single"/>
        </w:rPr>
        <w:t>Комментарий 9</w:t>
      </w:r>
      <w:r>
        <w:rPr>
          <w:b/>
          <w:bCs/>
          <w:i/>
          <w:iCs/>
          <w:szCs w:val="28"/>
        </w:rPr>
        <w:t>)</w:t>
      </w:r>
      <w:r>
        <w:rPr>
          <w:sz w:val="28"/>
          <w:szCs w:val="28"/>
        </w:rPr>
        <w:t>.</w:t>
      </w:r>
    </w:p>
    <w:p w:rsidR="00807F8B" w:rsidRDefault="00807F8B" w:rsidP="00807F8B">
      <w:pPr>
        <w:ind w:firstLine="709"/>
        <w:jc w:val="both"/>
        <w:rPr>
          <w:b/>
          <w:color w:val="000000"/>
          <w:spacing w:val="-3"/>
          <w:sz w:val="28"/>
        </w:rPr>
      </w:pPr>
    </w:p>
    <w:p w:rsidR="00807F8B" w:rsidRDefault="00807F8B" w:rsidP="00807F8B">
      <w:pPr>
        <w:ind w:firstLine="567"/>
        <w:jc w:val="both"/>
        <w:rPr>
          <w:b/>
          <w:color w:val="000000"/>
          <w:spacing w:val="-3"/>
          <w:sz w:val="28"/>
        </w:rPr>
      </w:pPr>
      <w:r>
        <w:rPr>
          <w:b/>
          <w:color w:val="000000"/>
          <w:spacing w:val="-3"/>
          <w:sz w:val="28"/>
        </w:rPr>
        <w:t xml:space="preserve">                  4.3. Онкогигиенические мероприятия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Одной из основных задач онкогигиенической профилактики является выявление и устранение возможности воздействия на человека канцерогенных факторов среды обитания, способных привести к возникновению опухолей, а также выявление и использование тех средовых факторов, которые могут уменьшить опасность такого воздействия.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Блок онкогигиенической профилактики должен включать: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Профилактику канцерогенных воздействий в производственных контингентах;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Профилактику канцерогенных воздействий на основную часть населения: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контроль канцерогенов в атмосферном воздухе населенных мест, воде и почве;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выявление и устранение канцерогенных факторов из непроизводственных помещений, прежде всего из жилищ и детских (особенно дошкольных) учреждений.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Основополагающим документом при разработке и проведении мероприятий онкогигиенической профилактики в России в настоящее время является СанПиН 1.2.2353-08 «Канцерогенные факторы и основные требования к профилактике канцерогенной опасности» [8].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b/>
          <w:i/>
          <w:iCs/>
          <w:sz w:val="28"/>
          <w:szCs w:val="28"/>
        </w:rPr>
      </w:pP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b/>
          <w:i/>
          <w:iCs/>
          <w:color w:val="000000"/>
          <w:spacing w:val="-3"/>
          <w:sz w:val="28"/>
          <w:szCs w:val="28"/>
        </w:rPr>
      </w:pPr>
      <w:r>
        <w:rPr>
          <w:b/>
          <w:i/>
          <w:iCs/>
          <w:sz w:val="28"/>
          <w:szCs w:val="28"/>
        </w:rPr>
        <w:t>4.3.1. Профилактика профессионального рака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В принятой в рамках ВОЗ «Глобальной стратегии здоровья на работе» [9] первым среди ключевых принципов охраны здоровья работающих названа первичная профилактика. Особое значение это имеет применительно к профилактике профессионального рака.</w:t>
      </w:r>
    </w:p>
    <w:p w:rsidR="00807F8B" w:rsidRDefault="00807F8B" w:rsidP="00807F8B">
      <w:pPr>
        <w:pStyle w:val="a5"/>
      </w:pPr>
      <w:r>
        <w:t>Профессиональный рак является наиболее изученным разделом онкогигиенической профилактики, в котором установлены этиологические связи между воздействием производственных факторов и риском развития ЗН. Наличие производственного канцерогенного фактора, вызывающего возникновение опухоли, а также достаточно четко очерченного контингента работающих, подверженного этому воздействию, позволяет проследить эти связи ретроспективно и проспективно. Важно и то, что для устранения профессионального канцерогенного воздействия во многих случаях бывает достаточно проведения локальных мероприятий, направленных на конкретный цех, технологический процесс и т.п. Поэтому наибольшие успехи достигнуты именно в области профилактики злокачественных опухолей, связанных с профессией.</w:t>
      </w:r>
    </w:p>
    <w:p w:rsidR="00807F8B" w:rsidRDefault="00807F8B" w:rsidP="00807F8B">
      <w:pPr>
        <w:pStyle w:val="a5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b/>
          <w:bCs/>
        </w:rPr>
      </w:pPr>
      <w:r>
        <w:rPr>
          <w:b/>
          <w:bCs/>
        </w:rPr>
        <w:t>Степень риска развития профессионального рака в значительной мере определяется выбранной технологией, совершенством технологических процессов и культурой производства, а также степенью защищенности производственного контингента от воздействия канцерогенных агентов.</w:t>
      </w:r>
    </w:p>
    <w:p w:rsidR="00807F8B" w:rsidRDefault="00807F8B" w:rsidP="00807F8B">
      <w:pPr>
        <w:pStyle w:val="a5"/>
      </w:pPr>
      <w:r>
        <w:t xml:space="preserve">Краткая характеристика условий труда в промышленности, строительстве и на транспорте в современной России косвенно подтверждает существование повышенного онкологического риска на предприятиях страны, связанного с этими причинами </w:t>
      </w:r>
      <w:r>
        <w:rPr>
          <w:b/>
          <w:bCs/>
          <w:i/>
          <w:iCs/>
          <w:spacing w:val="-3"/>
        </w:rPr>
        <w:t xml:space="preserve">(см. </w:t>
      </w:r>
      <w:r>
        <w:rPr>
          <w:b/>
          <w:bCs/>
          <w:i/>
          <w:iCs/>
          <w:spacing w:val="-3"/>
          <w:u w:val="single"/>
        </w:rPr>
        <w:t>Комментарий 10</w:t>
      </w:r>
      <w:r>
        <w:rPr>
          <w:b/>
          <w:bCs/>
          <w:i/>
          <w:iCs/>
          <w:spacing w:val="-3"/>
        </w:rPr>
        <w:t>)</w:t>
      </w:r>
      <w:r>
        <w:t>.</w:t>
      </w:r>
    </w:p>
    <w:p w:rsidR="00807F8B" w:rsidRDefault="00807F8B" w:rsidP="00807F8B">
      <w:pPr>
        <w:pStyle w:val="a3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spacing w:line="360" w:lineRule="auto"/>
        <w:ind w:firstLine="567"/>
      </w:pPr>
      <w:r>
        <w:rPr>
          <w:b/>
          <w:bCs/>
          <w:sz w:val="28"/>
        </w:rPr>
        <w:t xml:space="preserve">Основой профилактики профессионального рака в регионе может служить санитарно-гигиеническая паспортизация канцерогеноопасных организаций, проводимая в соответствии с МУ 2.2.9.2493–09 «Санитарно-гигиеническая паспортизация канцерогеноопасных ораганизаций и формирование банков данных [4] </w:t>
      </w:r>
      <w:r>
        <w:rPr>
          <w:bCs/>
          <w:sz w:val="28"/>
        </w:rPr>
        <w:t>(рис. 4.3.1.1.).</w:t>
      </w:r>
    </w:p>
    <w:p w:rsidR="00807F8B" w:rsidRDefault="00807F8B" w:rsidP="00807F8B">
      <w:pPr>
        <w:pStyle w:val="a3"/>
        <w:spacing w:line="360" w:lineRule="auto"/>
        <w:ind w:firstLine="3600"/>
        <w:rPr>
          <w:sz w:val="28"/>
        </w:rPr>
      </w:pPr>
      <w:r>
        <w:br w:type="page"/>
      </w:r>
      <w:r>
        <w:rPr>
          <w:sz w:val="28"/>
        </w:rPr>
        <w:t>Рисунок 4.3.1.1.</w:t>
      </w:r>
    </w:p>
    <w:p w:rsidR="00807F8B" w:rsidRDefault="00681C15" w:rsidP="00807F8B">
      <w:pPr>
        <w:pStyle w:val="a3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6in;height:318.15pt;mso-position-horizontal-relative:char;mso-position-vertical-relative:line" coordorigin="1701,1410" coordsize="10032,7388">
            <o:lock v:ext="edit" aspectratio="t"/>
            <v:shape id="_x0000_s1027" type="#_x0000_t75" style="position:absolute;left:1701;top:1410;width:10032;height:7388" o:preferrelative="f" filled="t" fillcolor="#cff">
              <v:fill o:detectmouseclick="t"/>
              <v:path o:extrusionok="t" o:connecttype="none"/>
              <o:lock v:ext="edit" text="t"/>
            </v:shape>
            <v:rect id="_x0000_s1028" style="position:absolute;left:1709;top:1418;width:10024;height:7380"/>
            <v:rect id="_x0000_s1029" style="position:absolute;left:1709;top:2858;width:2808;height:900;v-text-anchor:middle" fillcolor="#903">
              <v:shadow color="#ddd"/>
              <v:textbox style="mso-next-textbox:#_x0000_s1029" inset="2.19661mm,1.0983mm,2.19661mm,1.0983mm">
                <w:txbxContent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7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7"/>
                        <w:szCs w:val="32"/>
                      </w:rPr>
                      <w:t>ГЛАВНАЯ ЦЕЛЬ</w:t>
                    </w:r>
                  </w:p>
                </w:txbxContent>
              </v:textbox>
            </v:rect>
            <v:rect id="_x0000_s1030" style="position:absolute;left:4627;top:2857;width:7106;height:1336;v-text-anchor:middle" fillcolor="#ffffd3">
              <v:shadow color="#ddd"/>
              <v:textbox style="mso-next-textbox:#_x0000_s1030" inset="2.19661mm,1.0983mm,2.19661mm,1.0983mm">
                <w:txbxContent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990033"/>
                        <w:sz w:val="27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7"/>
                        <w:szCs w:val="32"/>
                      </w:rPr>
                      <w:t>Снижение профессиональной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990033"/>
                        <w:sz w:val="27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7"/>
                        <w:szCs w:val="32"/>
                      </w:rPr>
                      <w:t>онкологической заболеваемости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990033"/>
                        <w:sz w:val="27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7"/>
                        <w:szCs w:val="32"/>
                      </w:rPr>
                      <w:t xml:space="preserve"> населения</w:t>
                    </w:r>
                  </w:p>
                </w:txbxContent>
              </v:textbox>
            </v:rect>
            <v:rect id="_x0000_s1031" style="position:absolute;left:1709;top:4298;width:2880;height:1080;v-text-anchor:middle" fillcolor="#903">
              <v:shadow color="#ddd"/>
              <v:textbox style="mso-next-textbox:#_x0000_s1031" inset="2.19661mm,1.0983mm,2.19661mm,1.0983mm">
                <w:txbxContent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7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7"/>
                        <w:szCs w:val="32"/>
                      </w:rPr>
                      <w:t>ОСНОВНЫЕ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FFFFFF"/>
                        <w:sz w:val="27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7"/>
                        <w:szCs w:val="32"/>
                      </w:rPr>
                      <w:t xml:space="preserve"> ЗАДАЧИ</w:t>
                    </w:r>
                  </w:p>
                </w:txbxContent>
              </v:textbox>
            </v:rect>
            <v:rect id="_x0000_s1032" style="position:absolute;left:4589;top:4298;width:7144;height:4218;v-text-anchor:middle" fillcolor="#ffffc5">
              <v:shadow color="#ddd"/>
              <v:textbox style="mso-next-textbox:#_x0000_s1032" inset="2.19661mm,1.0983mm,2.19661mm,1.0983mm">
                <w:txbxContent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  <w:t>Создание территориальных и региональных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Баз данных по канцерогеноопасным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организациям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</w:pP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  <w:t>Создание территориальных и региональных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Регистров лиц, имеющих/имевших производст-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венный контакт с канцерогенными факторами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</w:pP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  <w:t>Проведение в организациях комплекса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мероприятий по первичной и вторичной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профилактике рака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</w:pP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  <w:t xml:space="preserve">Принятие </w:t>
                    </w: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  <w:u w:val="single"/>
                      </w:rPr>
                      <w:t>управленческих решений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1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0033"/>
                        <w:sz w:val="21"/>
                      </w:rPr>
                      <w:t>на региональном уровне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2119;top:1619;width:9180;height:1080;v-text-anchor:middle" filled="f" fillcolor="#e6f5f6" stroked="f">
              <v:shadow color="#ddd"/>
              <v:textbox style="mso-next-textbox:#_x0000_s1033" inset="2.19661mm,1.0983mm,2.19661mm,1.0983mm">
                <w:txbxContent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hadow/>
                        <w:color w:val="990033"/>
                        <w:sz w:val="31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hadow/>
                        <w:color w:val="990033"/>
                        <w:sz w:val="31"/>
                        <w:szCs w:val="36"/>
                      </w:rPr>
                      <w:t>Санитарно-гигиеническая паспортизация</w:t>
                    </w:r>
                  </w:p>
                  <w:p w:rsidR="00807F8B" w:rsidRDefault="00807F8B" w:rsidP="00807F8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shadow/>
                        <w:color w:val="990033"/>
                        <w:sz w:val="31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hadow/>
                        <w:color w:val="990033"/>
                        <w:sz w:val="31"/>
                        <w:szCs w:val="36"/>
                      </w:rPr>
                      <w:t>канцерогеноопасных организаций в России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07F8B" w:rsidRDefault="00807F8B" w:rsidP="00807F8B">
      <w:pPr>
        <w:spacing w:line="360" w:lineRule="auto"/>
        <w:ind w:firstLine="567"/>
        <w:jc w:val="both"/>
        <w:rPr>
          <w:color w:val="000000"/>
          <w:spacing w:val="-2"/>
          <w:sz w:val="28"/>
        </w:rPr>
      </w:pP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Полученная в ходе санитарно-гигиенической паспортизации информация позволяет </w:t>
      </w:r>
      <w:r>
        <w:rPr>
          <w:color w:val="000000"/>
          <w:spacing w:val="-3"/>
          <w:sz w:val="28"/>
        </w:rPr>
        <w:t>решать следующие задачи: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pacing w:val="-3"/>
          <w:sz w:val="28"/>
        </w:rPr>
      </w:pPr>
      <w:r>
        <w:rPr>
          <w:i/>
          <w:iCs/>
          <w:spacing w:val="-4"/>
          <w:sz w:val="28"/>
        </w:rPr>
        <w:pict>
          <v:shape id="_x0000_i1051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  <w:t>выявлять и учитывать организации (предприятия, технологические процессы, отдель</w:t>
      </w:r>
      <w:r w:rsidR="00807F8B">
        <w:rPr>
          <w:i/>
          <w:iCs/>
          <w:spacing w:val="1"/>
          <w:sz w:val="28"/>
        </w:rPr>
        <w:t xml:space="preserve">ные цеха и производственные участки), на которых работники могут подвергаться, подвергаются или подвергались воздействию канцерогенных </w:t>
      </w:r>
      <w:r w:rsidR="00807F8B">
        <w:rPr>
          <w:i/>
          <w:iCs/>
          <w:spacing w:val="-3"/>
          <w:sz w:val="28"/>
        </w:rPr>
        <w:t>факторов;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pacing w:val="-3"/>
          <w:sz w:val="28"/>
        </w:rPr>
      </w:pPr>
      <w:r>
        <w:rPr>
          <w:i/>
          <w:iCs/>
          <w:spacing w:val="-4"/>
          <w:sz w:val="28"/>
        </w:rPr>
        <w:pict>
          <v:shape id="_x0000_i1052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</w:r>
      <w:r w:rsidR="00807F8B">
        <w:rPr>
          <w:i/>
          <w:iCs/>
          <w:spacing w:val="-3"/>
          <w:sz w:val="28"/>
        </w:rPr>
        <w:t>выявлять гигиенически значимые в канцерогенном отношении факторы и определять приоритеты при организации надзора за канцерогеноопасными организациями;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pacing w:val="-3"/>
          <w:sz w:val="28"/>
        </w:rPr>
      </w:pPr>
      <w:r>
        <w:rPr>
          <w:i/>
          <w:iCs/>
          <w:spacing w:val="-4"/>
          <w:sz w:val="28"/>
        </w:rPr>
        <w:pict>
          <v:shape id="_x0000_i1053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</w:r>
      <w:r w:rsidR="00807F8B">
        <w:rPr>
          <w:i/>
          <w:iCs/>
          <w:spacing w:val="-3"/>
          <w:sz w:val="28"/>
        </w:rPr>
        <w:t>проводить необходимые профилактические мероприятия;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pacing w:val="-3"/>
          <w:sz w:val="28"/>
        </w:rPr>
      </w:pPr>
      <w:r>
        <w:rPr>
          <w:i/>
          <w:iCs/>
          <w:spacing w:val="-4"/>
          <w:sz w:val="28"/>
        </w:rPr>
        <w:pict>
          <v:shape id="_x0000_i1054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</w:r>
      <w:r w:rsidR="00807F8B">
        <w:rPr>
          <w:i/>
          <w:iCs/>
          <w:spacing w:val="-3"/>
          <w:sz w:val="28"/>
        </w:rPr>
        <w:t>формировать территориальные/ведомственные базы и региональные банки данных по канцерогеноопасным организациям;</w:t>
      </w:r>
    </w:p>
    <w:p w:rsidR="00807F8B" w:rsidRDefault="00681C15" w:rsidP="00807F8B">
      <w:pPr>
        <w:pStyle w:val="21"/>
        <w:tabs>
          <w:tab w:val="num" w:pos="360"/>
        </w:tabs>
        <w:ind w:left="357" w:hanging="357"/>
        <w:rPr>
          <w:i/>
          <w:iCs/>
          <w:spacing w:val="-3"/>
        </w:rPr>
      </w:pPr>
      <w:r>
        <w:rPr>
          <w:i/>
          <w:iCs/>
        </w:rPr>
        <w:pict>
          <v:shape id="_x0000_i1055" type="#_x0000_t75" style="width:11.25pt;height:11.25pt" o:bullet="t">
            <v:imagedata r:id="rId8" o:title="BD14981_"/>
          </v:shape>
        </w:pict>
      </w:r>
      <w:r w:rsidR="00807F8B">
        <w:rPr>
          <w:i/>
          <w:iCs/>
        </w:rPr>
        <w:tab/>
        <w:t>создавать территориальный/ведомственный, а также региональный регистры лиц, имеющих/имевших ранее производственный контакт с канцерогенными факторами;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pacing w:val="-3"/>
          <w:sz w:val="28"/>
        </w:rPr>
      </w:pPr>
      <w:r>
        <w:rPr>
          <w:i/>
          <w:iCs/>
          <w:spacing w:val="-4"/>
          <w:sz w:val="28"/>
        </w:rPr>
        <w:pict>
          <v:shape id="_x0000_i1056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</w:r>
      <w:r w:rsidR="00807F8B">
        <w:rPr>
          <w:i/>
          <w:iCs/>
          <w:sz w:val="28"/>
        </w:rPr>
        <w:t>проводить аттестацию рабочих мест по условиям труда и сертификацию организаций;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pacing w:val="-3"/>
          <w:sz w:val="28"/>
        </w:rPr>
      </w:pPr>
      <w:r>
        <w:rPr>
          <w:i/>
          <w:iCs/>
          <w:spacing w:val="-4"/>
          <w:sz w:val="28"/>
        </w:rPr>
        <w:pict>
          <v:shape id="_x0000_i1057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</w:r>
      <w:r w:rsidR="00807F8B">
        <w:rPr>
          <w:i/>
          <w:iCs/>
          <w:sz w:val="28"/>
        </w:rPr>
        <w:t>проводить санитарно-просветительную и информационную работу с контингентами работников канцерогеноопасных организаций;</w:t>
      </w:r>
    </w:p>
    <w:p w:rsidR="00807F8B" w:rsidRDefault="00681C15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i/>
          <w:iCs/>
          <w:sz w:val="28"/>
        </w:rPr>
      </w:pPr>
      <w:r>
        <w:rPr>
          <w:i/>
          <w:iCs/>
          <w:spacing w:val="-4"/>
          <w:sz w:val="28"/>
        </w:rPr>
        <w:pict>
          <v:shape id="_x0000_i1058" type="#_x0000_t75" style="width:11.25pt;height:11.25pt" o:bullet="t">
            <v:imagedata r:id="rId8" o:title="BD14981_"/>
          </v:shape>
        </w:pict>
      </w:r>
      <w:r w:rsidR="00807F8B">
        <w:rPr>
          <w:i/>
          <w:iCs/>
          <w:spacing w:val="-4"/>
          <w:sz w:val="28"/>
        </w:rPr>
        <w:tab/>
      </w:r>
      <w:r w:rsidR="00807F8B">
        <w:rPr>
          <w:i/>
          <w:iCs/>
          <w:sz w:val="28"/>
        </w:rPr>
        <w:t>проводить мероприятия по охране среды обитания человека от загрязнения канцерогенами.</w:t>
      </w:r>
    </w:p>
    <w:p w:rsidR="00807F8B" w:rsidRDefault="00807F8B" w:rsidP="00807F8B">
      <w:pPr>
        <w:widowControl w:val="0"/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spacing w:val="-3"/>
          <w:sz w:val="28"/>
        </w:rPr>
      </w:pPr>
    </w:p>
    <w:p w:rsidR="00807F8B" w:rsidRDefault="00807F8B" w:rsidP="00807F8B">
      <w:pPr>
        <w:pStyle w:val="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i/>
          <w:iCs/>
        </w:rPr>
      </w:pPr>
      <w:r>
        <w:rPr>
          <w:i/>
          <w:iCs/>
        </w:rPr>
        <w:t xml:space="preserve">Для регистрации и учета случаев профессионального рака важную роль должны сыграть регистры лиц, имеющих/имевших производственный контакт с канцерогенными факторами </w:t>
      </w:r>
      <w:r>
        <w:rPr>
          <w:b/>
          <w:i/>
          <w:iCs/>
        </w:rPr>
        <w:t>(см. пункт 3.2.2. настоящих МР,</w:t>
      </w:r>
      <w:r>
        <w:rPr>
          <w:i/>
          <w:iCs/>
          <w:sz w:val="24"/>
        </w:rPr>
        <w:t xml:space="preserve"> </w:t>
      </w:r>
      <w:r>
        <w:rPr>
          <w:iCs/>
          <w:sz w:val="24"/>
        </w:rPr>
        <w:t xml:space="preserve">см. </w:t>
      </w:r>
      <w:r>
        <w:rPr>
          <w:iCs/>
          <w:sz w:val="24"/>
          <w:u w:val="single"/>
        </w:rPr>
        <w:t>Комментарий 11</w:t>
      </w:r>
      <w:r>
        <w:rPr>
          <w:b/>
          <w:iCs/>
          <w:sz w:val="24"/>
        </w:rPr>
        <w:t>)</w:t>
      </w:r>
      <w:r>
        <w:rPr>
          <w:i/>
          <w:iCs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Проблема может быть решена, если, кроме организации регистров, будут созданы четкие организационные связи, включающие </w:t>
      </w:r>
      <w:r>
        <w:rPr>
          <w:b/>
          <w:color w:val="000000"/>
          <w:spacing w:val="-3"/>
          <w:sz w:val="28"/>
        </w:rPr>
        <w:t xml:space="preserve">предварительные и периодические </w:t>
      </w:r>
      <w:r>
        <w:rPr>
          <w:b/>
          <w:bCs/>
          <w:spacing w:val="-3"/>
          <w:sz w:val="28"/>
        </w:rPr>
        <w:t>профилактические</w:t>
      </w:r>
      <w:r>
        <w:rPr>
          <w:b/>
          <w:spacing w:val="-3"/>
          <w:sz w:val="28"/>
        </w:rPr>
        <w:t xml:space="preserve"> </w:t>
      </w:r>
      <w:r>
        <w:rPr>
          <w:b/>
          <w:color w:val="000000"/>
          <w:spacing w:val="-3"/>
          <w:sz w:val="28"/>
        </w:rPr>
        <w:t>медицинские</w:t>
      </w:r>
      <w:r>
        <w:rPr>
          <w:color w:val="000000"/>
          <w:spacing w:val="-3"/>
          <w:sz w:val="28"/>
        </w:rPr>
        <w:t xml:space="preserve"> </w:t>
      </w:r>
      <w:r>
        <w:rPr>
          <w:b/>
          <w:bCs/>
          <w:color w:val="000000"/>
          <w:spacing w:val="-3"/>
          <w:sz w:val="28"/>
        </w:rPr>
        <w:t>осмотры</w:t>
      </w:r>
      <w:r>
        <w:rPr>
          <w:color w:val="000000"/>
          <w:spacing w:val="-3"/>
          <w:sz w:val="28"/>
        </w:rPr>
        <w:t xml:space="preserve"> (ПМО) в канцерогеноопасных организациях </w:t>
      </w:r>
      <w:r>
        <w:rPr>
          <w:b/>
          <w:bCs/>
          <w:color w:val="000000"/>
          <w:spacing w:val="-3"/>
          <w:sz w:val="28"/>
        </w:rPr>
        <w:t>с участием врачей-онкологов</w:t>
      </w:r>
      <w:r>
        <w:rPr>
          <w:color w:val="000000"/>
          <w:spacing w:val="-3"/>
          <w:sz w:val="28"/>
        </w:rPr>
        <w:t xml:space="preserve">, а также </w:t>
      </w:r>
      <w:r>
        <w:rPr>
          <w:b/>
          <w:bCs/>
          <w:color w:val="000000"/>
          <w:spacing w:val="-3"/>
          <w:sz w:val="28"/>
        </w:rPr>
        <w:t>тесное взаимодействие профпатологов, онкологов и гигиенистов.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Важная роль в этой работе принадлежит медицинскому персоналу организаций – сотрудникам медико-санитарных частей, врачебных и фельдшерских здравпунктов, а также оздоровительных центров. Далеко не во всех организациях (особенно в частном секторе) существуют те или иные лечебно-профилактические структуры, но там, где они есть, значение их трудно переоценить. Обязательное условие успешной работы медиков в организации – их соответствующая подготовка, обучение, выработка онкологической настороженности, информационное обеспечение.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тех случаях, когда ПМО проводятся специалистами лечебно-профилактических учреждений, с которыми организация заключает договор, эти специалисты должны проходить соответствующую подготовку и знакомиться с условиями работы в организации, способными влиять на состояние здоровья работников, обращая особое внимание на наличие канцерогенных факторов. В комиссию должен быть включен врач-онколог.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Большое значение для профилактики профессионального рака имеет </w:t>
      </w:r>
      <w:r>
        <w:rPr>
          <w:b/>
          <w:bCs/>
          <w:color w:val="000000"/>
          <w:spacing w:val="-3"/>
          <w:sz w:val="28"/>
        </w:rPr>
        <w:t>реализация образовательных программ непосредственно в организации (на предприятии), на «рабочем месте»</w:t>
      </w:r>
      <w:r>
        <w:rPr>
          <w:color w:val="000000"/>
          <w:spacing w:val="-3"/>
          <w:sz w:val="28"/>
        </w:rPr>
        <w:t>, как это практикуется в экономически развитых странах. Практически во всех конвенциях и соответствующих рекомендациях Международной организации труда (МОТ), посвященных предупреждению опасности воздействия производственных факторов на работающих, содержится требование об их соответствующем информировании и обучении. В случае канцерогеноопасных организаций это требование имеет особое значение (Конвенция 136 «О бензоле», Конвенция 139 и Рекомендации 147 «О профессиональном раке», Конвенция 162 «Об асбесте» и т.д.). Санитарно-эпидемиологические правила и нормативы [8] также содержат это требование.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16"/>
        </w:rPr>
      </w:pP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both"/>
        <w:rPr>
          <w:b/>
          <w:i/>
          <w:iCs/>
          <w:color w:val="000000"/>
          <w:spacing w:val="-3"/>
          <w:sz w:val="28"/>
        </w:rPr>
      </w:pPr>
      <w:r>
        <w:rPr>
          <w:b/>
          <w:i/>
          <w:iCs/>
          <w:color w:val="000000"/>
          <w:spacing w:val="-3"/>
          <w:sz w:val="28"/>
        </w:rPr>
        <w:t>4.3.2. Профилактика действия канцерогенных факторов на население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Это один из наиболее сложных фрагментов программы. Алгоритм действий близок тому, что реализуется в случае профессионального рака: выявляются основные источники канцерогенных воздействий, разрабатываются и проводятся санитарно-гигиенические и технологические мероприятия, направленные на устранение действия канцерогенов.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Основные </w:t>
      </w:r>
      <w:r>
        <w:rPr>
          <w:b/>
          <w:bCs/>
          <w:color w:val="000000"/>
          <w:spacing w:val="-3"/>
          <w:sz w:val="28"/>
        </w:rPr>
        <w:t>источники загрязнения канцерогенными веществами атмосферного воздуха населенных мест –</w:t>
      </w:r>
      <w:r>
        <w:rPr>
          <w:color w:val="000000"/>
          <w:spacing w:val="-3"/>
          <w:sz w:val="28"/>
        </w:rPr>
        <w:t xml:space="preserve"> автомобильный транспорт, канцерогеноопасные организации, предприятия теплоэнергетики </w:t>
      </w:r>
      <w:r>
        <w:rPr>
          <w:b/>
          <w:bCs/>
          <w:i/>
          <w:iCs/>
          <w:color w:val="000000"/>
          <w:spacing w:val="-3"/>
        </w:rPr>
        <w:t xml:space="preserve">(см. </w:t>
      </w:r>
      <w:r>
        <w:rPr>
          <w:b/>
          <w:bCs/>
          <w:i/>
          <w:iCs/>
          <w:color w:val="000000"/>
          <w:spacing w:val="-3"/>
          <w:u w:val="single"/>
        </w:rPr>
        <w:t>Комментарий 12</w:t>
      </w:r>
      <w:r>
        <w:rPr>
          <w:b/>
          <w:bCs/>
          <w:i/>
          <w:iCs/>
          <w:color w:val="000000"/>
          <w:spacing w:val="-3"/>
        </w:rPr>
        <w:t>)</w:t>
      </w:r>
      <w:r>
        <w:rPr>
          <w:color w:val="000000"/>
          <w:spacing w:val="-3"/>
          <w:sz w:val="28"/>
        </w:rPr>
        <w:t xml:space="preserve"> 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Можно считать установленным, что </w:t>
      </w:r>
      <w:r>
        <w:rPr>
          <w:b/>
          <w:bCs/>
          <w:color w:val="000000"/>
          <w:spacing w:val="-3"/>
          <w:sz w:val="28"/>
        </w:rPr>
        <w:t>загрязнение водоемов и водный путь распространения канцерогенов</w:t>
      </w:r>
      <w:r>
        <w:rPr>
          <w:color w:val="000000"/>
          <w:spacing w:val="-3"/>
          <w:sz w:val="28"/>
        </w:rPr>
        <w:t xml:space="preserve"> в определенных условиях также способны привести к росту онкологической заболеваемости населения </w:t>
      </w:r>
      <w:r>
        <w:rPr>
          <w:b/>
          <w:bCs/>
          <w:i/>
          <w:iCs/>
          <w:color w:val="000000"/>
          <w:spacing w:val="-3"/>
        </w:rPr>
        <w:t xml:space="preserve">(см. </w:t>
      </w:r>
      <w:r>
        <w:rPr>
          <w:b/>
          <w:bCs/>
          <w:i/>
          <w:iCs/>
          <w:color w:val="000000"/>
          <w:spacing w:val="-3"/>
          <w:u w:val="single"/>
        </w:rPr>
        <w:t>Комментарий 13</w:t>
      </w:r>
      <w:r>
        <w:rPr>
          <w:b/>
          <w:bCs/>
          <w:i/>
          <w:iCs/>
          <w:color w:val="000000"/>
          <w:spacing w:val="-3"/>
        </w:rPr>
        <w:t>)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В ряде случаев реальную опасность может представлять </w:t>
      </w:r>
      <w:r>
        <w:rPr>
          <w:b/>
          <w:bCs/>
          <w:color w:val="000000"/>
          <w:spacing w:val="-3"/>
          <w:sz w:val="28"/>
        </w:rPr>
        <w:t xml:space="preserve">загрязнение канцерогенными веществами почвы </w:t>
      </w:r>
      <w:r>
        <w:rPr>
          <w:b/>
          <w:bCs/>
          <w:i/>
          <w:iCs/>
          <w:color w:val="000000"/>
          <w:spacing w:val="-3"/>
        </w:rPr>
        <w:t>(см</w:t>
      </w:r>
      <w:r>
        <w:rPr>
          <w:b/>
          <w:bCs/>
          <w:i/>
          <w:iCs/>
          <w:color w:val="000000"/>
          <w:spacing w:val="-3"/>
          <w:u w:val="single"/>
        </w:rPr>
        <w:t>. Комментарий 14</w:t>
      </w:r>
      <w:r>
        <w:rPr>
          <w:b/>
          <w:bCs/>
          <w:i/>
          <w:iCs/>
          <w:color w:val="000000"/>
          <w:spacing w:val="-3"/>
        </w:rPr>
        <w:t>)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Эти три элемента (воздух, вода и почва) в наибольшей мере поддаются контролю (в сравнении с продуктами питания). В связи с этим на данном этапе они являются приоритетными с точки зрения их включения в программу ППР, организации контроля и проведения профилактических мероприятий (что, конечно, не исключает необходимости организации контроля за возможным загрязнением канцерогенными веществами продуктов питания).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Особое внимание должно быть уделено </w:t>
      </w:r>
      <w:r>
        <w:rPr>
          <w:b/>
          <w:bCs/>
          <w:color w:val="000000"/>
          <w:spacing w:val="-3"/>
          <w:sz w:val="28"/>
        </w:rPr>
        <w:t>жилищу и детским учреждениям</w:t>
      </w:r>
      <w:r>
        <w:rPr>
          <w:color w:val="000000"/>
          <w:spacing w:val="-3"/>
          <w:sz w:val="28"/>
        </w:rPr>
        <w:t>. Уже давно эксперты ВОЗ пришли к выводу, что «качество воздуха, характерное для различных построек и сооружений, оказывается более важным для здоровья человека и его благополучия, чем качество воздуха вне помещения» (</w:t>
      </w:r>
      <w:smartTag w:uri="urn:schemas-microsoft-com:office:smarttags" w:element="metricconverter">
        <w:smartTagPr>
          <w:attr w:name="ProductID" w:val="1981 г"/>
        </w:smartTagPr>
        <w:r>
          <w:rPr>
            <w:color w:val="000000"/>
            <w:spacing w:val="-3"/>
            <w:sz w:val="28"/>
          </w:rPr>
          <w:t>1981 г</w:t>
        </w:r>
      </w:smartTag>
      <w:r>
        <w:rPr>
          <w:color w:val="000000"/>
          <w:spacing w:val="-3"/>
          <w:sz w:val="28"/>
        </w:rPr>
        <w:t>.).</w:t>
      </w:r>
    </w:p>
    <w:p w:rsidR="00807F8B" w:rsidRDefault="00807F8B" w:rsidP="00807F8B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BFFEB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b/>
          <w:bCs/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 xml:space="preserve">Именно жилище может вносить основной вклад в химическую нагрузку на организм человека, связанную с воздухом </w:t>
      </w:r>
      <w:r>
        <w:rPr>
          <w:b/>
          <w:bCs/>
          <w:i/>
          <w:color w:val="000000"/>
          <w:spacing w:val="-3"/>
        </w:rPr>
        <w:t xml:space="preserve">(см. </w:t>
      </w:r>
      <w:r>
        <w:rPr>
          <w:b/>
          <w:bCs/>
          <w:i/>
          <w:color w:val="000000"/>
          <w:spacing w:val="-3"/>
          <w:u w:val="single"/>
        </w:rPr>
        <w:t>Комментарий 15</w:t>
      </w:r>
      <w:r>
        <w:rPr>
          <w:b/>
          <w:bCs/>
          <w:i/>
          <w:color w:val="000000"/>
          <w:spacing w:val="-3"/>
        </w:rPr>
        <w:t>)</w:t>
      </w:r>
      <w:r>
        <w:rPr>
          <w:b/>
          <w:bCs/>
          <w:i/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В непосредственной связи с проблемой канцерогенных факторов жилища находится </w:t>
      </w:r>
      <w:r>
        <w:rPr>
          <w:b/>
          <w:bCs/>
          <w:color w:val="000000"/>
          <w:spacing w:val="-3"/>
          <w:sz w:val="28"/>
        </w:rPr>
        <w:t>проблема радона</w:t>
      </w:r>
      <w:r>
        <w:rPr>
          <w:color w:val="000000"/>
          <w:spacing w:val="-3"/>
          <w:sz w:val="28"/>
        </w:rPr>
        <w:t>. Изотопы радона и его короткоживущие дочерние продукты распада, содержащиеся в воздухе жилых и общественных помещений, вносят наибольший вклад в формирование дозы облучения из природных источников у населения, постоянно проживающего на радоноопасных территориях.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Следующим по значимости, как правило, является гамма-излучение от естественного и техногенно измененного радиационного фона. Основным документом, регламентирующим воздействие ионизирующего излучения на профессиональные контингенты и население являются Нормы Радиационной Безопасности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pacing w:val="-3"/>
            <w:sz w:val="28"/>
          </w:rPr>
          <w:t>1999 г</w:t>
        </w:r>
      </w:smartTag>
      <w:r>
        <w:rPr>
          <w:color w:val="000000"/>
          <w:spacing w:val="-3"/>
          <w:sz w:val="28"/>
        </w:rPr>
        <w:t xml:space="preserve">. (НРБ-99). Случаи обращения с источниками ионизирующего излучения, требующие более подробного анализа, рассматриваются Российской Национальной Комиссией по Радиационной Защите (РНКРЗ) и согласовываются с основными документами («публикациями») Международной Комиссии по Радиационной Защите (МКРЗ). С текстами публикаций МКРЗ можно познакомиться на её сайте </w:t>
      </w:r>
      <w:r>
        <w:rPr>
          <w:color w:val="000000"/>
          <w:spacing w:val="-3"/>
          <w:sz w:val="28"/>
          <w:lang w:val="en-US"/>
        </w:rPr>
        <w:t>http</w:t>
      </w:r>
      <w:r>
        <w:rPr>
          <w:color w:val="000000"/>
          <w:spacing w:val="-3"/>
          <w:sz w:val="28"/>
        </w:rPr>
        <w:t>://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pacing w:val="-3"/>
          <w:sz w:val="28"/>
          <w:lang w:val="en-US"/>
        </w:rPr>
        <w:t>icrp</w:t>
      </w:r>
      <w:r w:rsidRPr="00681C15">
        <w:rPr>
          <w:spacing w:val="-3"/>
          <w:sz w:val="28"/>
        </w:rPr>
        <w:t>.</w:t>
      </w:r>
      <w:r w:rsidRPr="00681C15">
        <w:rPr>
          <w:spacing w:val="-3"/>
          <w:sz w:val="28"/>
          <w:lang w:val="en-US"/>
        </w:rPr>
        <w:t>org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Сбор и анализ данных о дозах облучения населения за счет естественного и техногенно измененного радиационного фона осуществляется в рамках Единой государственной системы контроля и учета индивидуальных доз граждан в субъектах Федерации </w:t>
      </w:r>
      <w:r>
        <w:rPr>
          <w:b/>
          <w:bCs/>
          <w:i/>
          <w:iCs/>
          <w:color w:val="000000"/>
          <w:spacing w:val="-3"/>
        </w:rPr>
        <w:t xml:space="preserve">(см. </w:t>
      </w:r>
      <w:r>
        <w:rPr>
          <w:b/>
          <w:bCs/>
          <w:i/>
          <w:iCs/>
          <w:color w:val="000000"/>
          <w:spacing w:val="-3"/>
          <w:u w:val="single"/>
        </w:rPr>
        <w:t>Комментарий 16</w:t>
      </w:r>
      <w:r>
        <w:rPr>
          <w:b/>
          <w:bCs/>
          <w:i/>
          <w:iCs/>
          <w:color w:val="000000"/>
          <w:spacing w:val="-3"/>
        </w:rPr>
        <w:t>)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Другим физическим фактором, способным вызвать возникновение опухолей у лиц, не связанных с воздействием производственных канцерогенов, является </w:t>
      </w:r>
      <w:r>
        <w:rPr>
          <w:b/>
          <w:color w:val="000000"/>
          <w:spacing w:val="-3"/>
          <w:sz w:val="28"/>
        </w:rPr>
        <w:t>солнечное излучение</w:t>
      </w:r>
      <w:r>
        <w:rPr>
          <w:color w:val="000000"/>
          <w:spacing w:val="-3"/>
          <w:sz w:val="28"/>
        </w:rPr>
        <w:t xml:space="preserve">, а в условиях облучения </w:t>
      </w:r>
      <w:r>
        <w:rPr>
          <w:b/>
          <w:color w:val="000000"/>
          <w:spacing w:val="-3"/>
          <w:sz w:val="28"/>
        </w:rPr>
        <w:t>в соляриях</w:t>
      </w:r>
      <w:r>
        <w:rPr>
          <w:color w:val="000000"/>
          <w:spacing w:val="-3"/>
          <w:sz w:val="28"/>
        </w:rPr>
        <w:t xml:space="preserve"> – </w:t>
      </w:r>
      <w:r>
        <w:rPr>
          <w:b/>
          <w:color w:val="000000"/>
          <w:spacing w:val="-3"/>
          <w:sz w:val="28"/>
        </w:rPr>
        <w:t xml:space="preserve">отдельные части ультрафиолетового спектра </w:t>
      </w:r>
      <w:r>
        <w:rPr>
          <w:color w:val="000000"/>
          <w:spacing w:val="-3"/>
          <w:sz w:val="28"/>
        </w:rPr>
        <w:t>(УФ-А, УФ-В).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Растущая во всем мире, в том числе в России, заболеваемость ЗН кожи, важнейшим этиологическим фактором которой является УФ-излучение, привлекает все большее внимание к этой проблеме (</w:t>
      </w:r>
      <w:r>
        <w:rPr>
          <w:b/>
          <w:i/>
          <w:color w:val="000000"/>
          <w:spacing w:val="-3"/>
        </w:rPr>
        <w:t>см. Комментарий 17</w:t>
      </w:r>
      <w:r>
        <w:rPr>
          <w:color w:val="000000"/>
          <w:spacing w:val="-3"/>
          <w:sz w:val="28"/>
        </w:rPr>
        <w:t>).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Таким образом, в этом разделе предлагается сконцентрировать внимание на 6-и направлениях:</w:t>
      </w:r>
    </w:p>
    <w:p w:rsidR="00807F8B" w:rsidRDefault="00807F8B" w:rsidP="00807F8B">
      <w:pPr>
        <w:widowControl w:val="0"/>
        <w:numPr>
          <w:ilvl w:val="1"/>
          <w:numId w:val="40"/>
        </w:numPr>
        <w:tabs>
          <w:tab w:val="clear" w:pos="2007"/>
          <w:tab w:val="left" w:pos="394"/>
          <w:tab w:val="num" w:pos="900"/>
        </w:tabs>
        <w:autoSpaceDE w:val="0"/>
        <w:autoSpaceDN w:val="0"/>
        <w:adjustRightInd w:val="0"/>
        <w:ind w:left="900"/>
        <w:jc w:val="both"/>
        <w:rPr>
          <w:b/>
          <w:bCs/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атмосферный</w:t>
      </w:r>
      <w:r>
        <w:rPr>
          <w:color w:val="000000"/>
          <w:spacing w:val="-3"/>
          <w:sz w:val="28"/>
        </w:rPr>
        <w:t xml:space="preserve"> </w:t>
      </w:r>
      <w:r>
        <w:rPr>
          <w:b/>
          <w:bCs/>
          <w:color w:val="000000"/>
          <w:spacing w:val="-3"/>
          <w:sz w:val="28"/>
        </w:rPr>
        <w:t>воздух населенных мест;</w:t>
      </w:r>
    </w:p>
    <w:p w:rsidR="00807F8B" w:rsidRDefault="00807F8B" w:rsidP="00807F8B">
      <w:pPr>
        <w:widowControl w:val="0"/>
        <w:numPr>
          <w:ilvl w:val="1"/>
          <w:numId w:val="40"/>
        </w:numPr>
        <w:tabs>
          <w:tab w:val="clear" w:pos="2007"/>
          <w:tab w:val="left" w:pos="394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вода питьевая и водные объекты, используемые для целей питьевого водопользования;</w:t>
      </w:r>
    </w:p>
    <w:p w:rsidR="00807F8B" w:rsidRDefault="00807F8B" w:rsidP="00807F8B">
      <w:pPr>
        <w:widowControl w:val="0"/>
        <w:numPr>
          <w:ilvl w:val="1"/>
          <w:numId w:val="40"/>
        </w:numPr>
        <w:tabs>
          <w:tab w:val="clear" w:pos="2007"/>
          <w:tab w:val="left" w:pos="394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почва населенных мест</w:t>
      </w:r>
      <w:r>
        <w:rPr>
          <w:color w:val="000000"/>
          <w:spacing w:val="-3"/>
          <w:sz w:val="28"/>
        </w:rPr>
        <w:t>;</w:t>
      </w:r>
    </w:p>
    <w:p w:rsidR="00807F8B" w:rsidRDefault="00807F8B" w:rsidP="00807F8B">
      <w:pPr>
        <w:widowControl w:val="0"/>
        <w:numPr>
          <w:ilvl w:val="1"/>
          <w:numId w:val="40"/>
        </w:numPr>
        <w:tabs>
          <w:tab w:val="clear" w:pos="2007"/>
          <w:tab w:val="left" w:pos="394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жилище;</w:t>
      </w:r>
    </w:p>
    <w:p w:rsidR="00807F8B" w:rsidRDefault="00807F8B" w:rsidP="00807F8B">
      <w:pPr>
        <w:widowControl w:val="0"/>
        <w:numPr>
          <w:ilvl w:val="1"/>
          <w:numId w:val="40"/>
        </w:numPr>
        <w:tabs>
          <w:tab w:val="clear" w:pos="2007"/>
          <w:tab w:val="left" w:pos="394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радон и его дочерние продукты распада;</w:t>
      </w:r>
    </w:p>
    <w:p w:rsidR="00807F8B" w:rsidRDefault="00807F8B" w:rsidP="00807F8B">
      <w:pPr>
        <w:widowControl w:val="0"/>
        <w:numPr>
          <w:ilvl w:val="1"/>
          <w:numId w:val="40"/>
        </w:numPr>
        <w:tabs>
          <w:tab w:val="clear" w:pos="2007"/>
          <w:tab w:val="left" w:pos="394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солнечное/УФ-излучение.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Выполнение этого раздела работы возможно лишь при условии тесного внутрисекторального и межсекторального сотрудничества специалистов Роспотребнадзора, Росгидрометеослужбы, природоохранных, общественных и других организаций, предпринимателей, территориальных и региональных администраций.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разделе «Онкогигиеническая профилактика» кратко рассмотрены только те элементы, которые имеют наиболее широкое распространение, особенно когда речь идет о промышленных регионах или крупных городах. Профилактика злокачественных новообразований в сельскохозяйственных районах имеет свои особенности (использование минеральных, в частности, азотсодержащих удобрений, пестицидов и др.), подлежащие отдельному анализу.</w:t>
      </w:r>
    </w:p>
    <w:p w:rsidR="00807F8B" w:rsidRDefault="00807F8B" w:rsidP="00807F8B">
      <w:pPr>
        <w:pStyle w:val="1"/>
        <w:jc w:val="both"/>
        <w:rPr>
          <w:b/>
          <w:bCs/>
        </w:rPr>
      </w:pPr>
      <w:r>
        <w:rPr>
          <w:b/>
          <w:bCs/>
        </w:rPr>
        <w:t xml:space="preserve">                         4.4. Иммунобиологические мероприятия</w:t>
      </w:r>
    </w:p>
    <w:p w:rsidR="00807F8B" w:rsidRDefault="00807F8B" w:rsidP="00807F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Это еще одно направление ППР из числа перечисленных ранее (табл. 2.2). Оно значительно моложе онкогигиенического, но уже располагает эффективными, широко используемыми на практике средствами профилактики. Речь идет о применении противовирусных вакцин, прежде всего против вируса гепатита В (ВГВ) и в меньшей степени, против группы вирусов папилломы человека (ВПЧ). Их применение позволяет добиться реального снижения заболеваемости ЗН ряда локализаций </w:t>
      </w:r>
      <w:r>
        <w:rPr>
          <w:b/>
          <w:i/>
        </w:rPr>
        <w:t xml:space="preserve">(см. </w:t>
      </w:r>
      <w:r>
        <w:rPr>
          <w:b/>
          <w:i/>
          <w:u w:val="single"/>
        </w:rPr>
        <w:t>Комментарий 18</w:t>
      </w:r>
      <w:r>
        <w:rPr>
          <w:b/>
          <w:i/>
        </w:rPr>
        <w:t>)</w:t>
      </w:r>
      <w:r>
        <w:rPr>
          <w:sz w:val="28"/>
          <w:szCs w:val="28"/>
        </w:rPr>
        <w:t>. Вакцин против других онкогенных вирусов человека пока не существует.</w:t>
      </w:r>
    </w:p>
    <w:p w:rsidR="00807F8B" w:rsidRDefault="00807F8B" w:rsidP="00807F8B">
      <w:pPr>
        <w:jc w:val="both"/>
      </w:pPr>
    </w:p>
    <w:p w:rsidR="00807F8B" w:rsidRDefault="00807F8B" w:rsidP="00807F8B">
      <w:pPr>
        <w:pStyle w:val="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4.5.Медико-генетические мероприятия</w:t>
      </w:r>
    </w:p>
    <w:p w:rsidR="00807F8B" w:rsidRDefault="00807F8B" w:rsidP="00807F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Наследственные формы рака составляют 5-7 % от общего числа ЗН человека. Риск возникновения рака для лиц с наследственной предрасположенностью повышен в десятки и сотни раз. Выявление таких людей  позволяет своевременно консультировать семьи, формировать группы повышенного риска, проводить профилактические мероприятия, в том числе ППР.</w:t>
      </w:r>
    </w:p>
    <w:p w:rsidR="00807F8B" w:rsidRDefault="00807F8B" w:rsidP="00807F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Наследственная предрасположенность не обязательно приводит к возникновению опухоли. При соблюдении определенных условий жизни и труда этого можно избежать. Активное выявление семей с наследственной онкопатологией, их консультирование и постоянное наблюдение за состоянием их здоровья – реальный путь профилактики новообразований у  наследственно предрасположенных людей. Эти задачи может решать специализированная служба онкогенетической помощи населению в форме Регионального онкогенетического регистра (РОГР), который также будет способствовать раннему выявлению и своевременному лечению ЗН (см. п. 4.2.4., а также </w:t>
      </w:r>
      <w:r>
        <w:rPr>
          <w:b/>
          <w:i/>
        </w:rPr>
        <w:t>Комментарий 3 и 7</w:t>
      </w:r>
      <w:r>
        <w:rPr>
          <w:sz w:val="28"/>
          <w:szCs w:val="28"/>
        </w:rPr>
        <w:t>).</w:t>
      </w:r>
    </w:p>
    <w:p w:rsidR="00807F8B" w:rsidRDefault="00807F8B" w:rsidP="00807F8B">
      <w:pPr>
        <w:pStyle w:val="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4.6. Просветительная и воспитательная работа</w:t>
      </w:r>
    </w:p>
    <w:p w:rsidR="00807F8B" w:rsidRDefault="00807F8B" w:rsidP="00807F8B">
      <w:pPr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Просветительная противораковая работа среди населения в нашей стране – один из наименее разрабатываемых и реализуемых разделов профилактики рака. Низкий уровень информированности населения о причинах рака, ранних признаках возникновения опухолей и мерах профилактики – одна из причин продолжающегося роста онкологической заболеваемости.</w:t>
      </w:r>
    </w:p>
    <w:p w:rsidR="00807F8B" w:rsidRDefault="00807F8B" w:rsidP="00807F8B">
      <w:pPr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Неосведомленность населения в вопросах онкологии приводит, в частности, к поздней обращаемости к врачу (что значительно сокращает шансы на излечение), а порой и к отказу от лечения</w:t>
      </w:r>
      <w:r>
        <w:rPr>
          <w:sz w:val="28"/>
        </w:rPr>
        <w:t>.</w:t>
      </w:r>
    </w:p>
    <w:p w:rsidR="00807F8B" w:rsidRDefault="00807F8B" w:rsidP="00807F8B">
      <w:pPr>
        <w:ind w:left="18" w:right="518" w:firstLine="565"/>
        <w:jc w:val="both"/>
        <w:rPr>
          <w:sz w:val="28"/>
        </w:rPr>
      </w:pPr>
      <w:r>
        <w:rPr>
          <w:color w:val="000000"/>
          <w:spacing w:val="-4"/>
          <w:sz w:val="28"/>
          <w:szCs w:val="29"/>
        </w:rPr>
        <w:t xml:space="preserve">Основываясь на богатом мировом и </w:t>
      </w:r>
      <w:r>
        <w:rPr>
          <w:color w:val="000000"/>
          <w:spacing w:val="-5"/>
          <w:sz w:val="28"/>
          <w:szCs w:val="29"/>
        </w:rPr>
        <w:t xml:space="preserve">отечественном опыте, можно утверждать, что грамотная, последовательная, </w:t>
      </w:r>
      <w:r>
        <w:rPr>
          <w:color w:val="000000"/>
          <w:spacing w:val="-4"/>
          <w:sz w:val="28"/>
          <w:szCs w:val="29"/>
        </w:rPr>
        <w:t xml:space="preserve">разнообразная по форме и содержанию </w:t>
      </w:r>
      <w:r>
        <w:rPr>
          <w:b/>
          <w:bCs/>
          <w:color w:val="000000"/>
          <w:spacing w:val="-4"/>
          <w:sz w:val="28"/>
          <w:szCs w:val="29"/>
        </w:rPr>
        <w:t xml:space="preserve">просветительная работа позволит </w:t>
      </w:r>
      <w:r>
        <w:rPr>
          <w:b/>
          <w:bCs/>
          <w:color w:val="000000"/>
          <w:spacing w:val="-5"/>
          <w:sz w:val="28"/>
          <w:szCs w:val="29"/>
        </w:rPr>
        <w:t>добиться следующих основных результатов</w:t>
      </w:r>
      <w:r>
        <w:rPr>
          <w:color w:val="000000"/>
          <w:spacing w:val="-5"/>
          <w:sz w:val="28"/>
          <w:szCs w:val="29"/>
        </w:rPr>
        <w:t>:</w:t>
      </w:r>
    </w:p>
    <w:p w:rsidR="00807F8B" w:rsidRDefault="00807F8B" w:rsidP="00807F8B">
      <w:pPr>
        <w:numPr>
          <w:ilvl w:val="0"/>
          <w:numId w:val="44"/>
        </w:numPr>
        <w:tabs>
          <w:tab w:val="clear" w:pos="1872"/>
          <w:tab w:val="num" w:pos="900"/>
        </w:tabs>
        <w:spacing w:before="120"/>
        <w:ind w:left="900"/>
        <w:jc w:val="both"/>
        <w:rPr>
          <w:iCs/>
          <w:color w:val="000000"/>
          <w:sz w:val="28"/>
          <w:szCs w:val="29"/>
        </w:rPr>
      </w:pPr>
      <w:r>
        <w:rPr>
          <w:iCs/>
          <w:color w:val="000000"/>
          <w:spacing w:val="-6"/>
          <w:sz w:val="28"/>
          <w:szCs w:val="29"/>
        </w:rPr>
        <w:t>Повышения информированности жителей России в вопросах онкологии и, прежде всего, первичной профилактики рака</w:t>
      </w:r>
      <w:r>
        <w:rPr>
          <w:iCs/>
          <w:color w:val="000000"/>
          <w:spacing w:val="-4"/>
          <w:sz w:val="28"/>
          <w:szCs w:val="29"/>
        </w:rPr>
        <w:t>;</w:t>
      </w:r>
    </w:p>
    <w:p w:rsidR="00807F8B" w:rsidRDefault="00807F8B" w:rsidP="00807F8B">
      <w:pPr>
        <w:numPr>
          <w:ilvl w:val="0"/>
          <w:numId w:val="44"/>
        </w:numPr>
        <w:tabs>
          <w:tab w:val="clear" w:pos="1872"/>
          <w:tab w:val="num" w:pos="900"/>
        </w:tabs>
        <w:spacing w:before="120"/>
        <w:ind w:left="900" w:right="518"/>
        <w:jc w:val="both"/>
        <w:rPr>
          <w:iCs/>
          <w:color w:val="000000"/>
          <w:sz w:val="28"/>
          <w:szCs w:val="29"/>
        </w:rPr>
      </w:pPr>
      <w:r>
        <w:rPr>
          <w:iCs/>
          <w:color w:val="000000"/>
          <w:spacing w:val="-6"/>
          <w:sz w:val="28"/>
          <w:szCs w:val="29"/>
        </w:rPr>
        <w:t xml:space="preserve">Создания условий для уменьшения влияния шарлатанов, пользующихся </w:t>
      </w:r>
      <w:r>
        <w:rPr>
          <w:iCs/>
          <w:color w:val="000000"/>
          <w:spacing w:val="-4"/>
          <w:sz w:val="28"/>
          <w:szCs w:val="29"/>
        </w:rPr>
        <w:t xml:space="preserve">неосведомленностью населения, чья деятельность является причиной гибели тысяч </w:t>
      </w:r>
      <w:r>
        <w:rPr>
          <w:iCs/>
          <w:color w:val="000000"/>
          <w:spacing w:val="-5"/>
          <w:sz w:val="28"/>
          <w:szCs w:val="29"/>
        </w:rPr>
        <w:t>людей;</w:t>
      </w:r>
    </w:p>
    <w:p w:rsidR="00807F8B" w:rsidRDefault="00807F8B" w:rsidP="00807F8B">
      <w:pPr>
        <w:numPr>
          <w:ilvl w:val="0"/>
          <w:numId w:val="44"/>
        </w:numPr>
        <w:tabs>
          <w:tab w:val="clear" w:pos="1872"/>
          <w:tab w:val="num" w:pos="900"/>
        </w:tabs>
        <w:spacing w:before="120"/>
        <w:ind w:left="900"/>
        <w:jc w:val="both"/>
        <w:rPr>
          <w:iCs/>
          <w:color w:val="000000"/>
          <w:sz w:val="28"/>
          <w:szCs w:val="29"/>
        </w:rPr>
      </w:pPr>
      <w:r>
        <w:rPr>
          <w:iCs/>
          <w:color w:val="000000"/>
          <w:spacing w:val="-5"/>
          <w:sz w:val="28"/>
          <w:szCs w:val="29"/>
        </w:rPr>
        <w:t xml:space="preserve">Консолидации усилий общественных противораковых организаций, государственных, политических и коммерческих структур для проведения широкомасштабной просветительной работы среди </w:t>
      </w:r>
      <w:r>
        <w:rPr>
          <w:iCs/>
          <w:color w:val="000000"/>
          <w:spacing w:val="-4"/>
          <w:sz w:val="28"/>
          <w:szCs w:val="29"/>
        </w:rPr>
        <w:t>населения;</w:t>
      </w:r>
    </w:p>
    <w:p w:rsidR="00807F8B" w:rsidRDefault="00807F8B" w:rsidP="00807F8B">
      <w:pPr>
        <w:numPr>
          <w:ilvl w:val="0"/>
          <w:numId w:val="44"/>
        </w:numPr>
        <w:tabs>
          <w:tab w:val="clear" w:pos="1872"/>
          <w:tab w:val="num" w:pos="900"/>
        </w:tabs>
        <w:spacing w:before="120"/>
        <w:ind w:left="900"/>
        <w:jc w:val="both"/>
        <w:rPr>
          <w:iCs/>
          <w:color w:val="000000"/>
          <w:sz w:val="28"/>
          <w:szCs w:val="29"/>
        </w:rPr>
      </w:pPr>
      <w:r>
        <w:rPr>
          <w:iCs/>
          <w:color w:val="000000"/>
          <w:spacing w:val="-5"/>
          <w:sz w:val="28"/>
          <w:szCs w:val="29"/>
        </w:rPr>
        <w:t>Уменьшения количества отказов онкологических больных от лечения;</w:t>
      </w:r>
    </w:p>
    <w:p w:rsidR="00807F8B" w:rsidRDefault="00807F8B" w:rsidP="00807F8B">
      <w:pPr>
        <w:numPr>
          <w:ilvl w:val="0"/>
          <w:numId w:val="44"/>
        </w:numPr>
        <w:tabs>
          <w:tab w:val="clear" w:pos="1872"/>
          <w:tab w:val="num" w:pos="900"/>
        </w:tabs>
        <w:spacing w:before="120"/>
        <w:ind w:left="900"/>
        <w:jc w:val="both"/>
        <w:rPr>
          <w:iCs/>
          <w:color w:val="000000"/>
          <w:sz w:val="28"/>
          <w:szCs w:val="29"/>
        </w:rPr>
      </w:pPr>
      <w:r>
        <w:rPr>
          <w:iCs/>
          <w:color w:val="000000"/>
          <w:sz w:val="28"/>
          <w:szCs w:val="29"/>
        </w:rPr>
        <w:t>Уменьшения количества запущенных случаев онкологических заболеваний (</w:t>
      </w:r>
      <w:r>
        <w:rPr>
          <w:iCs/>
          <w:color w:val="000000"/>
          <w:sz w:val="28"/>
          <w:szCs w:val="29"/>
          <w:lang w:val="en-US"/>
        </w:rPr>
        <w:t>III</w:t>
      </w:r>
      <w:r>
        <w:rPr>
          <w:iCs/>
          <w:color w:val="000000"/>
          <w:sz w:val="28"/>
          <w:szCs w:val="29"/>
        </w:rPr>
        <w:t>-</w:t>
      </w:r>
      <w:r>
        <w:rPr>
          <w:iCs/>
          <w:color w:val="000000"/>
          <w:sz w:val="28"/>
          <w:szCs w:val="29"/>
          <w:lang w:val="en-US"/>
        </w:rPr>
        <w:t>IV</w:t>
      </w:r>
      <w:r>
        <w:rPr>
          <w:iCs/>
          <w:color w:val="000000"/>
          <w:sz w:val="28"/>
          <w:szCs w:val="29"/>
        </w:rPr>
        <w:t xml:space="preserve"> стадии);</w:t>
      </w:r>
    </w:p>
    <w:p w:rsidR="00807F8B" w:rsidRDefault="00807F8B" w:rsidP="00807F8B">
      <w:pPr>
        <w:numPr>
          <w:ilvl w:val="0"/>
          <w:numId w:val="44"/>
        </w:numPr>
        <w:tabs>
          <w:tab w:val="left" w:pos="900"/>
        </w:tabs>
        <w:spacing w:before="120"/>
        <w:ind w:left="900"/>
        <w:jc w:val="both"/>
        <w:rPr>
          <w:iCs/>
          <w:color w:val="000000"/>
          <w:sz w:val="28"/>
          <w:szCs w:val="29"/>
        </w:rPr>
      </w:pPr>
      <w:r>
        <w:rPr>
          <w:iCs/>
          <w:color w:val="000000"/>
          <w:sz w:val="28"/>
          <w:szCs w:val="29"/>
        </w:rPr>
        <w:t>Снижения онкологической заболеваемости в целом.</w:t>
      </w:r>
    </w:p>
    <w:p w:rsidR="00807F8B" w:rsidRDefault="00807F8B" w:rsidP="00807F8B">
      <w:pPr>
        <w:pStyle w:val="31"/>
        <w:rPr>
          <w:i/>
          <w:iCs/>
        </w:rPr>
      </w:pPr>
      <w:r>
        <w:rPr>
          <w:i/>
          <w:iCs/>
        </w:rPr>
        <w:t>Для достижения этих целей необходима разработка региональных просветительных и воспитательных проектов.</w:t>
      </w:r>
    </w:p>
    <w:p w:rsidR="00807F8B" w:rsidRDefault="00807F8B" w:rsidP="00807F8B">
      <w:pPr>
        <w:pStyle w:val="31"/>
        <w:rPr>
          <w:b/>
          <w:bCs w:val="0"/>
          <w:i/>
          <w:iCs/>
        </w:rPr>
      </w:pPr>
      <w:r>
        <w:rPr>
          <w:b/>
          <w:bCs w:val="0"/>
          <w:i/>
          <w:iCs/>
        </w:rPr>
        <w:t>Важным источником информации для разработки таких проектов в регионе является информация, получаемая при реализации каждого из блоков региональной программы.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Направления просветительной работы в конкретном регионе определяются ситуацией с онкологической заболеваемостью, а также другими особенностями (экологическими, социально-экономическими и др.), характерными для региона. Есть, однако, направления работы, которые будут повторяться в большинстве (если не во всех) регионах. Вот некоторые из таких направлений:</w:t>
      </w:r>
    </w:p>
    <w:p w:rsidR="00807F8B" w:rsidRDefault="00807F8B" w:rsidP="00807F8B">
      <w:pPr>
        <w:widowControl w:val="0"/>
        <w:numPr>
          <w:ilvl w:val="0"/>
          <w:numId w:val="45"/>
        </w:numPr>
        <w:tabs>
          <w:tab w:val="clear" w:pos="2439"/>
          <w:tab w:val="left" w:pos="394"/>
          <w:tab w:val="num" w:pos="1080"/>
        </w:tabs>
        <w:autoSpaceDE w:val="0"/>
        <w:autoSpaceDN w:val="0"/>
        <w:adjustRightInd w:val="0"/>
        <w:ind w:left="1080" w:hanging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здоровый образ жизни (особенно борьба с табакокурением и злоупотреблением алкоголем);</w:t>
      </w:r>
    </w:p>
    <w:p w:rsidR="00807F8B" w:rsidRDefault="00807F8B" w:rsidP="00807F8B">
      <w:pPr>
        <w:widowControl w:val="0"/>
        <w:numPr>
          <w:ilvl w:val="0"/>
          <w:numId w:val="45"/>
        </w:numPr>
        <w:tabs>
          <w:tab w:val="clear" w:pos="2439"/>
          <w:tab w:val="left" w:pos="394"/>
          <w:tab w:val="num" w:pos="1080"/>
        </w:tabs>
        <w:autoSpaceDE w:val="0"/>
        <w:autoSpaceDN w:val="0"/>
        <w:adjustRightInd w:val="0"/>
        <w:ind w:left="1080" w:hanging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группы онкологического риска;</w:t>
      </w:r>
    </w:p>
    <w:p w:rsidR="00807F8B" w:rsidRDefault="00807F8B" w:rsidP="00807F8B">
      <w:pPr>
        <w:widowControl w:val="0"/>
        <w:numPr>
          <w:ilvl w:val="0"/>
          <w:numId w:val="45"/>
        </w:numPr>
        <w:tabs>
          <w:tab w:val="clear" w:pos="2439"/>
          <w:tab w:val="left" w:pos="394"/>
          <w:tab w:val="num" w:pos="1080"/>
        </w:tabs>
        <w:autoSpaceDE w:val="0"/>
        <w:autoSpaceDN w:val="0"/>
        <w:adjustRightInd w:val="0"/>
        <w:ind w:left="1080" w:hanging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местные канцерогенные факторы, в т.ч. источники загрязнения среды обитания человека канцерогенными веществами, меры профилактики;</w:t>
      </w:r>
    </w:p>
    <w:p w:rsidR="00807F8B" w:rsidRDefault="00807F8B" w:rsidP="00807F8B">
      <w:pPr>
        <w:widowControl w:val="0"/>
        <w:numPr>
          <w:ilvl w:val="0"/>
          <w:numId w:val="45"/>
        </w:numPr>
        <w:tabs>
          <w:tab w:val="clear" w:pos="2439"/>
          <w:tab w:val="left" w:pos="394"/>
          <w:tab w:val="num" w:pos="1080"/>
        </w:tabs>
        <w:autoSpaceDE w:val="0"/>
        <w:autoSpaceDN w:val="0"/>
        <w:adjustRightInd w:val="0"/>
        <w:ind w:left="1080" w:hanging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самопрофилактика рака молочной железы;</w:t>
      </w:r>
    </w:p>
    <w:p w:rsidR="00807F8B" w:rsidRDefault="00807F8B" w:rsidP="00807F8B">
      <w:pPr>
        <w:widowControl w:val="0"/>
        <w:numPr>
          <w:ilvl w:val="0"/>
          <w:numId w:val="45"/>
        </w:numPr>
        <w:tabs>
          <w:tab w:val="clear" w:pos="2439"/>
          <w:tab w:val="left" w:pos="394"/>
          <w:tab w:val="num" w:pos="1080"/>
        </w:tabs>
        <w:autoSpaceDE w:val="0"/>
        <w:autoSpaceDN w:val="0"/>
        <w:adjustRightInd w:val="0"/>
        <w:ind w:left="1080" w:hanging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профилактика рака шейки матки;</w:t>
      </w:r>
    </w:p>
    <w:p w:rsidR="00807F8B" w:rsidRDefault="00807F8B" w:rsidP="00807F8B">
      <w:pPr>
        <w:widowControl w:val="0"/>
        <w:numPr>
          <w:ilvl w:val="0"/>
          <w:numId w:val="45"/>
        </w:numPr>
        <w:tabs>
          <w:tab w:val="clear" w:pos="2439"/>
          <w:tab w:val="left" w:pos="394"/>
          <w:tab w:val="num" w:pos="1080"/>
        </w:tabs>
        <w:autoSpaceDE w:val="0"/>
        <w:autoSpaceDN w:val="0"/>
        <w:adjustRightInd w:val="0"/>
        <w:ind w:left="1080" w:hanging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профилактика рака кожи.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Каждое из этих направлений потребует разработки в рамках региональной программы самостоятельного проекта.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Работа по просвещению населения должна вестись в тесном взаимодействии центров медицинской профилактики (отделений/кабинетов медицинской профилактики лечебно-профилактических учреждений), профилактических отделов онкодиспансеров, с медицинскими работниками другого профиля (кардиологами, пульмонологами и т.д.), с местной администрацией, с педагогами, с общественными противораковыми организациями, с работодателями, со СМИ, организациями Роспотребнадзора и т.д.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Противораковое воспитание – основной способ </w:t>
      </w:r>
      <w:r>
        <w:rPr>
          <w:b/>
          <w:bCs/>
          <w:color w:val="000000"/>
          <w:spacing w:val="-3"/>
          <w:sz w:val="28"/>
        </w:rPr>
        <w:t>борьбы с табакокурением</w:t>
      </w:r>
      <w:r>
        <w:rPr>
          <w:color w:val="000000"/>
          <w:spacing w:val="-3"/>
          <w:sz w:val="28"/>
        </w:rPr>
        <w:t>, которую следует начинать даже не со школьной скамьи, а с детского сада, чтобы в школу приходил уже достаточно подготовленный человек.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Столь же обязательным элементом этого блока является широкая просветительная программа среди женщин, цель которой – </w:t>
      </w:r>
      <w:r>
        <w:rPr>
          <w:b/>
          <w:bCs/>
          <w:color w:val="000000"/>
          <w:spacing w:val="-3"/>
          <w:sz w:val="28"/>
        </w:rPr>
        <w:t>самопрофилактика рака молочной железы</w:t>
      </w:r>
      <w:r>
        <w:rPr>
          <w:color w:val="000000"/>
          <w:spacing w:val="-3"/>
          <w:sz w:val="28"/>
        </w:rPr>
        <w:t xml:space="preserve">, основанная на принципах здорового образа жизни, (в частности, сексуально-репродуктивного), а также </w:t>
      </w:r>
      <w:r>
        <w:rPr>
          <w:b/>
          <w:color w:val="000000"/>
          <w:spacing w:val="-3"/>
          <w:sz w:val="28"/>
        </w:rPr>
        <w:t>обучение методам самообследования молочных желез.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В ряде регионов разработаны </w:t>
      </w:r>
      <w:r>
        <w:rPr>
          <w:b/>
          <w:color w:val="000000"/>
          <w:spacing w:val="-3"/>
          <w:sz w:val="28"/>
        </w:rPr>
        <w:t>программы профилактики вирусозависимого рака (рак шейки матки), рака кожи</w:t>
      </w:r>
      <w:r>
        <w:rPr>
          <w:color w:val="000000"/>
          <w:spacing w:val="-3"/>
          <w:sz w:val="28"/>
        </w:rPr>
        <w:t>, которые также нуждаются в проведении соответствующей просветительной работы среди населения.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Каждое из таких направлений должно оформляться в виде конкретных частей просветительного проекта с формулированием цели, задач, подходов, оценки эффективности.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Надо добиваться того, чтобы население четко представляло себе факторы наибольшего онкологического риска и не переоценивало роль менее значимых факторов, о которых может писать местная пресса.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color w:val="000000"/>
          <w:spacing w:val="-3"/>
          <w:sz w:val="28"/>
        </w:rPr>
        <w:t xml:space="preserve">Важную роль в просветительной и воспитательной противораковой работе в регионе играют СМИ. </w:t>
      </w:r>
      <w:r>
        <w:rPr>
          <w:b/>
          <w:bCs/>
          <w:color w:val="000000"/>
          <w:spacing w:val="-3"/>
          <w:sz w:val="28"/>
        </w:rPr>
        <w:t>Необходимо достичь тесного сотрудничества со СМИ</w:t>
      </w:r>
      <w:r>
        <w:rPr>
          <w:color w:val="000000"/>
          <w:spacing w:val="-3"/>
          <w:sz w:val="28"/>
        </w:rPr>
        <w:t xml:space="preserve"> и организовать </w:t>
      </w:r>
      <w:r>
        <w:rPr>
          <w:b/>
          <w:bCs/>
          <w:color w:val="000000"/>
          <w:spacing w:val="-3"/>
          <w:sz w:val="28"/>
        </w:rPr>
        <w:t>систематическое</w:t>
      </w:r>
      <w:r>
        <w:rPr>
          <w:color w:val="000000"/>
          <w:spacing w:val="-3"/>
          <w:sz w:val="28"/>
        </w:rPr>
        <w:t xml:space="preserve"> размещение в газетах и журналах публикаций, проведение радио- и телепередач. Международный опыт организации подобных программ показывает, что больше шансов достичь желаемого эффекта, когда информация публикуется или выходит в эфир не реже 1 раза в неделю. Очень важно чтобы информация была привлекательной не только по содержанию, но и по форме. Последнее может иметь для населения, особенно для молодежи, даже большее значение. </w:t>
      </w:r>
      <w:r>
        <w:rPr>
          <w:spacing w:val="-3"/>
          <w:sz w:val="28"/>
        </w:rPr>
        <w:t>Поэтому к подготовке информационных материалов целесообразно привлечение не только журналистов, а также психологов и педагогов.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Особым направлением в просветительной и воспитательной работе является </w:t>
      </w:r>
      <w:r>
        <w:rPr>
          <w:b/>
          <w:bCs/>
          <w:color w:val="000000"/>
          <w:spacing w:val="-3"/>
          <w:sz w:val="28"/>
        </w:rPr>
        <w:t>реализация образовательных программ непосредственно на производстве, на «рабочем месте»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Большие трудности возникают на местах при поиске достоверной, профессиональной и доступной для восприятия неспециалистами информации. В настоящее время при проведении просветительной и воспитательной работы специалисты в регионах могут воспользоваться материалами профессиональных источников информации </w:t>
      </w:r>
      <w:r>
        <w:rPr>
          <w:b/>
          <w:i/>
          <w:color w:val="000000"/>
          <w:spacing w:val="-3"/>
        </w:rPr>
        <w:t>(см. Комментарий 19)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Учитывая, что главные факторы риска, связанные с </w:t>
      </w:r>
      <w:r>
        <w:rPr>
          <w:b/>
          <w:color w:val="000000"/>
          <w:spacing w:val="-3"/>
          <w:sz w:val="28"/>
        </w:rPr>
        <w:t>образом жизни</w:t>
      </w:r>
      <w:r>
        <w:rPr>
          <w:color w:val="000000"/>
          <w:spacing w:val="-3"/>
          <w:sz w:val="28"/>
        </w:rPr>
        <w:t xml:space="preserve"> (табакокурение, злоупотребление алкоголем, неправильное питание, излишний вес и недостаточная физическая активность) одни и те же для основных неинфекционных заболеваний, включая онкологические, </w:t>
      </w:r>
      <w:r>
        <w:rPr>
          <w:b/>
          <w:bCs/>
          <w:color w:val="000000"/>
          <w:spacing w:val="-3"/>
          <w:sz w:val="28"/>
        </w:rPr>
        <w:t>целесообразно объединить усилия в просветительной работе со специалистами другого профиля (кардиологами, эндокринологами, пульмонологами и т.д</w:t>
      </w:r>
      <w:r>
        <w:rPr>
          <w:color w:val="000000"/>
          <w:spacing w:val="-3"/>
          <w:sz w:val="28"/>
        </w:rPr>
        <w:t>.), формируя единые просветительные проекты, посвященные здоровому образу жизни.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Следует, однако, подчеркнуть, что </w:t>
      </w:r>
      <w:r>
        <w:rPr>
          <w:b/>
          <w:spacing w:val="-3"/>
          <w:sz w:val="28"/>
        </w:rPr>
        <w:t>противораковая просветительная работа имеет существенные особенности,</w:t>
      </w:r>
      <w:r>
        <w:rPr>
          <w:color w:val="000000"/>
          <w:spacing w:val="-3"/>
          <w:sz w:val="28"/>
        </w:rPr>
        <w:t xml:space="preserve"> затрудняющие ее проведение, обусловленные широко распространенным и укоренившимся среди населения страхом перед всем, что связано со ЗН («рак»), многочисленностью онкологических заболеваний (под термином «рак» скрывается около 100 различных заболеваний), многочисленностью и разнообразием канцерогенных факторов и т.д. Это делает необходимым, участвуя в пропаганде здорового образа жизни, разрабатывать и реализовывать также «специфические противораковые» проекты.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Отдельным разделом просветительной работы может явиться производство социально-значимой рекламной продукции, заказчиком которой могут выступать органы исполнительной власти в регионе. Понятно, что с точки зрения финансовых возможностей, рекламе здорового образа жизни сложнее конкурировать с рекламой чипсов, сигарет, алкогольных напитков и т.п. Однако обеспечить в определенном объеме производство социально-значимой рекламы и «разбавление» рекламного поля продукцией (видеоролики, стенды и т.д.) этой направленности местной администрации по силам.</w:t>
      </w:r>
    </w:p>
    <w:p w:rsidR="00807F8B" w:rsidRDefault="00807F8B" w:rsidP="00807F8B">
      <w:pPr>
        <w:pStyle w:val="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i/>
          <w:iCs/>
        </w:rPr>
      </w:pPr>
      <w:r>
        <w:rPr>
          <w:i/>
          <w:iCs/>
        </w:rPr>
        <w:t>Большую помощь в организации и проведении просветительной работы могут оказать общественные противораковые организации, действующие практически во всех регионах страны.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Они наиболее тесно связаны с самым нуждающимся в конкретной информации контингентом населения – онкологическими больными и их родственниками (по стране таких людей насчитывается 5-7 млн., в каждом регионе – десятки тысяч). Это наиболее восприимчивая для просветительной работы часть населения. Надо также учитывать, что </w:t>
      </w:r>
      <w:r>
        <w:rPr>
          <w:b/>
          <w:bCs/>
          <w:color w:val="000000"/>
          <w:spacing w:val="-3"/>
          <w:sz w:val="28"/>
        </w:rPr>
        <w:t>одной из групп населения, наиболее открытых для профилактической работы, а также наиболее активно участвующих в ней, являются женщины</w:t>
      </w:r>
      <w:r>
        <w:rPr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Особо следует подчеркнуть, что </w:t>
      </w:r>
      <w:r>
        <w:rPr>
          <w:b/>
          <w:bCs/>
          <w:color w:val="000000"/>
          <w:spacing w:val="-3"/>
          <w:sz w:val="28"/>
        </w:rPr>
        <w:t xml:space="preserve">вся просветительная работа на региональном уровне должна осуществляться в тесном контакте между территориальными центрами медицинской профилактики, отделами медицинской профилактики онкодиспансеров, отделами гигиенического обучения и воспитания региональных ФГУЗ «Центр гигиены и эпидемиологии», управлениями Роспотребнадзора, </w:t>
      </w:r>
      <w:r>
        <w:rPr>
          <w:b/>
          <w:bCs/>
          <w:spacing w:val="-3"/>
          <w:sz w:val="28"/>
        </w:rPr>
        <w:t>Центрами здоровья по формированию здорового образа жизни,</w:t>
      </w:r>
      <w:r>
        <w:rPr>
          <w:b/>
          <w:bCs/>
          <w:color w:val="000000"/>
          <w:spacing w:val="-3"/>
          <w:sz w:val="28"/>
        </w:rPr>
        <w:t xml:space="preserve"> а также</w:t>
      </w:r>
      <w:r>
        <w:rPr>
          <w:b/>
          <w:iCs/>
        </w:rPr>
        <w:t xml:space="preserve"> с </w:t>
      </w:r>
      <w:r>
        <w:rPr>
          <w:b/>
          <w:iCs/>
          <w:sz w:val="28"/>
          <w:szCs w:val="28"/>
        </w:rPr>
        <w:t>общественными противораковыми организациями</w:t>
      </w:r>
      <w:r>
        <w:rPr>
          <w:b/>
          <w:bCs/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Рабочий контакт между ними позволяет сформировать рабочую группу, разрабатывающую и реализующую просветительный противораковый проект в регионе.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Практика показывает, что значительная часть населения России еще не готова к восприятию информации об онкологических заболеваниях. В обществе, где диагноз «рак» воспринимается большинством людей как приговор, трудно рассчитывать на адекватную реакцию основной части населения на противораковое просвещение. В этом состоит главная сложность в проведении просветительной работы, но, вместе с тем, именно это требует безотлагательного начала массированной профессиональной просветительной работы, рассчитанной на десятилетия. В этом залог успеха в противораковой работе.</w:t>
      </w:r>
    </w:p>
    <w:p w:rsidR="00807F8B" w:rsidRDefault="00807F8B" w:rsidP="00807F8B">
      <w:pPr>
        <w:pStyle w:val="5"/>
        <w:ind w:firstLine="0"/>
        <w:rPr>
          <w:b/>
          <w:bCs/>
          <w:sz w:val="16"/>
        </w:rPr>
      </w:pPr>
    </w:p>
    <w:p w:rsidR="00807F8B" w:rsidRDefault="00807F8B" w:rsidP="00807F8B">
      <w:pPr>
        <w:pStyle w:val="5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4.7. Подготовка кадров</w:t>
      </w:r>
    </w:p>
    <w:p w:rsidR="00807F8B" w:rsidRDefault="00807F8B" w:rsidP="00807F8B">
      <w:pPr>
        <w:pStyle w:val="5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b/>
          <w:i w:val="0"/>
          <w:iCs/>
          <w:color w:val="003300"/>
        </w:rPr>
      </w:pPr>
      <w:r>
        <w:rPr>
          <w:b/>
        </w:rPr>
        <w:t xml:space="preserve">Региональная профилактическая программа может быть реализована только при условии специальной подготовки лиц, </w:t>
      </w:r>
      <w:r>
        <w:rPr>
          <w:b/>
          <w:iCs/>
          <w:color w:val="003300"/>
        </w:rPr>
        <w:t>которые будут ее осуществлять.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Практика показывает, что далеко не всегда главные разработчики и исполнители программы – специалисты системы здравоохранения, госсанэпиднадзора, охраны труда, а также природоохранной службы – обладают знаниями, необходимыми для проведения этой работы.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стране отсутствует стройная система подготовки специалистов в области профилактики неинфекционных заболеваний. Что касается первичной профилактики рака – важнейшего элемента профилактического противоракового комплекса, то здесь положение с подготовкой кадров особенно неблагоприятно. Разнообразие факторов, формирующих онкологическую заболеваемость, совершенно недостаточная, не систематизированная информация по этой проблеме, поступающая к специалистам, а также отношение населения к онкологическим заболеваниям делают настоятельно необходимым целенаправленное обучение специалистов.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настоящее время помощь в подготовке специалистов может оказать информационный бюллетень «Первичная профилактика рака», уже в течение 5 лет издаваемый и рассылаемый по всем регионам в учреждения Роспотребнадзора, центры медицинской профилактики, научные медицинские библиотеки, а также сайт в интернете с этим же названием (</w:t>
      </w:r>
      <w:r>
        <w:rPr>
          <w:color w:val="0000FF"/>
          <w:sz w:val="28"/>
          <w:szCs w:val="20"/>
          <w:lang w:val="en-US"/>
        </w:rPr>
        <w:t>http</w:t>
      </w:r>
      <w:r>
        <w:rPr>
          <w:color w:val="0000FF"/>
          <w:sz w:val="28"/>
          <w:szCs w:val="20"/>
        </w:rPr>
        <w:t>: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z w:val="28"/>
          <w:szCs w:val="20"/>
        </w:rPr>
        <w:t>pp</w:t>
      </w:r>
      <w:r w:rsidRPr="00681C15">
        <w:rPr>
          <w:sz w:val="28"/>
          <w:szCs w:val="20"/>
          <w:lang w:val="en-US"/>
        </w:rPr>
        <w:t>r</w:t>
      </w:r>
      <w:r w:rsidRPr="00681C15">
        <w:rPr>
          <w:sz w:val="28"/>
          <w:szCs w:val="20"/>
        </w:rPr>
        <w:t>-</w:t>
      </w:r>
      <w:r w:rsidRPr="00681C15">
        <w:rPr>
          <w:sz w:val="28"/>
          <w:szCs w:val="20"/>
          <w:lang w:val="en-US"/>
        </w:rPr>
        <w:t>info</w:t>
      </w:r>
      <w:r w:rsidRPr="00681C15">
        <w:rPr>
          <w:sz w:val="28"/>
          <w:szCs w:val="20"/>
        </w:rPr>
        <w:t>.ru</w:t>
      </w:r>
      <w:r>
        <w:rPr>
          <w:color w:val="000000"/>
          <w:spacing w:val="-3"/>
          <w:sz w:val="28"/>
        </w:rPr>
        <w:t>). Однако материалов этих двух источников недостаточно. Необходимо проведение специальных курсов повышения квалификации (очных и заочных) по теме «Первичная профилактика рака в условиях современной России», включающих широкий круг вопросов по этой проблеме. Такие обучающие курсы могут быть организованы, в частности, на базе ФГУЗ «Федеральный центр гигиены и эпидемиологии» Роспотребнадзора, с привлечением специалистов из других научных и практических организаций.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Возможно проведение подобных курсов по федеральным округам и для отдельных групп регионов на базе ведущих научных или практических (Роспотребнадзора) учреждений. Обязательным условием для этого является использование единой учебной программы, методических и информационных материалов. Проект программы повышения квалификации специалистов в области ППР разработан и представлен для рассмотрения и утверждения в Минздравсоцразвития РФ.</w:t>
      </w:r>
    </w:p>
    <w:p w:rsidR="00807F8B" w:rsidRDefault="00807F8B" w:rsidP="00807F8B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spacing w:val="-3"/>
          <w:sz w:val="28"/>
        </w:rPr>
      </w:pPr>
      <w:r>
        <w:rPr>
          <w:b/>
          <w:bCs/>
          <w:spacing w:val="-3"/>
          <w:sz w:val="28"/>
        </w:rPr>
        <w:t>Высокая профессиональная квалификация исполнителей программы на местах – обязательное условие ее успешного осуществления.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Особое внимание должно быть уделено соответствующей образовательной и информационной работе с представителями исполнительной и законодательной власти регионов, без поддержки которых реализация программы будет чрезвычайно затруднена.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«В условиях децентрализации власти  в процессе реформ здравоохранения возникает возможность развития законотворчества в области развития политики профилактики … НИЗ на региональном уровне. Это позволяет учитывать специфику различных регионов и своевременно реагировать на изменение конкретной ситуации на местах. В ряде случаев региональное законодательство может опережать национальное, о чем свидетельствует опыт такой страны, как США, где законодательные акты отдельных штатов в дальнейшем были приняты для всей страны» [10]. Опыт известной профилактической программы «Северная Карелия» (Финляндия) также выявил исключительно важное значение  правовых и законодательных инициатив и реформ, проводимых местными властями и поддерживаемых населением [11]. Успех этого проекта позволил распространить его опыт на национальный уровень.</w:t>
      </w:r>
    </w:p>
    <w:p w:rsidR="00807F8B" w:rsidRDefault="00807F8B" w:rsidP="00807F8B">
      <w:pPr>
        <w:widowControl w:val="0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spacing w:val="-3"/>
          <w:sz w:val="28"/>
        </w:rPr>
      </w:pPr>
      <w:r>
        <w:rPr>
          <w:b/>
          <w:bCs/>
          <w:spacing w:val="-3"/>
          <w:sz w:val="28"/>
        </w:rPr>
        <w:t>Важную роль в реализации отдельных элементов региональной программы ППР (например, в просветительной работе) играет медицинский персонал первичного звена здравоохранения (врачи, медицинские сестры).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Однако эти специалисты практически лишены возможности получать необходимую информацию о положении дел в современной онкологии, особенно в области ППР. Существующие онкологические научно-практические журналы для врачей (не онкологов) мало доступны как по содержанию, так и по форме изложения материала, почти не публикуют статей по ППР. Необходимым условием повышения квалификации персонала первичного звена здравоохранения является издание доступного информационно-практического журнала «Профилактическая онкология» для врачей-гигиенистов, профпатологов, врачей общей практики. Это может стать важным шагом по повышению квалификации этой категории медиков в области превентивной онкологии (включающей как первичную, так и вторичную профилактику рака) и способствовать их подключению к реализации программ профилактики рака, вообще, и ППР, в частности. Решение этого вопроса выходит за региональные рамки, однако Министерства (департаменты) здравоохранения регионов могут способствовать решению этого вопроса.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Таким образом, в настоящее время при подготовке кадров для проведения работы в регионах с целью разработки и реализации территориальных программ ППР может быть предложен следующий комплекс мероприятий:</w:t>
      </w:r>
    </w:p>
    <w:p w:rsidR="00807F8B" w:rsidRDefault="00807F8B" w:rsidP="00807F8B">
      <w:pPr>
        <w:widowControl w:val="0"/>
        <w:numPr>
          <w:ilvl w:val="0"/>
          <w:numId w:val="3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Обучение на очных или заочных курсах повышения квалификации специалистов в области ППР по теме «Первичная профилактика рака в условиях современной России»;</w:t>
      </w:r>
    </w:p>
    <w:p w:rsidR="00807F8B" w:rsidRDefault="00807F8B" w:rsidP="00807F8B">
      <w:pPr>
        <w:widowControl w:val="0"/>
        <w:numPr>
          <w:ilvl w:val="0"/>
          <w:numId w:val="3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Включение вопросов ППР в программы тематического усовершенствования и сертификационные циклы последипломного образования врачей.</w:t>
      </w:r>
    </w:p>
    <w:p w:rsidR="00807F8B" w:rsidRDefault="00807F8B" w:rsidP="00807F8B">
      <w:pPr>
        <w:widowControl w:val="0"/>
        <w:numPr>
          <w:ilvl w:val="0"/>
          <w:numId w:val="3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Использование материалов информационного бюллетеня «Первичная профилактика рака» – выходит и распространяется бесплатно с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pacing w:val="-3"/>
            <w:sz w:val="28"/>
          </w:rPr>
          <w:t>2005 г</w:t>
        </w:r>
      </w:smartTag>
      <w:r>
        <w:rPr>
          <w:color w:val="000000"/>
          <w:spacing w:val="-3"/>
          <w:sz w:val="28"/>
        </w:rPr>
        <w:t>. (целесообразно преобразовать его в журнал «Профилактическая онкология» с периодичностью издания 4 раза в год).</w:t>
      </w:r>
    </w:p>
    <w:p w:rsidR="00807F8B" w:rsidRDefault="00807F8B" w:rsidP="00807F8B">
      <w:pPr>
        <w:widowControl w:val="0"/>
        <w:numPr>
          <w:ilvl w:val="0"/>
          <w:numId w:val="3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Использование материалов сайта «Первичная профилактика рака» в интернете (</w:t>
      </w:r>
      <w:r>
        <w:rPr>
          <w:color w:val="0000FF"/>
          <w:sz w:val="28"/>
          <w:szCs w:val="20"/>
          <w:lang w:val="en-US"/>
        </w:rPr>
        <w:t>http</w:t>
      </w:r>
      <w:r>
        <w:rPr>
          <w:color w:val="0000FF"/>
          <w:sz w:val="28"/>
          <w:szCs w:val="20"/>
        </w:rPr>
        <w:t>: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z w:val="28"/>
          <w:szCs w:val="20"/>
        </w:rPr>
        <w:t>ppr-</w:t>
      </w:r>
      <w:r w:rsidRPr="00681C15">
        <w:rPr>
          <w:sz w:val="28"/>
          <w:szCs w:val="20"/>
          <w:lang w:val="en-US"/>
        </w:rPr>
        <w:t>info</w:t>
      </w:r>
      <w:r w:rsidRPr="00681C15">
        <w:rPr>
          <w:sz w:val="28"/>
          <w:szCs w:val="20"/>
        </w:rPr>
        <w:t>.ru</w:t>
      </w:r>
      <w:r>
        <w:rPr>
          <w:color w:val="000000"/>
          <w:spacing w:val="-3"/>
          <w:sz w:val="28"/>
        </w:rPr>
        <w:t xml:space="preserve">), а также других сайтов, приведенных в </w:t>
      </w:r>
      <w:r>
        <w:rPr>
          <w:b/>
          <w:i/>
          <w:color w:val="000000"/>
          <w:spacing w:val="-3"/>
          <w:sz w:val="28"/>
        </w:rPr>
        <w:t>Комментарии 19.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b/>
          <w:bCs/>
          <w:sz w:val="16"/>
        </w:rPr>
      </w:pP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4.8. Руководство программой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Важным условием успешной разработки и реализации программы ППР является внутри- и межсекторальное сотрудничество.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Внутрисекторальное сотрудничество</w:t>
      </w:r>
      <w:r>
        <w:rPr>
          <w:color w:val="000000"/>
          <w:spacing w:val="-3"/>
          <w:sz w:val="28"/>
        </w:rPr>
        <w:t xml:space="preserve"> – это взаимодействие с партнерами внутри медицинского сектора (персонал первичного звена здравоохранения, специалисты Роспотребнадзора, региональных онкодиспансеров, центров медицинской профилактики, региональных министерств/департаментов здравоохранения, медицинских институтов и училищ, научно-исследовательских институтов, профессиональных ассоциаций/обществ).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 xml:space="preserve">Межсекторальное сотрудничество </w:t>
      </w:r>
      <w:r>
        <w:rPr>
          <w:color w:val="000000"/>
          <w:spacing w:val="-3"/>
          <w:sz w:val="28"/>
        </w:rPr>
        <w:t>предполагает поиск партнеров в других секторах общества (администрация региона, департаменты/министерства образования, социальной защиты, культуры, спорта, промышленные предприятия, финансовые структуры, средства массовой информации, политические партии, общественные организации и т.д.).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 учетом сказанного следует подходить к формированию </w:t>
      </w:r>
      <w:r>
        <w:rPr>
          <w:b/>
          <w:bCs/>
          <w:color w:val="000000"/>
          <w:spacing w:val="-3"/>
          <w:sz w:val="28"/>
        </w:rPr>
        <w:t>координационного Совета</w:t>
      </w:r>
      <w:r>
        <w:rPr>
          <w:color w:val="000000"/>
          <w:spacing w:val="-3"/>
          <w:sz w:val="28"/>
        </w:rPr>
        <w:t>, создаваемого для разработки региональной программы ППР и ее последующей реализации.</w:t>
      </w:r>
    </w:p>
    <w:p w:rsidR="00807F8B" w:rsidRDefault="00807F8B" w:rsidP="00807F8B">
      <w:pPr>
        <w:pStyle w:val="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i/>
          <w:iCs/>
        </w:rPr>
      </w:pPr>
      <w:r>
        <w:rPr>
          <w:i/>
          <w:iCs/>
        </w:rPr>
        <w:t>Постоянно действующий координационный Совет является фактически штабом программы, координирующим и руководящим всеми этапами ее разработки и реализации.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его состав, как правило, входят представители региональной администрации, органа исполнительной власти в сфере здравоохранения по субъекту Российской Федерации, специалисты Роспотребназдора, центра медицинской профилактики, регионального онкодиспансера, профильных НИИ и кафедр мединститутов, предприниматели и финансисты, представители СМИ, общественных противораковых организаций и т.д. Учитывая межсекторальный состав координационного Совета, его целесообразно создавать при участии и под руководством региональной администрации.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условиях конкретного региона состав координационного Совета может варьировать в зависимости от деловых качеств, уровня профессиональной подготовки лиц, претендующих на включение в его состав, от понимания ими важности проблемы, степени заинтересованности в ее решении и т.п. За разработку и реализацию программы ППР несет персональную ответственность председатель Совета. Точно так же за разработку и реализацию отдельных проектов в рамках программы персональную ответственность несут ее руководители.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Целесообразно подготовить (с учетом региональных особенностей) «Положение о координационном Совете по разработке и реализации региональной программы ППР», в котором четко определить обязанности и права членов Совета.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  <w:szCs w:val="28"/>
        </w:rPr>
      </w:pP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4.9. Ожидаемая эффективность региональной программы ППР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При оценке эффективности программы целесообразно использовать комплексный подход. Комплексная система оценки эффективности программы ППР строится на основе медицинских, социальных, экологических и экономических показателей. В основу оценки эффективности может быть положена следующая схема, адаптированная к задачам региональной противораковой программы (таблица  4.1).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Таблица 4.1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Схема комплексной оценки эффективности региональной программы ППР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pacing w:val="-3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88"/>
        <w:gridCol w:w="3960"/>
        <w:gridCol w:w="3523"/>
      </w:tblGrid>
      <w:tr w:rsidR="00807F8B">
        <w:trPr>
          <w:cantSplit/>
        </w:trPr>
        <w:tc>
          <w:tcPr>
            <w:tcW w:w="2088" w:type="dxa"/>
            <w:vMerge w:val="restart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Вид</w:t>
            </w: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эффективности</w:t>
            </w:r>
          </w:p>
        </w:tc>
        <w:tc>
          <w:tcPr>
            <w:tcW w:w="7483" w:type="dxa"/>
            <w:gridSpan w:val="2"/>
            <w:tcBorders>
              <w:bottom w:val="nil"/>
            </w:tcBorders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Учитываемые показатели</w:t>
            </w:r>
          </w:p>
        </w:tc>
      </w:tr>
      <w:tr w:rsidR="00807F8B">
        <w:trPr>
          <w:cantSplit/>
        </w:trPr>
        <w:tc>
          <w:tcPr>
            <w:tcW w:w="2088" w:type="dxa"/>
            <w:vMerge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исходные</w:t>
            </w:r>
          </w:p>
        </w:tc>
        <w:tc>
          <w:tcPr>
            <w:tcW w:w="3523" w:type="dxa"/>
            <w:tcBorders>
              <w:top w:val="nil"/>
            </w:tcBorders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ожидаемые</w:t>
            </w:r>
          </w:p>
        </w:tc>
      </w:tr>
      <w:tr w:rsidR="00807F8B">
        <w:tc>
          <w:tcPr>
            <w:tcW w:w="2088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  <w:r>
              <w:rPr>
                <w:caps/>
                <w:color w:val="000000"/>
                <w:spacing w:val="-3"/>
                <w:sz w:val="20"/>
              </w:rPr>
              <w:t>Медицинская</w:t>
            </w:r>
          </w:p>
        </w:tc>
        <w:tc>
          <w:tcPr>
            <w:tcW w:w="3960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Заболеваемость и смертность от ЗН.</w:t>
            </w: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Распространенность факторов онкологического риска</w:t>
            </w:r>
          </w:p>
        </w:tc>
        <w:tc>
          <w:tcPr>
            <w:tcW w:w="3523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Снижение заболеваемости и смертности от ЗН.</w:t>
            </w: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Уменьшение (устранение) факторов риска.</w:t>
            </w:r>
          </w:p>
        </w:tc>
      </w:tr>
      <w:tr w:rsidR="00807F8B">
        <w:tc>
          <w:tcPr>
            <w:tcW w:w="2088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  <w:r>
              <w:rPr>
                <w:caps/>
                <w:color w:val="000000"/>
                <w:spacing w:val="-3"/>
                <w:sz w:val="20"/>
              </w:rPr>
              <w:t>Социальная</w:t>
            </w:r>
          </w:p>
        </w:tc>
        <w:tc>
          <w:tcPr>
            <w:tcW w:w="3960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Средняя продолжительность предстоящей жизни.</w:t>
            </w:r>
          </w:p>
        </w:tc>
        <w:tc>
          <w:tcPr>
            <w:tcW w:w="3523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Увеличение ожидаемой продолжительности жизни; уменьшение инвалидизации, связанной с ЗН, улучшение качества жизни.</w:t>
            </w:r>
          </w:p>
        </w:tc>
      </w:tr>
      <w:tr w:rsidR="00807F8B">
        <w:tc>
          <w:tcPr>
            <w:tcW w:w="2088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  <w:r>
              <w:rPr>
                <w:caps/>
                <w:color w:val="000000"/>
                <w:spacing w:val="-3"/>
                <w:sz w:val="20"/>
              </w:rPr>
              <w:t>Экологическая</w:t>
            </w: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</w:p>
        </w:tc>
        <w:tc>
          <w:tcPr>
            <w:tcW w:w="3960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Уровень загрязнения среды обитания канцерогенами.</w:t>
            </w:r>
          </w:p>
        </w:tc>
        <w:tc>
          <w:tcPr>
            <w:tcW w:w="3523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Снижение уровня загрязнения среды обитания (производственной, природной, жилой) канцерогенами.</w:t>
            </w:r>
          </w:p>
        </w:tc>
      </w:tr>
      <w:tr w:rsidR="00807F8B">
        <w:tc>
          <w:tcPr>
            <w:tcW w:w="2088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aps/>
                <w:color w:val="000000"/>
                <w:spacing w:val="-3"/>
                <w:sz w:val="20"/>
              </w:rPr>
            </w:pPr>
            <w:r>
              <w:rPr>
                <w:caps/>
                <w:color w:val="000000"/>
                <w:spacing w:val="-3"/>
                <w:sz w:val="20"/>
              </w:rPr>
              <w:t>Экономическая</w:t>
            </w:r>
          </w:p>
        </w:tc>
        <w:tc>
          <w:tcPr>
            <w:tcW w:w="3960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Стоимость программы.</w:t>
            </w:r>
          </w:p>
        </w:tc>
        <w:tc>
          <w:tcPr>
            <w:tcW w:w="3523" w:type="dxa"/>
          </w:tcPr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Стоимость предотвращенных потерь здоровья, а также предотвращенного загрязнения среды.</w:t>
            </w:r>
          </w:p>
          <w:p w:rsidR="00807F8B" w:rsidRDefault="00807F8B" w:rsidP="00863B00">
            <w:pPr>
              <w:widowControl w:val="0"/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Расширение спектра услуг добровольного медицинского страхования с последующим увеличением бюджета служб здравоохранения и социальной помощи в регионе.</w:t>
            </w:r>
          </w:p>
        </w:tc>
      </w:tr>
    </w:tbl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3"/>
          <w:sz w:val="28"/>
        </w:rPr>
      </w:pP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Снижение заболеваемости/смертности от ЗН в первую очередь можно ожидать в группах риска, включенных для разработки в программу ППР. Как указывалось выше, на профессиональный рак, в частности, приходится 4-20% всех опухолей человека (в наших условиях следует ориентироваться на более высокий показатель), а наследственно обусловленные опухоли составляют 5-7% от общего числа новообразований человека. Таким образом, проведение эффективных мероприятий лишь в этих группах повышенного риска может дать в будущем снижение заболеваемости/смертности до 10-15%.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На первом этапе в результате реализации программы может быть сокращено количество работников, имеющих производственный контакт с канцерогенными факторами. Мероприятия ППР будут способствовать улучшению репродуктивного здоровья работающих женщин. 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результате эффективной просветительной противораковой работы, а также мониторинга состояния здоровья лиц, входящих в группы риска, повысится выявляемость начальных стадий заболевания, что будет способствовать сохранению здоровья и работоспособности, а также сокращению сроков лечения и реабилитации. Уменьшится количество больных ЗН, отказывающихся от лечения.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color w:val="000000"/>
          <w:spacing w:val="-3"/>
          <w:sz w:val="28"/>
        </w:rPr>
        <w:t xml:space="preserve">Затраты на лечение пациентов с </w:t>
      </w:r>
      <w:r>
        <w:rPr>
          <w:color w:val="000000"/>
          <w:spacing w:val="-3"/>
          <w:sz w:val="28"/>
          <w:lang w:val="en-US"/>
        </w:rPr>
        <w:t>I</w:t>
      </w:r>
      <w:r>
        <w:rPr>
          <w:color w:val="000000"/>
          <w:spacing w:val="-3"/>
          <w:sz w:val="28"/>
        </w:rPr>
        <w:t xml:space="preserve"> стадией опухолевого процесса во много раз меньше затрат на лечение больных со </w:t>
      </w:r>
      <w:r>
        <w:rPr>
          <w:color w:val="000000"/>
          <w:spacing w:val="-3"/>
          <w:sz w:val="28"/>
          <w:lang w:val="en-US"/>
        </w:rPr>
        <w:t>II</w:t>
      </w:r>
      <w:r>
        <w:rPr>
          <w:color w:val="000000"/>
          <w:spacing w:val="-3"/>
          <w:sz w:val="28"/>
        </w:rPr>
        <w:t>-</w:t>
      </w:r>
      <w:r>
        <w:rPr>
          <w:color w:val="000000"/>
          <w:spacing w:val="-3"/>
          <w:sz w:val="28"/>
          <w:lang w:val="en-US"/>
        </w:rPr>
        <w:t>III</w:t>
      </w:r>
      <w:r>
        <w:rPr>
          <w:color w:val="000000"/>
          <w:spacing w:val="-3"/>
          <w:sz w:val="28"/>
        </w:rPr>
        <w:t xml:space="preserve"> стадией заболевания. При выявлении процесса на </w:t>
      </w:r>
      <w:r>
        <w:rPr>
          <w:color w:val="000000"/>
          <w:spacing w:val="-3"/>
          <w:sz w:val="28"/>
          <w:lang w:val="en-US"/>
        </w:rPr>
        <w:t>II</w:t>
      </w:r>
      <w:r>
        <w:rPr>
          <w:color w:val="000000"/>
          <w:spacing w:val="-3"/>
          <w:sz w:val="28"/>
        </w:rPr>
        <w:t>-</w:t>
      </w:r>
      <w:r>
        <w:rPr>
          <w:color w:val="000000"/>
          <w:spacing w:val="-3"/>
          <w:sz w:val="28"/>
          <w:lang w:val="en-US"/>
        </w:rPr>
        <w:t>III</w:t>
      </w:r>
      <w:r>
        <w:rPr>
          <w:color w:val="000000"/>
          <w:spacing w:val="-3"/>
          <w:sz w:val="28"/>
        </w:rPr>
        <w:t xml:space="preserve"> стадии заболевания большинство пациентов переводится на инвалидность (</w:t>
      </w:r>
      <w:r>
        <w:rPr>
          <w:spacing w:val="-3"/>
          <w:sz w:val="28"/>
        </w:rPr>
        <w:t>в 2006-2007 гг. онкологические больные составляли 11-13% от числа всех инвалидов страны).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Снижение онкологической заболеваемости/смертности населения увеличит продолжительность жизни. (Среднее число лет, потерянных в активном возрасте, колеблется от 6 лет при раке предстательной железы, до 14 лет при ЗН костей и мягких тканей) [12].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Просветительная и воспитательная работа будет способствовать оздоровлению образа жизни и связанному с этим укреплению здоровья и улучшению качества жизни населения.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В результате проведения профилактических мероприятий сократится количество не только онкологических, но и других хронических неинфекционных заболеваний, а также заболеваний с временной утратой трудоспособности.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Нельзя не учитывать «…единодушное мнение экспертов о превышении экономической эффективности первичной профилактики над экономической эффективность выявления и последующего лечения новообразований основных локализаций…» </w:t>
      </w:r>
      <w:r w:rsidRPr="00250B60">
        <w:rPr>
          <w:spacing w:val="-3"/>
          <w:sz w:val="28"/>
        </w:rPr>
        <w:t>[13]</w:t>
      </w:r>
      <w:r>
        <w:rPr>
          <w:spacing w:val="-3"/>
          <w:sz w:val="28"/>
        </w:rPr>
        <w:t>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Приведенными примерами не исчерпывается оценка эффективности проекта профилактической программы, реализация которой в конкретном регионе повлечет за собой многочисленные положительные перемены в состоянии здоровья и качества жизни населения, эколого-гигиенических характеристик территории и т.п.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При оценке эффективности программы ППР следует учитывать особенности возникновения и развития ЗН: длительный латентный период, характерный для них (иногда десятки лет), многообразие факторов риска, влияющих на формирование онкологической заболеваемости/смертности населения и т.д. Поэтому в ходе работы, особенно </w:t>
      </w:r>
      <w:r>
        <w:rPr>
          <w:b/>
          <w:bCs/>
          <w:color w:val="000000"/>
          <w:spacing w:val="-3"/>
          <w:sz w:val="28"/>
        </w:rPr>
        <w:t>на первом этапе</w:t>
      </w:r>
      <w:r>
        <w:rPr>
          <w:color w:val="000000"/>
          <w:spacing w:val="-3"/>
          <w:sz w:val="28"/>
        </w:rPr>
        <w:t xml:space="preserve">, а именно ему посвящены данные рекомендации, должны выбираться показатели, отражающие динамику реализации программы за относительно короткие периоды. Например, целесообразно учитывать количество канцерогеноопасных организаций, прошедших санитарно-гигиеническую паспортизацию; количество специалистов, получивших подготовку в области ППР, количество просветительных статей, опубликованных в СМИ; количество лиц, подписавшихся на просветительный противораковый журнал; количество информационных баз данных, созданных в процессе реализации программы; количество лиц, контактирующих с канцерогенными факторами на производстве и включенных в соответствующие регистры, и т.д. – перечень таких показателей достаточно велик и должен формироваться с учетом особенностей региона и программы. </w:t>
      </w:r>
      <w:r>
        <w:rPr>
          <w:b/>
          <w:bCs/>
          <w:color w:val="000000"/>
          <w:spacing w:val="-3"/>
          <w:sz w:val="28"/>
        </w:rPr>
        <w:t>Каждый проект</w:t>
      </w:r>
      <w:r>
        <w:rPr>
          <w:color w:val="000000"/>
          <w:spacing w:val="-3"/>
          <w:sz w:val="28"/>
        </w:rPr>
        <w:t>, реализуемый в рамках программы, должен иметь свой набор контрольных показателей.</w:t>
      </w:r>
    </w:p>
    <w:p w:rsidR="00807F8B" w:rsidRDefault="00807F8B" w:rsidP="00807F8B">
      <w:pPr>
        <w:pStyle w:val="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FFFEF"/>
        <w:rPr>
          <w:i/>
          <w:iCs/>
        </w:rPr>
      </w:pPr>
      <w:r>
        <w:rPr>
          <w:i/>
          <w:iCs/>
        </w:rPr>
        <w:t>Первый этап региональной программы ППР – это, по сути, этап организационный, подготовительный, готовящий почву для последующих действий (очередных этапов) в области ППР. Поэтому и показатели эффективности должны выбираться с целью прослеживания динамики процессов, инициированных программой ППР.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На этом этапе, а также в дальнейшем очень полезно проведение социальных опросов (в начале и в процессе реализации программы), например, о степени информированности населения о факторах риска ЗН, о мерах профилактики, о ранней симптоматике ЗН ряда локализаций и т.п. Формы контроля эффективности программы на первом этапе многообразны. Важно, чтобы, благодаря им, руководители программы могли объективно судить о реальных тенденциях в ее развитии и в случае необходимости своевременно осуществлять ее коррекцию.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color w:val="000000"/>
          <w:spacing w:val="-3"/>
          <w:sz w:val="28"/>
        </w:rPr>
        <w:t xml:space="preserve">При разработке региональной программы ППР полезно учитывать рекомендации, содержащиеся в разработанной в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pacing w:val="-3"/>
            <w:sz w:val="28"/>
          </w:rPr>
          <w:t>2008 г</w:t>
        </w:r>
      </w:smartTag>
      <w:r>
        <w:rPr>
          <w:color w:val="000000"/>
          <w:spacing w:val="-3"/>
          <w:sz w:val="28"/>
        </w:rPr>
        <w:t>. «Стратегии профилактики и контроля неинфекционных заболеваний и травматизма в Российской Федерации</w:t>
      </w:r>
      <w:r>
        <w:rPr>
          <w:spacing w:val="-3"/>
          <w:sz w:val="28"/>
        </w:rPr>
        <w:t>» ([14], см. также [15]).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16"/>
        </w:rPr>
      </w:pPr>
    </w:p>
    <w:p w:rsidR="00807F8B" w:rsidRDefault="00807F8B" w:rsidP="00807F8B">
      <w:pPr>
        <w:widowControl w:val="0"/>
        <w:numPr>
          <w:ilvl w:val="1"/>
          <w:numId w:val="36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</w:rPr>
      </w:pPr>
      <w:r>
        <w:rPr>
          <w:b/>
          <w:bCs/>
          <w:color w:val="000000"/>
          <w:spacing w:val="-3"/>
          <w:sz w:val="28"/>
        </w:rPr>
        <w:t>Нормативно-правовая и методическая база для разработки региональной программы ППР</w:t>
      </w:r>
    </w:p>
    <w:p w:rsidR="00807F8B" w:rsidRPr="00AC7B94" w:rsidRDefault="00807F8B" w:rsidP="00807F8B">
      <w:pPr>
        <w:widowControl w:val="0"/>
        <w:shd w:val="clear" w:color="auto" w:fill="FFFFFF"/>
        <w:tabs>
          <w:tab w:val="num" w:pos="0"/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- Федеральный закон от 23.07.1993 г. №5487–1 «Основы законодательства Российской Федерации об охране здоровья граждан» (ред. от </w:t>
      </w:r>
      <w:r w:rsidRPr="00AC7B94">
        <w:rPr>
          <w:color w:val="000000"/>
          <w:spacing w:val="-3"/>
          <w:sz w:val="28"/>
        </w:rPr>
        <w:t>27.12.2009</w:t>
      </w:r>
      <w:r>
        <w:rPr>
          <w:color w:val="000000"/>
          <w:spacing w:val="-3"/>
          <w:sz w:val="28"/>
        </w:rPr>
        <w:t>).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09.01.1996 № 3–ФЗ (ред. от 23.07.2008) «О радиационной безопасности населения».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30.03.1999 № 52–ФЗ (ред. от 30.12.2008) «О санитарно-эпидемиологическом благополучии населения».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17.07.1999 г. № 181–ФЗ (ред. от 09.05.2005, с изм. от 26.12.2005) «Об основах охраны труда в Российской Федерации.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«Трудовой кодекс Российской Федерации» от 30.12.2001 № 197–ФЗ (ред. от 25.11.2009, с изм. и доп. вступающими в силу с 01.01.2010).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27.07.2006 № 152–ФЗ (ред. от 27.12.2009)«О персональных данных».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27.07.2006 г. № 149–ФЗ «Об информации, информационных технологиях и о защите информации».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- </w:t>
      </w:r>
      <w:r w:rsidRPr="00AC7B94">
        <w:rPr>
          <w:color w:val="000000"/>
          <w:spacing w:val="-3"/>
          <w:sz w:val="28"/>
        </w:rPr>
        <w:t>Федеральный закон от 10.07.2001 № 87–ФЗ (ред. от 22.12.2008) «Об ограничении курения табака».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24.04.2008 № 51–ФЗ «О присоединении Российской Федерации к Рамочной конвенции ВОЗ по борьбе против табака».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Федеральный закон от 17.09.1998 № 157–ФЗ (ред. от 24.07.2009)  «Об иммунопрофилактике инфекционных заболеваний».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Концепция демографической политики Российской Федерации на период до 2025 года (утв. Указом Президента РФ от 09.10.2007 № 1351).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- Основы государственной политики в области обеспечения химической и биологической безопасности Российской Федерации на период до 2010 года и дальнейшую перспективу (утверждено Президентом РФ 4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pacing w:val="-3"/>
            <w:sz w:val="28"/>
          </w:rPr>
          <w:t>2003 г</w:t>
        </w:r>
      </w:smartTag>
      <w:r>
        <w:rPr>
          <w:color w:val="000000"/>
          <w:spacing w:val="-3"/>
          <w:sz w:val="28"/>
        </w:rPr>
        <w:t>. Пр.–2194).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Постановление Правительства РФ от 24.07.2000 № 554 (ред. от 15.09.2005)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Постановление Правительства РФ от 02.02.2006 № 60 «Об утверждении Положения о проведении социально-гигиенического мониторинга».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Постановление Правительства РФ от 28.02.1996 № 226 (ред. от 02.03.2005) «О государственном учете и регистрации баз и банков данных».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Постановление Правительства РФ от 15.12.2000 № 967 «Об утверждении Положения о расследовании и учете профессиональных заболеваний».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Постановление Правительства Российской Федерации от 30.06.2004 г. №322 «Положение о Федеральной службе по надзору в сфере защиты прав потребителей и благополучия человека».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Приказ Минздрава РФ от 28.05.2001 № 176 «О совершенствовании системы расследования и учета профессиональных заболеваний в Российской Федерации».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Приказ Минздравмедпрома РФ от 14.03.1996 №90 (ред. от 06.02.2001) «О порядке проведения предварительных и периодических медицинских осмотров работников и медицинских регламентах допуска к профессии».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Приказ Минздравсоцразвития РФ от 16.08.2004 г. № 83 (ред. от 16.05.2005)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Приказ Минздрава РФ от 23.12.96 № 420 «О создании государственного ракового регистра» (вместе с «Положением о раковом регистре территориального уровня»).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Приказ Минздрава РФ от 19.04.99 №135 «О совершенствовании системы государственного ракового регистра».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- </w:t>
      </w:r>
      <w:r w:rsidRPr="00AC7B94">
        <w:rPr>
          <w:color w:val="000000"/>
          <w:spacing w:val="-3"/>
          <w:sz w:val="28"/>
        </w:rPr>
        <w:t>Приказ Министерства здравоохранения и социального развития РФ от 23.09.2003 № 455 «О совершенствовании деятельности органов и учреждений здравоохранения по профилактике заболеваний в Российской Федерации».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- </w:t>
      </w:r>
      <w:r w:rsidRPr="00AC7B94">
        <w:rPr>
          <w:color w:val="000000"/>
          <w:spacing w:val="-3"/>
          <w:sz w:val="28"/>
        </w:rPr>
        <w:t>Приказ Минздравсоцразвития РФ от 19.08.2009 N 597н «Об организации деятельности центров здоровья по формированию здорового образа жизни у граждан Российской Федерации, включая сокращение потребления алкоголя и табака».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Организация и эксплуатация популяционного ракового регистра: Методические указания. – М: Минздрав РФ. – 2001. – 13 с.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Организация регионального онкогенетического регистра (служба онкогенетической помощи населению): Пособие для врачей. – М: РОНЦ РАМН. – 2002. – 44 с.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Канцерогенные факторы и основные требования к профилактике канцерогенной опасности: Санитарно-эпидемиологические правила и нормативы (СанПиН 1.2.2353-08) – М: ФЦГЭ Роспотребнадзора. – 2008. – 31 с.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Санитарно-гигиеническая паспортизация канцерогеноопасных организаций и формирование банков данных: Методические указания (МУ 2.2.9.2493-09). – М: ФЦГЭ Роспотребнадзора. – 2009.</w:t>
      </w:r>
    </w:p>
    <w:p w:rsidR="00807F8B" w:rsidRPr="00AC7B94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Руководство по оценке риска для здоровья населения при воздействии химических веществ, загрязняющих окружающую среду (Р2.1.10.1920-04) – М. ФЦГСЕН МЗ РФ. – 2004. – 143 с.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Руководство по гигиенической оценке факторов рабочей среды и трудового процесса. Критерии и классификация условий труда (Р2.2.2006-05).</w:t>
      </w:r>
    </w:p>
    <w:p w:rsidR="00807F8B" w:rsidRDefault="00807F8B" w:rsidP="00807F8B">
      <w:pPr>
        <w:widowControl w:val="0"/>
        <w:shd w:val="clear" w:color="auto" w:fill="FFFFFF"/>
        <w:tabs>
          <w:tab w:val="left" w:pos="394"/>
          <w:tab w:val="num" w:pos="1080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- Стратегия профилактики и контроля неинфекционных заболеваний и травматизма в Российской Федерации. – М: Минздравсоцразвития, ГНИЦ профилактической медицины. – 2008. – 24 с.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center"/>
        <w:rPr>
          <w:b/>
          <w:bCs/>
          <w:caps/>
          <w:color w:val="000000"/>
          <w:spacing w:val="-3"/>
        </w:rPr>
      </w:pPr>
      <w:r>
        <w:rPr>
          <w:b/>
          <w:bCs/>
          <w:caps/>
        </w:rPr>
        <w:br w:type="page"/>
        <w:t xml:space="preserve">5. </w:t>
      </w:r>
      <w:r>
        <w:rPr>
          <w:b/>
          <w:bCs/>
          <w:caps/>
          <w:color w:val="000000"/>
          <w:spacing w:val="-3"/>
        </w:rPr>
        <w:t>Термины и определения. ОБОЗНАЧЕНИЯ И СОКРАЩЕНИЯ.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 xml:space="preserve">База данных – </w:t>
      </w:r>
      <w:r>
        <w:rPr>
          <w:bCs/>
          <w:iCs/>
          <w:color w:val="000000"/>
          <w:spacing w:val="-3"/>
          <w:sz w:val="28"/>
        </w:rPr>
        <w:t>совокупность организованных, взаимосвязанных данных на машиночитаемых носителях для хранения, обновления и выдачи данных потребителям.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Банк данных</w:t>
      </w:r>
      <w:r>
        <w:rPr>
          <w:bCs/>
          <w:iCs/>
          <w:color w:val="000000"/>
          <w:spacing w:val="-3"/>
          <w:sz w:val="28"/>
        </w:rPr>
        <w:t xml:space="preserve"> – организационно-техническая система, включающая в себя базу или несколько баз данных и управление ими.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Группа повышенного (высокого) риска</w:t>
      </w:r>
      <w:r>
        <w:rPr>
          <w:color w:val="000000"/>
          <w:spacing w:val="-3"/>
          <w:sz w:val="28"/>
        </w:rPr>
        <w:t xml:space="preserve"> – лица, у которых имеется наибольшая вероятность (риск) возникновения злокачественных новообразований вследствие воздействия канцерогенных факторов.</w:t>
      </w:r>
    </w:p>
    <w:p w:rsidR="00807F8B" w:rsidRDefault="00807F8B" w:rsidP="00807F8B">
      <w:pPr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Канцерогенный фактор (канцероген)</w:t>
      </w:r>
      <w:r>
        <w:rPr>
          <w:sz w:val="28"/>
          <w:szCs w:val="28"/>
        </w:rPr>
        <w:t xml:space="preserve"> – фактор, воздействие которого вызывает или достоверно увеличивает частоту возникновения опухолей (доброкачественных и/или злокачественных) у людей и/или животных.</w:t>
      </w:r>
    </w:p>
    <w:p w:rsidR="00807F8B" w:rsidRDefault="00807F8B" w:rsidP="00807F8B">
      <w:pPr>
        <w:ind w:right="329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Канцерогенная опасность – </w:t>
      </w:r>
      <w:r>
        <w:rPr>
          <w:sz w:val="28"/>
          <w:szCs w:val="28"/>
        </w:rPr>
        <w:t>вероятность развития опухолей при воздействии канцерогенного фактора.</w:t>
      </w:r>
    </w:p>
    <w:p w:rsidR="00807F8B" w:rsidRDefault="00807F8B" w:rsidP="00807F8B">
      <w:pPr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Канцерогеноопасная организация (предприятие)</w:t>
      </w:r>
      <w:r>
        <w:rPr>
          <w:sz w:val="28"/>
          <w:szCs w:val="28"/>
        </w:rPr>
        <w:t xml:space="preserve"> – организация (предприятие), в которой работники подвергаются или могут подвергнуться воздействию канцерогенных факторов, и/или существует потенциальная опасность загрязнения окружающей среды канцерогенами.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Канцеррегистр</w:t>
      </w:r>
      <w:r>
        <w:rPr>
          <w:color w:val="000000"/>
          <w:spacing w:val="-3"/>
          <w:sz w:val="28"/>
        </w:rPr>
        <w:t xml:space="preserve"> – информационная система регистрации и учета лиц, больных злокачественными новообразованиями.</w:t>
      </w:r>
    </w:p>
    <w:p w:rsidR="00807F8B" w:rsidRDefault="00807F8B" w:rsidP="00807F8B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Комплексная профилактика заболеваний</w:t>
      </w:r>
      <w:r>
        <w:rPr>
          <w:sz w:val="28"/>
          <w:szCs w:val="28"/>
        </w:rPr>
        <w:t xml:space="preserve"> – система мероприятий, включающая первичную (доклиническую), вторичную (клиническую) и третичную (противорецидивную) профилактику заболеваний.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</w:rPr>
        <w:t>Латентный период</w:t>
      </w:r>
      <w:r>
        <w:rPr>
          <w:sz w:val="28"/>
        </w:rPr>
        <w:t xml:space="preserve"> – скрытый (клинически невыраженный) период развития болезни.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Мониторинг</w:t>
      </w:r>
      <w:r>
        <w:rPr>
          <w:color w:val="000000"/>
          <w:spacing w:val="-3"/>
          <w:sz w:val="28"/>
        </w:rPr>
        <w:t xml:space="preserve"> – систематическое наблюдение за состоянием объектов, явлений и процессов с целью их оценки, контроля, прогноза и принятия управленческих решений</w:t>
      </w:r>
      <w:r>
        <w:rPr>
          <w:b/>
          <w:bCs/>
          <w:color w:val="000000"/>
          <w:spacing w:val="-3"/>
          <w:sz w:val="28"/>
        </w:rPr>
        <w:t>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pacing w:val="-3"/>
          <w:sz w:val="28"/>
        </w:rPr>
      </w:pPr>
      <w:r>
        <w:rPr>
          <w:b/>
          <w:bCs/>
          <w:i/>
          <w:color w:val="000000"/>
          <w:spacing w:val="-3"/>
          <w:sz w:val="28"/>
        </w:rPr>
        <w:t>Неинфекционные заболевания</w:t>
      </w:r>
      <w:r>
        <w:rPr>
          <w:b/>
          <w:bCs/>
          <w:color w:val="000000"/>
          <w:spacing w:val="-3"/>
          <w:sz w:val="28"/>
        </w:rPr>
        <w:t xml:space="preserve"> – </w:t>
      </w:r>
      <w:r>
        <w:rPr>
          <w:bCs/>
          <w:color w:val="000000"/>
          <w:spacing w:val="-3"/>
          <w:sz w:val="28"/>
        </w:rPr>
        <w:t>незаразные заболевания, которые не передаются контактным, воздушно-капельным путем, с водой или пищей.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Онкогенетический регистр</w:t>
      </w:r>
      <w:r>
        <w:rPr>
          <w:color w:val="000000"/>
          <w:spacing w:val="-3"/>
          <w:sz w:val="28"/>
        </w:rPr>
        <w:t xml:space="preserve"> – постоянно действующая база данных, включающая информацию о лицах и семьях с генетически обусловленной предрасположенностью к опухолям.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 xml:space="preserve">Организация (предприятие) – </w:t>
      </w:r>
      <w:r>
        <w:rPr>
          <w:bCs/>
          <w:iCs/>
          <w:color w:val="000000"/>
          <w:spacing w:val="-3"/>
          <w:sz w:val="28"/>
        </w:rPr>
        <w:t>хозяйствующий субъект независимо от его организационно-правовой формы, осуществляющий предпринимательскую или иную незапрещенную деятельность.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Популяция</w:t>
      </w:r>
      <w:r>
        <w:rPr>
          <w:color w:val="000000"/>
          <w:spacing w:val="-3"/>
          <w:sz w:val="28"/>
        </w:rPr>
        <w:t xml:space="preserve"> – совокупность людей, постоянно проживающих на определенной территории в данный момент времени.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Популяционный</w:t>
      </w:r>
      <w:r>
        <w:rPr>
          <w:color w:val="000000"/>
          <w:spacing w:val="-3"/>
          <w:sz w:val="28"/>
        </w:rPr>
        <w:t xml:space="preserve"> – охватывающий большие группы населения (популяции) или население в целом.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 xml:space="preserve">Первичная профилактика </w:t>
      </w:r>
      <w:r>
        <w:rPr>
          <w:b/>
          <w:bCs/>
          <w:i/>
          <w:color w:val="000000"/>
          <w:spacing w:val="-3"/>
          <w:sz w:val="28"/>
        </w:rPr>
        <w:t>(доклиническая)</w:t>
      </w:r>
      <w:r>
        <w:rPr>
          <w:color w:val="000000"/>
          <w:spacing w:val="-3"/>
          <w:sz w:val="28"/>
        </w:rPr>
        <w:t xml:space="preserve"> – этап комплексной профилактики заболеваний, имеющий своей целью п</w:t>
      </w:r>
      <w:r>
        <w:rPr>
          <w:sz w:val="28"/>
        </w:rPr>
        <w:t>редупреждение возникновения заболеваний и предшествующих им состояний.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Вторичная профилактика</w:t>
      </w:r>
      <w:r>
        <w:rPr>
          <w:b/>
          <w:bCs/>
          <w:i/>
          <w:color w:val="000000"/>
          <w:spacing w:val="-3"/>
          <w:sz w:val="28"/>
        </w:rPr>
        <w:t xml:space="preserve"> (клиническая) –</w:t>
      </w:r>
      <w:r>
        <w:rPr>
          <w:b/>
          <w:bCs/>
          <w:color w:val="000000"/>
          <w:spacing w:val="-3"/>
          <w:sz w:val="28"/>
        </w:rPr>
        <w:t xml:space="preserve"> </w:t>
      </w:r>
      <w:r>
        <w:rPr>
          <w:color w:val="000000"/>
          <w:spacing w:val="-3"/>
          <w:sz w:val="28"/>
        </w:rPr>
        <w:t>этап комплексной профилактики заболеваний, цель которого</w:t>
      </w:r>
      <w:r>
        <w:rPr>
          <w:b/>
          <w:bCs/>
          <w:color w:val="000000"/>
          <w:spacing w:val="-3"/>
          <w:sz w:val="28"/>
        </w:rPr>
        <w:t xml:space="preserve"> – </w:t>
      </w:r>
      <w:r>
        <w:rPr>
          <w:bCs/>
          <w:color w:val="000000"/>
          <w:spacing w:val="-3"/>
          <w:sz w:val="28"/>
        </w:rPr>
        <w:t>р</w:t>
      </w:r>
      <w:r>
        <w:rPr>
          <w:sz w:val="28"/>
        </w:rPr>
        <w:t>аннее выявление и лечение начальных стадий заболеваний и предшествующих им состояний.</w:t>
      </w:r>
    </w:p>
    <w:p w:rsidR="00807F8B" w:rsidRDefault="00807F8B" w:rsidP="00807F8B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</w:rPr>
        <w:t>Регистр лиц, имеющих/имевших производственный контакт с канцерогенными факторами –</w:t>
      </w:r>
      <w:r>
        <w:rPr>
          <w:sz w:val="28"/>
        </w:rPr>
        <w:t xml:space="preserve"> информационная система регистрации и учета</w:t>
      </w:r>
      <w:r>
        <w:rPr>
          <w:sz w:val="28"/>
          <w:szCs w:val="28"/>
        </w:rPr>
        <w:t xml:space="preserve"> лиц, имеющих и/или имевших производственный контакт с канцерогенными факторами.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Санитарно-гигиеническая паспортизация канцерогеноопасных организаций (предприятий) –</w:t>
      </w:r>
      <w:r>
        <w:rPr>
          <w:sz w:val="28"/>
        </w:rPr>
        <w:t xml:space="preserve"> система санитарно-эпидемиологических (профилактических)мероприятий по выявлению и учету организаций и их структурных подразделений (цехов, участков, рабочих мест и т.д.), а также технологических процессов, где работники могут подвергаться воздействию канцерогенных факторов.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Санитарно-гигиенический паспорт канцерогеноопасной организации</w:t>
      </w:r>
      <w:r>
        <w:rPr>
          <w:sz w:val="28"/>
        </w:rPr>
        <w:t xml:space="preserve"> </w:t>
      </w:r>
      <w:r>
        <w:rPr>
          <w:b/>
          <w:i/>
          <w:sz w:val="28"/>
        </w:rPr>
        <w:t>(предприятия)</w:t>
      </w:r>
      <w:r>
        <w:rPr>
          <w:sz w:val="28"/>
        </w:rPr>
        <w:t xml:space="preserve"> – документ, составляемый при санитарно-гигиенической паспортизации предприятия (организации) и обобщающий сведения с целью оценки потенциальной канцерогенной опасности для работников и населения, а также разработки профилактических мероприятий.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Факторы риска</w:t>
      </w:r>
      <w:r>
        <w:rPr>
          <w:color w:val="000000"/>
          <w:spacing w:val="-3"/>
          <w:sz w:val="28"/>
        </w:rPr>
        <w:t xml:space="preserve"> – факторы (экологические, социальные, поведенческие, наследственные), способствующие увеличению вероятности развития заболеваний, их прогрессированию и неблагополучному исходу.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</w:rPr>
        <w:t>Экспозиция</w:t>
      </w:r>
      <w:r>
        <w:rPr>
          <w:sz w:val="28"/>
        </w:rPr>
        <w:t xml:space="preserve"> – интенсивность и продолжительность воздействия канцерогенного фактора на организм.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8"/>
        </w:rPr>
      </w:pPr>
      <w:r>
        <w:rPr>
          <w:b/>
          <w:bCs/>
          <w:i/>
          <w:iCs/>
          <w:color w:val="000000"/>
          <w:spacing w:val="-3"/>
          <w:sz w:val="28"/>
        </w:rPr>
        <w:t>Этиологический фактор</w:t>
      </w:r>
      <w:r>
        <w:rPr>
          <w:color w:val="000000"/>
          <w:spacing w:val="-3"/>
          <w:sz w:val="28"/>
        </w:rPr>
        <w:t xml:space="preserve"> – фактор, вызывающий или способствующий развитию заболевания.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caps/>
        </w:rPr>
      </w:pP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b/>
          <w:color w:val="000000"/>
          <w:spacing w:val="-3"/>
          <w:sz w:val="28"/>
        </w:rPr>
      </w:pPr>
      <w:r>
        <w:rPr>
          <w:b/>
          <w:caps/>
        </w:rPr>
        <w:t>Обозначения и сокращения</w:t>
      </w:r>
    </w:p>
    <w:p w:rsidR="00807F8B" w:rsidRPr="00AC7B94" w:rsidRDefault="00807F8B" w:rsidP="00807F8B">
      <w:pPr>
        <w:pStyle w:val="ac"/>
        <w:jc w:val="both"/>
        <w:rPr>
          <w:caps/>
          <w:sz w:val="12"/>
          <w:szCs w:val="12"/>
        </w:rPr>
      </w:pP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rPr>
          <w:caps/>
        </w:rPr>
        <w:t xml:space="preserve">БД – </w:t>
      </w:r>
      <w:r>
        <w:t>банк данных.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БП – бенз(а)пирен.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ВОЗ – Всемирная организация здравоохранения.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ГНИЦ ПМ – Государственный научно-исследовательский центр профилактической медицины.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ДПР – дочерние продукты распада (радона)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ЗН – злокачественные новообразования.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МЗ РФ – Министерство здравоохранения Российской Федерации.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МЗСР РФ Министерство здравоохранения и социального развития Российской Федерации.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МОТ – Международная организация труда.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НИЗ –неинфекционные заболевания.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ПАУ – полициклические ароматические углеводороды.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ПДК – предельно допустимая концентрация.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ПМО – профилактические медицинские осмотры работающих.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ППР – первичная профилактика рака.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Роспотребнадзор – Федеральная служба по надзору в сфере защиты прав потребителей и благополучия человека.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СГМ – социально-гигиенический мониторинг.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СМИ – средства массовой информации.</w:t>
      </w:r>
    </w:p>
    <w:p w:rsidR="00807F8B" w:rsidRPr="00250B60" w:rsidRDefault="00807F8B" w:rsidP="00807F8B">
      <w:pPr>
        <w:pStyle w:val="ac"/>
        <w:numPr>
          <w:ilvl w:val="0"/>
          <w:numId w:val="41"/>
        </w:numPr>
        <w:jc w:val="both"/>
        <w:rPr>
          <w:lang w:val="ru-RU"/>
        </w:rPr>
      </w:pPr>
      <w:r w:rsidRPr="00250B60">
        <w:rPr>
          <w:lang w:val="ru-RU"/>
        </w:rPr>
        <w:t>ФГУЗ ФЦГиЭ – Федеральное государственное учреждение здравоохранения «Федеральный центр гигиены и эпидемиологии» Роспотребнадзора.</w:t>
      </w:r>
    </w:p>
    <w:p w:rsidR="00807F8B" w:rsidRDefault="00807F8B" w:rsidP="00807F8B">
      <w:pPr>
        <w:pStyle w:val="ac"/>
        <w:numPr>
          <w:ilvl w:val="0"/>
          <w:numId w:val="41"/>
        </w:numPr>
        <w:jc w:val="both"/>
      </w:pPr>
      <w:r>
        <w:t>ФЗ – федеральный закон.</w:t>
      </w:r>
    </w:p>
    <w:p w:rsidR="00807F8B" w:rsidRDefault="00807F8B" w:rsidP="00807F8B">
      <w:pPr>
        <w:pStyle w:val="a5"/>
        <w:jc w:val="center"/>
        <w:rPr>
          <w:b/>
          <w:bCs/>
          <w:caps/>
        </w:rPr>
      </w:pPr>
      <w:r>
        <w:rPr>
          <w:b/>
          <w:bCs/>
          <w:caps/>
        </w:rPr>
        <w:br w:type="page"/>
        <w:t>6. БИБЛИОГРАФИЧЕсКИЕ ДАННЫЕ</w:t>
      </w:r>
    </w:p>
    <w:p w:rsidR="00807F8B" w:rsidRDefault="00807F8B" w:rsidP="00807F8B">
      <w:pPr>
        <w:pStyle w:val="a5"/>
        <w:jc w:val="center"/>
        <w:rPr>
          <w:b/>
          <w:bCs/>
          <w:u w:val="single"/>
        </w:rPr>
      </w:pP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 xml:space="preserve">Профилактика рака и борьба с ним. // Доклад Секретариата ВОЗ 58-й сессии Всемирной ассамблеи здравоохранения. //ВОЗ. Документ А58/16. –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>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Ильницкий А.П., Соловьев Ю.Н. Проблемы профилактики онкологических заболеваний. // Сов. здравоохр. – 1984. -№4. – С.25–30.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Ильницкий А.П., Соловьев Ю.Н. Некоторые теоретические и организационные вопросы первичной профилактики рака. // Первичная профилактика рака. (Ред. Блохин Н.Н., Ильницкий А.П.). – М: ВОНЦ АМН СССР. – 1986. – С.5–14.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color w:val="000000"/>
          <w:spacing w:val="-3"/>
          <w:sz w:val="28"/>
        </w:rPr>
        <w:t>Санитарно-гигиеническая паспортизация канцерогеноопасных организаций и формирование банков данных: Методические указания (МУ 2.2.9.2493-09). – М: ФЦГЭ Роспотребнадзора. – 2009.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  <w:lang w:val="en-US"/>
        </w:rPr>
        <w:t>Cancer control: knowledge into action: WHO guide for effective programmes. Module</w:t>
      </w:r>
      <w:r>
        <w:rPr>
          <w:sz w:val="28"/>
        </w:rPr>
        <w:t xml:space="preserve"> 2.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</w:t>
      </w:r>
      <w:r>
        <w:rPr>
          <w:sz w:val="28"/>
          <w:lang w:val="en-US"/>
        </w:rPr>
        <w:t>Geneva</w:t>
      </w:r>
      <w:r>
        <w:rPr>
          <w:sz w:val="28"/>
        </w:rPr>
        <w:t xml:space="preserve">: </w:t>
      </w:r>
      <w:r>
        <w:rPr>
          <w:sz w:val="28"/>
          <w:lang w:val="en-US"/>
        </w:rPr>
        <w:t>WHO</w:t>
      </w:r>
      <w:r>
        <w:rPr>
          <w:sz w:val="28"/>
        </w:rPr>
        <w:t>. – 2007.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Организация регионального онкогенетического регистра (служба онкогенетической помощи населению): Пособие для врачей. (Чудина А.П., Ильницкий А.П.) – Москва: РОНЦ РАМН. – 2002. – 44 с.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 xml:space="preserve">Организация и эксплуатация популяционного ракового регистра: Методические указания. – Москва: Минздрав РФ. –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>. – 13 с.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color w:val="000000"/>
          <w:spacing w:val="-3"/>
          <w:sz w:val="28"/>
        </w:rPr>
        <w:t>Канцерогенные факторы и основные требования к профилактике канцерогенной опасности: Санитарно-эпидемиологические правила и нормативы (СанПиН 1.2.2353-08) – М: ФЦГЭ Роспотребнадзора. – 2008. – 31 с.</w:t>
      </w:r>
    </w:p>
    <w:p w:rsidR="00807F8B" w:rsidRDefault="00807F8B" w:rsidP="00807F8B">
      <w:pPr>
        <w:numPr>
          <w:ilvl w:val="0"/>
          <w:numId w:val="42"/>
        </w:numPr>
        <w:rPr>
          <w:sz w:val="28"/>
          <w:lang w:val="en-US"/>
        </w:rPr>
      </w:pPr>
      <w:r>
        <w:rPr>
          <w:sz w:val="28"/>
          <w:lang w:val="en-US"/>
        </w:rPr>
        <w:t>Global Health at Work Strategy. // WHO Environ. Health News Letter.</w:t>
      </w:r>
    </w:p>
    <w:p w:rsidR="00807F8B" w:rsidRDefault="00807F8B" w:rsidP="00807F8B">
      <w:pPr>
        <w:ind w:left="720"/>
        <w:rPr>
          <w:sz w:val="28"/>
        </w:rPr>
      </w:pPr>
      <w:r>
        <w:rPr>
          <w:sz w:val="28"/>
        </w:rPr>
        <w:t xml:space="preserve">– 1995. – №24. – </w:t>
      </w:r>
      <w:r>
        <w:rPr>
          <w:sz w:val="28"/>
          <w:lang w:val="en-US"/>
        </w:rPr>
        <w:t>P</w:t>
      </w:r>
      <w:r>
        <w:rPr>
          <w:sz w:val="28"/>
        </w:rPr>
        <w:t>.8.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К здоровой России: Политика и стратегия профилактики сердечно-сосудистых и других неинфекционных заболеваний в контексте реформ здравоохранения в России. Руководство по разработке. – М. –1997. – 94 с.</w:t>
      </w:r>
    </w:p>
    <w:p w:rsidR="00807F8B" w:rsidRDefault="00807F8B" w:rsidP="00807F8B">
      <w:pPr>
        <w:numPr>
          <w:ilvl w:val="0"/>
          <w:numId w:val="42"/>
        </w:numPr>
        <w:rPr>
          <w:sz w:val="28"/>
          <w:lang w:val="en-US"/>
        </w:rPr>
      </w:pPr>
      <w:r>
        <w:rPr>
          <w:sz w:val="28"/>
          <w:lang w:val="en-US"/>
        </w:rPr>
        <w:t xml:space="preserve">Puska </w:t>
      </w:r>
      <w:r>
        <w:rPr>
          <w:sz w:val="28"/>
        </w:rPr>
        <w:t>Р</w:t>
      </w:r>
      <w:r>
        <w:rPr>
          <w:sz w:val="28"/>
          <w:lang w:val="en-US"/>
        </w:rPr>
        <w:t>. Health programmes and the community. //Hygie. – 1989. – Vol. 8. – № 1. – P. 5–9.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Давыдов М.И. Аксель Е.М.  Организация онкологической помощи в России и распространенность злокачественных новообразований среди взрослых // Социально значимые болезни в Российской Федерации / Под ред. Л.А. Бокерия, И.Н. Ступакова. – М: НЦССХ им. А.Н. Бакулева РАМН. – 2006. – С. 170–185.</w:t>
      </w:r>
    </w:p>
    <w:p w:rsidR="00807F8B" w:rsidRDefault="00807F8B" w:rsidP="00807F8B">
      <w:pPr>
        <w:numPr>
          <w:ilvl w:val="0"/>
          <w:numId w:val="42"/>
        </w:numPr>
        <w:jc w:val="both"/>
        <w:rPr>
          <w:sz w:val="28"/>
        </w:rPr>
      </w:pPr>
      <w:r>
        <w:rPr>
          <w:sz w:val="28"/>
        </w:rPr>
        <w:t xml:space="preserve"> Сабгайда Т.П., Кондракова Э.В., Редько А.Н. Подходы к оценке экономической эффективности мероприятий, направленных на снижение смертности от управляемых причин.//Здравоохр.РФ – 2009. – №2. – С.23–28.</w:t>
      </w:r>
    </w:p>
    <w:p w:rsidR="00807F8B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Стратегия профилактики и контроля неинфекционных заболеваний и травматизма в Российской Федерации. М: Медиа Сфера. – 2008. – 24 с.</w:t>
      </w:r>
    </w:p>
    <w:p w:rsidR="00807F8B" w:rsidRPr="00A51F45" w:rsidRDefault="00807F8B" w:rsidP="00807F8B">
      <w:pPr>
        <w:numPr>
          <w:ilvl w:val="0"/>
          <w:numId w:val="42"/>
        </w:numPr>
        <w:rPr>
          <w:sz w:val="28"/>
        </w:rPr>
      </w:pPr>
      <w:r>
        <w:rPr>
          <w:sz w:val="28"/>
        </w:rPr>
        <w:t>Оганов Р.Г. Комаров Ю.М., Масленникова Г.Я. Демографические проблемы как зеркало здоровья нации. // Профилактическая медицина. – 2009. – № 2. – С. 3–8.</w:t>
      </w:r>
    </w:p>
    <w:p w:rsidR="00807F8B" w:rsidRPr="00250B60" w:rsidRDefault="00807F8B" w:rsidP="00807F8B">
      <w:pPr>
        <w:pStyle w:val="ac"/>
        <w:jc w:val="right"/>
        <w:rPr>
          <w:lang w:val="ru-RU"/>
        </w:rPr>
      </w:pPr>
      <w:r w:rsidRPr="00250B60">
        <w:rPr>
          <w:lang w:val="ru-RU"/>
        </w:rPr>
        <w:br w:type="page"/>
        <w:t>Приложение</w:t>
      </w:r>
    </w:p>
    <w:p w:rsidR="00807F8B" w:rsidRPr="00250B60" w:rsidRDefault="00807F8B" w:rsidP="00807F8B">
      <w:pPr>
        <w:pStyle w:val="ac"/>
        <w:rPr>
          <w:rFonts w:ascii="Arial" w:hAnsi="Arial" w:cs="Arial"/>
          <w:caps/>
          <w:sz w:val="26"/>
          <w:lang w:val="ru-RU"/>
        </w:rPr>
      </w:pPr>
    </w:p>
    <w:p w:rsidR="00807F8B" w:rsidRPr="00250B60" w:rsidRDefault="00807F8B" w:rsidP="00807F8B">
      <w:pPr>
        <w:pStyle w:val="ac"/>
        <w:rPr>
          <w:rFonts w:ascii="Arial" w:hAnsi="Arial" w:cs="Arial"/>
          <w:caps/>
          <w:sz w:val="26"/>
          <w:lang w:val="ru-RU"/>
        </w:rPr>
      </w:pPr>
    </w:p>
    <w:p w:rsidR="00807F8B" w:rsidRPr="00250B60" w:rsidRDefault="00807F8B" w:rsidP="00807F8B">
      <w:pPr>
        <w:pStyle w:val="ac"/>
        <w:rPr>
          <w:rFonts w:ascii="Arial" w:hAnsi="Arial" w:cs="Arial"/>
          <w:caps/>
          <w:sz w:val="26"/>
          <w:lang w:val="ru-RU"/>
        </w:rPr>
      </w:pPr>
    </w:p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>
      <w:pPr>
        <w:pStyle w:val="6"/>
        <w:ind w:firstLine="0"/>
        <w:jc w:val="center"/>
        <w:rPr>
          <w:rFonts w:ascii="Arial" w:hAnsi="Arial" w:cs="Arial"/>
          <w:b/>
          <w:bCs/>
          <w:caps/>
          <w:sz w:val="32"/>
        </w:rPr>
      </w:pPr>
      <w:r>
        <w:rPr>
          <w:rFonts w:ascii="Arial" w:hAnsi="Arial" w:cs="Arial"/>
          <w:b/>
          <w:bCs/>
          <w:caps/>
          <w:sz w:val="32"/>
        </w:rPr>
        <w:t>Модель региональной программы</w:t>
      </w:r>
    </w:p>
    <w:p w:rsidR="00807F8B" w:rsidRDefault="00807F8B" w:rsidP="00807F8B">
      <w:pPr>
        <w:pStyle w:val="6"/>
        <w:ind w:firstLine="0"/>
        <w:jc w:val="center"/>
        <w:rPr>
          <w:rFonts w:ascii="Arial" w:hAnsi="Arial" w:cs="Arial"/>
          <w:b/>
          <w:bCs/>
          <w:caps/>
          <w:sz w:val="36"/>
        </w:rPr>
      </w:pPr>
      <w:r>
        <w:rPr>
          <w:rFonts w:ascii="Arial" w:hAnsi="Arial" w:cs="Arial"/>
          <w:b/>
          <w:bCs/>
          <w:caps/>
          <w:sz w:val="36"/>
        </w:rPr>
        <w:t>первичной профилактики рака</w:t>
      </w:r>
    </w:p>
    <w:p w:rsidR="00807F8B" w:rsidRDefault="00807F8B" w:rsidP="00807F8B">
      <w:pPr>
        <w:spacing w:line="360" w:lineRule="auto"/>
        <w:jc w:val="center"/>
        <w:rPr>
          <w:b/>
          <w:bCs/>
          <w:caps/>
        </w:rPr>
      </w:pPr>
    </w:p>
    <w:p w:rsidR="00807F8B" w:rsidRDefault="00807F8B" w:rsidP="00807F8B">
      <w:pPr>
        <w:pStyle w:val="3"/>
        <w:rPr>
          <w:color w:val="auto"/>
          <w:sz w:val="26"/>
        </w:rPr>
      </w:pPr>
      <w:r>
        <w:rPr>
          <w:color w:val="auto"/>
          <w:sz w:val="26"/>
        </w:rPr>
        <w:t>Комментарии</w:t>
      </w:r>
    </w:p>
    <w:p w:rsidR="00807F8B" w:rsidRDefault="00807F8B" w:rsidP="00807F8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к Методическим рекомендациям</w:t>
      </w:r>
    </w:p>
    <w:p w:rsidR="00807F8B" w:rsidRDefault="00807F8B" w:rsidP="00807F8B">
      <w:pPr>
        <w:spacing w:line="360" w:lineRule="auto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                                                 МР 2.2.9.0012-10</w:t>
      </w:r>
    </w:p>
    <w:p w:rsidR="00807F8B" w:rsidRDefault="00807F8B" w:rsidP="00807F8B">
      <w:pPr>
        <w:pStyle w:val="6"/>
        <w:ind w:firstLine="0"/>
        <w:jc w:val="center"/>
        <w:rPr>
          <w:b/>
          <w:bCs/>
        </w:rPr>
      </w:pPr>
    </w:p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/>
    <w:p w:rsidR="00807F8B" w:rsidRDefault="00807F8B" w:rsidP="00807F8B">
      <w:pPr>
        <w:pStyle w:val="6"/>
        <w:ind w:firstLine="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Москва –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sz w:val="26"/>
            <w:szCs w:val="28"/>
          </w:rPr>
          <w:t>2010 г</w:t>
        </w:r>
      </w:smartTag>
      <w:r>
        <w:rPr>
          <w:b/>
          <w:sz w:val="26"/>
          <w:szCs w:val="28"/>
        </w:rPr>
        <w:t>.</w:t>
      </w:r>
    </w:p>
    <w:p w:rsidR="00807F8B" w:rsidRDefault="00807F8B" w:rsidP="00807F8B"/>
    <w:p w:rsidR="00807F8B" w:rsidRPr="00AC7B94" w:rsidRDefault="00807F8B" w:rsidP="00807F8B">
      <w:pPr>
        <w:jc w:val="center"/>
        <w:rPr>
          <w:b/>
          <w:bCs/>
          <w:i/>
          <w:iCs/>
          <w:sz w:val="32"/>
        </w:rPr>
      </w:pPr>
      <w:r>
        <w:rPr>
          <w:b/>
          <w:bCs/>
        </w:rPr>
        <w:br w:type="page"/>
      </w:r>
      <w:r w:rsidRPr="00AC7B94">
        <w:rPr>
          <w:b/>
          <w:bCs/>
          <w:i/>
          <w:iCs/>
          <w:sz w:val="32"/>
        </w:rPr>
        <w:t>Комментарии к Методическим рекомендациям</w:t>
      </w:r>
    </w:p>
    <w:p w:rsidR="00807F8B" w:rsidRPr="00340290" w:rsidRDefault="00807F8B" w:rsidP="00807F8B">
      <w:pPr>
        <w:ind w:firstLine="567"/>
        <w:jc w:val="both"/>
        <w:rPr>
          <w:b/>
          <w:bCs/>
          <w:i/>
          <w:iCs/>
          <w:sz w:val="20"/>
          <w:szCs w:val="20"/>
        </w:rPr>
      </w:pPr>
    </w:p>
    <w:p w:rsidR="00807F8B" w:rsidRDefault="00807F8B" w:rsidP="00807F8B">
      <w:pPr>
        <w:jc w:val="center"/>
        <w:rPr>
          <w:b/>
          <w:bCs/>
          <w:iCs/>
          <w:sz w:val="28"/>
          <w:szCs w:val="28"/>
        </w:rPr>
      </w:pPr>
    </w:p>
    <w:p w:rsidR="00807F8B" w:rsidRDefault="00807F8B" w:rsidP="00807F8B">
      <w:pPr>
        <w:jc w:val="center"/>
        <w:rPr>
          <w:b/>
          <w:bCs/>
          <w:iCs/>
          <w:sz w:val="28"/>
          <w:szCs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По информации, содержащейся в базе данных </w:t>
      </w:r>
      <w:r>
        <w:rPr>
          <w:sz w:val="28"/>
          <w:lang w:val="en-US"/>
        </w:rPr>
        <w:t>CAREX</w:t>
      </w:r>
      <w:r>
        <w:rPr>
          <w:sz w:val="28"/>
        </w:rPr>
        <w:t xml:space="preserve"> (</w:t>
      </w:r>
      <w:r>
        <w:rPr>
          <w:caps/>
          <w:sz w:val="28"/>
          <w:u w:val="single"/>
          <w:lang w:val="en-US"/>
        </w:rPr>
        <w:t>ca</w:t>
      </w:r>
      <w:r>
        <w:rPr>
          <w:caps/>
          <w:sz w:val="28"/>
          <w:lang w:val="en-US"/>
        </w:rPr>
        <w:t>r</w:t>
      </w:r>
      <w:r>
        <w:rPr>
          <w:sz w:val="28"/>
          <w:lang w:val="en-US"/>
        </w:rPr>
        <w:t>cinogen</w:t>
      </w:r>
      <w:r>
        <w:rPr>
          <w:sz w:val="28"/>
        </w:rPr>
        <w:t xml:space="preserve"> </w:t>
      </w:r>
      <w:r>
        <w:rPr>
          <w:caps/>
          <w:sz w:val="28"/>
          <w:u w:val="single"/>
          <w:lang w:val="en-US"/>
        </w:rPr>
        <w:t>ex</w:t>
      </w:r>
      <w:r>
        <w:rPr>
          <w:sz w:val="28"/>
          <w:lang w:val="en-US"/>
        </w:rPr>
        <w:t>posure</w:t>
      </w:r>
      <w:r>
        <w:rPr>
          <w:sz w:val="28"/>
        </w:rPr>
        <w:t xml:space="preserve"> – экспозиция к канцерогенам) в 1990–1993 годах в 15 странах Европейского Союза действию профессиональных канцерогенных факторов подвергалось около 32 миллионов работников (или 23% от всего количества работающего населения) [1].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в экономике России было занято 69,2 млн. человек [2]. Если принять, что канцерогенному воздействию на производстве подвергалась в нашей стране примерно та же часть работающих, что и в странах Европы (т.е. около 23%), то окажется, что к действию профессиональных канцерогенов было экспонировано 15,9 млн. человек. Столь велик контингент (это уже не группа!) повышенного онкологического риска.</w:t>
      </w:r>
    </w:p>
    <w:p w:rsidR="00807F8B" w:rsidRPr="00340290" w:rsidRDefault="00807F8B" w:rsidP="00807F8B">
      <w:pPr>
        <w:ind w:firstLine="567"/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2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Согласно данным, приведенным в Государственном докладе «О санитарно-эпидемиологической обстановке в Российской Федерации в 2007 году» [3]</w:t>
      </w:r>
      <w:r>
        <w:rPr>
          <w:b/>
          <w:bCs/>
          <w:i/>
          <w:iCs/>
          <w:sz w:val="28"/>
        </w:rPr>
        <w:t xml:space="preserve"> </w:t>
      </w:r>
      <w:r>
        <w:rPr>
          <w:sz w:val="28"/>
        </w:rPr>
        <w:t>в пределах санитарно-защитных зон промышленных предприятий страны проживало свыше 2,2 млн человек. Можно предположить, что в действительности эта группа населения более многочисленна (инвентаризация предприятий продолжается) [3]. В то же время, сейчас уже достаточно много исследований, подтверждающих возможность увеличения онкологической заболеваемости населения, проживающего в непосредственной близости от канцерогеноопасных предприятий [4–7 и др.].</w:t>
      </w:r>
    </w:p>
    <w:p w:rsidR="00807F8B" w:rsidRPr="00340290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3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Если исходить из принятой специалистами точки зрения, что наследственно обусловленными являются в среднем 5–7% от всех регистрируемых случаев злокачественных новообразований, то в каждом регионе страны (в зависимости от численности населения в нем) могут быть тысячи человек с опухолями, обусловленными наследственной предрасположенностью. По России в целом только в </w:t>
      </w:r>
      <w:smartTag w:uri="urn:schemas-microsoft-com:office:smarttags" w:element="metricconverter">
        <w:smartTagPr>
          <w:attr w:name="ProductID" w:val="2007 г"/>
        </w:smartTagPr>
        <w:r>
          <w:rPr>
            <w:spacing w:val="-3"/>
            <w:sz w:val="28"/>
          </w:rPr>
          <w:t>2007 г</w:t>
        </w:r>
      </w:smartTag>
      <w:r>
        <w:rPr>
          <w:spacing w:val="-3"/>
          <w:sz w:val="28"/>
        </w:rPr>
        <w:t>. среди больных с впервые установленным диагнозом ЗН генетически обусловленных должно было быть около 24–34 тыс. случаев заболевания. Если учесть близких родственников этих больных, то цифра увеличивается в несколько раз. Риск заболеть раком у здоровых родственников из таких семей выше популяционного в десятки, а в некоторых случаях даже в сотни раз. Реальность формирования этой группы повышенного риска для последующего диспансерного наблюдения и проведения профилактических мероприятий подтверждает опыт функционирования Московского онкогенетического популяционного регистра, обслуживающего территорию с населением около 1,5 млн. человек [8].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center"/>
        <w:rPr>
          <w:b/>
          <w:bCs/>
          <w:i/>
          <w:iCs/>
          <w:sz w:val="32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4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В современных условиях следует признать актуальным формирование в числе групп повышенного онкологического риска </w:t>
      </w:r>
      <w:r>
        <w:rPr>
          <w:b/>
          <w:bCs/>
          <w:spacing w:val="-3"/>
          <w:sz w:val="28"/>
        </w:rPr>
        <w:t xml:space="preserve">группы лиц, перенесших особенно сильное психоэмоциональное потрясение с последующей хронической депрессией. </w:t>
      </w:r>
      <w:r>
        <w:rPr>
          <w:spacing w:val="-3"/>
          <w:sz w:val="28"/>
        </w:rPr>
        <w:t xml:space="preserve">Именно с ним многие специалисты связывают значительное увеличение риска возникновения ЗН, особенно гормонозависимых. </w:t>
      </w:r>
      <w:r>
        <w:rPr>
          <w:sz w:val="28"/>
        </w:rPr>
        <w:t>Особое внимание должно быть уделено женщинам: многочисленные исследования подтверждают наличие связи между психоэмоциональным стрессом и возникновением гормонозависимых опухолей, в первую очередь опухолей молочных желез.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Исследования, проведенные ФГУ ГНИЦ профилактической медицины, показали, что в состоянии среднего и высокого уровня хронического стресса в России проживает примерно 70% населения [9]. По данным обследования национальной представительной выборки в России 46% населения страдает депрессией (34% мужчин и 52% женщин) [10].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Вывод, который сделала рабочая группа, готовившая документ «К здоровой России» (1994): </w:t>
      </w:r>
      <w:r>
        <w:rPr>
          <w:b/>
          <w:bCs/>
          <w:i/>
          <w:iCs/>
          <w:sz w:val="28"/>
        </w:rPr>
        <w:t xml:space="preserve">«Для России проблема психосоциального стресса чрезвычайно актуальна» </w:t>
      </w:r>
      <w:r>
        <w:rPr>
          <w:sz w:val="28"/>
        </w:rPr>
        <w:t>[</w:t>
      </w:r>
      <w:r>
        <w:rPr>
          <w:bCs/>
          <w:iCs/>
          <w:sz w:val="28"/>
        </w:rPr>
        <w:t>9] остается важным и злободневным и в настоящее время.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масштабах страны проблему борьбы со стрессом должно решать государство, власть. Однако на региональном уровне существуют ситуации, в которых можно реально помочь конкретным группам людей, перенесшим особенно сильное психоэмоциональное потрясение, например, оставшимся в живых жертвам трагедий Беслана, Буденновска, террористических актов в Москве и в других местах страны, ближайшим родственникам погибших, близким родственникам солдат, погибших в Чечне, и т. д., т. е. речь идет о лицах, нуждающихся в социально-психологической реабилитации. Эти люди должны находиться под постоянным и длительным диспансерным наблюдением медиков, в т. ч. онкологов.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Исследования, проведенные специалистами в Беслане, показали, что даже спустя годы после трагедии его жители нуждались в психологической поддержке.</w:t>
      </w:r>
    </w:p>
    <w:p w:rsidR="00807F8B" w:rsidRPr="00340290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5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Речь может идти, в частности, о лицах со специфической иммунологической недостаточностью, с предопухолевыми заболеваниями и т. д. В разных регионах признаки, положенные в основу формирования групп повышенного онкологического риска, могут различаться в зависимости от социально-экономических, климатогеографических, экологических и других особенностей региона. Однако некоторые группы риска, в частности, избранные для включения в Методические рекомендации, должны привлекать особое внимание в силу их практически повсеместной распространенности.</w:t>
      </w:r>
    </w:p>
    <w:p w:rsidR="00807F8B" w:rsidRPr="00340290" w:rsidRDefault="00807F8B" w:rsidP="00807F8B">
      <w:pPr>
        <w:pStyle w:val="ac"/>
        <w:rPr>
          <w:b w:val="0"/>
          <w:bCs/>
          <w:i/>
          <w:iCs/>
          <w:sz w:val="20"/>
          <w:lang w:val="ru-RU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6</w:t>
      </w:r>
    </w:p>
    <w:p w:rsidR="00807F8B" w:rsidRPr="00AC7B94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AC7B94">
        <w:rPr>
          <w:sz w:val="28"/>
        </w:rPr>
        <w:t xml:space="preserve">В России до настоящего времени нет сколько-нибудь объективной информации о лицах, имеющих контакт с канцерогенными производственными факторами, хотя подобные сведения необходимы для проведения реальной профилактической работы. Именно с учетом этого обстоятельства, в утвержденный еще в </w:t>
      </w:r>
      <w:smartTag w:uri="urn:schemas-microsoft-com:office:smarttags" w:element="metricconverter">
        <w:smartTagPr>
          <w:attr w:name="ProductID" w:val="1995 г"/>
        </w:smartTagPr>
        <w:r w:rsidRPr="00AC7B94">
          <w:rPr>
            <w:sz w:val="28"/>
          </w:rPr>
          <w:t>1995 г</w:t>
        </w:r>
      </w:smartTag>
      <w:r w:rsidRPr="00AC7B94">
        <w:rPr>
          <w:sz w:val="28"/>
        </w:rPr>
        <w:t xml:space="preserve">. ГН 1.1.029–95«Перечень веществ, продуктов, производственных процессов, бытовых и природных факторов, канцерогенных для человека» [11], впервые было включено требование об обязательной регистрации в лечебно-профилактическом учреждении лиц, имеющих или имевших производственный контакт с канцерогенными факторами, с последующим внесением их в региональный и/или отраслевой Регистр лиц, контактировавших с канцерогенными факторами, по мере их организации (подтверждено «Перечнем» </w:t>
      </w:r>
      <w:smartTag w:uri="urn:schemas-microsoft-com:office:smarttags" w:element="metricconverter">
        <w:smartTagPr>
          <w:attr w:name="ProductID" w:val="1998 г"/>
        </w:smartTagPr>
        <w:r w:rsidRPr="00AC7B94">
          <w:rPr>
            <w:sz w:val="28"/>
          </w:rPr>
          <w:t>1998 г</w:t>
        </w:r>
      </w:smartTag>
      <w:r w:rsidRPr="00AC7B94">
        <w:rPr>
          <w:sz w:val="28"/>
        </w:rPr>
        <w:t>. – ГН 1.1.725–98) (взамен этого документа в настоящее время введен СанПиН 1.2.2353–08).</w:t>
      </w:r>
    </w:p>
    <w:p w:rsidR="00807F8B" w:rsidRPr="00AC7B94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AC7B94">
        <w:rPr>
          <w:sz w:val="28"/>
        </w:rPr>
        <w:t xml:space="preserve">Многолетний опыт работы (с </w:t>
      </w:r>
      <w:smartTag w:uri="urn:schemas-microsoft-com:office:smarttags" w:element="metricconverter">
        <w:smartTagPr>
          <w:attr w:name="ProductID" w:val="1979 г"/>
        </w:smartTagPr>
        <w:r w:rsidRPr="00AC7B94">
          <w:rPr>
            <w:sz w:val="28"/>
          </w:rPr>
          <w:t>1979 г</w:t>
        </w:r>
      </w:smartTag>
      <w:r w:rsidRPr="00AC7B94">
        <w:rPr>
          <w:sz w:val="28"/>
        </w:rPr>
        <w:t>.) подобного регистра в Финляндии [13], созданного после принятия МОТ Конвенции 139 «О профессиональных раковых заболеваниях» (</w:t>
      </w:r>
      <w:smartTag w:uri="urn:schemas-microsoft-com:office:smarttags" w:element="metricconverter">
        <w:smartTagPr>
          <w:attr w:name="ProductID" w:val="1974 г"/>
        </w:smartTagPr>
        <w:r w:rsidRPr="00AC7B94">
          <w:rPr>
            <w:sz w:val="28"/>
          </w:rPr>
          <w:t>1974 г</w:t>
        </w:r>
      </w:smartTag>
      <w:r w:rsidRPr="00AC7B94">
        <w:rPr>
          <w:sz w:val="28"/>
        </w:rPr>
        <w:t>.), свидетельствует о его несомненной эффективности. Похожая служба существует в США. Создана международная информационная система по производственной экспозиции к канцерогенным факторам (CAREX), которая объединяет информацию по 15 странам Европейского Союза [1]. В настоящее время к ним присоединяются страны, недавно вступившие в ЕС.</w:t>
      </w:r>
    </w:p>
    <w:p w:rsidR="00807F8B" w:rsidRPr="00AC7B94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AC7B94">
        <w:rPr>
          <w:sz w:val="28"/>
        </w:rPr>
        <w:t>В одном из последних руководств ВОЗ (</w:t>
      </w:r>
      <w:smartTag w:uri="urn:schemas-microsoft-com:office:smarttags" w:element="metricconverter">
        <w:smartTagPr>
          <w:attr w:name="ProductID" w:val="2007 г"/>
        </w:smartTagPr>
        <w:r w:rsidRPr="00AC7B94">
          <w:rPr>
            <w:sz w:val="28"/>
          </w:rPr>
          <w:t>2007 г</w:t>
        </w:r>
      </w:smartTag>
      <w:r w:rsidRPr="00AC7B94">
        <w:rPr>
          <w:sz w:val="28"/>
        </w:rPr>
        <w:t>.), посвященных противораковой борьбе [13], в разделе «Профилактика» в качестве необходимого условия борьбы с профессиональным раком, приводится создание регистра лиц, контактирующих с производственными канцерогенными факторами.</w:t>
      </w:r>
    </w:p>
    <w:p w:rsidR="00807F8B" w:rsidRPr="00340290" w:rsidRDefault="00807F8B" w:rsidP="00807F8B">
      <w:pPr>
        <w:pStyle w:val="ac"/>
        <w:rPr>
          <w:b w:val="0"/>
          <w:bCs/>
          <w:i/>
          <w:iCs/>
          <w:sz w:val="20"/>
          <w:lang w:val="ru-RU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7</w:t>
      </w:r>
    </w:p>
    <w:p w:rsidR="00807F8B" w:rsidRPr="00AC7B94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AC7B94">
        <w:rPr>
          <w:sz w:val="28"/>
        </w:rPr>
        <w:t>Онкогенетический регистр должен включать информацию о лицах и семьях с генетически обусловленной предрасположенностью к опухолям, для которых риск заболеть повышен в десятки раз по сравнению с остальным населением. Задача состоит в предупреждении возникновения опухолей среди этого многотысячного контингента, а также в ранней диагностике опухолей путем дополнительного осмотра онкологом при прохождении ежегодной диспансеризации, если профилактические мероприятия окажутся неэффективными.</w:t>
      </w:r>
    </w:p>
    <w:p w:rsidR="00807F8B" w:rsidRPr="00AC7B94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AC7B94">
        <w:rPr>
          <w:sz w:val="28"/>
        </w:rPr>
        <w:t xml:space="preserve">Опыт работы первого в стране популяционного онкогенетического регистра, созданного в Москве в </w:t>
      </w:r>
      <w:smartTag w:uri="urn:schemas-microsoft-com:office:smarttags" w:element="metricconverter">
        <w:smartTagPr>
          <w:attr w:name="ProductID" w:val="1990 г"/>
        </w:smartTagPr>
        <w:r w:rsidRPr="00AC7B94">
          <w:rPr>
            <w:sz w:val="28"/>
          </w:rPr>
          <w:t>1990 г</w:t>
        </w:r>
      </w:smartTag>
      <w:r w:rsidRPr="00AC7B94">
        <w:rPr>
          <w:sz w:val="28"/>
        </w:rPr>
        <w:t>. [8], свидетельствует о целесообразности организации таких регистров также в других регионах, особенно там, где уже ведется целенаправленная профилактическая работа. Подробнее о методике организации регионального онкогенетического регистра см. специальное пособие для врачей [14].</w:t>
      </w:r>
    </w:p>
    <w:p w:rsidR="00807F8B" w:rsidRPr="00AC7B94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8</w:t>
      </w: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При формировании этой БД можно рекомендовать тот же алгоритм действий, что был использован при организации регистра с целью контроля за состоянием здоровья ликвидаторов аварии на Чернобыльской АЭС: учет и многолетний систематический мониторинг состояния здоровья. Это реально, поскольку в масштабах страны речь идет лишь о нескольких сотнях тысяч человек. В региональных регистрах (далеко не во всех регионах) на учет и последующий мониторинг здоровья нужно будет взять до нескольких тысяч человек. Примером диспансерного наблюдения за данной группой лиц может служить работа, проводившаяся с жителями микрорайона в г. Волгодонске Ростовской области, ставшими жертвами террористического акта, предусматривавшая постоянную работу как врачей-гигиенистов, терапевтов, так и психологов. В подобных случаях необходимо дополнительно предусмотреть обследование лиц из этой группы врачом-онкологом.</w:t>
      </w:r>
    </w:p>
    <w:p w:rsidR="00807F8B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Особую ситуацию создает растущая в связи с кризисом безработица. Потеря работы стоит на одном из первых мест в шкале стрессорных факторов, ведущих к возникновению депрессии и серьезных заболеваний, в том числе онкологических. В связи с масштабом этого явления (особенно в кризисный период) специалисты рекомендуют создавать при поликлиниках кабинеты психотерапии, в которых человек, подверженный депрессии, может получить медико-психологическую помощь (акад. Т.Б. Дмитриева).</w:t>
      </w:r>
    </w:p>
    <w:p w:rsidR="00807F8B" w:rsidRPr="00250B60" w:rsidRDefault="00807F8B" w:rsidP="00807F8B">
      <w:pPr>
        <w:pStyle w:val="ac"/>
        <w:rPr>
          <w:b w:val="0"/>
          <w:bCs/>
          <w:i/>
          <w:iCs/>
          <w:sz w:val="32"/>
          <w:lang w:val="ru-RU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9</w:t>
      </w:r>
    </w:p>
    <w:p w:rsidR="00807F8B" w:rsidRPr="00AC7B94" w:rsidRDefault="00807F8B" w:rsidP="00807F8B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 w:rsidRPr="00AC7B94">
        <w:rPr>
          <w:sz w:val="28"/>
        </w:rPr>
        <w:t>Говоря о канцеррегистре, важно учитывать, что «Извещение о больном с впервые в жизни установленным диагнозом злокачественного новообразования» (далее – «Извещение»), на основании которого ведется формирование этого регистра, содержит пункт «09. Профессиональная группа (Указать профессию, преобладающую в течение жизни)». В Инструкции по заполнению «Извещения» (Приложение №3 к Приказу Минздрава РФ №135 от 19.04.99) [15] сказано: «В пункте 9 указывается профессия, которая преобладала на протяжении трудовой деятельности больного. Если больной к моменту заполнения Извещения находится на пенсии, следует указать его прежний основной вид занятий. Недопустимы записи типа «пенсионер», «инвалид» и не уточненные записи, например: «рабочий» (без указания отрасли промышленности), «служащий» (без указания сферы профессиональной деятельности и конкретной специальности) и т. п.». К сожалению, и это уточнение не позволяет с необходимой степенью достоверности представить возможную связь онкозаболевания с производственными канцерогенными факторами. Существенную помощь в этом смогут оказать Регистры лиц, имеющих/имевших профессиональный контакт с канцерогенными факторами (по мере их организации), при условии их совместимости с канцеррегистрами.</w:t>
      </w:r>
    </w:p>
    <w:p w:rsidR="00807F8B" w:rsidRDefault="00807F8B" w:rsidP="00807F8B">
      <w:pPr>
        <w:ind w:firstLine="567"/>
        <w:jc w:val="center"/>
        <w:rPr>
          <w:b/>
          <w:bCs/>
          <w:i/>
          <w:iCs/>
          <w:sz w:val="32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10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В России продолжается использование морально устаревших технологий, а износ основных средств производства, в том числе машин и оборудования на многих предприятиях превышает 50%, а иногда достигает 60–70 и даже 90% [3].</w:t>
      </w:r>
    </w:p>
    <w:p w:rsidR="00807F8B" w:rsidRDefault="00807F8B" w:rsidP="00807F8B">
      <w:pPr>
        <w:pStyle w:val="a5"/>
      </w:pPr>
      <w:r>
        <w:t xml:space="preserve">Оценивая ситуацию, заместитель министра Минздравсоцразвития России В.И. Стародубов писал: «Проверки предприятий органами Госсанэпиднадзора выявляют низкий уровень санитарной и технологической дисциплины производства, слабое знание санитарного законодательства руководителями предприятий малого бизнеса и частных предприятий. Каждое четвертое предприятие в России в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относилось к опасным для здоровья работающих, и лишь каждое пятое соответствовало законодательству.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По-прежнему много грубых нарушений санитарного законодательства в области охраны труда и профилактики профессиональных заболеваний выявляются на предприятиях малого и среднего бизнеса...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На ряде промышленных предприятий отмечается неблагоприятная тенденция прекращения производственной деятельности либо разукрупнения предприятий (продажа, передача в аренду свободных площадей) с созданием на базе крупных предприятий значительно количества мелких разрозненных, на которых не в полной мере ведутся работы по реконструкции и техническому перевооружению, внедрению новых технологий, закрываются санитарно-промышленные лаборатории.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На предприятиях малого и среднего бизнеса часто в нарушение законодательных актов увеличена продолжительность рабочего дня и рабочей недели, отсутствуют регламентированные перерывы в работе, допускаются сверхнормативный подъем и перенос тяжестей. Указанные нарушения наиболее характерны для малых предприятий автосервиса, дерево- и металлообработки, производства мебели, автозаправочных станций, мастерских по пошиву обуви и одежды, предприятий пищевой промышленности, розничной и оптовой торговли.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Наибольшее число работников, занятых во вредных условиях труда, трудится на предприятиях с негосударственной формой собственности» [16].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Согласно официальной статистике на конец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 xml:space="preserve">. в России работало 1032,8 тыс. малых предприятий, в том числе в промышленности (добыча полезных ископаемых и обрабатывающие производства) – 127,5 тыс., в строительстве – 117,1 тыс., на транспорте – 43,2 тыс. (с 1999 по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общее количество малых предприятий выросло в стране на 142,2 тыс., или на 16%) [2].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По данным Госкомстата России на производствах с вредными условиями труда, не отвечающих санитарно-гигиеническим нормам, работает 24,4% лиц, занятых в обрабатывающей промышленности, 12,1% – в строительстве, 26,5% – на транспорте. Около половины работающих на вредных и опасных производствах составляют женщины [2].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«Остается низким уровень обеспеченности работников средствами индивидуальной защиты. Обеспеченность СИЗ органов дыхания не превышает 50–70%, органов слуха – 40–60%, средствами защиты от вибрации – 20%, спецодеждой и спецобувью – менее 60% от необходимого количества.» [3].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 учетом сказанного, есть все основания полагать, что в условиях нашей страны вклад профессионального рака в формирование онкологической заболеваемости и смертности населения будет существенно более значителен, чем в странах Западной Европы, США и т.д.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32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11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Отсутствие информации о лицах, имеющих производственный контакт с канцерогенными факторами, является одной из причин фактического отсутствия регистрации профессионально обусловленных ЗН – онкологическая заболеваемость в России практически не находит отражение в статистике профессиональных заболеваний. Анализ отчетных материалов за 24 года (1963–1986 гг.), проведенный проф. В.Б. Смулевичем (1990) [17], показал, что за этот период на территории бывшего Советского Союза было зарегистрировано в качестве профессиональных всего лишь 160 (!) случаев злокачественных новообразований. В России по данным Федерального центра госсанэпиднадзора за 19 лет (1987–2005 гг.) зарегистрировано 610 случаев профессионального рака, т.е. в среднем 32 случая в год [18], при наличии в стране многомиллионного контингента работников канцерогеноопасных предприятий. В течение 5 лет (2003–2007 гг.) в 68–73 регионах страны не регистрировалось ни одного случая профессионального рака (в среднем по стране около 39 случаев ежегодно) [19]. Для сравнения: в Германии только в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</w:rPr>
          <w:t>1994 г</w:t>
        </w:r>
      </w:smartTag>
      <w:r>
        <w:rPr>
          <w:sz w:val="28"/>
        </w:rPr>
        <w:t>. страховую компенсацию в связи с профессиональными ЗН получили 1604 человека [20].</w:t>
      </w:r>
    </w:p>
    <w:p w:rsidR="00807F8B" w:rsidRDefault="00807F8B" w:rsidP="00807F8B">
      <w:pPr>
        <w:jc w:val="center"/>
        <w:rPr>
          <w:b/>
          <w:bCs/>
          <w:i/>
          <w:iCs/>
          <w:sz w:val="32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12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Государственный доклад «О санитарно-эпидемиологической обстановке в Российской Федерации в 2007 году» констатирует, что значительная часть населения России постоянно проживает в условиях загрязнения среды обитания человека, обусловленного в основном выбросами промышленных предприятий и автомобильного транспорта, особенно в крупных городах и регионах с высоко развитой индустрией.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«Под воздействием вредных веществ, превышающих нормативы (ПДКсс) (сс – среднесуточная – </w:t>
      </w:r>
      <w:r>
        <w:rPr>
          <w:i/>
          <w:sz w:val="28"/>
        </w:rPr>
        <w:t>авт</w:t>
      </w:r>
      <w:r>
        <w:rPr>
          <w:sz w:val="28"/>
        </w:rPr>
        <w:t>.) в 5 и более раз, в 2003–2007 гг. проживало до 50 млн. человек» [3].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Ведущими загрязнителями атмосферного воздуха в 2003–2007 гг. (превышающими ПДКсс в 5 и более раз)  являлись свинец и его неорганические соединения, бенз(а)пирен, формальдегид, фенол, азота диоксид, взвешенные вещества, углерода диоксид, серы диоксид (бенз(а)пирен, формальдегид, неорганические соединения свинца – канцерогены).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Оценивая реальную канцерогенную опасность всего комплекса загрязняющих атмосферный воздух соединений, следует учитывать возможность потенцирования канцерогенного действия рядом распространенных загрязнителей. Показано, в частности, потенцирование  канцерогенеза, индуцированного БП, в результате воздействий диоксида азота, диоксида серы, фенола и др. [21, 22]. Канцерогенное действие БП усиливалось также при совместном действии с формальдегидом [23].</w:t>
      </w:r>
    </w:p>
    <w:p w:rsidR="00807F8B" w:rsidRDefault="00807F8B" w:rsidP="00807F8B">
      <w:pPr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Кроме мониторируемых обычно веществ в атмосферном воздухе могут присутствовать другие канцерогенные соединения, обнаруживаемые только в результате специальных исследований (например, канцерогенные </w:t>
      </w:r>
      <w:r>
        <w:rPr>
          <w:spacing w:val="-3"/>
          <w:sz w:val="28"/>
          <w:lang w:val="en-US"/>
        </w:rPr>
        <w:t>N</w:t>
      </w:r>
      <w:r>
        <w:rPr>
          <w:spacing w:val="-3"/>
          <w:sz w:val="28"/>
        </w:rPr>
        <w:t>-нитрозосоединения [24, 25]. В связи с этим ориентация при оценке онкологического риска, связанного с загрязнением атмосферного воздуха, только на канцерогены, включенные в систему санитарно-гигиенического мониторинга (например, БП), далеко не всегда достаточна: необходимо оценивать совокупность загрязняющих его соединений.</w:t>
      </w:r>
    </w:p>
    <w:p w:rsidR="00807F8B" w:rsidRDefault="00807F8B" w:rsidP="00807F8B">
      <w:pPr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Сам же факт влияния загрязнения атмосферного воздуха канцерогенными веществами на возникновение рака легкого в настоящее время можно считать доказанным.</w:t>
      </w:r>
    </w:p>
    <w:p w:rsidR="00807F8B" w:rsidRDefault="00807F8B" w:rsidP="00807F8B">
      <w:pPr>
        <w:ind w:firstLine="567"/>
        <w:jc w:val="both"/>
        <w:rPr>
          <w:spacing w:val="-3"/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13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Государственный доклад «О санитарно-эпидемиологической обстановке в Российской Федерации в 2004 году» констатировал: «Приоритетными загрязнителями источников водоснабжения и питьевой воды являются токсичные элементы, состав которых во многом определяется региональными особенностями развития производства и попадания в водоисточники со сточными водами, а также нитраты и некоторые органические соединения. Так, в городах Архангельской области в питьевой воде обнаружен целый ряд химических веществ: фтор, мышьяк, алюминий, кадмий, свинец, ртуть, метанол, формальдегид и нитриты. В Алтайском крае основными загрязнителями водоисточников являются фенолы, СПАВы, тяжелые металлы, формальдегид, соединения серы, нитраты. Загрязнение водоисточников нефтепродуктами отмечается в Республике Дагестан, в Красноярском и Алтайском краях».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Среди перечисленных загрязнителей есть соединения, представляющие канцерогенную опасность.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Возможность присутствия канцерогенных веществ в воде водоемов, в том числе являющихся источниками водоснабжения, также как связь между загрязнением водоемов канцерогенами и возникновением опухолей у гидробионтов (рыб, моллюсков), обитающих в такой воде, можно считать доказанной [26].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Сложнее обстоит дело с попытками связать качество питьевой воды с онкологической заболеваемостью населения.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Пожалуй, единственной группой соединений, для которых подобная связь доказана, является </w:t>
      </w:r>
      <w:r>
        <w:rPr>
          <w:b/>
          <w:sz w:val="28"/>
        </w:rPr>
        <w:t>мышьяк и его неорганические соединения</w:t>
      </w:r>
      <w:r>
        <w:rPr>
          <w:sz w:val="28"/>
        </w:rPr>
        <w:t>, вызывающие у человека при поступлении с питьевой водой опухоли мочевого пузыря, легких и кожи [27]. По оценкам, в мире в районах с повышенным уровнем мышьяка в воде, обусловленным присутствием богатых мышьяком геологических формаций, проживает около 160 млн. человек. Другим антропогенным источником этих соединений в воде водоемов являются сточные воды промышленных предприятий, что может иметь место и на территории России.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В последние три десятилетия экстраординарное внимание исследователей мира привлекла проблема канцерогенного риска, связанного </w:t>
      </w:r>
      <w:r>
        <w:rPr>
          <w:b/>
          <w:bCs/>
          <w:sz w:val="28"/>
        </w:rPr>
        <w:t xml:space="preserve">с хлорированием питьевой воды, </w:t>
      </w:r>
      <w:r>
        <w:rPr>
          <w:bCs/>
          <w:sz w:val="28"/>
        </w:rPr>
        <w:t>в результате которого образуются канцерогенные хлорированные углеводороды</w:t>
      </w:r>
      <w:r>
        <w:rPr>
          <w:sz w:val="28"/>
        </w:rPr>
        <w:t xml:space="preserve"> [28, 29]. Чрезвычайно сложная в методическом отношении проблема до настоящего времени не решена и нуждается в дальнейшем изучении.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 xml:space="preserve">Дальнейших исследований требует также проблема </w:t>
      </w:r>
      <w:r>
        <w:rPr>
          <w:b/>
          <w:bCs/>
          <w:sz w:val="28"/>
        </w:rPr>
        <w:t>загрязнения водной среды нитратами</w:t>
      </w:r>
      <w:r>
        <w:rPr>
          <w:sz w:val="28"/>
        </w:rPr>
        <w:t xml:space="preserve">, которые рассматриваются наряду с тяжелыми металлами в качестве ведущих контаминантов. Проведены сотни экспериментальных и эпидемиологических исследований, которые позволяют сделать предварительный вывод о существовании онкологического риска для населения, потребляющего воду с повышенным содержанием нитратов (более 40–50 мг/л – по </w:t>
      </w:r>
      <w:r>
        <w:rPr>
          <w:sz w:val="28"/>
          <w:lang w:val="en-US"/>
        </w:rPr>
        <w:t>NO</w:t>
      </w:r>
      <w:r>
        <w:rPr>
          <w:sz w:val="28"/>
        </w:rPr>
        <w:t>´</w:t>
      </w:r>
      <w:r>
        <w:rPr>
          <w:sz w:val="28"/>
          <w:vertAlign w:val="subscript"/>
        </w:rPr>
        <w:t>3</w:t>
      </w:r>
      <w:r>
        <w:rPr>
          <w:sz w:val="28"/>
        </w:rPr>
        <w:t xml:space="preserve">) [30]. В своей совокупности результаты проведенных исследований позволили экспертам МАИР сделать вывод о том, что поступление нитратов (НА) и нитритов (НИ) в организм в условиях, ведущих к эндогенному образованию </w:t>
      </w:r>
      <w:r>
        <w:rPr>
          <w:sz w:val="28"/>
          <w:lang w:val="en-US"/>
        </w:rPr>
        <w:t>N</w:t>
      </w:r>
      <w:r>
        <w:rPr>
          <w:sz w:val="28"/>
        </w:rPr>
        <w:t>-нитрозосоединений (такие условия создаются прежде всего при пероральном поступлении НА и НИ), весьма вероятно канцерогенно для человека [31].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Оценивая проблему онкологического риска, связанного с загрязнением пить-евой воды различными токсикантами, следует сказать, что она реально сущест-вует. Приведенными примерами не исчерпывается ее многообразие. В каждом регионе в зависимости от геологического строения грунта, наличия биогеохи-мических провинций, характера и степени развития промышленности (сельского хозяйства), а также химического состава и объемов сточных вод, сбрасываемых в водоемы, она может приобрести масштаб, который необходимо учитывать при разработке противораковых мероприятий в рамках программы ППР.</w:t>
      </w:r>
    </w:p>
    <w:p w:rsidR="00807F8B" w:rsidRPr="00340290" w:rsidRDefault="00807F8B" w:rsidP="00807F8B">
      <w:pPr>
        <w:ind w:firstLine="567"/>
        <w:jc w:val="both"/>
        <w:rPr>
          <w:sz w:val="20"/>
          <w:szCs w:val="20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14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«С гигиенических позиций под загрязнением почвы следует подразумевать тот уровень содержания химических и биологических компонентов в ней, который становится опасным для здоровья при прямом контакте или через контактирующие с почвой среды по экологическим цепям: почва-вода-человек; почва-атмосферный воздух-человек; почва-растение-человек; почва-растение-животное-человек» [32]. В случае веществ, представляющих канцерогенную опасность для человека классическими примерами являются мышьяк (почва-вода-человек), радон (почва-атмосферный воздух-человек), а также нитраты (почва-растения/вода-человек).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Из числа элементов, подлежащих первоочередному контролю, наиболее опасными являются кадмий, ртуть, свинец и мышьяк. Это вещества, способные накапливаться в организме, некоторые из них (мышьяк, кадмий, неорганические соединения свинца) обладают канцерогенными свойствами. Именно за этими токсикантами должен осуществляться в первую очередь контроль в среде обитания человека, в том числе в почве и в сельскохозяйственных продуктах растительного происхождения.</w:t>
      </w:r>
    </w:p>
    <w:p w:rsidR="00807F8B" w:rsidRDefault="00807F8B" w:rsidP="00807F8B">
      <w:pPr>
        <w:ind w:firstLine="567"/>
        <w:jc w:val="both"/>
        <w:rPr>
          <w:sz w:val="28"/>
        </w:rPr>
      </w:pPr>
      <w:r>
        <w:rPr>
          <w:sz w:val="28"/>
        </w:rPr>
        <w:t>Продукты питания растительного происхождения являются одним из важных источников поступления тяжелых металлов и мышьяка в организм человека. В частности, основная доля поступления кадмия с пищей приходится на овощи, картофель и зерновые. С растительными сельхозпродуктами могут поступать также значительные количества ртути, соединений свинца и мышьяка.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В рамках проблемы «загрязнение почвы – канцерогенная опасность для населения» особое внимание должно быть уделено свалкам, полигонам для захоронения твердых бытовых и промышленных отходов. Изучению влияния этих источников загрязнения атмосферного воздуха и воды (поверхностных водоемов и грунтовых вод) на здоровье населения, проживающего вблизи них, посвящены многочисленные исследования. Во многих из этих работ прослеживается связь между проживанием вблизи полигонов захоронения бытовых и промышленных отходов и увеличением заболеваемости населения злокачественными новообразованиями, в частности, раком мочевого пузыря, легких и желудка, а также лейкозом [34, 35]. Окончательный вывод делать преждевременно в связи с особой методической сложностью подобных исследований, но учитывать этот потенциальный фактор канцерогенной опасности при формировании программ ППР необходимо.</w:t>
      </w:r>
    </w:p>
    <w:p w:rsidR="00807F8B" w:rsidRDefault="00807F8B" w:rsidP="00807F8B">
      <w:pPr>
        <w:ind w:firstLine="708"/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15</w:t>
      </w:r>
    </w:p>
    <w:p w:rsidR="00807F8B" w:rsidRDefault="00807F8B" w:rsidP="00807F8B">
      <w:pPr>
        <w:ind w:firstLine="720"/>
        <w:jc w:val="both"/>
        <w:rPr>
          <w:sz w:val="28"/>
        </w:rPr>
      </w:pPr>
      <w:r>
        <w:rPr>
          <w:sz w:val="28"/>
        </w:rPr>
        <w:t>По оценкам экспертов ВОЗ в помещениях непроизводственного типа, в том числе в жилище, человек проводит большую часть своей жизни – в среднем, до 80-90% времени. Непосредственно же в жилище по подсчетам специалистов среднестатистический городской житель проводит около 60% своего времени. В условиях России в различных климато-географических зонах эта величина может существенно меняться, особенно возрастая в районах Крайнего Севера.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Наибольшее значение качество внутренней среды современного жилища имеет для групп населения, которые проводят в нем большую часть времени и для которых в силу особенностей состояния их организма химические загрязнители представляют особую опасность. Это дети, беременные женщины, больные и престарелые, т.е. своеобразная многомиллионная группа риска, экспонированная к действию химических факторов жилища. Однако и для других групп населения качество воздушной среды жилища далеко не безразлично.</w:t>
      </w:r>
    </w:p>
    <w:p w:rsidR="00807F8B" w:rsidRDefault="00807F8B" w:rsidP="00807F8B">
      <w:pPr>
        <w:pStyle w:val="a5"/>
      </w:pPr>
      <w:r>
        <w:t>Источники, формирующие химический состав воздушной среды жилища, многочисленны. Среди них следует назвать: 1) соединения, выделяющиеся из строительных конструкций и почвы, на которой построено здание; 2) вещества, поступающие из атмосферного воздуха; 3) продукты деструкции полимерных материалов, использованных для изготовления предметов домашнего обихода, полов, покрытия стен и т.п.; 4) продукты неполного сгорания газа, образующиеся при использовании газовыми плитами и другими газонагревательными приборами (при печном отоплении набор веществ будет зависеть от вида топлива: уголь, брикеты, дрова); 5) вещества, образующиеся в процессе приготовления пищи; 6) продукты табакокурения; 7) вещества, выделяющиеся при пользовании средствами личной гигиены, моющими средствами и т. п; 8) инсектициды, применяемые в помещении с различными целями; 9) соединения, поступающие в воздух в процессе индивидуальной трудовой деятельности («хобби», в том числе лиц, проживающих по соседству); 10) антропотоксины, выделяющиеся в результате жизнедеятельности организма; 11) летучие вещества, содержащиеся в водопроводной воде (особенно при пользовании душем); 12) вещества, загрязняющие верхнюю одежду, особенно, если это рабочая одежда, в которой человек работал на вредном производстве, и т. п. [36].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Благодаря обилию источников загрязнения воздушной среды жилища в нее поступают сотни соединений. Концентрация их внутри помещения зачастую выше, чем в наружном воздухе [37, 38] (при этом разница может достигать 100-кратной величины [39]). </w:t>
      </w:r>
      <w:r>
        <w:rPr>
          <w:b/>
          <w:bCs/>
          <w:sz w:val="28"/>
        </w:rPr>
        <w:t>Именно жилище вносит основной вклад в суммарное воздействие многих химических, в том числе канцерогенных загрязнителей воздуха на организм человека</w:t>
      </w:r>
      <w:r>
        <w:rPr>
          <w:sz w:val="28"/>
        </w:rPr>
        <w:t>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Среди многочисленных токсикантов, обнаруженных в воздухе жилых помещений, нужно особо выделить группу канцерогенных соединений, включенных экспертами Комиссии по канцерогенным факторам при Роспотребнадзоре в СанПиН 1.2.2353–08 [40]. Это асбест, бензол, бенз(а)пирен и некоторые другие канцерогенные полициклические ароматические углеводороды, винилхлорид, </w:t>
      </w:r>
      <w:r>
        <w:rPr>
          <w:sz w:val="28"/>
          <w:lang w:val="en-US"/>
        </w:rPr>
        <w:t>N</w:t>
      </w:r>
      <w:r>
        <w:rPr>
          <w:sz w:val="28"/>
        </w:rPr>
        <w:t xml:space="preserve">-нитрозодиметиламин, </w:t>
      </w:r>
      <w:r>
        <w:rPr>
          <w:sz w:val="28"/>
          <w:lang w:val="en-US"/>
        </w:rPr>
        <w:t>N</w:t>
      </w:r>
      <w:r>
        <w:rPr>
          <w:sz w:val="28"/>
        </w:rPr>
        <w:t xml:space="preserve">-нитрозодиэтиламин, </w:t>
      </w:r>
      <w:r>
        <w:rPr>
          <w:sz w:val="28"/>
          <w:lang w:val="en-US"/>
        </w:rPr>
        <w:t>N</w:t>
      </w:r>
      <w:r>
        <w:rPr>
          <w:sz w:val="28"/>
        </w:rPr>
        <w:t>-нитрозонорникотин, полихлорированные бифенилы (ПХБ), 2,3,7,8-тетрахлордибензо-</w:t>
      </w:r>
      <w:r>
        <w:rPr>
          <w:sz w:val="28"/>
          <w:lang w:val="en-US"/>
        </w:rPr>
        <w:t>n</w:t>
      </w:r>
      <w:r>
        <w:rPr>
          <w:sz w:val="28"/>
        </w:rPr>
        <w:t>-диоксин, сажа, табачный дым, трихлорэтилен, формальдегид, радон и его короткоживущие дочерние продукты распада, а также другие соединения.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Единственным химическим веществом (кроме радона), для которого в России определена ПДК в воздухе жилых помещений, является формальдегид (0,01 мг/м</w:t>
      </w:r>
      <w:r>
        <w:rPr>
          <w:sz w:val="28"/>
          <w:vertAlign w:val="superscript"/>
        </w:rPr>
        <w:t>3</w:t>
      </w:r>
      <w:r>
        <w:rPr>
          <w:sz w:val="28"/>
        </w:rPr>
        <w:t>).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Помимо канцерогенов в жилищной среде присутствуют токсические вещества, способные влиять на резистентность организма к действию канцерогенных веществ. Ряд обычных для жилища токсикантов (например, продукты неполного сгорания газа: окислы азота, оксид серы и т.д.) могут усиливать действие канцерогенов, в частности ПАУ.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Таким образом, химическое загрязнение жилища реально создает онкоопасную ситуацию, при которой налицо два формирующих ее фактора: 1) контингент лиц, для которых контакт с канцерогенными веществами представляет повышенную опасность (дети, лица, ослабленные болезнью, беременные женщины и др.); 2) присутствие в среде обитания названных лиц, в которой они проводят большую часть времени, канцерогенных для человека соединений, причем в достаточно высоких концентрациях.</w:t>
      </w:r>
    </w:p>
    <w:p w:rsidR="00807F8B" w:rsidRDefault="00807F8B" w:rsidP="00807F8B">
      <w:pPr>
        <w:ind w:firstLine="708"/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16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Радон и его дочерние продукты распада (ДПР) образуется из радия-226, продукта семейства урана, который распространен повсеместно, но встречается в почвах разного состава в различных количествах. Отсюда значительное различие в содержании радона в разных местах земного шара, отдельной стране, регионе.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С 1970-х годов проблема радона заняла центральное место в национальных радиоэкологических программах США, Канады и стран Западной Европы. Во многих странах проведено картирование территории с целью определения зон с высокими концентрациями радона. Есть такие места и на территории России. Обследуются многие тысячи зданий, чтобы выявить квартиры и дома, в которых содержание радона превышает допустимый уровень (только в США к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</w:rPr>
          <w:t>1991 г</w:t>
        </w:r>
      </w:smartTag>
      <w:r>
        <w:rPr>
          <w:sz w:val="28"/>
        </w:rPr>
        <w:t>. было обследовано 1,8 млн. зданий) [41].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В России массовые измерения содержания радона в воздухе жилых помещений начались после формирования и утверждения Федеральной программы «Радон» (1994). С принятием новых Норм радиационной безопасности в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</w:rPr>
          <w:t>1996 г</w:t>
        </w:r>
      </w:smartTag>
      <w:r>
        <w:rPr>
          <w:sz w:val="28"/>
        </w:rPr>
        <w:t>. вдвое ужесточен норматив по допустимой концентрации радона для строящихся жилых домов (100 Бк/м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против 200 Бк/м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для ранее построенных домов).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За 5 лет (2003–2007 гг.), число исследований на содержание радона в зданиях увеличилось на 30%, что свидетельствует об установлении системы контроля этого радиационного параметра при строительстве и реконструкции зданий. 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 xml:space="preserve">. уже 97% обследованных эксплуатируемых и строящихся жилых зданий соответствовало гигиеническим нормативам по содержанию радона в воздухе помещений [3]. Подтверждается вывод, сделанный в Госдокладе «О санитарно-эпидемиологической обстановке в Российской Федерации 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.»: «В регионах начинает складываться ситуация 100% охвата лабораторными исследованиями зданий и сооружений, вводимых в эксплуатацию, на предмет соответствия нормативам. Этому способствуют местные органы власти, принимая решения об обязательном контроле такого рода. Понимание администрацией субъектов РФ актуальности данной проблемы способствует предупреждению воздействия ионизирующего излучения на население в дозах, превышающих нормативные».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Это направление в рамках региональной программы ППР занимает важное место, т.к. радон и его короткоживущие дочерние продукты – безусловный канцерогенный фактор для человека [40, 42]. Многие ученые считают радон второй по значимости (после курения) причиной рака легких у человека. Эксперты Международной комиссии по радиационной защите полагают, что наиболее опасно воздействие радона на детей и молодых людей в возрасте до 20 лет. Сочетанное действие радона и его ДПР с курением, другими канцерогенными факторами, является дополнительным моментом повышающим риск возникновения рака.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Наряду с картированием территории, выявлением домов и квартир с высоким уровнем радона, проведением работ по герметизации и вентиляции подвальных помещений, а также с радиационным контролем строительных материалов и конструкций, необходимо проведение соответствующей информационной и просветительной работы среди населения. Это особенно важно, т.к. во многих случаях проведение несложных профилактических мероприятий самим населением (например, проветривание помещений) может во много раз уменьшить потенциальную опасность, связанную с присутствием радона. Поскольку радон – газ тяжелее воздуха, он и его дочерние продукты распада угрожают, прежде всего, жителям 1–2-го этажей и лицам, работающим под землей. Поэтому, разъясняя потенциальную канцерогенную опасность радона и его дочерних продуктов распада, следует учитывать территориальные (горный рельеф местности, выходы гранитных и базальтовых пород к поверхности почвы и т.п.) и региональные особенности (наличие индивидуальной малоэтажной застройки – фактор, способствующий повышению концентрации радона и его ДПР, или, наоборот, преимущественно многоэтажные дома с вентилируемыми подвалами – фактор, снижающий риск), дифференцировать подготавливаемые информационные материалы в зависимости от возраста и профессиональной принадлежности населения.</w:t>
      </w:r>
    </w:p>
    <w:p w:rsidR="00807F8B" w:rsidRDefault="00807F8B" w:rsidP="00807F8B">
      <w:pPr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17</w:t>
      </w:r>
    </w:p>
    <w:p w:rsidR="00807F8B" w:rsidRDefault="00807F8B" w:rsidP="00807F8B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Заболеваемость ЗН кожи (включая меланому) в России растет постоянно. Уже на протяжении ряда лет ЗН кожи у мужчин стоят на 3-м месте (после рака легких и желудка), а у женщин – на 2-м (после опухолей молочной железы). Для предупреждения возникновения ЗН кожи следует избегать избыточного воздействия солнца, чего можно достичь проведением соответствующей разъяснительной работы среди населения (см. раздел 4.6).</w:t>
      </w:r>
    </w:p>
    <w:p w:rsidR="00807F8B" w:rsidRDefault="00807F8B" w:rsidP="00807F8B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разделе онкогигиенической профилактики необходимо подчеркнуть </w:t>
      </w:r>
      <w:r>
        <w:rPr>
          <w:b/>
          <w:bCs/>
          <w:iCs/>
          <w:sz w:val="28"/>
          <w:szCs w:val="28"/>
        </w:rPr>
        <w:t>важность строгого контроля за работой соляриев</w:t>
      </w:r>
      <w:r>
        <w:rPr>
          <w:bCs/>
          <w:iCs/>
          <w:sz w:val="28"/>
          <w:szCs w:val="28"/>
        </w:rPr>
        <w:t>, которые играют все большую роль в неконтролируемом облучении УФ-лучами значительной части городского населения (особенно женщин и молодежи). Практика показывает, что оборудование соляриев далеко не всегда отвечает требованиям, предписанным санитарными правилами, отсутствует контроль за уровнем УФ-излучения, не всегда соблюдается допустимая продолжительность облучения и т. д.).</w:t>
      </w:r>
    </w:p>
    <w:p w:rsidR="00807F8B" w:rsidRDefault="00807F8B" w:rsidP="00807F8B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Программой ППР должен быть предусмотрен эффективный контроль за работой соляриев.</w:t>
      </w:r>
    </w:p>
    <w:p w:rsidR="00807F8B" w:rsidRDefault="00807F8B" w:rsidP="00807F8B">
      <w:pPr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Учитывая важность проблемы, ВОЗ на своем официальном сайте разместил Информационный бюллетень №287 «Оборудование для искусственного загара, загар и ультрафиолетовое облучение», в котором даются анализ проблемы и конкретные рекомендации. Новые требования к соляриям содержит СанПин 2.1.2.2631–10 «Санитарно-эпидемиологические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услуги».</w:t>
      </w:r>
    </w:p>
    <w:p w:rsidR="00807F8B" w:rsidRDefault="00807F8B" w:rsidP="00807F8B">
      <w:pPr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18</w:t>
      </w:r>
    </w:p>
    <w:p w:rsidR="00807F8B" w:rsidRDefault="00807F8B" w:rsidP="00807F8B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настоящее время установлено, что возникновение 15–20% новообразований человека имеет вирусное происхождение. Среди таких опухолей, прежде всего, следует назвать рак печени, шейки матки, рак носоглотки, лимфому Беркитта и другие[43, 44]. Вакцины в настоящее время разработаны лишь для 2 из 7 онкогенных вирусов.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b/>
          <w:sz w:val="28"/>
        </w:rPr>
        <w:t>Вирусный гепатит В.</w:t>
      </w:r>
      <w:r>
        <w:rPr>
          <w:sz w:val="28"/>
        </w:rPr>
        <w:t xml:space="preserve"> Считается, что из общего числа случаев первичного рака печени более половины связано с инфицированием вирусом гепатита В (ВГВ) и около четверти – с инфицированием вирусом гепатита С (ВГС). По данным ВОЗ вирусом гепатита В на планете инфицировано больше 350 млн. человек.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Регулярная вакцинация людей против ВГВ началась за рубежом в </w:t>
      </w:r>
      <w:smartTag w:uri="urn:schemas-microsoft-com:office:smarttags" w:element="metricconverter">
        <w:smartTagPr>
          <w:attr w:name="ProductID" w:val="1970 г"/>
        </w:smartTagPr>
        <w:r>
          <w:rPr>
            <w:sz w:val="28"/>
          </w:rPr>
          <w:t>1970 г</w:t>
        </w:r>
      </w:smartTag>
      <w:r>
        <w:rPr>
          <w:sz w:val="28"/>
        </w:rPr>
        <w:t>. В настоящее время во многих странах мира, включая Россию, введена обязательная вакцинация против ВГВ. В соответствии с Федеральным законом №157–ФЗ от 17.09.1998 г. «Об иммунопрофилактике инфекционных заболеваний» вирусный гепатит В включен в число 10 инфекций, формирующих Национальный календарь профилактических прививок. Обязательна вакцинация новорожденных, детей раннего возраста, подростков и лиц группы риска.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Вакцинация против ВГВ весьма эффективна. Так, по данным Департамента охраны здоровья и санитарно-эпидемиологического благополучия человека Минздравсоцразвития РФ только дополнительная иммунизация населения страны против ВГВ в рамках Национального проекта «Здоровье» в течение 2006–2008 гг. позволила добиться снижения заболеваемости ВГВ за этот период в 2,1 раза, а среди детей в возрасте до 14 лет – в 6,6 раза. Систематическое применение вакцины позволяет ожидать в будущем снижения заболеваемости населения раком печени в нашей стране.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b/>
          <w:sz w:val="28"/>
        </w:rPr>
        <w:t>Вирусный гепатит С.</w:t>
      </w:r>
      <w:r>
        <w:rPr>
          <w:sz w:val="28"/>
        </w:rPr>
        <w:t xml:space="preserve"> В настоящее время вакцины против ВГС не существует, ведется работа по ее созданию.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Важным элементом борьбы с заболеваемостью вирусным гепатитом является борьба с внутрибольничным инфицированием. В настоящее время разработаны и используются эффективные дезинфекционные средства, позволяющие устранить эту опасность.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Необходим строгий контроль доноров крови, а также различных трансплантатов и спермы.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Обязательна широкая информационно-разъяснительная работа среди населения о путях распространения ВГВ и ВГС и мерах профилактики.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b/>
          <w:sz w:val="28"/>
        </w:rPr>
        <w:t>Вирусы папилломы человека.</w:t>
      </w:r>
      <w:r>
        <w:rPr>
          <w:sz w:val="28"/>
        </w:rPr>
        <w:t xml:space="preserve"> Рак шейки матки – локализация ЗН, заболеваемость которым растет с каждым годом. Только с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 xml:space="preserve">. по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она выросла в нашей стране на 12,4%. Важную роль в этом процессе играет все возрастающее инфицирование женщин вирусами папилломы человека (ВПЧ).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Среди более 100 известных типов ВПЧ лишь небольшая часть связана с возникновением ЗН. К высокоонкогенным ВПЧ относят типы 16 и 18. Вирусы 16 и 18 типов ответственны за 70% случаев рака шейки матки, вульвы, влагалища, анальной зоны, а 6 и 11 типы ВПЧ за 90% вагинальных папиллом и кандилом [44].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В настоящее время в мире разработано и проходят или уже прошли клинические испытания несколько антивирусных вакцин.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Федеральной службой по надзору в сфере здравоохранения и социального развития была зарегистрирована и разрешена к применению в нашей стране 4-валентная вакцина против ВПЧ типов 6, 11, 16, и 18.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  <w:lang w:val="en-US"/>
        </w:rPr>
        <w:t>XVI</w:t>
      </w:r>
      <w:r>
        <w:rPr>
          <w:sz w:val="28"/>
        </w:rPr>
        <w:t xml:space="preserve"> съезда педиатров России (март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2009 г</w:t>
        </w:r>
      </w:smartTag>
      <w:r>
        <w:rPr>
          <w:sz w:val="28"/>
        </w:rPr>
        <w:t>.) обратились в Минздравсоцразвития РФ с просьбой включить вакцинацию против папилломавирусной инфекции (наряду с несколькими другими) в Национальный календарь профилактических прививок.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Так же как и в случае с профилактикой вирусных гепатитов (а, может быть в еще большей степени) необходима просветительная работа среди населения.</w:t>
      </w:r>
    </w:p>
    <w:p w:rsidR="00807F8B" w:rsidRDefault="00807F8B" w:rsidP="00807F8B">
      <w:pPr>
        <w:jc w:val="both"/>
        <w:rPr>
          <w:sz w:val="28"/>
        </w:rPr>
      </w:pPr>
    </w:p>
    <w:p w:rsidR="00807F8B" w:rsidRPr="00340290" w:rsidRDefault="00807F8B" w:rsidP="00807F8B">
      <w:pPr>
        <w:jc w:val="center"/>
        <w:rPr>
          <w:b/>
          <w:bCs/>
          <w:iCs/>
          <w:sz w:val="28"/>
          <w:szCs w:val="28"/>
        </w:rPr>
      </w:pPr>
      <w:r w:rsidRPr="00340290">
        <w:rPr>
          <w:b/>
          <w:bCs/>
          <w:iCs/>
          <w:sz w:val="28"/>
          <w:szCs w:val="28"/>
        </w:rPr>
        <w:t>Комментарий 19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>Отсутствие профессиональной просветительной работы – одна из важных причин продолжающегося роста онкозаболеваемости населения в нашей стране.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Не добившись необходимого уровня информированности населения о причинах рака, ранних признаках возникновения опухолей, о мерах по их профилактике и т. д., невозможно достичь снижения онкологической заболеваемости, а также смертности населения. Подтверждением этому служат повторяющиеся из года в год (помимо стабильного роста онкологической заболеваемости) статистические показатели: в России уже на протяжении ряда лет около 5–6% больных, которым впервые поставлен диагноз ЗН, отказываются от лечения, считая, в частности, что рак не излечим. По стране это ежегодно составляет около 30 тыс. человек, примерно 1/3 из них – больные с </w:t>
      </w:r>
      <w:r>
        <w:rPr>
          <w:sz w:val="28"/>
          <w:lang w:val="en-US"/>
        </w:rPr>
        <w:t>I</w:t>
      </w:r>
      <w:r>
        <w:rPr>
          <w:sz w:val="28"/>
        </w:rPr>
        <w:t>–</w:t>
      </w:r>
      <w:r>
        <w:rPr>
          <w:sz w:val="28"/>
          <w:lang w:val="en-US"/>
        </w:rPr>
        <w:t>II</w:t>
      </w:r>
      <w:r>
        <w:rPr>
          <w:sz w:val="28"/>
        </w:rPr>
        <w:t xml:space="preserve"> стадией заболевания, которые могут быть излечены [45]. При этом есть все основания полагать, что реальное количество «отказников» существенно больше. По отдельным локализациям опухолей оно достигает 10–20% [46, 47]. В свое время в приказе Министерства здравоохранения РФ от 12.09.97 г. «О мерах по улучшению организации онкологической помощи населению Российской Федерации» констатировалось: «Более 30% выявленных больных в запущенной стадии заболевания были не осведомлены о признаках онкологических заболеваний и необходимости своевременного обращения к врачу. Это свидетельствует о недостаточности проводимой противораковой пропаганды и санитарно-просветительской работы среди населения».</w:t>
      </w:r>
    </w:p>
    <w:p w:rsidR="00807F8B" w:rsidRDefault="00807F8B" w:rsidP="00807F8B">
      <w:pPr>
        <w:ind w:firstLine="708"/>
        <w:jc w:val="both"/>
        <w:rPr>
          <w:sz w:val="28"/>
        </w:rPr>
      </w:pPr>
      <w:r>
        <w:rPr>
          <w:sz w:val="28"/>
        </w:rPr>
        <w:t xml:space="preserve">В информации по различным вопросам из области онкологии в нашей стране </w:t>
      </w:r>
      <w:r>
        <w:rPr>
          <w:b/>
          <w:bCs/>
          <w:sz w:val="28"/>
        </w:rPr>
        <w:t>особенно остро</w:t>
      </w:r>
      <w:r>
        <w:rPr>
          <w:sz w:val="28"/>
        </w:rPr>
        <w:t xml:space="preserve"> </w:t>
      </w:r>
      <w:r>
        <w:rPr>
          <w:b/>
          <w:sz w:val="28"/>
        </w:rPr>
        <w:t>нуждается</w:t>
      </w:r>
      <w:r>
        <w:rPr>
          <w:sz w:val="28"/>
        </w:rPr>
        <w:t xml:space="preserve"> по самым скромным подсчетам 5–7 млн. человек, которые уже столкнулись с проблемой онкологических заболеваний [48]. В их числе более 2,5 млн. человек, получивших противоопухолевое лечение, а также их родственники, к которым ежегодно прибавляется около 500 тыс. новых пациентов, их родных и близких. В действительности же число нуждающихся в такой информации существенно больше.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Необходимым элементом проведения просветительной работы является постоянное взаимодействие работников органов здравоохранения и педагогов – подготовка соответствующих учебных дидактических материалов, учитывающих специфику региона, включение в региональный и в местный компоненты базовых учебных планов образовательных учреждений занятий по основам ППР (к примеру, в рамках дисциплин «Биология» (курсы «Человек», «Общая биология», «Экология»), «Основы безопасности жизнедеятельности» (курс «Основы здорового образа жизни», «Валеология»). Также целесообразно интегрировать отдельные вопросы ППР, например, понятие о канцерогенных химических веществах и физических факторах в соответствующие курсы таких дисциплин, как «Химия» и «Физика». Для реализации этого подхода необходима подготовка силами кафедр региональных педагогических и медицинских университетов учебных материалов и методических рекомендаций для преподавателей общеобразовательных учреждений и ВУЗов по проведению занятий по ППР, учитывающих специфику региона.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При проведении просветительной и воспитательной работы у специалистов могут возникнуть трудности со специальными источниками информации для населения.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В настоящее время для использования в работе специалистам можно рекомендовать следующие источники информации: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3"/>
          <w:sz w:val="28"/>
        </w:rPr>
        <w:t xml:space="preserve">– информационный бюллетень «Первичная профилактика рака» (издается с </w:t>
      </w:r>
      <w:smartTag w:uri="urn:schemas-microsoft-com:office:smarttags" w:element="metricconverter">
        <w:smartTagPr>
          <w:attr w:name="ProductID" w:val="2005 г"/>
        </w:smartTagPr>
        <w:r>
          <w:rPr>
            <w:spacing w:val="-3"/>
            <w:sz w:val="28"/>
          </w:rPr>
          <w:t>2005 г</w:t>
        </w:r>
      </w:smartTag>
      <w:r>
        <w:rPr>
          <w:spacing w:val="-3"/>
          <w:sz w:val="28"/>
        </w:rPr>
        <w:t xml:space="preserve">.) – первое в стране издание по профилактической онкологии для специалистов системы Роспотребнадзора, охраны труда, врачей-профпатологов, онкологов, специалистов экологического надзора, центров медицинской профилактики, руководителей и представителей исполнительной власти (электронная версия информационного бюллетеня на </w:t>
      </w:r>
      <w:r>
        <w:rPr>
          <w:sz w:val="28"/>
          <w:szCs w:val="20"/>
          <w:lang w:val="en-US"/>
        </w:rPr>
        <w:t>http</w:t>
      </w:r>
      <w:r>
        <w:rPr>
          <w:sz w:val="28"/>
          <w:szCs w:val="20"/>
        </w:rPr>
        <w:t>: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z w:val="28"/>
          <w:szCs w:val="20"/>
        </w:rPr>
        <w:t>ppr-</w:t>
      </w:r>
      <w:r w:rsidRPr="00681C15">
        <w:rPr>
          <w:sz w:val="28"/>
          <w:szCs w:val="20"/>
          <w:lang w:val="en-US"/>
        </w:rPr>
        <w:t>info</w:t>
      </w:r>
      <w:r w:rsidRPr="00681C15">
        <w:rPr>
          <w:sz w:val="28"/>
          <w:szCs w:val="20"/>
        </w:rPr>
        <w:t>.ru</w:t>
      </w:r>
      <w:r>
        <w:rPr>
          <w:spacing w:val="-3"/>
          <w:sz w:val="28"/>
        </w:rPr>
        <w:t xml:space="preserve"> в разделе «Наш бюллетень»). Все изданные номера бюллетеня  </w:t>
      </w:r>
      <w:r>
        <w:rPr>
          <w:sz w:val="28"/>
          <w:szCs w:val="28"/>
        </w:rPr>
        <w:t>разосланы во все регионы Российской Федерации в следующие организации и учреждения: территориальные управление Роспотребнадзора; центры гигиены и эпидемиологии Роспотребнадзора; центры медицинской профилактики; медицинские научные библиотеки; некоторые государственные медицинские ВУЗ`ы;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z w:val="28"/>
          <w:szCs w:val="28"/>
        </w:rPr>
        <w:t>– отдельные статьи в журналах «Профилактическая медицина», «Гигиена и санитария», «Медицина труда и промышленная экология», «Вопросы онкологии» и др.;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– материалы профессионального сайта «Первичная профилактика рака» (</w:t>
      </w:r>
      <w:r>
        <w:rPr>
          <w:sz w:val="28"/>
          <w:szCs w:val="20"/>
          <w:lang w:val="en-US"/>
        </w:rPr>
        <w:t>http</w:t>
      </w:r>
      <w:r>
        <w:rPr>
          <w:sz w:val="28"/>
          <w:szCs w:val="20"/>
        </w:rPr>
        <w:t>: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z w:val="28"/>
          <w:szCs w:val="20"/>
        </w:rPr>
        <w:t>ppr-</w:t>
      </w:r>
      <w:r w:rsidRPr="00681C15">
        <w:rPr>
          <w:sz w:val="28"/>
          <w:szCs w:val="20"/>
          <w:lang w:val="en-US"/>
        </w:rPr>
        <w:t>info</w:t>
      </w:r>
      <w:r w:rsidRPr="00681C15">
        <w:rPr>
          <w:sz w:val="28"/>
          <w:szCs w:val="20"/>
        </w:rPr>
        <w:t>.ru</w:t>
      </w:r>
      <w:r>
        <w:rPr>
          <w:spacing w:val="-3"/>
          <w:sz w:val="28"/>
        </w:rPr>
        <w:t>), содержащие информацию для специалистов и населения;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>– материалы сайта Противоракового общества России (раздел «Профилактика рака» (</w:t>
      </w:r>
      <w:r>
        <w:rPr>
          <w:sz w:val="28"/>
          <w:szCs w:val="20"/>
          <w:lang w:val="en-US"/>
        </w:rPr>
        <w:t>http</w:t>
      </w:r>
      <w:r>
        <w:rPr>
          <w:sz w:val="28"/>
          <w:szCs w:val="20"/>
        </w:rPr>
        <w:t>: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z w:val="28"/>
          <w:szCs w:val="20"/>
        </w:rPr>
        <w:t>pr</w:t>
      </w:r>
      <w:r w:rsidRPr="00681C15">
        <w:rPr>
          <w:sz w:val="28"/>
          <w:szCs w:val="20"/>
          <w:lang w:val="en-US"/>
        </w:rPr>
        <w:t>or</w:t>
      </w:r>
      <w:r w:rsidRPr="00681C15">
        <w:rPr>
          <w:sz w:val="28"/>
          <w:szCs w:val="20"/>
        </w:rPr>
        <w:t>.ru</w:t>
      </w:r>
      <w:r>
        <w:rPr>
          <w:spacing w:val="-3"/>
          <w:sz w:val="28"/>
        </w:rPr>
        <w:t>/</w:t>
      </w:r>
      <w:r>
        <w:rPr>
          <w:spacing w:val="-3"/>
          <w:sz w:val="28"/>
          <w:lang w:val="en-US"/>
        </w:rPr>
        <w:t>prophylaxis</w:t>
      </w:r>
      <w:r>
        <w:rPr>
          <w:spacing w:val="-3"/>
          <w:sz w:val="28"/>
        </w:rPr>
        <w:t>));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– материалы одного из самых к</w:t>
      </w:r>
      <w:r>
        <w:rPr>
          <w:sz w:val="28"/>
          <w:szCs w:val="28"/>
        </w:rPr>
        <w:t>рупных русскоязычных ресурсов по онкологии – сайта «Онкология» (</w:t>
      </w:r>
      <w:r w:rsidRPr="00681C15">
        <w:rPr>
          <w:sz w:val="28"/>
          <w:szCs w:val="28"/>
        </w:rPr>
        <w:t>http://www.oncology.ru</w:t>
      </w:r>
      <w:r>
        <w:rPr>
          <w:sz w:val="28"/>
          <w:szCs w:val="28"/>
        </w:rPr>
        <w:t>);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– материалы</w:t>
      </w:r>
      <w:r>
        <w:rPr>
          <w:sz w:val="28"/>
          <w:szCs w:val="28"/>
        </w:rPr>
        <w:t xml:space="preserve"> просветительного портала для пациентов и всех интересующихся проблемой онкологии (</w:t>
      </w:r>
      <w:r w:rsidRPr="00681C15">
        <w:rPr>
          <w:sz w:val="28"/>
          <w:szCs w:val="28"/>
        </w:rPr>
        <w:t>http://www.help-patient.ru</w:t>
      </w:r>
      <w:r>
        <w:rPr>
          <w:sz w:val="28"/>
          <w:szCs w:val="28"/>
        </w:rPr>
        <w:t>).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pacing w:val="-3"/>
          <w:sz w:val="28"/>
        </w:rPr>
      </w:pPr>
      <w:r>
        <w:rPr>
          <w:spacing w:val="-3"/>
          <w:sz w:val="28"/>
        </w:rPr>
        <w:t xml:space="preserve">– материалы первого в России и странах СНГ профессионального просветительного журнала «Вместе против рака», издававшегося в течение 7 лет (1999–2005 гг.), (электронная версия журнала – </w:t>
      </w:r>
      <w:r w:rsidRPr="00681C15">
        <w:rPr>
          <w:spacing w:val="-3"/>
          <w:sz w:val="28"/>
          <w:lang w:val="en-US"/>
        </w:rPr>
        <w:t>http</w:t>
      </w:r>
      <w:r w:rsidRPr="00681C15">
        <w:rPr>
          <w:spacing w:val="-3"/>
          <w:sz w:val="28"/>
        </w:rPr>
        <w:t>:</w:t>
      </w:r>
      <w:r w:rsidRPr="00681C15">
        <w:rPr>
          <w:spacing w:val="-3"/>
          <w:sz w:val="28"/>
          <w:lang w:val="en-US"/>
        </w:rPr>
        <w:t>www</w:t>
      </w:r>
      <w:r w:rsidRPr="00681C15">
        <w:rPr>
          <w:spacing w:val="-3"/>
          <w:sz w:val="28"/>
        </w:rPr>
        <w:t>.</w:t>
      </w:r>
      <w:r w:rsidRPr="00681C15">
        <w:rPr>
          <w:spacing w:val="-3"/>
          <w:sz w:val="28"/>
          <w:lang w:val="en-US"/>
        </w:rPr>
        <w:t>vmpr</w:t>
      </w:r>
      <w:r w:rsidRPr="00681C15">
        <w:rPr>
          <w:spacing w:val="-3"/>
          <w:sz w:val="28"/>
        </w:rPr>
        <w:t>.</w:t>
      </w:r>
      <w:r w:rsidRPr="00681C15">
        <w:rPr>
          <w:spacing w:val="-3"/>
          <w:sz w:val="28"/>
          <w:lang w:val="en-US"/>
        </w:rPr>
        <w:t>ru</w:t>
      </w:r>
      <w:r>
        <w:rPr>
          <w:spacing w:val="-3"/>
          <w:sz w:val="28"/>
        </w:rPr>
        <w:t>);</w:t>
      </w:r>
    </w:p>
    <w:p w:rsidR="00807F8B" w:rsidRDefault="00807F8B" w:rsidP="00807F8B">
      <w:pPr>
        <w:widowControl w:val="0"/>
        <w:tabs>
          <w:tab w:val="left" w:pos="39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3"/>
          <w:sz w:val="28"/>
        </w:rPr>
        <w:t>Полезную информацию на русском языке можно найти также на других интернет-ресурсах (как российских, так и зарубежных), например, на сайтах Всемирной организа</w:t>
      </w:r>
      <w:r>
        <w:rPr>
          <w:spacing w:val="-3"/>
          <w:sz w:val="28"/>
          <w:szCs w:val="28"/>
        </w:rPr>
        <w:t xml:space="preserve">ции здравоохранения (ВОЗ) – </w:t>
      </w:r>
      <w:r w:rsidRPr="00681C15">
        <w:rPr>
          <w:sz w:val="28"/>
          <w:szCs w:val="28"/>
        </w:rPr>
        <w:t>http://www.who.int</w:t>
      </w:r>
      <w:r>
        <w:rPr>
          <w:sz w:val="28"/>
          <w:szCs w:val="28"/>
        </w:rPr>
        <w:t xml:space="preserve">, Европейского регионального бюро ВОЗ – </w:t>
      </w:r>
      <w:r w:rsidRPr="00681C15">
        <w:rPr>
          <w:sz w:val="28"/>
          <w:szCs w:val="28"/>
        </w:rPr>
        <w:t>http://www.euro.who.int</w:t>
      </w:r>
      <w:r>
        <w:rPr>
          <w:rStyle w:val="ab"/>
          <w:b w:val="0"/>
          <w:bCs w:val="0"/>
          <w:sz w:val="28"/>
          <w:szCs w:val="28"/>
        </w:rPr>
        <w:t xml:space="preserve">, Международного противоракового союза – </w:t>
      </w:r>
      <w:r w:rsidRPr="00681C15">
        <w:rPr>
          <w:sz w:val="28"/>
          <w:szCs w:val="28"/>
        </w:rPr>
        <w:t>http://www.</w:t>
      </w:r>
      <w:r w:rsidRPr="00681C15">
        <w:rPr>
          <w:sz w:val="28"/>
          <w:szCs w:val="28"/>
          <w:lang w:val="en-US"/>
        </w:rPr>
        <w:t>u</w:t>
      </w:r>
      <w:r w:rsidRPr="00681C15">
        <w:rPr>
          <w:sz w:val="28"/>
          <w:szCs w:val="28"/>
        </w:rPr>
        <w:t>i</w:t>
      </w:r>
      <w:r w:rsidRPr="00681C15">
        <w:rPr>
          <w:sz w:val="28"/>
          <w:szCs w:val="28"/>
          <w:lang w:val="en-US"/>
        </w:rPr>
        <w:t>c</w:t>
      </w:r>
      <w:r w:rsidRPr="00681C15">
        <w:rPr>
          <w:sz w:val="28"/>
          <w:szCs w:val="28"/>
        </w:rPr>
        <w:t>c.</w:t>
      </w:r>
      <w:r w:rsidRPr="00681C15"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 xml:space="preserve">, Международной </w:t>
      </w:r>
      <w:r>
        <w:rPr>
          <w:rStyle w:val="ab"/>
          <w:b w:val="0"/>
          <w:bCs w:val="0"/>
          <w:sz w:val="28"/>
          <w:szCs w:val="28"/>
        </w:rPr>
        <w:t xml:space="preserve">комиссии по радиационной защите (МКРЗ) – </w:t>
      </w:r>
      <w:r w:rsidRPr="00681C15">
        <w:rPr>
          <w:sz w:val="28"/>
          <w:szCs w:val="28"/>
        </w:rPr>
        <w:t>http://www.icrp.org</w:t>
      </w:r>
      <w:r>
        <w:rPr>
          <w:sz w:val="28"/>
          <w:szCs w:val="28"/>
        </w:rPr>
        <w:t xml:space="preserve"> и другие.</w:t>
      </w:r>
    </w:p>
    <w:p w:rsidR="00807F8B" w:rsidRDefault="00807F8B" w:rsidP="00807F8B">
      <w:pPr>
        <w:ind w:firstLine="708"/>
        <w:jc w:val="center"/>
        <w:rPr>
          <w:b/>
          <w:bCs/>
          <w:sz w:val="28"/>
          <w:lang w:val="en-US"/>
        </w:rPr>
      </w:pPr>
      <w:r>
        <w:rPr>
          <w:sz w:val="28"/>
        </w:rPr>
        <w:br w:type="page"/>
      </w:r>
      <w:r>
        <w:rPr>
          <w:b/>
          <w:bCs/>
          <w:sz w:val="28"/>
        </w:rPr>
        <w:t>Литература</w:t>
      </w:r>
    </w:p>
    <w:p w:rsidR="00807F8B" w:rsidRDefault="00807F8B" w:rsidP="00807F8B">
      <w:pPr>
        <w:jc w:val="both"/>
        <w:rPr>
          <w:lang w:val="en-US"/>
        </w:rPr>
      </w:pP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Kauppinen T., Toikkanen J. Pedersen D. et al. Occupational exposure to carcinogens in the European Union.//Occup. Environ. Med. – 2000. –Vol. 57. – №1. – P.10–18.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Российский статистический ежегодник.//Стат. Сб. –М: Росстат. – 2007. – С. 137.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Государственный доклад «О санитарно-эпидемиологической обстановке в Российской Федерации 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>.».//М: ФЦГЭ Роспотребнадзора. – 2008. – 397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Киреева И.С. Исследование роли канцерогенных полициклических ароматических углеводородов в формировании заболеваемости раком легкого населения крупного промышленного города.//Мед. труда и пром. экология. – 1994. – №7. – С. 1–5.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Смулевич В.Б. Профессия и рак./М: Медицина. – 2000. – 384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Norseth T. Environmental pollution around nickel smelters in Kola Peninsula (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Russia</w:t>
          </w:r>
        </w:smartTag>
      </w:smartTag>
      <w:r>
        <w:rPr>
          <w:sz w:val="28"/>
          <w:lang w:val="en-US"/>
        </w:rPr>
        <w:t>).//Sci. Total Environm. – 1994. – Vol. 148. –</w:t>
      </w:r>
      <w:r>
        <w:rPr>
          <w:lang w:val="en-US"/>
        </w:rPr>
        <w:t xml:space="preserve"> №</w:t>
      </w:r>
      <w:r>
        <w:rPr>
          <w:sz w:val="28"/>
          <w:lang w:val="en-US"/>
        </w:rPr>
        <w:t>2–3. – P.103–108.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Pless-Mulloli T., Phillimore P., Moffatt S. at all. Lung cancer, proximity to industry, and poverty in Northeast England./Environ. Health Persp. – 1998. – Vol. 106. –</w:t>
      </w:r>
      <w:r>
        <w:rPr>
          <w:lang w:val="en-US"/>
        </w:rPr>
        <w:t xml:space="preserve"> №</w:t>
      </w:r>
      <w:r>
        <w:rPr>
          <w:sz w:val="28"/>
          <w:lang w:val="en-US"/>
        </w:rPr>
        <w:t>4. – P.189–196.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 w:rsidRPr="00A51F45">
        <w:rPr>
          <w:sz w:val="28"/>
        </w:rPr>
        <w:t xml:space="preserve"> </w:t>
      </w:r>
      <w:r>
        <w:rPr>
          <w:sz w:val="28"/>
        </w:rPr>
        <w:t>Ильницкий А.П., Чудина А.П. Некоторые вопросы онкогенетической профилактики.//Здравоохр. РФ. –1993. – №11. – С. 17–19.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К здоровой России. Политика укрепления здоровья и профилактики заболеваний: приоритет – основные неинфекционные заболевания.//Москва: ГНИЦ профилактической медицины МЗ и МП России. –1994. – 80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Оганов Р., Масленникова Г. Совершенствование профилактики неинфекционных заболеваний в России.//Врач. –2004. –С. 4–6.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Перечень веществ, продуктов, производственных процессов, бытовых и природных факторов, канцерогенных для человека (ГН 1.1.029–95). Постановление Госкомсанэпиднадзора России №7 от 08.06.1995 г.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 w:rsidRPr="00A51F45">
        <w:rPr>
          <w:sz w:val="28"/>
          <w:lang w:val="en-US"/>
        </w:rPr>
        <w:t xml:space="preserve"> </w:t>
      </w:r>
      <w:r>
        <w:rPr>
          <w:sz w:val="28"/>
          <w:lang w:val="en-US"/>
        </w:rPr>
        <w:t>Helkkila P., Kauppinen T. Occupational exposure to carcirogens in Finland.//Amer. J. Ind. Med. – 1992. – Vol.</w:t>
      </w:r>
      <w:r>
        <w:rPr>
          <w:sz w:val="28"/>
        </w:rPr>
        <w:t xml:space="preserve"> </w:t>
      </w:r>
      <w:r>
        <w:rPr>
          <w:sz w:val="28"/>
          <w:lang w:val="en-US"/>
        </w:rPr>
        <w:t>21. – №4. – P.467–480.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Cancer control: knowledge into action: WHO guide for effective programmes.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Geneva</w:t>
          </w:r>
        </w:smartTag>
      </w:smartTag>
      <w:r>
        <w:rPr>
          <w:sz w:val="28"/>
          <w:lang w:val="en-US"/>
        </w:rPr>
        <w:t>: WHO. – 2007.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Чудина А.П., Ильницкий А.П. Организация регионального онкогенетического регистра (служба онкогенетической помощи населению).//Пособие для врачей. – Москва: РОНЦ РАМН. – 2002. – 44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Приказ Минздрава РФ от 19.04.99 №135 «О совершенствовании системы государственного ракового регистра».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>Стародубов В.И. Сохранение здоровья работающего населения – одна из важнейших задач здравоохранения.//Мед. труда и пром. экология. – 2005. – №1. – С. 1–8.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Смулевич В.Б. О ратификации «Конвенции о борьбе с опасностью, вызываемой канцерогенными веществами и агентами в производственных условиях и мерах профилактики».//Вопр. онкол. – 1990. – Т.36. – №4. – С. 497–500.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Ильницкий А.П., Степанов С.А. Краткий анализ профессионально обусловленной онкологической заболеваемости в России за 2002–2005 годы.//Первичная профилактика рака. – 2006. – №1. – С. 16–20.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Ильницкий А.П. Степанов С.А., Пилишенко В.А. Профессионально обусловленная онкологическая заболеваемость в Российской Федерации: анализ проблемы на примере 5-летия (2003–2007 гг.).//Первичная профилактика рака. – 2008. – №1–2. – С. 17–21.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Brüske-Hohlfeld J. Occupational cancer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lang w:val="en-US"/>
            </w:rPr>
            <w:t>Germany</w:t>
          </w:r>
        </w:smartTag>
      </w:smartTag>
      <w:r>
        <w:rPr>
          <w:sz w:val="28"/>
          <w:lang w:val="en-US"/>
        </w:rPr>
        <w:t>. / Occupational cancer in Europe.//Environ. Health Persp. – Vol.</w:t>
      </w:r>
      <w:r>
        <w:rPr>
          <w:sz w:val="28"/>
        </w:rPr>
        <w:t xml:space="preserve"> </w:t>
      </w:r>
      <w:r>
        <w:rPr>
          <w:sz w:val="28"/>
          <w:lang w:val="en-US"/>
        </w:rPr>
        <w:t>107. – Suppl. 2. – 1999. – P.253–258.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 w:rsidRPr="00A51F45">
        <w:rPr>
          <w:sz w:val="28"/>
        </w:rPr>
        <w:t xml:space="preserve"> </w:t>
      </w:r>
      <w:r>
        <w:rPr>
          <w:sz w:val="28"/>
        </w:rPr>
        <w:t>Скворцова Н.Н., Иродова Е.В. Влияние атмосферных загрязнений на распространение рака легкого.//Гиг. и сан. – 1981. – №7. – С. 9–12.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Janysheva N. Ja., Balenko N.V., Chernichenko I.A. et all. Modifying effect of nitrogen oxides, phenol and orthocresol on benz(a)pyrene-induced carcinogenesis in rats and mice.//</w:t>
      </w:r>
      <w:r>
        <w:rPr>
          <w:sz w:val="28"/>
        </w:rPr>
        <w:t>Экспериментальная</w:t>
      </w:r>
      <w:r>
        <w:rPr>
          <w:sz w:val="28"/>
          <w:lang w:val="en-US"/>
        </w:rPr>
        <w:t xml:space="preserve"> </w:t>
      </w:r>
      <w:r>
        <w:rPr>
          <w:sz w:val="28"/>
        </w:rPr>
        <w:t>онкология</w:t>
      </w:r>
      <w:r>
        <w:rPr>
          <w:sz w:val="28"/>
          <w:lang w:val="en-US"/>
        </w:rPr>
        <w:t xml:space="preserve">. – 1992. – №6. – </w:t>
      </w:r>
      <w:r>
        <w:rPr>
          <w:sz w:val="28"/>
        </w:rPr>
        <w:t>С</w:t>
      </w:r>
      <w:r>
        <w:rPr>
          <w:sz w:val="28"/>
          <w:lang w:val="en-US"/>
        </w:rPr>
        <w:t>. 14–19.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Янышева Н.Я., Баленко Н.В., Черниченко И.А. и др. Модификация формальдегидом бластомогенеза, индуцированного бенз(а)пиреном у крыс.//</w:t>
      </w:r>
      <w:r>
        <w:rPr>
          <w:sz w:val="28"/>
          <w:lang w:val="en-US"/>
        </w:rPr>
        <w:t>Exper</w:t>
      </w:r>
      <w:r>
        <w:rPr>
          <w:sz w:val="28"/>
        </w:rPr>
        <w:t>. о</w:t>
      </w:r>
      <w:r>
        <w:rPr>
          <w:sz w:val="28"/>
          <w:lang w:val="en-US"/>
        </w:rPr>
        <w:t>ncol</w:t>
      </w:r>
      <w:r>
        <w:rPr>
          <w:sz w:val="28"/>
        </w:rPr>
        <w:t xml:space="preserve">. – 1997. – №3. – </w:t>
      </w:r>
      <w:r>
        <w:rPr>
          <w:sz w:val="28"/>
          <w:lang w:val="en-US"/>
        </w:rPr>
        <w:t>P</w:t>
      </w:r>
      <w:r>
        <w:rPr>
          <w:sz w:val="28"/>
        </w:rPr>
        <w:t>. 179–184.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Сердюк А.М., Янышева Н.Я., Литвиненко О.Н. и др. Содержание нитрозаминов в атмосферном воздухе городов.//Эксперим. онкология. – 1992. – №3. – С. 32–36.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Хесина А.Я., Колядич М.Н., Кривошеева Л.В. и др. Оценка загрязнения атмосферного воздуха Москвы канцерогенными полициклическими ароматическими углеводородами и </w:t>
      </w:r>
      <w:r>
        <w:rPr>
          <w:sz w:val="28"/>
          <w:lang w:val="en-US"/>
        </w:rPr>
        <w:t>N</w:t>
      </w:r>
      <w:r>
        <w:rPr>
          <w:sz w:val="28"/>
        </w:rPr>
        <w:t>-нитрозаминами.//Экспер. онкология. – 1996. – №1. – С. 14–18.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Ильницкий А.П., Королев А.А., Худолей В.В. Канцерогенные вещества в водной среде.//Москва: «Наука». – 1993. – 222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IARC monographs on the evaluation of carcinogenic risks to humans. Some drinking-water disinfectants and contaminants, including arsenic.//Lyon: IARC. – Vol. 84. – 2004. – 512 p.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Ibid. Chlorinated drinking-water; chlorination by-products; some other halogenated compounds; cobalt and cobalt compounds./ </w:t>
      </w:r>
      <w:smartTag w:uri="urn:schemas-microsoft-com:office:smarttags" w:element="place">
        <w:r>
          <w:rPr>
            <w:sz w:val="28"/>
            <w:lang w:val="en-US"/>
          </w:rPr>
          <w:t>Lyon</w:t>
        </w:r>
      </w:smartTag>
      <w:r>
        <w:rPr>
          <w:sz w:val="28"/>
          <w:lang w:val="en-US"/>
        </w:rPr>
        <w:t>: IARC. – Vol. 52. – 1991. – 544 p.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 w:rsidRPr="00A51F45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Environmental Health Criteria 216. Disinfectants and disinfectant by-products. –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lang w:val="en-US"/>
            </w:rPr>
            <w:t>Geneva</w:t>
          </w:r>
        </w:smartTag>
      </w:smartTag>
      <w:r>
        <w:rPr>
          <w:sz w:val="28"/>
          <w:lang w:val="en-US"/>
        </w:rPr>
        <w:t>: WHO. – 2000.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 w:rsidRPr="00A51F45">
        <w:rPr>
          <w:sz w:val="28"/>
          <w:lang w:val="en-US"/>
        </w:rPr>
        <w:t xml:space="preserve"> </w:t>
      </w:r>
      <w:r>
        <w:rPr>
          <w:sz w:val="28"/>
        </w:rPr>
        <w:t>Ильницкий А.П. Нитраты и нитриты питьевой воды как фактор онкологического риска./ Гиг. и сан. – 2003. – №6. – С. 81–84.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 w:rsidRPr="00A51F45">
        <w:rPr>
          <w:sz w:val="28"/>
          <w:lang w:val="en-US"/>
        </w:rPr>
        <w:t xml:space="preserve"> </w:t>
      </w:r>
      <w:r>
        <w:rPr>
          <w:sz w:val="28"/>
          <w:lang w:val="en-US"/>
        </w:rPr>
        <w:t>IARC monographs on the evaluation of carcinogenic risks to humans. Ingested nitrates and nitrites and ceanobacterial peptide toxins.//Lyon: IARC. – Vol. 94. – 2010.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Мазаев В.Т., Королев А.А., Шлепнина Т.Г. Коммунальная гигиена. / Учебное пособие для вузов. – М.: «ГЭОТАР-Медиа». – 2005. – 304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Vrijheid M. Health effects of residence near hazardous waste landfill sites: a review of epidemiologic literature.//Environ. Health Perspect. – Vol. 108. – Suppl. 1. – 2000. – P.101–112.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Pukkala E., P</w:t>
      </w:r>
      <w:r>
        <w:rPr>
          <w:rFonts w:ascii="Arial" w:hAnsi="Arial" w:cs="Arial"/>
          <w:sz w:val="28"/>
          <w:lang w:val="en-US"/>
        </w:rPr>
        <w:t>ö</w:t>
      </w:r>
      <w:r>
        <w:rPr>
          <w:sz w:val="28"/>
          <w:lang w:val="en-US"/>
        </w:rPr>
        <w:t>nkä A. Increased incidence of cancer and asthma in houses built on a former dump area.//Environ. Health Perspect. – 2001. – Vol. 109. – №11. – P. 1121–1125.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 w:rsidRPr="00A51F45">
        <w:rPr>
          <w:sz w:val="28"/>
        </w:rPr>
        <w:t xml:space="preserve"> </w:t>
      </w:r>
      <w:r>
        <w:rPr>
          <w:sz w:val="28"/>
        </w:rPr>
        <w:t>Гумарова Ж.Ж. Эколого-гигиеническая опасность химического загрязнения твердых бытовых отходов.//Гиг. и сан. – 2006. – №2. – С. 22–25.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Ильницкий А.П. Канцерогенные факторы жилища (эколого-гигиенич. аспекты). – Москва: Международн. академ. информатизации. – 1995. – 64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Качество воздуха внутри помещений: органические загрязнители./ Отчет о совещании ВОЗ. /Копенгаген, ЕРБ ВОЗ. (ЕРБ: отчеты и исследования, №111. – 1991. – 66 с.).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Малышева А.Г. Летучие органические соединения в воздушной среде помещений жилых и общественных зданий.//Гиг. и сан. – 1999. – № 1. – С. 43–46.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 w:rsidRPr="00A51F45">
        <w:rPr>
          <w:sz w:val="28"/>
        </w:rPr>
        <w:t xml:space="preserve"> </w:t>
      </w:r>
      <w:r>
        <w:rPr>
          <w:sz w:val="28"/>
          <w:lang w:val="en-US"/>
        </w:rPr>
        <w:t>Brooks B.O., Utter G.M., De Broy J.A., Schimke R.D. Indoor air pollution: an edifice complex.//J. Clin. Toxicol</w:t>
      </w:r>
      <w:r>
        <w:rPr>
          <w:sz w:val="28"/>
        </w:rPr>
        <w:t xml:space="preserve">. – 1991. – </w:t>
      </w:r>
      <w:r>
        <w:rPr>
          <w:sz w:val="28"/>
          <w:lang w:val="en-US"/>
        </w:rPr>
        <w:t>Vol. 29. – №3. – P.315</w:t>
      </w:r>
      <w:r>
        <w:rPr>
          <w:sz w:val="28"/>
        </w:rPr>
        <w:t>–</w:t>
      </w:r>
      <w:r>
        <w:rPr>
          <w:sz w:val="28"/>
          <w:lang w:val="en-US"/>
        </w:rPr>
        <w:t>374.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pacing w:val="-3"/>
          <w:sz w:val="28"/>
        </w:rPr>
        <w:t xml:space="preserve"> Канцерогенные факторы и основные требования к профилактике канцерогенной опасности: Санитарно-эпидемиологические правила и нормативы (СанПиН 1.2.2353-08) – М: ФЦГЭ Роспотребнадзора. – 2008. – 31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Кольтовер В.К. Радоновая радиация: источники, дозы, биологические эффекты.//Вестник РАН. – 1996. – №2. – С. 114–118.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 xml:space="preserve">IARC monographs on the evaluation of carcinogenic risks to humans. Man-made mineral fiber and radon. – </w:t>
      </w:r>
      <w:smartTag w:uri="urn:schemas-microsoft-com:office:smarttags" w:element="place">
        <w:r>
          <w:rPr>
            <w:sz w:val="28"/>
            <w:lang w:val="en-US"/>
          </w:rPr>
          <w:t>Lyon</w:t>
        </w:r>
      </w:smartTag>
      <w:r>
        <w:rPr>
          <w:sz w:val="28"/>
          <w:lang w:val="en-US"/>
        </w:rPr>
        <w:t>: IARC. – 1988. – Vol. 43. – P.173–259.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 w:rsidRPr="00A51F45">
        <w:rPr>
          <w:sz w:val="28"/>
          <w:lang w:val="en-US"/>
        </w:rPr>
        <w:t xml:space="preserve"> </w:t>
      </w:r>
      <w:r>
        <w:rPr>
          <w:sz w:val="28"/>
        </w:rPr>
        <w:t>Гурцевич В.Э. Онкогенные вирусы человека: от латентного вирусоносительства до возникновения опухоли.//Проблемы клинической медицины. – 2008. – №3. – С. 10–20.</w:t>
      </w:r>
    </w:p>
    <w:p w:rsidR="00807F8B" w:rsidRDefault="00807F8B" w:rsidP="00807F8B">
      <w:pPr>
        <w:numPr>
          <w:ilvl w:val="0"/>
          <w:numId w:val="47"/>
        </w:numPr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Viral cancers. http://www.who.int/vaccine_research/diseases/viral_cancers/en/print.html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 xml:space="preserve">Чиссов В.И., Старинский В.В., Ковалев Б.Н. // Высокие технологии в онкологии / Материалы </w:t>
      </w:r>
      <w:r>
        <w:rPr>
          <w:sz w:val="28"/>
          <w:lang w:val="en-US"/>
        </w:rPr>
        <w:t>V</w:t>
      </w:r>
      <w:r>
        <w:rPr>
          <w:sz w:val="28"/>
        </w:rPr>
        <w:t xml:space="preserve"> Всероссийского съезда онкологов. – Т.1. –Казань. – 2000. – С. 3–4.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Донская Л.В., Чулкова В.А., Шиповников Н.Б. Роль и задачи психолога в обследовании и лечении онкологических больных./ Вопросы онкологии. – 1986. – №10. – С. 90–98.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</w:rPr>
      </w:pPr>
      <w:r>
        <w:rPr>
          <w:sz w:val="28"/>
        </w:rPr>
        <w:t xml:space="preserve"> Ефимов Г.А. Проблемы онкологического больного: обсуждение, профилактика, решения. (Беседы профессора-онколога с читателем). – Волгоград: Волгоградск. мед. академия. – 1998. – 124 с.</w:t>
      </w:r>
    </w:p>
    <w:p w:rsidR="00807F8B" w:rsidRDefault="00807F8B" w:rsidP="00807F8B">
      <w:pPr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Ильницкий А.П. Место санитарно-просветительской работы в профилактике рака в России.//Первичная профилактика рака. – 2005. – №1. – С. 12–14.</w:t>
      </w:r>
    </w:p>
    <w:p w:rsidR="00807F8B" w:rsidRDefault="00807F8B" w:rsidP="00807F8B">
      <w:pPr>
        <w:ind w:left="360"/>
        <w:rPr>
          <w:sz w:val="28"/>
        </w:rPr>
      </w:pPr>
    </w:p>
    <w:p w:rsidR="00807F8B" w:rsidRPr="00CF5EDA" w:rsidRDefault="00807F8B" w:rsidP="00807F8B">
      <w:pPr>
        <w:jc w:val="center"/>
        <w:rPr>
          <w:sz w:val="28"/>
        </w:rPr>
      </w:pPr>
    </w:p>
    <w:p w:rsidR="00807F8B" w:rsidRDefault="00807F8B" w:rsidP="000D0EAB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sectPr w:rsidR="00807F8B" w:rsidSect="009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50B" w:rsidRDefault="009D050B">
      <w:r>
        <w:separator/>
      </w:r>
    </w:p>
  </w:endnote>
  <w:endnote w:type="continuationSeparator" w:id="0">
    <w:p w:rsidR="009D050B" w:rsidRDefault="009D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50B" w:rsidRDefault="009D050B">
      <w:r>
        <w:separator/>
      </w:r>
    </w:p>
  </w:footnote>
  <w:footnote w:type="continuationSeparator" w:id="0">
    <w:p w:rsidR="009D050B" w:rsidRDefault="009D050B">
      <w:r>
        <w:continuationSeparator/>
      </w:r>
    </w:p>
  </w:footnote>
  <w:footnote w:id="1">
    <w:p w:rsidR="00807F8B" w:rsidRDefault="00807F8B" w:rsidP="00807F8B">
      <w:pPr>
        <w:pStyle w:val="af1"/>
      </w:pPr>
      <w:r>
        <w:rPr>
          <w:rStyle w:val="af7"/>
        </w:rPr>
        <w:footnoteRef/>
      </w:r>
      <w:r>
        <w:t xml:space="preserve"> Утверждена Указом Президента РФ от 9 октября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№1351</w:t>
      </w:r>
    </w:p>
  </w:footnote>
  <w:footnote w:id="2">
    <w:p w:rsidR="00807F8B" w:rsidRDefault="00807F8B" w:rsidP="00807F8B">
      <w:pPr>
        <w:pStyle w:val="af1"/>
      </w:pPr>
      <w:r>
        <w:rPr>
          <w:rStyle w:val="af7"/>
        </w:rPr>
        <w:footnoteRef/>
      </w:r>
      <w:r>
        <w:t xml:space="preserve"> Ежегодный форум представителей государств-членов ВОЗ</w:t>
      </w:r>
    </w:p>
  </w:footnote>
  <w:footnote w:id="3">
    <w:p w:rsidR="00807F8B" w:rsidRDefault="00807F8B" w:rsidP="00807F8B">
      <w:pPr>
        <w:pStyle w:val="af1"/>
      </w:pPr>
      <w:r>
        <w:rPr>
          <w:rStyle w:val="af7"/>
        </w:rPr>
        <w:footnoteRef/>
      </w:r>
      <w:r>
        <w:t xml:space="preserve">  Разработка и апробация этих элементов в настоящее время ведется на федеральном уровне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134_"/>
      </v:shape>
    </w:pict>
  </w:numPicBullet>
  <w:abstractNum w:abstractNumId="0">
    <w:nsid w:val="00000001"/>
    <w:multiLevelType w:val="multilevel"/>
    <w:tmpl w:val="00000001"/>
    <w:name w:val="RTF_Num 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2">
      <w:start w:val="39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  <w:lang w:val="ru-RU"/>
      </w:rPr>
    </w:lvl>
  </w:abstractNum>
  <w:abstractNum w:abstractNumId="3">
    <w:nsid w:val="00000004"/>
    <w:multiLevelType w:val="multilevel"/>
    <w:tmpl w:val="75386F36"/>
    <w:name w:val="RTF_Num 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lang w:val="ru-RU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4"/>
        <w:szCs w:val="24"/>
        <w:lang w:val="ru-RU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4"/>
        <w:szCs w:val="24"/>
        <w:lang w:val="ru-RU"/>
      </w:rPr>
    </w:lvl>
  </w:abstractNum>
  <w:abstractNum w:abstractNumId="6">
    <w:nsid w:val="00000007"/>
    <w:multiLevelType w:val="multilevel"/>
    <w:tmpl w:val="00000007"/>
    <w:name w:val="RTF_Num 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  <w:sz w:val="24"/>
        <w:szCs w:val="24"/>
        <w:lang w:val="ru-RU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8"/>
    <w:multiLevelType w:val="multilevel"/>
    <w:tmpl w:val="00000008"/>
    <w:name w:val="RTF_Num 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9"/>
    <w:multiLevelType w:val="multilevel"/>
    <w:tmpl w:val="00000009"/>
    <w:name w:val="RTF_Num 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multilevel"/>
    <w:tmpl w:val="0000000A"/>
    <w:name w:val="RTF_Num 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B"/>
    <w:multiLevelType w:val="multilevel"/>
    <w:tmpl w:val="0000000B"/>
    <w:name w:val="RTF_Num 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32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0C"/>
    <w:multiLevelType w:val="singleLevel"/>
    <w:tmpl w:val="0000000C"/>
    <w:name w:val="RTF_Num 1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RTF_Num 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RTF_Num 15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RTF_Num 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5">
    <w:nsid w:val="00000010"/>
    <w:multiLevelType w:val="multilevel"/>
    <w:tmpl w:val="00000010"/>
    <w:name w:val="RTF_Num 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0916B8E"/>
    <w:multiLevelType w:val="hybridMultilevel"/>
    <w:tmpl w:val="09902112"/>
    <w:lvl w:ilvl="0" w:tplc="041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2996917"/>
    <w:multiLevelType w:val="hybridMultilevel"/>
    <w:tmpl w:val="8F5A099C"/>
    <w:lvl w:ilvl="0" w:tplc="D62E33F4">
      <w:start w:val="5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4196D19"/>
    <w:multiLevelType w:val="hybridMultilevel"/>
    <w:tmpl w:val="59D6F6D6"/>
    <w:lvl w:ilvl="0" w:tplc="041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4A30AD3"/>
    <w:multiLevelType w:val="hybridMultilevel"/>
    <w:tmpl w:val="0D8CF0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F55B89"/>
    <w:multiLevelType w:val="hybridMultilevel"/>
    <w:tmpl w:val="C890BCC4"/>
    <w:lvl w:ilvl="0" w:tplc="9CA85864">
      <w:start w:val="65535"/>
      <w:numFmt w:val="bullet"/>
      <w:lvlText w:val="-"/>
      <w:legacy w:legacy="1" w:legacySpace="0" w:legacyIndent="168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14FD577C"/>
    <w:multiLevelType w:val="hybridMultilevel"/>
    <w:tmpl w:val="1344A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76531D8"/>
    <w:multiLevelType w:val="hybridMultilevel"/>
    <w:tmpl w:val="45D4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283495"/>
    <w:multiLevelType w:val="hybridMultilevel"/>
    <w:tmpl w:val="0778F96E"/>
    <w:lvl w:ilvl="0" w:tplc="E59067A2">
      <w:start w:val="6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5">
    <w:nsid w:val="1CF8186F"/>
    <w:multiLevelType w:val="hybridMultilevel"/>
    <w:tmpl w:val="D2AED4F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3522FDF"/>
    <w:multiLevelType w:val="multilevel"/>
    <w:tmpl w:val="89621D7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>
    <w:nsid w:val="2B715ACA"/>
    <w:multiLevelType w:val="hybridMultilevel"/>
    <w:tmpl w:val="69BE0FD0"/>
    <w:lvl w:ilvl="0" w:tplc="9CA85864">
      <w:start w:val="65535"/>
      <w:numFmt w:val="bullet"/>
      <w:lvlText w:val="-"/>
      <w:legacy w:legacy="1" w:legacySpace="0" w:legacyIndent="168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2FD77E70"/>
    <w:multiLevelType w:val="singleLevel"/>
    <w:tmpl w:val="CDC46A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302E089B"/>
    <w:multiLevelType w:val="hybridMultilevel"/>
    <w:tmpl w:val="BF5A55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0D50F46"/>
    <w:multiLevelType w:val="multilevel"/>
    <w:tmpl w:val="4B7E8E8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31071236"/>
    <w:multiLevelType w:val="hybridMultilevel"/>
    <w:tmpl w:val="C3A2DA32"/>
    <w:lvl w:ilvl="0" w:tplc="45F8AF22">
      <w:start w:val="1"/>
      <w:numFmt w:val="decimal"/>
      <w:lvlText w:val="%1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30408258">
      <w:numFmt w:val="none"/>
      <w:lvlText w:val=""/>
      <w:lvlJc w:val="left"/>
      <w:pPr>
        <w:tabs>
          <w:tab w:val="num" w:pos="360"/>
        </w:tabs>
      </w:pPr>
    </w:lvl>
    <w:lvl w:ilvl="2" w:tplc="F064B250">
      <w:numFmt w:val="none"/>
      <w:lvlText w:val=""/>
      <w:lvlJc w:val="left"/>
      <w:pPr>
        <w:tabs>
          <w:tab w:val="num" w:pos="360"/>
        </w:tabs>
      </w:pPr>
    </w:lvl>
    <w:lvl w:ilvl="3" w:tplc="2892E178">
      <w:numFmt w:val="none"/>
      <w:lvlText w:val=""/>
      <w:lvlJc w:val="left"/>
      <w:pPr>
        <w:tabs>
          <w:tab w:val="num" w:pos="360"/>
        </w:tabs>
      </w:pPr>
    </w:lvl>
    <w:lvl w:ilvl="4" w:tplc="66AC37BE">
      <w:numFmt w:val="none"/>
      <w:lvlText w:val=""/>
      <w:lvlJc w:val="left"/>
      <w:pPr>
        <w:tabs>
          <w:tab w:val="num" w:pos="360"/>
        </w:tabs>
      </w:pPr>
    </w:lvl>
    <w:lvl w:ilvl="5" w:tplc="F5DA615C">
      <w:numFmt w:val="none"/>
      <w:lvlText w:val=""/>
      <w:lvlJc w:val="left"/>
      <w:pPr>
        <w:tabs>
          <w:tab w:val="num" w:pos="360"/>
        </w:tabs>
      </w:pPr>
    </w:lvl>
    <w:lvl w:ilvl="6" w:tplc="A0C676A4">
      <w:numFmt w:val="none"/>
      <w:lvlText w:val=""/>
      <w:lvlJc w:val="left"/>
      <w:pPr>
        <w:tabs>
          <w:tab w:val="num" w:pos="360"/>
        </w:tabs>
      </w:pPr>
    </w:lvl>
    <w:lvl w:ilvl="7" w:tplc="08F01C7E">
      <w:numFmt w:val="none"/>
      <w:lvlText w:val=""/>
      <w:lvlJc w:val="left"/>
      <w:pPr>
        <w:tabs>
          <w:tab w:val="num" w:pos="360"/>
        </w:tabs>
      </w:pPr>
    </w:lvl>
    <w:lvl w:ilvl="8" w:tplc="6CEC187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3BBF618D"/>
    <w:multiLevelType w:val="hybridMultilevel"/>
    <w:tmpl w:val="6510A652"/>
    <w:lvl w:ilvl="0" w:tplc="1DC0A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CA7FBC">
      <w:numFmt w:val="none"/>
      <w:lvlText w:val=""/>
      <w:lvlJc w:val="left"/>
      <w:pPr>
        <w:tabs>
          <w:tab w:val="num" w:pos="360"/>
        </w:tabs>
      </w:pPr>
    </w:lvl>
    <w:lvl w:ilvl="2" w:tplc="C91A80D6">
      <w:numFmt w:val="none"/>
      <w:lvlText w:val=""/>
      <w:lvlJc w:val="left"/>
      <w:pPr>
        <w:tabs>
          <w:tab w:val="num" w:pos="360"/>
        </w:tabs>
      </w:pPr>
    </w:lvl>
    <w:lvl w:ilvl="3" w:tplc="125CBCDC">
      <w:numFmt w:val="none"/>
      <w:lvlText w:val=""/>
      <w:lvlJc w:val="left"/>
      <w:pPr>
        <w:tabs>
          <w:tab w:val="num" w:pos="360"/>
        </w:tabs>
      </w:pPr>
    </w:lvl>
    <w:lvl w:ilvl="4" w:tplc="F9B8B8B0">
      <w:numFmt w:val="none"/>
      <w:lvlText w:val=""/>
      <w:lvlJc w:val="left"/>
      <w:pPr>
        <w:tabs>
          <w:tab w:val="num" w:pos="360"/>
        </w:tabs>
      </w:pPr>
    </w:lvl>
    <w:lvl w:ilvl="5" w:tplc="B78CF68E">
      <w:numFmt w:val="none"/>
      <w:lvlText w:val=""/>
      <w:lvlJc w:val="left"/>
      <w:pPr>
        <w:tabs>
          <w:tab w:val="num" w:pos="360"/>
        </w:tabs>
      </w:pPr>
    </w:lvl>
    <w:lvl w:ilvl="6" w:tplc="2BD86402">
      <w:numFmt w:val="none"/>
      <w:lvlText w:val=""/>
      <w:lvlJc w:val="left"/>
      <w:pPr>
        <w:tabs>
          <w:tab w:val="num" w:pos="360"/>
        </w:tabs>
      </w:pPr>
    </w:lvl>
    <w:lvl w:ilvl="7" w:tplc="01E88ED4">
      <w:numFmt w:val="none"/>
      <w:lvlText w:val=""/>
      <w:lvlJc w:val="left"/>
      <w:pPr>
        <w:tabs>
          <w:tab w:val="num" w:pos="360"/>
        </w:tabs>
      </w:pPr>
    </w:lvl>
    <w:lvl w:ilvl="8" w:tplc="E5AEDFB4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447F0AE6"/>
    <w:multiLevelType w:val="hybridMultilevel"/>
    <w:tmpl w:val="CCEAD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5244C0A"/>
    <w:multiLevelType w:val="singleLevel"/>
    <w:tmpl w:val="2AAECA58"/>
    <w:lvl w:ilvl="0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35">
    <w:nsid w:val="4D56120F"/>
    <w:multiLevelType w:val="hybridMultilevel"/>
    <w:tmpl w:val="7C30DB72"/>
    <w:lvl w:ilvl="0" w:tplc="5052C782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58AE9B6C">
      <w:numFmt w:val="none"/>
      <w:lvlText w:val=""/>
      <w:lvlJc w:val="left"/>
      <w:pPr>
        <w:tabs>
          <w:tab w:val="num" w:pos="360"/>
        </w:tabs>
      </w:pPr>
    </w:lvl>
    <w:lvl w:ilvl="2" w:tplc="11F08A68">
      <w:numFmt w:val="none"/>
      <w:lvlText w:val=""/>
      <w:lvlJc w:val="left"/>
      <w:pPr>
        <w:tabs>
          <w:tab w:val="num" w:pos="360"/>
        </w:tabs>
      </w:pPr>
    </w:lvl>
    <w:lvl w:ilvl="3" w:tplc="27D8DE8C">
      <w:numFmt w:val="none"/>
      <w:lvlText w:val=""/>
      <w:lvlJc w:val="left"/>
      <w:pPr>
        <w:tabs>
          <w:tab w:val="num" w:pos="360"/>
        </w:tabs>
      </w:pPr>
    </w:lvl>
    <w:lvl w:ilvl="4" w:tplc="1A9AF718">
      <w:numFmt w:val="none"/>
      <w:lvlText w:val=""/>
      <w:lvlJc w:val="left"/>
      <w:pPr>
        <w:tabs>
          <w:tab w:val="num" w:pos="360"/>
        </w:tabs>
      </w:pPr>
    </w:lvl>
    <w:lvl w:ilvl="5" w:tplc="FC46D650">
      <w:numFmt w:val="none"/>
      <w:lvlText w:val=""/>
      <w:lvlJc w:val="left"/>
      <w:pPr>
        <w:tabs>
          <w:tab w:val="num" w:pos="360"/>
        </w:tabs>
      </w:pPr>
    </w:lvl>
    <w:lvl w:ilvl="6" w:tplc="3F0ACAB8">
      <w:numFmt w:val="none"/>
      <w:lvlText w:val=""/>
      <w:lvlJc w:val="left"/>
      <w:pPr>
        <w:tabs>
          <w:tab w:val="num" w:pos="360"/>
        </w:tabs>
      </w:pPr>
    </w:lvl>
    <w:lvl w:ilvl="7" w:tplc="B2864C9C">
      <w:numFmt w:val="none"/>
      <w:lvlText w:val=""/>
      <w:lvlJc w:val="left"/>
      <w:pPr>
        <w:tabs>
          <w:tab w:val="num" w:pos="360"/>
        </w:tabs>
      </w:pPr>
    </w:lvl>
    <w:lvl w:ilvl="8" w:tplc="732A83CE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50947A17"/>
    <w:multiLevelType w:val="hybridMultilevel"/>
    <w:tmpl w:val="B6128942"/>
    <w:lvl w:ilvl="0" w:tplc="AF54AA8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51364CEF"/>
    <w:multiLevelType w:val="hybridMultilevel"/>
    <w:tmpl w:val="0CC6670C"/>
    <w:lvl w:ilvl="0" w:tplc="2DDA4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169EB"/>
    <w:multiLevelType w:val="hybridMultilevel"/>
    <w:tmpl w:val="74AE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217DA6"/>
    <w:multiLevelType w:val="hybridMultilevel"/>
    <w:tmpl w:val="2B90B01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3E1447"/>
    <w:multiLevelType w:val="hybridMultilevel"/>
    <w:tmpl w:val="1966CC72"/>
    <w:lvl w:ilvl="0" w:tplc="CA1E7E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E3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064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B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86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AB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B00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E8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47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70E62CC"/>
    <w:multiLevelType w:val="hybridMultilevel"/>
    <w:tmpl w:val="EE560180"/>
    <w:lvl w:ilvl="0" w:tplc="B18E2042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680D7C06"/>
    <w:multiLevelType w:val="hybridMultilevel"/>
    <w:tmpl w:val="72FC9E7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53DA428C">
      <w:start w:val="2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b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6AC73350"/>
    <w:multiLevelType w:val="multilevel"/>
    <w:tmpl w:val="8C74A6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4">
    <w:nsid w:val="6F9F6D61"/>
    <w:multiLevelType w:val="hybridMultilevel"/>
    <w:tmpl w:val="F56E18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0F35C72"/>
    <w:multiLevelType w:val="hybridMultilevel"/>
    <w:tmpl w:val="55062DAA"/>
    <w:lvl w:ilvl="0" w:tplc="B18E2042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34"/>
  </w:num>
  <w:num w:numId="4">
    <w:abstractNumId w:val="18"/>
  </w:num>
  <w:num w:numId="5">
    <w:abstractNumId w:val="28"/>
  </w:num>
  <w:num w:numId="6">
    <w:abstractNumId w:val="37"/>
  </w:num>
  <w:num w:numId="7">
    <w:abstractNumId w:val="24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44"/>
  </w:num>
  <w:num w:numId="27">
    <w:abstractNumId w:val="29"/>
  </w:num>
  <w:num w:numId="28">
    <w:abstractNumId w:val="33"/>
  </w:num>
  <w:num w:numId="29">
    <w:abstractNumId w:val="25"/>
  </w:num>
  <w:num w:numId="30">
    <w:abstractNumId w:val="26"/>
  </w:num>
  <w:num w:numId="31">
    <w:abstractNumId w:val="26"/>
    <w:lvlOverride w:ilvl="0">
      <w:lvl w:ilvl="0"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2">
    <w:abstractNumId w:val="30"/>
    <w:lvlOverride w:ilvl="0">
      <w:lvl w:ilvl="0"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3">
    <w:abstractNumId w:val="21"/>
  </w:num>
  <w:num w:numId="34">
    <w:abstractNumId w:val="27"/>
  </w:num>
  <w:num w:numId="35">
    <w:abstractNumId w:val="43"/>
  </w:num>
  <w:num w:numId="36">
    <w:abstractNumId w:val="32"/>
  </w:num>
  <w:num w:numId="37">
    <w:abstractNumId w:val="19"/>
  </w:num>
  <w:num w:numId="38">
    <w:abstractNumId w:val="17"/>
  </w:num>
  <w:num w:numId="39">
    <w:abstractNumId w:val="36"/>
  </w:num>
  <w:num w:numId="40">
    <w:abstractNumId w:val="42"/>
  </w:num>
  <w:num w:numId="41">
    <w:abstractNumId w:val="22"/>
  </w:num>
  <w:num w:numId="42">
    <w:abstractNumId w:val="38"/>
  </w:num>
  <w:num w:numId="43">
    <w:abstractNumId w:val="39"/>
  </w:num>
  <w:num w:numId="44">
    <w:abstractNumId w:val="45"/>
  </w:num>
  <w:num w:numId="45">
    <w:abstractNumId w:val="41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EAB"/>
    <w:rsid w:val="00035C8C"/>
    <w:rsid w:val="0005220F"/>
    <w:rsid w:val="000A0218"/>
    <w:rsid w:val="000D0EAB"/>
    <w:rsid w:val="000E4ED3"/>
    <w:rsid w:val="00136B68"/>
    <w:rsid w:val="001652C8"/>
    <w:rsid w:val="001B0A7D"/>
    <w:rsid w:val="001D7BBC"/>
    <w:rsid w:val="002319FE"/>
    <w:rsid w:val="002973FD"/>
    <w:rsid w:val="002C27B1"/>
    <w:rsid w:val="002F5235"/>
    <w:rsid w:val="003075B3"/>
    <w:rsid w:val="00340B4F"/>
    <w:rsid w:val="00346338"/>
    <w:rsid w:val="003B5617"/>
    <w:rsid w:val="004020C6"/>
    <w:rsid w:val="00411D6D"/>
    <w:rsid w:val="0045415D"/>
    <w:rsid w:val="00495DDC"/>
    <w:rsid w:val="004A2730"/>
    <w:rsid w:val="0057479E"/>
    <w:rsid w:val="006068D8"/>
    <w:rsid w:val="00674F00"/>
    <w:rsid w:val="00681C15"/>
    <w:rsid w:val="006911C4"/>
    <w:rsid w:val="00696DA4"/>
    <w:rsid w:val="007169A6"/>
    <w:rsid w:val="00736D66"/>
    <w:rsid w:val="00776A09"/>
    <w:rsid w:val="00795175"/>
    <w:rsid w:val="007C4087"/>
    <w:rsid w:val="007D11D8"/>
    <w:rsid w:val="007E36CC"/>
    <w:rsid w:val="00807F8B"/>
    <w:rsid w:val="008163A1"/>
    <w:rsid w:val="00824908"/>
    <w:rsid w:val="008376D2"/>
    <w:rsid w:val="00863B00"/>
    <w:rsid w:val="009427DB"/>
    <w:rsid w:val="00945EDC"/>
    <w:rsid w:val="009A0604"/>
    <w:rsid w:val="009C7539"/>
    <w:rsid w:val="009C766B"/>
    <w:rsid w:val="009D050B"/>
    <w:rsid w:val="009F5023"/>
    <w:rsid w:val="00A618CB"/>
    <w:rsid w:val="00A85278"/>
    <w:rsid w:val="00AA49DA"/>
    <w:rsid w:val="00AD28B4"/>
    <w:rsid w:val="00AE5190"/>
    <w:rsid w:val="00B54628"/>
    <w:rsid w:val="00C11503"/>
    <w:rsid w:val="00C22169"/>
    <w:rsid w:val="00C53A99"/>
    <w:rsid w:val="00CA5AC8"/>
    <w:rsid w:val="00D10BD8"/>
    <w:rsid w:val="00D336CF"/>
    <w:rsid w:val="00D668E7"/>
    <w:rsid w:val="00D9383E"/>
    <w:rsid w:val="00DB652D"/>
    <w:rsid w:val="00DC6FD7"/>
    <w:rsid w:val="00DE6609"/>
    <w:rsid w:val="00E32BF6"/>
    <w:rsid w:val="00E4362E"/>
    <w:rsid w:val="00E81DB6"/>
    <w:rsid w:val="00E96875"/>
    <w:rsid w:val="00EE6F72"/>
    <w:rsid w:val="00EF7023"/>
    <w:rsid w:val="00F72DB8"/>
    <w:rsid w:val="00FB41B4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DD6BB5E9-F8D8-4B7A-AC31-09212869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63A1"/>
    <w:pPr>
      <w:keepNext/>
      <w:jc w:val="center"/>
      <w:outlineLvl w:val="0"/>
    </w:pPr>
    <w:rPr>
      <w:szCs w:val="16"/>
    </w:rPr>
  </w:style>
  <w:style w:type="paragraph" w:styleId="2">
    <w:name w:val="heading 2"/>
    <w:basedOn w:val="a"/>
    <w:next w:val="a"/>
    <w:link w:val="20"/>
    <w:qFormat/>
    <w:rsid w:val="008163A1"/>
    <w:pPr>
      <w:keepNext/>
      <w:ind w:firstLine="567"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rsid w:val="008163A1"/>
    <w:pPr>
      <w:keepNext/>
      <w:ind w:firstLine="567"/>
      <w:jc w:val="both"/>
      <w:outlineLvl w:val="2"/>
    </w:pPr>
    <w:rPr>
      <w:b/>
      <w:color w:val="FF0000"/>
      <w:szCs w:val="20"/>
    </w:rPr>
  </w:style>
  <w:style w:type="paragraph" w:styleId="4">
    <w:name w:val="heading 4"/>
    <w:basedOn w:val="a"/>
    <w:next w:val="a"/>
    <w:link w:val="40"/>
    <w:qFormat/>
    <w:rsid w:val="008163A1"/>
    <w:pPr>
      <w:keepNext/>
      <w:ind w:firstLine="567"/>
      <w:jc w:val="both"/>
      <w:outlineLvl w:val="3"/>
    </w:pPr>
    <w:rPr>
      <w:szCs w:val="20"/>
      <w:u w:val="single"/>
    </w:rPr>
  </w:style>
  <w:style w:type="paragraph" w:styleId="5">
    <w:name w:val="heading 5"/>
    <w:basedOn w:val="a"/>
    <w:next w:val="a"/>
    <w:link w:val="50"/>
    <w:qFormat/>
    <w:rsid w:val="008163A1"/>
    <w:pPr>
      <w:keepNext/>
      <w:ind w:firstLine="567"/>
      <w:jc w:val="both"/>
      <w:outlineLvl w:val="4"/>
    </w:pPr>
    <w:rPr>
      <w:i/>
      <w:color w:val="000000"/>
      <w:szCs w:val="20"/>
    </w:rPr>
  </w:style>
  <w:style w:type="paragraph" w:styleId="6">
    <w:name w:val="heading 6"/>
    <w:basedOn w:val="a"/>
    <w:next w:val="a"/>
    <w:link w:val="60"/>
    <w:qFormat/>
    <w:rsid w:val="008163A1"/>
    <w:pPr>
      <w:keepNext/>
      <w:ind w:firstLine="567"/>
      <w:jc w:val="both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8163A1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163A1"/>
    <w:pPr>
      <w:keepNext/>
      <w:ind w:firstLine="567"/>
      <w:jc w:val="right"/>
      <w:outlineLvl w:val="7"/>
    </w:pPr>
    <w:rPr>
      <w:b/>
      <w:i/>
      <w:sz w:val="28"/>
      <w:szCs w:val="20"/>
    </w:rPr>
  </w:style>
  <w:style w:type="paragraph" w:styleId="9">
    <w:name w:val="heading 9"/>
    <w:basedOn w:val="a"/>
    <w:next w:val="a"/>
    <w:link w:val="90"/>
    <w:qFormat/>
    <w:rsid w:val="008163A1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3A1"/>
    <w:rPr>
      <w:sz w:val="24"/>
      <w:szCs w:val="16"/>
    </w:rPr>
  </w:style>
  <w:style w:type="character" w:customStyle="1" w:styleId="20">
    <w:name w:val="Заголовок 2 Знак"/>
    <w:basedOn w:val="a0"/>
    <w:link w:val="2"/>
    <w:rsid w:val="008163A1"/>
    <w:rPr>
      <w:b/>
      <w:bCs/>
      <w:sz w:val="24"/>
    </w:rPr>
  </w:style>
  <w:style w:type="character" w:customStyle="1" w:styleId="30">
    <w:name w:val="Заголовок 3 Знак"/>
    <w:basedOn w:val="a0"/>
    <w:link w:val="3"/>
    <w:rsid w:val="008163A1"/>
    <w:rPr>
      <w:b/>
      <w:color w:val="FF0000"/>
      <w:sz w:val="24"/>
    </w:rPr>
  </w:style>
  <w:style w:type="character" w:customStyle="1" w:styleId="40">
    <w:name w:val="Заголовок 4 Знак"/>
    <w:basedOn w:val="a0"/>
    <w:link w:val="4"/>
    <w:rsid w:val="008163A1"/>
    <w:rPr>
      <w:sz w:val="24"/>
      <w:u w:val="single"/>
    </w:rPr>
  </w:style>
  <w:style w:type="character" w:customStyle="1" w:styleId="50">
    <w:name w:val="Заголовок 5 Знак"/>
    <w:basedOn w:val="a0"/>
    <w:link w:val="5"/>
    <w:rsid w:val="008163A1"/>
    <w:rPr>
      <w:i/>
      <w:color w:val="000000"/>
      <w:sz w:val="24"/>
    </w:rPr>
  </w:style>
  <w:style w:type="character" w:customStyle="1" w:styleId="60">
    <w:name w:val="Заголовок 6 Знак"/>
    <w:basedOn w:val="a0"/>
    <w:link w:val="6"/>
    <w:rsid w:val="008163A1"/>
    <w:rPr>
      <w:sz w:val="24"/>
    </w:rPr>
  </w:style>
  <w:style w:type="character" w:customStyle="1" w:styleId="70">
    <w:name w:val="Заголовок 7 Знак"/>
    <w:basedOn w:val="a0"/>
    <w:link w:val="7"/>
    <w:rsid w:val="008163A1"/>
    <w:rPr>
      <w:b/>
      <w:sz w:val="28"/>
    </w:rPr>
  </w:style>
  <w:style w:type="character" w:customStyle="1" w:styleId="80">
    <w:name w:val="Заголовок 8 Знак"/>
    <w:basedOn w:val="a0"/>
    <w:link w:val="8"/>
    <w:rsid w:val="008163A1"/>
    <w:rPr>
      <w:b/>
      <w:i/>
      <w:sz w:val="28"/>
    </w:rPr>
  </w:style>
  <w:style w:type="character" w:customStyle="1" w:styleId="90">
    <w:name w:val="Заголовок 9 Знак"/>
    <w:basedOn w:val="a0"/>
    <w:link w:val="9"/>
    <w:rsid w:val="008163A1"/>
    <w:rPr>
      <w:b/>
      <w:sz w:val="28"/>
    </w:rPr>
  </w:style>
  <w:style w:type="paragraph" w:customStyle="1" w:styleId="ConsPlusNonformat">
    <w:name w:val="ConsPlusNonformat"/>
    <w:uiPriority w:val="99"/>
    <w:rsid w:val="000D0E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D0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9427DB"/>
    <w:pPr>
      <w:jc w:val="both"/>
    </w:pPr>
    <w:rPr>
      <w:color w:val="000000"/>
    </w:rPr>
  </w:style>
  <w:style w:type="character" w:customStyle="1" w:styleId="a4">
    <w:name w:val="Основний текст Знак"/>
    <w:basedOn w:val="a0"/>
    <w:link w:val="a3"/>
    <w:rsid w:val="008163A1"/>
    <w:rPr>
      <w:color w:val="000000"/>
      <w:sz w:val="24"/>
      <w:szCs w:val="24"/>
    </w:rPr>
  </w:style>
  <w:style w:type="paragraph" w:styleId="a5">
    <w:name w:val="Body Text Indent"/>
    <w:basedOn w:val="a"/>
    <w:link w:val="a6"/>
    <w:rsid w:val="009427DB"/>
    <w:pPr>
      <w:ind w:left="-900" w:firstLine="540"/>
      <w:jc w:val="both"/>
    </w:pPr>
    <w:rPr>
      <w:color w:val="000000"/>
      <w:sz w:val="28"/>
    </w:rPr>
  </w:style>
  <w:style w:type="character" w:customStyle="1" w:styleId="a6">
    <w:name w:val="Основний текст з відступом Знак"/>
    <w:basedOn w:val="a0"/>
    <w:link w:val="a5"/>
    <w:rsid w:val="00495DDC"/>
    <w:rPr>
      <w:color w:val="000000"/>
      <w:sz w:val="28"/>
      <w:szCs w:val="24"/>
    </w:rPr>
  </w:style>
  <w:style w:type="paragraph" w:styleId="21">
    <w:name w:val="Body Text Indent 2"/>
    <w:basedOn w:val="a"/>
    <w:link w:val="22"/>
    <w:rsid w:val="009427DB"/>
    <w:pPr>
      <w:ind w:left="-900" w:firstLine="54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rsid w:val="008163A1"/>
    <w:rPr>
      <w:sz w:val="28"/>
      <w:szCs w:val="24"/>
    </w:rPr>
  </w:style>
  <w:style w:type="paragraph" w:styleId="31">
    <w:name w:val="Body Text Indent 3"/>
    <w:basedOn w:val="a"/>
    <w:link w:val="32"/>
    <w:rsid w:val="009427DB"/>
    <w:pPr>
      <w:ind w:firstLine="708"/>
      <w:jc w:val="both"/>
    </w:pPr>
    <w:rPr>
      <w:bCs/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rsid w:val="00495DDC"/>
    <w:rPr>
      <w:bCs/>
      <w:sz w:val="28"/>
      <w:szCs w:val="28"/>
    </w:rPr>
  </w:style>
  <w:style w:type="paragraph" w:customStyle="1" w:styleId="a7">
    <w:name w:val="Знак"/>
    <w:basedOn w:val="a"/>
    <w:rsid w:val="009427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EE6F7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EE6F72"/>
    <w:rPr>
      <w:rFonts w:ascii="Tahoma" w:hAnsi="Tahoma" w:cs="Tahoma"/>
      <w:sz w:val="16"/>
      <w:szCs w:val="16"/>
    </w:rPr>
  </w:style>
  <w:style w:type="character" w:styleId="aa">
    <w:name w:val="Emphasis"/>
    <w:basedOn w:val="a0"/>
    <w:qFormat/>
    <w:rsid w:val="00495DDC"/>
    <w:rPr>
      <w:i/>
      <w:iCs/>
    </w:rPr>
  </w:style>
  <w:style w:type="character" w:styleId="ab">
    <w:name w:val="Strong"/>
    <w:basedOn w:val="a0"/>
    <w:qFormat/>
    <w:rsid w:val="00495DDC"/>
    <w:rPr>
      <w:b/>
      <w:bCs/>
    </w:rPr>
  </w:style>
  <w:style w:type="paragraph" w:styleId="33">
    <w:name w:val="Body Text 3"/>
    <w:basedOn w:val="a"/>
    <w:link w:val="34"/>
    <w:rsid w:val="008163A1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8163A1"/>
    <w:rPr>
      <w:sz w:val="16"/>
      <w:szCs w:val="16"/>
    </w:rPr>
  </w:style>
  <w:style w:type="character" w:customStyle="1" w:styleId="23">
    <w:name w:val="Основний текст 2 Знак"/>
    <w:basedOn w:val="a0"/>
    <w:link w:val="24"/>
    <w:rsid w:val="008163A1"/>
    <w:rPr>
      <w:sz w:val="24"/>
      <w:szCs w:val="24"/>
    </w:rPr>
  </w:style>
  <w:style w:type="paragraph" w:styleId="24">
    <w:name w:val="Body Text 2"/>
    <w:basedOn w:val="a"/>
    <w:link w:val="23"/>
    <w:rsid w:val="008163A1"/>
    <w:pPr>
      <w:spacing w:after="120" w:line="480" w:lineRule="auto"/>
    </w:pPr>
  </w:style>
  <w:style w:type="paragraph" w:styleId="ac">
    <w:name w:val="Title"/>
    <w:basedOn w:val="a"/>
    <w:link w:val="ad"/>
    <w:qFormat/>
    <w:rsid w:val="008163A1"/>
    <w:pPr>
      <w:jc w:val="center"/>
    </w:pPr>
    <w:rPr>
      <w:b/>
      <w:szCs w:val="20"/>
      <w:lang w:val="en-US"/>
    </w:rPr>
  </w:style>
  <w:style w:type="character" w:customStyle="1" w:styleId="ad">
    <w:name w:val="Назва Знак"/>
    <w:basedOn w:val="a0"/>
    <w:link w:val="ac"/>
    <w:rsid w:val="008163A1"/>
    <w:rPr>
      <w:b/>
      <w:sz w:val="24"/>
      <w:lang w:val="en-US"/>
    </w:rPr>
  </w:style>
  <w:style w:type="paragraph" w:customStyle="1" w:styleId="11">
    <w:name w:val="Звичайний1"/>
    <w:autoRedefine/>
    <w:rsid w:val="008163A1"/>
    <w:pPr>
      <w:widowControl w:val="0"/>
      <w:jc w:val="center"/>
    </w:pPr>
    <w:rPr>
      <w:sz w:val="26"/>
      <w:szCs w:val="26"/>
    </w:rPr>
  </w:style>
  <w:style w:type="character" w:customStyle="1" w:styleId="ae">
    <w:name w:val="Нижній колонтитул Знак"/>
    <w:basedOn w:val="a0"/>
    <w:link w:val="af"/>
    <w:rsid w:val="008163A1"/>
    <w:rPr>
      <w:sz w:val="24"/>
      <w:szCs w:val="24"/>
    </w:rPr>
  </w:style>
  <w:style w:type="paragraph" w:styleId="af">
    <w:name w:val="footer"/>
    <w:basedOn w:val="a"/>
    <w:link w:val="ae"/>
    <w:rsid w:val="008163A1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8163A1"/>
    <w:rPr>
      <w:rFonts w:ascii="Arial" w:hAnsi="Arial"/>
      <w:sz w:val="24"/>
    </w:rPr>
  </w:style>
  <w:style w:type="character" w:customStyle="1" w:styleId="af0">
    <w:name w:val="Текст виноски Знак"/>
    <w:basedOn w:val="a0"/>
    <w:link w:val="af1"/>
    <w:rsid w:val="008163A1"/>
  </w:style>
  <w:style w:type="paragraph" w:styleId="af1">
    <w:name w:val="footnote text"/>
    <w:basedOn w:val="a"/>
    <w:link w:val="af0"/>
    <w:rsid w:val="008163A1"/>
    <w:rPr>
      <w:sz w:val="20"/>
      <w:szCs w:val="20"/>
    </w:rPr>
  </w:style>
  <w:style w:type="character" w:customStyle="1" w:styleId="af2">
    <w:name w:val="Верхній колонтитул Знак"/>
    <w:basedOn w:val="a0"/>
    <w:link w:val="af3"/>
    <w:rsid w:val="008163A1"/>
    <w:rPr>
      <w:sz w:val="24"/>
      <w:szCs w:val="24"/>
    </w:rPr>
  </w:style>
  <w:style w:type="paragraph" w:styleId="af3">
    <w:name w:val="header"/>
    <w:basedOn w:val="a"/>
    <w:link w:val="af2"/>
    <w:rsid w:val="008163A1"/>
    <w:pPr>
      <w:tabs>
        <w:tab w:val="center" w:pos="4677"/>
        <w:tab w:val="right" w:pos="9355"/>
      </w:tabs>
    </w:pPr>
  </w:style>
  <w:style w:type="paragraph" w:customStyle="1" w:styleId="FR1">
    <w:name w:val="FR1"/>
    <w:rsid w:val="008163A1"/>
    <w:pPr>
      <w:widowControl w:val="0"/>
      <w:autoSpaceDE w:val="0"/>
      <w:autoSpaceDN w:val="0"/>
      <w:adjustRightInd w:val="0"/>
      <w:spacing w:line="260" w:lineRule="auto"/>
      <w:ind w:left="40" w:firstLine="420"/>
      <w:jc w:val="both"/>
    </w:pPr>
    <w:rPr>
      <w:rFonts w:ascii="Arial" w:hAnsi="Arial" w:cs="Arial"/>
      <w:i/>
      <w:iCs/>
      <w:sz w:val="18"/>
      <w:szCs w:val="18"/>
    </w:rPr>
  </w:style>
  <w:style w:type="paragraph" w:customStyle="1" w:styleId="FR2">
    <w:name w:val="FR2"/>
    <w:rsid w:val="008163A1"/>
    <w:pPr>
      <w:widowControl w:val="0"/>
      <w:autoSpaceDE w:val="0"/>
      <w:autoSpaceDN w:val="0"/>
      <w:adjustRightInd w:val="0"/>
      <w:spacing w:before="60"/>
    </w:pPr>
    <w:rPr>
      <w:rFonts w:ascii="Arial" w:hAnsi="Arial" w:cs="Arial"/>
      <w:b/>
      <w:bCs/>
      <w:sz w:val="12"/>
      <w:szCs w:val="12"/>
    </w:rPr>
  </w:style>
  <w:style w:type="character" w:customStyle="1" w:styleId="HTML">
    <w:name w:val="Стандартний HTML Знак"/>
    <w:basedOn w:val="a0"/>
    <w:link w:val="HTML0"/>
    <w:rsid w:val="008163A1"/>
    <w:rPr>
      <w:rFonts w:ascii="Courier New" w:eastAsia="Courier New" w:hAnsi="Courier New" w:cs="Courier New"/>
    </w:rPr>
  </w:style>
  <w:style w:type="paragraph" w:styleId="HTML0">
    <w:name w:val="HTML Preformatted"/>
    <w:basedOn w:val="a"/>
    <w:link w:val="HTML"/>
    <w:rsid w:val="0081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5"/>
    <w:rsid w:val="008163A1"/>
    <w:rPr>
      <w:rFonts w:ascii="Courier New" w:hAnsi="Courier New"/>
      <w:lang w:eastAsia="en-US"/>
    </w:rPr>
  </w:style>
  <w:style w:type="paragraph" w:styleId="af5">
    <w:name w:val="Plain Text"/>
    <w:basedOn w:val="a"/>
    <w:link w:val="af4"/>
    <w:rsid w:val="008163A1"/>
    <w:pPr>
      <w:widowControl w:val="0"/>
    </w:pPr>
    <w:rPr>
      <w:rFonts w:ascii="Courier New" w:hAnsi="Courier New"/>
      <w:sz w:val="20"/>
      <w:szCs w:val="20"/>
      <w:lang w:eastAsia="en-US"/>
    </w:rPr>
  </w:style>
  <w:style w:type="paragraph" w:customStyle="1" w:styleId="af6">
    <w:name w:val="Абзац списка"/>
    <w:basedOn w:val="a"/>
    <w:uiPriority w:val="34"/>
    <w:qFormat/>
    <w:rsid w:val="008163A1"/>
    <w:pPr>
      <w:ind w:left="720"/>
      <w:contextualSpacing/>
    </w:pPr>
  </w:style>
  <w:style w:type="paragraph" w:customStyle="1" w:styleId="ConsPlusNormal">
    <w:name w:val="ConsPlusNormal"/>
    <w:rsid w:val="008163A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Heading">
    <w:name w:val="Heading"/>
    <w:rsid w:val="008163A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ConsPlusTitle">
    <w:name w:val="ConsPlusTitle"/>
    <w:rsid w:val="008163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163A1"/>
    <w:pPr>
      <w:widowControl w:val="0"/>
      <w:suppressAutoHyphens/>
      <w:autoSpaceDE w:val="0"/>
    </w:pPr>
    <w:rPr>
      <w:rFonts w:ascii="Arial" w:eastAsia="Arial" w:hAnsi="Arial"/>
      <w:b/>
      <w:bCs/>
      <w:sz w:val="16"/>
      <w:szCs w:val="16"/>
    </w:rPr>
  </w:style>
  <w:style w:type="paragraph" w:customStyle="1" w:styleId="ConsNormal">
    <w:name w:val="ConsNormal"/>
    <w:rsid w:val="008163A1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customStyle="1" w:styleId="ConsNonformat">
    <w:name w:val="ConsNonformat"/>
    <w:rsid w:val="008163A1"/>
    <w:pPr>
      <w:widowControl w:val="0"/>
      <w:suppressAutoHyphens/>
      <w:autoSpaceDE w:val="0"/>
    </w:pPr>
    <w:rPr>
      <w:rFonts w:ascii="Courier New" w:eastAsia="Courier New" w:hAnsi="Courier New"/>
      <w:sz w:val="16"/>
      <w:szCs w:val="16"/>
    </w:rPr>
  </w:style>
  <w:style w:type="paragraph" w:customStyle="1" w:styleId="ConsCell">
    <w:name w:val="ConsCell"/>
    <w:rsid w:val="008163A1"/>
    <w:pPr>
      <w:widowControl w:val="0"/>
      <w:suppressAutoHyphens/>
      <w:autoSpaceDE w:val="0"/>
    </w:pPr>
    <w:rPr>
      <w:rFonts w:ascii="Arial" w:eastAsia="Arial" w:hAnsi="Arial"/>
      <w:sz w:val="16"/>
      <w:szCs w:val="16"/>
    </w:rPr>
  </w:style>
  <w:style w:type="character" w:styleId="af7">
    <w:name w:val="footnote reference"/>
    <w:basedOn w:val="a0"/>
    <w:rsid w:val="00807F8B"/>
    <w:rPr>
      <w:vertAlign w:val="superscript"/>
    </w:rPr>
  </w:style>
  <w:style w:type="character" w:styleId="af8">
    <w:name w:val="Hyperlink"/>
    <w:basedOn w:val="a0"/>
    <w:rsid w:val="00807F8B"/>
    <w:rPr>
      <w:color w:val="0000FF"/>
      <w:u w:val="single"/>
    </w:rPr>
  </w:style>
  <w:style w:type="paragraph" w:customStyle="1" w:styleId="af9">
    <w:name w:val="=БОДИ_ТЕКСТ"/>
    <w:rsid w:val="00807F8B"/>
    <w:pPr>
      <w:ind w:firstLine="709"/>
      <w:jc w:val="both"/>
    </w:pPr>
    <w:rPr>
      <w:sz w:val="24"/>
    </w:rPr>
  </w:style>
  <w:style w:type="paragraph" w:customStyle="1" w:styleId="25">
    <w:name w:val="=2_ПОСТАНОВЛЕНИЕ"/>
    <w:rsid w:val="00807F8B"/>
    <w:pPr>
      <w:spacing w:before="360" w:after="480"/>
      <w:jc w:val="center"/>
    </w:pPr>
    <w:rPr>
      <w:caps/>
      <w:spacing w:val="70"/>
      <w:sz w:val="24"/>
    </w:rPr>
  </w:style>
  <w:style w:type="paragraph" w:customStyle="1" w:styleId="26">
    <w:name w:val="=2_ГЛАВНЫЙ"/>
    <w:rsid w:val="00807F8B"/>
    <w:pPr>
      <w:jc w:val="center"/>
    </w:pPr>
    <w:rPr>
      <w:caps/>
    </w:rPr>
  </w:style>
  <w:style w:type="paragraph" w:customStyle="1" w:styleId="afa">
    <w:name w:val="=АННОТАЦИЯ"/>
    <w:rsid w:val="00807F8B"/>
    <w:pPr>
      <w:tabs>
        <w:tab w:val="left" w:pos="709"/>
      </w:tabs>
      <w:ind w:left="284" w:right="284" w:firstLine="284"/>
      <w:jc w:val="both"/>
    </w:pPr>
  </w:style>
  <w:style w:type="paragraph" w:customStyle="1" w:styleId="35">
    <w:name w:val="=3_МОСКВА"/>
    <w:next w:val="a"/>
    <w:rsid w:val="00807F8B"/>
    <w:pPr>
      <w:keepNext/>
      <w:widowControl w:val="0"/>
      <w:tabs>
        <w:tab w:val="center" w:pos="1134"/>
        <w:tab w:val="center" w:pos="4536"/>
        <w:tab w:val="center" w:pos="7938"/>
      </w:tabs>
      <w:spacing w:after="600"/>
    </w:pPr>
    <w:rPr>
      <w:sz w:val="24"/>
    </w:rPr>
  </w:style>
  <w:style w:type="paragraph" w:customStyle="1" w:styleId="afb">
    <w:name w:val="=ТИТУЛ_ПОД"/>
    <w:rsid w:val="00807F8B"/>
    <w:pPr>
      <w:ind w:left="567" w:right="849"/>
      <w:jc w:val="center"/>
    </w:pPr>
    <w:rPr>
      <w:b/>
      <w:sz w:val="26"/>
    </w:rPr>
  </w:style>
  <w:style w:type="paragraph" w:customStyle="1" w:styleId="41">
    <w:name w:val="=4_СОДЕРЖ_ПОСТАН"/>
    <w:rsid w:val="00807F8B"/>
    <w:pPr>
      <w:snapToGrid w:val="0"/>
      <w:spacing w:after="720"/>
    </w:pPr>
    <w:rPr>
      <w:sz w:val="24"/>
    </w:rPr>
  </w:style>
  <w:style w:type="paragraph" w:customStyle="1" w:styleId="bodytext">
    <w:name w:val="body_text"/>
    <w:rsid w:val="00807F8B"/>
    <w:pPr>
      <w:ind w:firstLine="709"/>
      <w:jc w:val="both"/>
    </w:pPr>
    <w:rPr>
      <w:sz w:val="24"/>
    </w:rPr>
  </w:style>
  <w:style w:type="paragraph" w:customStyle="1" w:styleId="afc">
    <w:name w:val="Заголовок оглавления"/>
    <w:basedOn w:val="1"/>
    <w:next w:val="a"/>
    <w:uiPriority w:val="39"/>
    <w:qFormat/>
    <w:rsid w:val="00807F8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12">
    <w:name w:val="???????1"/>
    <w:rsid w:val="00807F8B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d">
    <w:name w:val="???????"/>
    <w:rsid w:val="00807F8B"/>
    <w:pPr>
      <w:widowControl w:val="0"/>
    </w:pPr>
    <w:rPr>
      <w:lang w:val="en-US"/>
    </w:rPr>
  </w:style>
  <w:style w:type="paragraph" w:customStyle="1" w:styleId="27">
    <w:name w:val="???????2"/>
    <w:rsid w:val="00807F8B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fe">
    <w:name w:val="caption"/>
    <w:basedOn w:val="a"/>
    <w:next w:val="a"/>
    <w:qFormat/>
    <w:rsid w:val="00807F8B"/>
    <w:pPr>
      <w:widowControl w:val="0"/>
      <w:tabs>
        <w:tab w:val="left" w:pos="0"/>
      </w:tabs>
      <w:autoSpaceDE w:val="0"/>
      <w:autoSpaceDN w:val="0"/>
      <w:adjustRightInd w:val="0"/>
      <w:spacing w:line="360" w:lineRule="auto"/>
      <w:jc w:val="center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19973</Words>
  <Characters>113848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N1 к</vt:lpstr>
    </vt:vector>
  </TitlesOfParts>
  <Company>rpn</Company>
  <LinksUpToDate>false</LinksUpToDate>
  <CharactersWithSpaces>133554</CharactersWithSpaces>
  <SharedDoc>false</SharedDoc>
  <HLinks>
    <vt:vector size="90" baseType="variant">
      <vt:variant>
        <vt:i4>4390987</vt:i4>
      </vt:variant>
      <vt:variant>
        <vt:i4>45</vt:i4>
      </vt:variant>
      <vt:variant>
        <vt:i4>0</vt:i4>
      </vt:variant>
      <vt:variant>
        <vt:i4>5</vt:i4>
      </vt:variant>
      <vt:variant>
        <vt:lpwstr>http://www.icrp.org/</vt:lpwstr>
      </vt:variant>
      <vt:variant>
        <vt:lpwstr/>
      </vt:variant>
      <vt:variant>
        <vt:i4>5111890</vt:i4>
      </vt:variant>
      <vt:variant>
        <vt:i4>42</vt:i4>
      </vt:variant>
      <vt:variant>
        <vt:i4>0</vt:i4>
      </vt:variant>
      <vt:variant>
        <vt:i4>5</vt:i4>
      </vt:variant>
      <vt:variant>
        <vt:lpwstr>http://www.uicc.org/</vt:lpwstr>
      </vt:variant>
      <vt:variant>
        <vt:lpwstr/>
      </vt:variant>
      <vt:variant>
        <vt:i4>1376335</vt:i4>
      </vt:variant>
      <vt:variant>
        <vt:i4>39</vt:i4>
      </vt:variant>
      <vt:variant>
        <vt:i4>0</vt:i4>
      </vt:variant>
      <vt:variant>
        <vt:i4>5</vt:i4>
      </vt:variant>
      <vt:variant>
        <vt:lpwstr>http://www.euro.who.int/</vt:lpwstr>
      </vt:variant>
      <vt:variant>
        <vt:lpwstr/>
      </vt:variant>
      <vt:variant>
        <vt:i4>3014776</vt:i4>
      </vt:variant>
      <vt:variant>
        <vt:i4>36</vt:i4>
      </vt:variant>
      <vt:variant>
        <vt:i4>0</vt:i4>
      </vt:variant>
      <vt:variant>
        <vt:i4>5</vt:i4>
      </vt:variant>
      <vt:variant>
        <vt:lpwstr>http://www.who.int/</vt:lpwstr>
      </vt:variant>
      <vt:variant>
        <vt:lpwstr/>
      </vt:variant>
      <vt:variant>
        <vt:i4>7733309</vt:i4>
      </vt:variant>
      <vt:variant>
        <vt:i4>33</vt:i4>
      </vt:variant>
      <vt:variant>
        <vt:i4>0</vt:i4>
      </vt:variant>
      <vt:variant>
        <vt:i4>5</vt:i4>
      </vt:variant>
      <vt:variant>
        <vt:lpwstr>http://www.vmpr.ru/</vt:lpwstr>
      </vt:variant>
      <vt:variant>
        <vt:lpwstr/>
      </vt:variant>
      <vt:variant>
        <vt:i4>4128802</vt:i4>
      </vt:variant>
      <vt:variant>
        <vt:i4>30</vt:i4>
      </vt:variant>
      <vt:variant>
        <vt:i4>0</vt:i4>
      </vt:variant>
      <vt:variant>
        <vt:i4>5</vt:i4>
      </vt:variant>
      <vt:variant>
        <vt:lpwstr>http://www.help-patient.ru/</vt:lpwstr>
      </vt:variant>
      <vt:variant>
        <vt:lpwstr/>
      </vt:variant>
      <vt:variant>
        <vt:i4>7798837</vt:i4>
      </vt:variant>
      <vt:variant>
        <vt:i4>27</vt:i4>
      </vt:variant>
      <vt:variant>
        <vt:i4>0</vt:i4>
      </vt:variant>
      <vt:variant>
        <vt:i4>5</vt:i4>
      </vt:variant>
      <vt:variant>
        <vt:lpwstr>http://www.oncology.ru/</vt:lpwstr>
      </vt:variant>
      <vt:variant>
        <vt:lpwstr/>
      </vt:variant>
      <vt:variant>
        <vt:i4>7274530</vt:i4>
      </vt:variant>
      <vt:variant>
        <vt:i4>24</vt:i4>
      </vt:variant>
      <vt:variant>
        <vt:i4>0</vt:i4>
      </vt:variant>
      <vt:variant>
        <vt:i4>5</vt:i4>
      </vt:variant>
      <vt:variant>
        <vt:lpwstr>http://www.pror.ru/</vt:lpwstr>
      </vt:variant>
      <vt:variant>
        <vt:lpwstr/>
      </vt:variant>
      <vt:variant>
        <vt:i4>7209008</vt:i4>
      </vt:variant>
      <vt:variant>
        <vt:i4>21</vt:i4>
      </vt:variant>
      <vt:variant>
        <vt:i4>0</vt:i4>
      </vt:variant>
      <vt:variant>
        <vt:i4>5</vt:i4>
      </vt:variant>
      <vt:variant>
        <vt:lpwstr>http://www.ppr.net.ru/</vt:lpwstr>
      </vt:variant>
      <vt:variant>
        <vt:lpwstr/>
      </vt:variant>
      <vt:variant>
        <vt:i4>7209008</vt:i4>
      </vt:variant>
      <vt:variant>
        <vt:i4>18</vt:i4>
      </vt:variant>
      <vt:variant>
        <vt:i4>0</vt:i4>
      </vt:variant>
      <vt:variant>
        <vt:i4>5</vt:i4>
      </vt:variant>
      <vt:variant>
        <vt:lpwstr>http://www.ppr.net.ru/</vt:lpwstr>
      </vt:variant>
      <vt:variant>
        <vt:lpwstr/>
      </vt:variant>
      <vt:variant>
        <vt:i4>6357107</vt:i4>
      </vt:variant>
      <vt:variant>
        <vt:i4>15</vt:i4>
      </vt:variant>
      <vt:variant>
        <vt:i4>0</vt:i4>
      </vt:variant>
      <vt:variant>
        <vt:i4>5</vt:i4>
      </vt:variant>
      <vt:variant>
        <vt:lpwstr>http://base.consultant.ru/cons/cgi/online.cgi?req=doc;base=LAW;n=92084</vt:lpwstr>
      </vt:variant>
      <vt:variant>
        <vt:lpwstr/>
      </vt:variant>
      <vt:variant>
        <vt:i4>6684795</vt:i4>
      </vt:variant>
      <vt:variant>
        <vt:i4>12</vt:i4>
      </vt:variant>
      <vt:variant>
        <vt:i4>0</vt:i4>
      </vt:variant>
      <vt:variant>
        <vt:i4>5</vt:i4>
      </vt:variant>
      <vt:variant>
        <vt:lpwstr>http://base.consultant.ru/cons/cgi/online.cgi?req=doc;base=LAW;n=93714</vt:lpwstr>
      </vt:variant>
      <vt:variant>
        <vt:lpwstr/>
      </vt:variant>
      <vt:variant>
        <vt:i4>8192126</vt:i4>
      </vt:variant>
      <vt:variant>
        <vt:i4>9</vt:i4>
      </vt:variant>
      <vt:variant>
        <vt:i4>0</vt:i4>
      </vt:variant>
      <vt:variant>
        <vt:i4>5</vt:i4>
      </vt:variant>
      <vt:variant>
        <vt:lpwstr>http://www.ppr-info.ru/</vt:lpwstr>
      </vt:variant>
      <vt:variant>
        <vt:lpwstr/>
      </vt:variant>
      <vt:variant>
        <vt:i4>7209008</vt:i4>
      </vt:variant>
      <vt:variant>
        <vt:i4>6</vt:i4>
      </vt:variant>
      <vt:variant>
        <vt:i4>0</vt:i4>
      </vt:variant>
      <vt:variant>
        <vt:i4>5</vt:i4>
      </vt:variant>
      <vt:variant>
        <vt:lpwstr>http://www.ppr.net.ru/</vt:lpwstr>
      </vt:variant>
      <vt:variant>
        <vt:lpwstr/>
      </vt:variant>
      <vt:variant>
        <vt:i4>4390987</vt:i4>
      </vt:variant>
      <vt:variant>
        <vt:i4>3</vt:i4>
      </vt:variant>
      <vt:variant>
        <vt:i4>0</vt:i4>
      </vt:variant>
      <vt:variant>
        <vt:i4>5</vt:i4>
      </vt:variant>
      <vt:variant>
        <vt:lpwstr>http://www.icrp.org/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N1 к</dc:title>
  <dc:subject/>
  <dc:creator>oon1</dc:creator>
  <cp:keywords/>
  <cp:lastModifiedBy>Irina</cp:lastModifiedBy>
  <cp:revision>2</cp:revision>
  <cp:lastPrinted>2010-09-28T11:48:00Z</cp:lastPrinted>
  <dcterms:created xsi:type="dcterms:W3CDTF">2014-09-02T14:02:00Z</dcterms:created>
  <dcterms:modified xsi:type="dcterms:W3CDTF">2014-09-02T14:02:00Z</dcterms:modified>
</cp:coreProperties>
</file>