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12B" w:rsidRDefault="00EC312B">
      <w:pPr>
        <w:pStyle w:val="2"/>
        <w:jc w:val="both"/>
      </w:pPr>
    </w:p>
    <w:p w:rsidR="00D91F90" w:rsidRDefault="00D91F90">
      <w:pPr>
        <w:pStyle w:val="2"/>
        <w:jc w:val="both"/>
      </w:pPr>
      <w:r>
        <w:t>Философская лирика А. С. Пушкина</w:t>
      </w:r>
    </w:p>
    <w:p w:rsidR="00D91F90" w:rsidRDefault="00D91F90">
      <w:pPr>
        <w:jc w:val="both"/>
        <w:rPr>
          <w:sz w:val="27"/>
          <w:szCs w:val="27"/>
        </w:rPr>
      </w:pPr>
      <w:r>
        <w:rPr>
          <w:sz w:val="27"/>
          <w:szCs w:val="27"/>
        </w:rPr>
        <w:t xml:space="preserve">Автор: </w:t>
      </w:r>
      <w:r>
        <w:rPr>
          <w:i/>
          <w:iCs/>
          <w:sz w:val="27"/>
          <w:szCs w:val="27"/>
        </w:rPr>
        <w:t>Пушкин А.С.</w:t>
      </w:r>
    </w:p>
    <w:p w:rsidR="00D91F90" w:rsidRPr="00EC312B" w:rsidRDefault="00D91F90">
      <w:pPr>
        <w:pStyle w:val="a3"/>
        <w:jc w:val="both"/>
        <w:rPr>
          <w:sz w:val="27"/>
          <w:szCs w:val="27"/>
        </w:rPr>
      </w:pPr>
      <w:r>
        <w:rPr>
          <w:sz w:val="27"/>
          <w:szCs w:val="27"/>
        </w:rPr>
        <w:t xml:space="preserve">Поэзия Пушкина — неисчерпаемая сокровищница для всех, кто умеет наслаждаться не только, выразительностью художественных образов и красотой родной речи, но и мудростью мысли, жизненным опытом — плодом долгих раздумий и глубоких чувств — “ума холодных наблюдений и сердца горестных замет”. </w:t>
      </w:r>
    </w:p>
    <w:p w:rsidR="00D91F90" w:rsidRDefault="00D91F90">
      <w:pPr>
        <w:pStyle w:val="a3"/>
        <w:jc w:val="both"/>
        <w:rPr>
          <w:sz w:val="27"/>
          <w:szCs w:val="27"/>
        </w:rPr>
      </w:pPr>
      <w:r>
        <w:rPr>
          <w:sz w:val="27"/>
          <w:szCs w:val="27"/>
        </w:rPr>
        <w:t xml:space="preserve">В лирике великого поэта раскрывается вся его личность, его характер, его душа, отношение к окружающему миру; его думы и переживания. </w:t>
      </w:r>
    </w:p>
    <w:p w:rsidR="00D91F90" w:rsidRDefault="00D91F90">
      <w:pPr>
        <w:pStyle w:val="a3"/>
        <w:jc w:val="both"/>
        <w:rPr>
          <w:sz w:val="27"/>
          <w:szCs w:val="27"/>
        </w:rPr>
      </w:pPr>
      <w:r>
        <w:rPr>
          <w:sz w:val="27"/>
          <w:szCs w:val="27"/>
        </w:rPr>
        <w:t xml:space="preserve">Перелистывая страницы стихов Пушкина, мы становимся как бы свидетелями его духовного возмужания и художественного развития, становления его мастерства, где нерасторжимы реальная действительность, поэтическое содержание и художественная форма. </w:t>
      </w:r>
    </w:p>
    <w:p w:rsidR="00D91F90" w:rsidRDefault="00D91F90">
      <w:pPr>
        <w:pStyle w:val="a3"/>
        <w:jc w:val="both"/>
        <w:rPr>
          <w:sz w:val="27"/>
          <w:szCs w:val="27"/>
        </w:rPr>
      </w:pPr>
      <w:r>
        <w:rPr>
          <w:sz w:val="27"/>
          <w:szCs w:val="27"/>
        </w:rPr>
        <w:t xml:space="preserve">Трудно найти в наследии поэта стихи, в которых не высказывался бы взгляд на окружающий мир, на место человека в нем, на “проклятые вопросы” жизни и смерти, счастья и долга, то есть на основные вопросы философии. </w:t>
      </w:r>
    </w:p>
    <w:p w:rsidR="00D91F90" w:rsidRDefault="00D91F90">
      <w:pPr>
        <w:pStyle w:val="a3"/>
        <w:jc w:val="both"/>
        <w:rPr>
          <w:sz w:val="27"/>
          <w:szCs w:val="27"/>
        </w:rPr>
      </w:pPr>
      <w:r>
        <w:rPr>
          <w:sz w:val="27"/>
          <w:szCs w:val="27"/>
        </w:rPr>
        <w:t xml:space="preserve">Уже с лицейских лет А. С. Пушкин размышлял о человеке и его месте в мире и выдвинул свое представление о цели и форме человеческой жизни, пытаясь осмыслить ее как явление временное, признать закономерности вечного движения, смены поколений, бессмысленность попыток идти наперекор естественным законам бытия, умирание старого и нарождение нового и одновременно утверждение вечной жизни природы, прославление человеческой жизни, освещенной разумом и глубокими чувствами. </w:t>
      </w:r>
    </w:p>
    <w:p w:rsidR="00D91F90" w:rsidRDefault="00D91F90">
      <w:pPr>
        <w:pStyle w:val="a3"/>
        <w:jc w:val="both"/>
        <w:rPr>
          <w:sz w:val="27"/>
          <w:szCs w:val="27"/>
        </w:rPr>
      </w:pPr>
      <w:r>
        <w:rPr>
          <w:sz w:val="27"/>
          <w:szCs w:val="27"/>
        </w:rPr>
        <w:t>Размышляя о скоротечности жизни, Пушкин постоянно думал о ее неизбежном исходе:</w:t>
      </w:r>
    </w:p>
    <w:p w:rsidR="00D91F90" w:rsidRDefault="00D91F90">
      <w:pPr>
        <w:pStyle w:val="a3"/>
        <w:jc w:val="both"/>
        <w:rPr>
          <w:sz w:val="27"/>
          <w:szCs w:val="27"/>
        </w:rPr>
      </w:pPr>
      <w:r>
        <w:rPr>
          <w:sz w:val="27"/>
          <w:szCs w:val="27"/>
        </w:rPr>
        <w:t xml:space="preserve">Я говорю: промчатся годы, </w:t>
      </w:r>
    </w:p>
    <w:p w:rsidR="00D91F90" w:rsidRDefault="00D91F90">
      <w:pPr>
        <w:pStyle w:val="a3"/>
        <w:jc w:val="both"/>
        <w:rPr>
          <w:sz w:val="27"/>
          <w:szCs w:val="27"/>
        </w:rPr>
      </w:pPr>
      <w:r>
        <w:rPr>
          <w:sz w:val="27"/>
          <w:szCs w:val="27"/>
        </w:rPr>
        <w:t xml:space="preserve">И сколько здесь ни видно нас, </w:t>
      </w:r>
    </w:p>
    <w:p w:rsidR="00D91F90" w:rsidRDefault="00D91F90">
      <w:pPr>
        <w:pStyle w:val="a3"/>
        <w:jc w:val="both"/>
        <w:rPr>
          <w:sz w:val="27"/>
          <w:szCs w:val="27"/>
        </w:rPr>
      </w:pPr>
      <w:r>
        <w:rPr>
          <w:sz w:val="27"/>
          <w:szCs w:val="27"/>
        </w:rPr>
        <w:t xml:space="preserve">Мы все сойдем под вечны своды — </w:t>
      </w:r>
    </w:p>
    <w:p w:rsidR="00D91F90" w:rsidRDefault="00D91F90">
      <w:pPr>
        <w:pStyle w:val="a3"/>
        <w:jc w:val="both"/>
        <w:rPr>
          <w:sz w:val="27"/>
          <w:szCs w:val="27"/>
        </w:rPr>
      </w:pPr>
      <w:r>
        <w:rPr>
          <w:sz w:val="27"/>
          <w:szCs w:val="27"/>
        </w:rPr>
        <w:t>И чей-нибудь уж близок час.</w:t>
      </w:r>
    </w:p>
    <w:p w:rsidR="00D91F90" w:rsidRDefault="00D91F90">
      <w:pPr>
        <w:pStyle w:val="a3"/>
        <w:jc w:val="both"/>
        <w:rPr>
          <w:sz w:val="27"/>
          <w:szCs w:val="27"/>
        </w:rPr>
      </w:pPr>
      <w:r>
        <w:rPr>
          <w:sz w:val="27"/>
          <w:szCs w:val="27"/>
        </w:rPr>
        <w:t xml:space="preserve">Однако мысли о смерти внушает ему не уныние, а покорность воле божией и примирение со своим жребием. </w:t>
      </w:r>
    </w:p>
    <w:p w:rsidR="00D91F90" w:rsidRDefault="00D91F90">
      <w:pPr>
        <w:pStyle w:val="a3"/>
        <w:jc w:val="both"/>
        <w:rPr>
          <w:sz w:val="27"/>
          <w:szCs w:val="27"/>
        </w:rPr>
      </w:pPr>
      <w:r>
        <w:rPr>
          <w:sz w:val="27"/>
          <w:szCs w:val="27"/>
        </w:rPr>
        <w:t xml:space="preserve">В стихотворении “Вновь я посетил” поэт подводит итоги своих раздумий о смысле жизни, о своей судьбе и в то же время говорит о будущем, выражает свое утверждение жизни, ее неизменного круговорота. Минувшее встает перед поэтом как признак перемены, как свидетельство об “общем законе” развития жизни. Основным для понимания философских взглядов поэта является стихотворение “Два чувства дивно близки нам”, в котором утверждается мысль о том, что человек лишь тогда человек, когда он любит родные места и чтит могилы отцов. </w:t>
      </w:r>
    </w:p>
    <w:p w:rsidR="00D91F90" w:rsidRDefault="00D91F90">
      <w:pPr>
        <w:pStyle w:val="a3"/>
        <w:jc w:val="both"/>
        <w:rPr>
          <w:sz w:val="27"/>
          <w:szCs w:val="27"/>
        </w:rPr>
      </w:pPr>
      <w:r>
        <w:rPr>
          <w:sz w:val="27"/>
          <w:szCs w:val="27"/>
        </w:rPr>
        <w:t xml:space="preserve">Величие человека — в его “самостоянье”, то есть в уникальности, в единичности. В равенстве только самому себе. Но такое самосостояние — не извне, животворящая сила — сам человек, творящий себя. </w:t>
      </w:r>
    </w:p>
    <w:p w:rsidR="00D91F90" w:rsidRDefault="00D91F90">
      <w:pPr>
        <w:pStyle w:val="a3"/>
        <w:jc w:val="both"/>
        <w:rPr>
          <w:sz w:val="27"/>
          <w:szCs w:val="27"/>
        </w:rPr>
      </w:pPr>
      <w:r>
        <w:rPr>
          <w:sz w:val="27"/>
          <w:szCs w:val="27"/>
        </w:rPr>
        <w:t xml:space="preserve">Во многих своих стихах поэт размышлял о степени зависимости человека от той среды, в которой он формировался. Среда могущественна, она влияет на людей, но, по мнению поэта, человеком имеет право называться тот, кто способен восставать против враждебных ему условий. “Ты понял жизни цель: счастливый человек”, — писал он в стихотворении “К вельможам” в 1830 году, восхищаясь способностью адресата этого стихотворения воспринимать жизнь в ее многообразии, принимать в ней честное и чистое, отвергать и презирать в ней грязное и пустое. </w:t>
      </w:r>
    </w:p>
    <w:p w:rsidR="00D91F90" w:rsidRDefault="00D91F90">
      <w:pPr>
        <w:pStyle w:val="a3"/>
        <w:jc w:val="both"/>
        <w:rPr>
          <w:sz w:val="27"/>
          <w:szCs w:val="27"/>
        </w:rPr>
      </w:pPr>
      <w:r>
        <w:rPr>
          <w:sz w:val="27"/>
          <w:szCs w:val="27"/>
        </w:rPr>
        <w:t xml:space="preserve">Есть одно малоизвестное стихотворение, в котором Пушкин описывает те два царящие в жизни начала, греховные начала, что служили причиной его первоначального отступления от детской чистоты и веры. Это — демон гордыни и демон разврата. Ту небесную чистоту, которую проповедует “величавая жена” в стихотворении “В начале жизни школу помню я”, Пушкин сознательно отвергает. Но в нем сильны настроения раскаяния и переживания. Пушкин почувствовал, что душа его оказалась на перепутье. По какому пути идти? </w:t>
      </w:r>
    </w:p>
    <w:p w:rsidR="00D91F90" w:rsidRDefault="00D91F90">
      <w:pPr>
        <w:pStyle w:val="a3"/>
        <w:jc w:val="both"/>
        <w:rPr>
          <w:sz w:val="27"/>
          <w:szCs w:val="27"/>
        </w:rPr>
      </w:pPr>
      <w:r>
        <w:rPr>
          <w:sz w:val="27"/>
          <w:szCs w:val="27"/>
        </w:rPr>
        <w:t xml:space="preserve">Человек состоит из двух миров: внешнего — телесного и внутреннего, скрытого — духовного. Вначале, когда человек только начинает свое земное существование, душа его чиста и светла, но ему предстоит трудный выбор: прожить жизнь, полную лишений, но со светлой совестью или поддаться желанию тела — замарать свою душу. </w:t>
      </w:r>
    </w:p>
    <w:p w:rsidR="00D91F90" w:rsidRDefault="00D91F90">
      <w:pPr>
        <w:pStyle w:val="a3"/>
        <w:jc w:val="both"/>
        <w:rPr>
          <w:sz w:val="27"/>
          <w:szCs w:val="27"/>
        </w:rPr>
      </w:pPr>
      <w:r>
        <w:rPr>
          <w:sz w:val="27"/>
          <w:szCs w:val="27"/>
        </w:rPr>
        <w:t>Сила души Пушкина заключается в том, что он жаждет света, преклоняется перед чистотой:</w:t>
      </w:r>
    </w:p>
    <w:p w:rsidR="00D91F90" w:rsidRDefault="00D91F90">
      <w:pPr>
        <w:pStyle w:val="a3"/>
        <w:jc w:val="both"/>
        <w:rPr>
          <w:sz w:val="27"/>
          <w:szCs w:val="27"/>
        </w:rPr>
      </w:pPr>
      <w:r>
        <w:rPr>
          <w:sz w:val="27"/>
          <w:szCs w:val="27"/>
        </w:rPr>
        <w:t xml:space="preserve">И жар невольный умиленья </w:t>
      </w:r>
    </w:p>
    <w:p w:rsidR="00D91F90" w:rsidRDefault="00D91F90">
      <w:pPr>
        <w:pStyle w:val="a3"/>
        <w:jc w:val="both"/>
        <w:rPr>
          <w:sz w:val="27"/>
          <w:szCs w:val="27"/>
        </w:rPr>
      </w:pPr>
      <w:r>
        <w:rPr>
          <w:sz w:val="27"/>
          <w:szCs w:val="27"/>
        </w:rPr>
        <w:t>Впервые смутно познавал.</w:t>
      </w:r>
    </w:p>
    <w:p w:rsidR="00D91F90" w:rsidRDefault="00D91F90">
      <w:pPr>
        <w:pStyle w:val="a3"/>
        <w:jc w:val="both"/>
        <w:rPr>
          <w:sz w:val="27"/>
          <w:szCs w:val="27"/>
        </w:rPr>
      </w:pPr>
      <w:r>
        <w:rPr>
          <w:sz w:val="27"/>
          <w:szCs w:val="27"/>
        </w:rPr>
        <w:t xml:space="preserve">Это победа над демоническим насмешливым взглядом на жизнь. </w:t>
      </w:r>
    </w:p>
    <w:p w:rsidR="00D91F90" w:rsidRDefault="00D91F90">
      <w:pPr>
        <w:pStyle w:val="a3"/>
        <w:jc w:val="both"/>
        <w:rPr>
          <w:sz w:val="27"/>
          <w:szCs w:val="27"/>
        </w:rPr>
      </w:pPr>
      <w:r>
        <w:rPr>
          <w:sz w:val="27"/>
          <w:szCs w:val="27"/>
        </w:rPr>
        <w:t>А куда стремится душа Пушкина? Ввысь, освободиться от гордыни, свершить христианский подвиг человеческой души:</w:t>
      </w:r>
    </w:p>
    <w:p w:rsidR="00D91F90" w:rsidRDefault="00D91F90">
      <w:pPr>
        <w:pStyle w:val="a3"/>
        <w:jc w:val="both"/>
        <w:rPr>
          <w:sz w:val="27"/>
          <w:szCs w:val="27"/>
        </w:rPr>
      </w:pPr>
      <w:r>
        <w:rPr>
          <w:sz w:val="27"/>
          <w:szCs w:val="27"/>
        </w:rPr>
        <w:t xml:space="preserve">Туда б, в заоблачную келью, </w:t>
      </w:r>
    </w:p>
    <w:p w:rsidR="00D91F90" w:rsidRDefault="00D91F90">
      <w:pPr>
        <w:pStyle w:val="a3"/>
        <w:jc w:val="both"/>
        <w:rPr>
          <w:sz w:val="27"/>
          <w:szCs w:val="27"/>
        </w:rPr>
      </w:pPr>
      <w:r>
        <w:rPr>
          <w:sz w:val="27"/>
          <w:szCs w:val="27"/>
        </w:rPr>
        <w:t>В соседство Бога скрыться мне!</w:t>
      </w:r>
    </w:p>
    <w:p w:rsidR="00D91F90" w:rsidRDefault="00D91F90">
      <w:pPr>
        <w:pStyle w:val="a3"/>
        <w:jc w:val="both"/>
        <w:rPr>
          <w:sz w:val="27"/>
          <w:szCs w:val="27"/>
        </w:rPr>
      </w:pPr>
      <w:r>
        <w:rPr>
          <w:sz w:val="27"/>
          <w:szCs w:val="27"/>
        </w:rPr>
        <w:t>Долгие годы духовной борьбы с собою доказали возможность падения чистоты и для падения — путь возрождения:</w:t>
      </w:r>
    </w:p>
    <w:p w:rsidR="00D91F90" w:rsidRDefault="00D91F90">
      <w:pPr>
        <w:pStyle w:val="a3"/>
        <w:jc w:val="both"/>
        <w:rPr>
          <w:sz w:val="27"/>
          <w:szCs w:val="27"/>
        </w:rPr>
      </w:pPr>
      <w:r>
        <w:rPr>
          <w:sz w:val="27"/>
          <w:szCs w:val="27"/>
        </w:rPr>
        <w:t xml:space="preserve">И с отвращением читая жизнь мою, </w:t>
      </w:r>
    </w:p>
    <w:p w:rsidR="00D91F90" w:rsidRDefault="00D91F90">
      <w:pPr>
        <w:pStyle w:val="a3"/>
        <w:jc w:val="both"/>
        <w:rPr>
          <w:sz w:val="27"/>
          <w:szCs w:val="27"/>
        </w:rPr>
      </w:pPr>
      <w:r>
        <w:rPr>
          <w:sz w:val="27"/>
          <w:szCs w:val="27"/>
        </w:rPr>
        <w:t xml:space="preserve">Я трепещу и проклинаю, </w:t>
      </w:r>
    </w:p>
    <w:p w:rsidR="00D91F90" w:rsidRDefault="00D91F90">
      <w:pPr>
        <w:pStyle w:val="a3"/>
        <w:jc w:val="both"/>
        <w:rPr>
          <w:sz w:val="27"/>
          <w:szCs w:val="27"/>
        </w:rPr>
      </w:pPr>
      <w:r>
        <w:rPr>
          <w:sz w:val="27"/>
          <w:szCs w:val="27"/>
        </w:rPr>
        <w:t xml:space="preserve">И горько жалуюсь, </w:t>
      </w:r>
    </w:p>
    <w:p w:rsidR="00D91F90" w:rsidRDefault="00D91F90">
      <w:pPr>
        <w:pStyle w:val="a3"/>
        <w:jc w:val="both"/>
        <w:rPr>
          <w:sz w:val="27"/>
          <w:szCs w:val="27"/>
        </w:rPr>
      </w:pPr>
      <w:r>
        <w:rPr>
          <w:sz w:val="27"/>
          <w:szCs w:val="27"/>
        </w:rPr>
        <w:t xml:space="preserve">И горько слезы лью, </w:t>
      </w:r>
    </w:p>
    <w:p w:rsidR="00D91F90" w:rsidRDefault="00D91F90">
      <w:pPr>
        <w:pStyle w:val="a3"/>
        <w:jc w:val="both"/>
        <w:rPr>
          <w:sz w:val="27"/>
          <w:szCs w:val="27"/>
        </w:rPr>
      </w:pPr>
      <w:r>
        <w:rPr>
          <w:sz w:val="27"/>
          <w:szCs w:val="27"/>
        </w:rPr>
        <w:t>Но строк печальных не смываю.</w:t>
      </w:r>
    </w:p>
    <w:p w:rsidR="00D91F90" w:rsidRDefault="00D91F90">
      <w:pPr>
        <w:pStyle w:val="a3"/>
        <w:jc w:val="both"/>
        <w:rPr>
          <w:sz w:val="27"/>
          <w:szCs w:val="27"/>
        </w:rPr>
      </w:pPr>
      <w:r>
        <w:rPr>
          <w:sz w:val="27"/>
          <w:szCs w:val="27"/>
        </w:rPr>
        <w:t xml:space="preserve">Эти сомнения, страсти, охватывающие отчаяние, и развивают чувства, мысли, делают человека человеком. </w:t>
      </w:r>
    </w:p>
    <w:p w:rsidR="00D91F90" w:rsidRDefault="00D91F90">
      <w:pPr>
        <w:pStyle w:val="a3"/>
        <w:jc w:val="both"/>
        <w:rPr>
          <w:sz w:val="27"/>
          <w:szCs w:val="27"/>
        </w:rPr>
      </w:pPr>
      <w:r>
        <w:rPr>
          <w:sz w:val="27"/>
          <w:szCs w:val="27"/>
        </w:rPr>
        <w:t>Проникновенно звучит молитва Пушкина:</w:t>
      </w:r>
    </w:p>
    <w:p w:rsidR="00D91F90" w:rsidRDefault="00D91F90">
      <w:pPr>
        <w:pStyle w:val="a3"/>
        <w:jc w:val="both"/>
        <w:rPr>
          <w:sz w:val="27"/>
          <w:szCs w:val="27"/>
        </w:rPr>
      </w:pPr>
      <w:r>
        <w:rPr>
          <w:sz w:val="27"/>
          <w:szCs w:val="27"/>
        </w:rPr>
        <w:t xml:space="preserve">Владыко дней моих! дух праздности унылой, </w:t>
      </w:r>
    </w:p>
    <w:p w:rsidR="00D91F90" w:rsidRDefault="00D91F90">
      <w:pPr>
        <w:pStyle w:val="a3"/>
        <w:jc w:val="both"/>
        <w:rPr>
          <w:sz w:val="27"/>
          <w:szCs w:val="27"/>
        </w:rPr>
      </w:pPr>
      <w:r>
        <w:rPr>
          <w:sz w:val="27"/>
          <w:szCs w:val="27"/>
        </w:rPr>
        <w:t xml:space="preserve">Любоначалия, змеи сокрытой сей, </w:t>
      </w:r>
    </w:p>
    <w:p w:rsidR="00D91F90" w:rsidRDefault="00D91F90">
      <w:pPr>
        <w:pStyle w:val="a3"/>
        <w:jc w:val="both"/>
        <w:rPr>
          <w:sz w:val="27"/>
          <w:szCs w:val="27"/>
        </w:rPr>
      </w:pPr>
      <w:r>
        <w:rPr>
          <w:sz w:val="27"/>
          <w:szCs w:val="27"/>
        </w:rPr>
        <w:t xml:space="preserve">И празднословия не дай душе моей, </w:t>
      </w:r>
    </w:p>
    <w:p w:rsidR="00D91F90" w:rsidRDefault="00D91F90">
      <w:pPr>
        <w:pStyle w:val="a3"/>
        <w:jc w:val="both"/>
        <w:rPr>
          <w:sz w:val="27"/>
          <w:szCs w:val="27"/>
        </w:rPr>
      </w:pPr>
      <w:r>
        <w:rPr>
          <w:sz w:val="27"/>
          <w:szCs w:val="27"/>
        </w:rPr>
        <w:t xml:space="preserve">Не дай мне зреть мои, о боже, прегрешенья, </w:t>
      </w:r>
    </w:p>
    <w:p w:rsidR="00D91F90" w:rsidRDefault="00D91F90">
      <w:pPr>
        <w:pStyle w:val="a3"/>
        <w:jc w:val="both"/>
        <w:rPr>
          <w:sz w:val="27"/>
          <w:szCs w:val="27"/>
        </w:rPr>
      </w:pPr>
      <w:r>
        <w:rPr>
          <w:sz w:val="27"/>
          <w:szCs w:val="27"/>
        </w:rPr>
        <w:t>Да брат мой от меня не примет осужденья.</w:t>
      </w:r>
    </w:p>
    <w:p w:rsidR="00D91F90" w:rsidRDefault="00D91F90">
      <w:pPr>
        <w:pStyle w:val="a3"/>
        <w:jc w:val="both"/>
        <w:rPr>
          <w:sz w:val="27"/>
          <w:szCs w:val="27"/>
        </w:rPr>
      </w:pPr>
      <w:r>
        <w:rPr>
          <w:sz w:val="27"/>
          <w:szCs w:val="27"/>
        </w:rPr>
        <w:t>С верой и надеждой в свои силы отвечает Пушкин Филарету:</w:t>
      </w:r>
    </w:p>
    <w:p w:rsidR="00D91F90" w:rsidRDefault="00D91F90">
      <w:pPr>
        <w:pStyle w:val="a3"/>
        <w:jc w:val="both"/>
        <w:rPr>
          <w:sz w:val="27"/>
          <w:szCs w:val="27"/>
        </w:rPr>
      </w:pPr>
      <w:r>
        <w:rPr>
          <w:sz w:val="27"/>
          <w:szCs w:val="27"/>
        </w:rPr>
        <w:t xml:space="preserve">И ныне с высоты духовной </w:t>
      </w:r>
    </w:p>
    <w:p w:rsidR="00D91F90" w:rsidRDefault="00D91F90">
      <w:pPr>
        <w:pStyle w:val="a3"/>
        <w:jc w:val="both"/>
        <w:rPr>
          <w:sz w:val="27"/>
          <w:szCs w:val="27"/>
        </w:rPr>
      </w:pPr>
      <w:r>
        <w:rPr>
          <w:sz w:val="27"/>
          <w:szCs w:val="27"/>
        </w:rPr>
        <w:t xml:space="preserve">Мне руки простираешь ты </w:t>
      </w:r>
    </w:p>
    <w:p w:rsidR="00D91F90" w:rsidRDefault="00D91F90">
      <w:pPr>
        <w:pStyle w:val="a3"/>
        <w:jc w:val="both"/>
        <w:rPr>
          <w:sz w:val="27"/>
          <w:szCs w:val="27"/>
        </w:rPr>
      </w:pPr>
      <w:r>
        <w:rPr>
          <w:sz w:val="27"/>
          <w:szCs w:val="27"/>
        </w:rPr>
        <w:t xml:space="preserve">И силой кроткой и любовной </w:t>
      </w:r>
    </w:p>
    <w:p w:rsidR="00D91F90" w:rsidRDefault="00D91F90">
      <w:pPr>
        <w:pStyle w:val="a3"/>
        <w:jc w:val="both"/>
        <w:rPr>
          <w:sz w:val="27"/>
          <w:szCs w:val="27"/>
        </w:rPr>
      </w:pPr>
      <w:r>
        <w:rPr>
          <w:sz w:val="27"/>
          <w:szCs w:val="27"/>
        </w:rPr>
        <w:t>Смиряешь буйные мечты.</w:t>
      </w:r>
    </w:p>
    <w:p w:rsidR="00D91F90" w:rsidRDefault="00D91F90">
      <w:pPr>
        <w:pStyle w:val="a3"/>
        <w:jc w:val="both"/>
        <w:rPr>
          <w:sz w:val="27"/>
          <w:szCs w:val="27"/>
        </w:rPr>
      </w:pPr>
      <w:r>
        <w:rPr>
          <w:sz w:val="27"/>
          <w:szCs w:val="27"/>
        </w:rPr>
        <w:t xml:space="preserve">Сосредоточение своего чувства на своем покаянии не закрывает сердце поэта к людям, к России. Поэт понимал жизнь как труд, как выполнение долга перед людьми, как гармоническое единство темного и светлого, не отчаивался в горькие минуты, не обольщался в светлые. </w:t>
      </w:r>
    </w:p>
    <w:p w:rsidR="00D91F90" w:rsidRDefault="00D91F90">
      <w:pPr>
        <w:pStyle w:val="a3"/>
        <w:jc w:val="both"/>
        <w:rPr>
          <w:sz w:val="27"/>
          <w:szCs w:val="27"/>
        </w:rPr>
      </w:pPr>
      <w:r>
        <w:rPr>
          <w:sz w:val="27"/>
          <w:szCs w:val="27"/>
        </w:rPr>
        <w:t xml:space="preserve">Простая жизнь дарит человека дружбой, любовью, сознанием родства с родной природой. </w:t>
      </w:r>
    </w:p>
    <w:p w:rsidR="00D91F90" w:rsidRDefault="00D91F90">
      <w:pPr>
        <w:pStyle w:val="a3"/>
        <w:jc w:val="both"/>
        <w:rPr>
          <w:sz w:val="27"/>
          <w:szCs w:val="27"/>
        </w:rPr>
      </w:pPr>
      <w:r>
        <w:rPr>
          <w:sz w:val="27"/>
          <w:szCs w:val="27"/>
        </w:rPr>
        <w:t xml:space="preserve">Сколько прекрасных стихотворений посвятил поэт друзьям, всю жизнь оставаясь верным святому братству. Стихотворения, посвященные лицейским годам, останутся навсегда непревзойденными шедеврами лирики поэта. </w:t>
      </w:r>
    </w:p>
    <w:p w:rsidR="00D91F90" w:rsidRDefault="00D91F90">
      <w:pPr>
        <w:pStyle w:val="a3"/>
        <w:jc w:val="both"/>
        <w:rPr>
          <w:sz w:val="27"/>
          <w:szCs w:val="27"/>
        </w:rPr>
      </w:pPr>
      <w:r>
        <w:rPr>
          <w:sz w:val="27"/>
          <w:szCs w:val="27"/>
        </w:rPr>
        <w:t xml:space="preserve">Радость, доставляемая любовью, дар человеку от матери-природы — любовь порождает вдохновенье, помогает поэту воссоздать красоту женщины и физическую, и духовную: “Няне”, “Я помню чудное мгновенье...”, “Мадонна” и другие. </w:t>
      </w:r>
    </w:p>
    <w:p w:rsidR="00D91F90" w:rsidRDefault="00D91F90">
      <w:pPr>
        <w:pStyle w:val="a3"/>
        <w:jc w:val="both"/>
        <w:rPr>
          <w:sz w:val="27"/>
          <w:szCs w:val="27"/>
        </w:rPr>
      </w:pPr>
      <w:r>
        <w:rPr>
          <w:sz w:val="27"/>
          <w:szCs w:val="27"/>
        </w:rPr>
        <w:t xml:space="preserve">Волшебное перо поэта превращает любовь в возвышенное, чистое и прекрасное чувство, лишенное эгоизма. </w:t>
      </w:r>
    </w:p>
    <w:p w:rsidR="00D91F90" w:rsidRDefault="00D91F90">
      <w:pPr>
        <w:pStyle w:val="a3"/>
        <w:jc w:val="both"/>
        <w:rPr>
          <w:sz w:val="27"/>
          <w:szCs w:val="27"/>
        </w:rPr>
      </w:pPr>
      <w:r>
        <w:rPr>
          <w:sz w:val="27"/>
          <w:szCs w:val="27"/>
        </w:rPr>
        <w:t>Итак, жизнь таит в себе и горе, и радость, и человек, рожденный поэтом, не должен страдать от сознания неизбежности смерти:</w:t>
      </w:r>
    </w:p>
    <w:p w:rsidR="00D91F90" w:rsidRDefault="00D91F90">
      <w:pPr>
        <w:pStyle w:val="a3"/>
        <w:jc w:val="both"/>
        <w:rPr>
          <w:sz w:val="27"/>
          <w:szCs w:val="27"/>
        </w:rPr>
      </w:pPr>
      <w:r>
        <w:rPr>
          <w:sz w:val="27"/>
          <w:szCs w:val="27"/>
        </w:rPr>
        <w:t xml:space="preserve">И пусть у гробового входа </w:t>
      </w:r>
    </w:p>
    <w:p w:rsidR="00D91F90" w:rsidRDefault="00D91F90">
      <w:pPr>
        <w:pStyle w:val="a3"/>
        <w:jc w:val="both"/>
        <w:rPr>
          <w:sz w:val="27"/>
          <w:szCs w:val="27"/>
        </w:rPr>
      </w:pPr>
      <w:r>
        <w:rPr>
          <w:sz w:val="27"/>
          <w:szCs w:val="27"/>
        </w:rPr>
        <w:t xml:space="preserve">Младая будет жизнь играть, </w:t>
      </w:r>
    </w:p>
    <w:p w:rsidR="00D91F90" w:rsidRDefault="00D91F90">
      <w:pPr>
        <w:pStyle w:val="a3"/>
        <w:jc w:val="both"/>
        <w:rPr>
          <w:sz w:val="27"/>
          <w:szCs w:val="27"/>
        </w:rPr>
      </w:pPr>
      <w:r>
        <w:rPr>
          <w:sz w:val="27"/>
          <w:szCs w:val="27"/>
        </w:rPr>
        <w:t xml:space="preserve">И равнодушная природа </w:t>
      </w:r>
    </w:p>
    <w:p w:rsidR="00D91F90" w:rsidRDefault="00D91F90">
      <w:pPr>
        <w:pStyle w:val="a3"/>
        <w:jc w:val="both"/>
        <w:rPr>
          <w:sz w:val="27"/>
          <w:szCs w:val="27"/>
        </w:rPr>
      </w:pPr>
      <w:r>
        <w:rPr>
          <w:sz w:val="27"/>
          <w:szCs w:val="27"/>
        </w:rPr>
        <w:t>Красою вечною сиять.</w:t>
      </w:r>
    </w:p>
    <w:p w:rsidR="00D91F90" w:rsidRDefault="00D91F90">
      <w:pPr>
        <w:pStyle w:val="a3"/>
        <w:jc w:val="both"/>
        <w:rPr>
          <w:sz w:val="27"/>
          <w:szCs w:val="27"/>
        </w:rPr>
      </w:pPr>
      <w:r>
        <w:rPr>
          <w:sz w:val="27"/>
          <w:szCs w:val="27"/>
        </w:rPr>
        <w:t xml:space="preserve">Поэт призван совершить великий подвиг — помочь людям осознать себя, окружающий их мир, постигнуть мудрость мироздания. </w:t>
      </w:r>
    </w:p>
    <w:p w:rsidR="00D91F90" w:rsidRDefault="00D91F90">
      <w:pPr>
        <w:pStyle w:val="a3"/>
        <w:jc w:val="both"/>
        <w:rPr>
          <w:sz w:val="27"/>
          <w:szCs w:val="27"/>
        </w:rPr>
      </w:pPr>
      <w:r>
        <w:rPr>
          <w:sz w:val="27"/>
          <w:szCs w:val="27"/>
        </w:rPr>
        <w:t xml:space="preserve">Пушкин восстает пророком, долг которого “глаголом жечь сердца людей”. Пророк у Пушкина выступает как провозвестник истины, несет людям мудрость, знание природы и законов, управляющих вселенной и человеческими судьбами. Рассказ пророка о нисшедшем на него вдохновении выдержан в том библейском стиле, которым написана книга пророка Исайи. Для Пушкина важно само представление о пророке, понимание его миссии. В библейском представлении пророчество было силой, которая могущественно влияла на судьбу людей, а носители ее явились избранниками, наделенными даром провидения. Показывая творческое прозрение поэта, Пушкин изображает его томимым духовной жаждою. Явление Серафима знаменует рождение того вдохновения, которое отличает пророков и поэтов. </w:t>
      </w:r>
    </w:p>
    <w:p w:rsidR="00D91F90" w:rsidRDefault="00D91F90">
      <w:pPr>
        <w:pStyle w:val="a3"/>
        <w:jc w:val="both"/>
        <w:rPr>
          <w:sz w:val="27"/>
          <w:szCs w:val="27"/>
        </w:rPr>
      </w:pPr>
      <w:r>
        <w:rPr>
          <w:sz w:val="27"/>
          <w:szCs w:val="27"/>
        </w:rPr>
        <w:t>Русский поэт философски осмыслил свою жизнь, свое служение отчизне, сказав:</w:t>
      </w:r>
    </w:p>
    <w:p w:rsidR="00D91F90" w:rsidRDefault="00D91F90">
      <w:pPr>
        <w:pStyle w:val="a3"/>
        <w:jc w:val="both"/>
        <w:rPr>
          <w:sz w:val="27"/>
          <w:szCs w:val="27"/>
        </w:rPr>
      </w:pPr>
      <w:r>
        <w:rPr>
          <w:sz w:val="27"/>
          <w:szCs w:val="27"/>
        </w:rPr>
        <w:t xml:space="preserve">И неподкупный голос мой </w:t>
      </w:r>
    </w:p>
    <w:p w:rsidR="00D91F90" w:rsidRDefault="00D91F90">
      <w:pPr>
        <w:pStyle w:val="a3"/>
        <w:jc w:val="both"/>
        <w:rPr>
          <w:sz w:val="27"/>
          <w:szCs w:val="27"/>
        </w:rPr>
      </w:pPr>
      <w:r>
        <w:rPr>
          <w:sz w:val="27"/>
          <w:szCs w:val="27"/>
        </w:rPr>
        <w:t xml:space="preserve">Был эхо русского народа. </w:t>
      </w:r>
    </w:p>
    <w:p w:rsidR="00D91F90" w:rsidRDefault="00D91F90">
      <w:pPr>
        <w:pStyle w:val="a3"/>
        <w:jc w:val="both"/>
        <w:rPr>
          <w:sz w:val="27"/>
          <w:szCs w:val="27"/>
        </w:rPr>
      </w:pPr>
      <w:r>
        <w:rPr>
          <w:sz w:val="27"/>
          <w:szCs w:val="27"/>
        </w:rPr>
        <w:t>(“Н. Я. Плюсковой”)</w:t>
      </w:r>
    </w:p>
    <w:p w:rsidR="00D91F90" w:rsidRDefault="00D91F90">
      <w:pPr>
        <w:pStyle w:val="a3"/>
        <w:jc w:val="both"/>
        <w:rPr>
          <w:sz w:val="27"/>
          <w:szCs w:val="27"/>
        </w:rPr>
      </w:pPr>
      <w:r>
        <w:rPr>
          <w:sz w:val="27"/>
          <w:szCs w:val="27"/>
        </w:rPr>
        <w:t xml:space="preserve">Еще более выразительно он определил свою заслугу перед родиной и народом в стихотворении “Я памятник себе воздвиг нерукотворный...”. </w:t>
      </w:r>
    </w:p>
    <w:p w:rsidR="00D91F90" w:rsidRDefault="00D91F90">
      <w:pPr>
        <w:pStyle w:val="a3"/>
        <w:jc w:val="both"/>
        <w:rPr>
          <w:sz w:val="27"/>
          <w:szCs w:val="27"/>
        </w:rPr>
      </w:pPr>
      <w:r>
        <w:rPr>
          <w:sz w:val="27"/>
          <w:szCs w:val="27"/>
        </w:rPr>
        <w:t xml:space="preserve">Не “зарастет” народная тропа к Пушкину. </w:t>
      </w:r>
    </w:p>
    <w:p w:rsidR="00D91F90" w:rsidRDefault="00D91F90">
      <w:pPr>
        <w:pStyle w:val="a3"/>
        <w:jc w:val="both"/>
        <w:rPr>
          <w:sz w:val="27"/>
          <w:szCs w:val="27"/>
        </w:rPr>
      </w:pPr>
      <w:r>
        <w:rPr>
          <w:sz w:val="27"/>
          <w:szCs w:val="27"/>
        </w:rPr>
        <w:t xml:space="preserve">Его поэзия глубоко проникает в душу внимательного читателя, и этому способствует широкое философское осмысление мира и места человека в нем, придающее стихам поэта общечеловеческое, высоконравственное значение. </w:t>
      </w:r>
    </w:p>
    <w:p w:rsidR="00D91F90" w:rsidRDefault="00D91F90">
      <w:pPr>
        <w:pStyle w:val="a3"/>
        <w:jc w:val="both"/>
        <w:rPr>
          <w:sz w:val="27"/>
          <w:szCs w:val="27"/>
        </w:rPr>
      </w:pPr>
      <w:r>
        <w:rPr>
          <w:sz w:val="27"/>
          <w:szCs w:val="27"/>
        </w:rPr>
        <w:t>На всю жизнь мы запоминаем строки:</w:t>
      </w:r>
    </w:p>
    <w:p w:rsidR="00D91F90" w:rsidRDefault="00D91F90">
      <w:pPr>
        <w:pStyle w:val="a3"/>
        <w:jc w:val="both"/>
        <w:rPr>
          <w:sz w:val="27"/>
          <w:szCs w:val="27"/>
        </w:rPr>
      </w:pPr>
      <w:r>
        <w:rPr>
          <w:sz w:val="27"/>
          <w:szCs w:val="27"/>
        </w:rPr>
        <w:t xml:space="preserve">Служенье муз не терпит суеты; </w:t>
      </w:r>
    </w:p>
    <w:p w:rsidR="00D91F90" w:rsidRDefault="00D91F90">
      <w:pPr>
        <w:pStyle w:val="a3"/>
        <w:jc w:val="both"/>
        <w:rPr>
          <w:sz w:val="27"/>
          <w:szCs w:val="27"/>
        </w:rPr>
      </w:pPr>
      <w:r>
        <w:rPr>
          <w:sz w:val="27"/>
          <w:szCs w:val="27"/>
        </w:rPr>
        <w:t xml:space="preserve">Прекрасное должно быть величаво. </w:t>
      </w:r>
    </w:p>
    <w:p w:rsidR="00D91F90" w:rsidRDefault="00D91F90">
      <w:pPr>
        <w:pStyle w:val="a3"/>
        <w:jc w:val="both"/>
        <w:rPr>
          <w:sz w:val="27"/>
          <w:szCs w:val="27"/>
        </w:rPr>
      </w:pPr>
      <w:r>
        <w:rPr>
          <w:sz w:val="27"/>
          <w:szCs w:val="27"/>
        </w:rPr>
        <w:t>(“19 октября”)</w:t>
      </w:r>
      <w:bookmarkStart w:id="0" w:name="_GoBack"/>
      <w:bookmarkEnd w:id="0"/>
    </w:p>
    <w:sectPr w:rsidR="00D91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12B"/>
    <w:rsid w:val="00660519"/>
    <w:rsid w:val="00AC77B2"/>
    <w:rsid w:val="00D91F90"/>
    <w:rsid w:val="00EC3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0C6238-A4C0-4EA6-884A-499B7F00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6371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Философская лирика А. С. Пушкина - CoolReferat.com</vt:lpstr>
    </vt:vector>
  </TitlesOfParts>
  <Company>*</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Философская лирика А. С. Пушкина - CoolReferat.com</dc:title>
  <dc:subject/>
  <dc:creator>Admin</dc:creator>
  <cp:keywords/>
  <dc:description/>
  <cp:lastModifiedBy>Irina</cp:lastModifiedBy>
  <cp:revision>2</cp:revision>
  <dcterms:created xsi:type="dcterms:W3CDTF">2014-08-19T09:56:00Z</dcterms:created>
  <dcterms:modified xsi:type="dcterms:W3CDTF">2014-08-19T09:56:00Z</dcterms:modified>
</cp:coreProperties>
</file>