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C0" w:rsidRDefault="00695EC0" w:rsidP="007B1272">
      <w:pPr>
        <w:spacing w:line="360" w:lineRule="auto"/>
        <w:jc w:val="center"/>
        <w:rPr>
          <w:b/>
          <w:sz w:val="28"/>
          <w:szCs w:val="28"/>
        </w:rPr>
      </w:pPr>
    </w:p>
    <w:p w:rsidR="0062721C" w:rsidRDefault="0062721C" w:rsidP="007B1272">
      <w:pPr>
        <w:spacing w:line="360" w:lineRule="auto"/>
        <w:jc w:val="center"/>
        <w:rPr>
          <w:b/>
          <w:sz w:val="28"/>
          <w:szCs w:val="28"/>
        </w:rPr>
      </w:pPr>
      <w:r>
        <w:rPr>
          <w:b/>
          <w:sz w:val="28"/>
          <w:szCs w:val="28"/>
        </w:rPr>
        <w:t>Оглавление</w:t>
      </w:r>
    </w:p>
    <w:p w:rsidR="0093268A" w:rsidRDefault="00AB4D8E" w:rsidP="0093268A">
      <w:pPr>
        <w:pStyle w:val="1"/>
        <w:rPr>
          <w:noProof/>
        </w:rPr>
      </w:pPr>
      <w:r>
        <w:rPr>
          <w:b/>
        </w:rPr>
        <w:fldChar w:fldCharType="begin"/>
      </w:r>
      <w:r>
        <w:rPr>
          <w:b/>
        </w:rPr>
        <w:instrText xml:space="preserve"> TOC \o "1-3" \h \z \u </w:instrText>
      </w:r>
      <w:r>
        <w:rPr>
          <w:b/>
        </w:rPr>
        <w:fldChar w:fldCharType="separate"/>
      </w:r>
      <w:hyperlink w:anchor="_Toc19154184" w:history="1">
        <w:r w:rsidR="0093268A" w:rsidRPr="00EE4D85">
          <w:rPr>
            <w:rStyle w:val="a5"/>
            <w:b/>
            <w:noProof/>
          </w:rPr>
          <w:t>Введение</w:t>
        </w:r>
        <w:r w:rsidR="0093268A">
          <w:rPr>
            <w:noProof/>
            <w:webHidden/>
          </w:rPr>
          <w:tab/>
        </w:r>
        <w:r w:rsidR="0093268A">
          <w:rPr>
            <w:noProof/>
            <w:webHidden/>
          </w:rPr>
          <w:fldChar w:fldCharType="begin"/>
        </w:r>
        <w:r w:rsidR="0093268A">
          <w:rPr>
            <w:noProof/>
            <w:webHidden/>
          </w:rPr>
          <w:instrText xml:space="preserve"> PAGEREF _Toc19154184 \h </w:instrText>
        </w:r>
        <w:r w:rsidR="0093268A">
          <w:rPr>
            <w:noProof/>
            <w:webHidden/>
          </w:rPr>
        </w:r>
        <w:r w:rsidR="0093268A">
          <w:rPr>
            <w:noProof/>
            <w:webHidden/>
          </w:rPr>
          <w:fldChar w:fldCharType="separate"/>
        </w:r>
        <w:r w:rsidR="007F5906">
          <w:rPr>
            <w:noProof/>
            <w:webHidden/>
          </w:rPr>
          <w:t>3</w:t>
        </w:r>
        <w:r w:rsidR="0093268A">
          <w:rPr>
            <w:noProof/>
            <w:webHidden/>
          </w:rPr>
          <w:fldChar w:fldCharType="end"/>
        </w:r>
      </w:hyperlink>
    </w:p>
    <w:p w:rsidR="0093268A" w:rsidRDefault="00FB0C5A" w:rsidP="0093268A">
      <w:pPr>
        <w:pStyle w:val="1"/>
        <w:rPr>
          <w:noProof/>
        </w:rPr>
      </w:pPr>
      <w:hyperlink w:anchor="_Toc19154185" w:history="1">
        <w:r w:rsidR="0093268A" w:rsidRPr="00EE4D85">
          <w:rPr>
            <w:rStyle w:val="a5"/>
            <w:b/>
            <w:noProof/>
          </w:rPr>
          <w:t xml:space="preserve">Рынок </w:t>
        </w:r>
        <w:r w:rsidR="0093268A" w:rsidRPr="00EE4D85">
          <w:rPr>
            <w:rStyle w:val="a5"/>
            <w:b/>
            <w:noProof/>
            <w:lang w:val="en-US"/>
          </w:rPr>
          <w:t>Forex</w:t>
        </w:r>
        <w:r w:rsidR="0093268A" w:rsidRPr="00EE4D85">
          <w:rPr>
            <w:rStyle w:val="a5"/>
            <w:b/>
            <w:noProof/>
          </w:rPr>
          <w:t xml:space="preserve"> и его сущность</w:t>
        </w:r>
        <w:r w:rsidR="0093268A">
          <w:rPr>
            <w:noProof/>
            <w:webHidden/>
          </w:rPr>
          <w:tab/>
        </w:r>
        <w:r w:rsidR="0093268A">
          <w:rPr>
            <w:noProof/>
            <w:webHidden/>
          </w:rPr>
          <w:fldChar w:fldCharType="begin"/>
        </w:r>
        <w:r w:rsidR="0093268A">
          <w:rPr>
            <w:noProof/>
            <w:webHidden/>
          </w:rPr>
          <w:instrText xml:space="preserve"> PAGEREF _Toc19154185 \h </w:instrText>
        </w:r>
        <w:r w:rsidR="0093268A">
          <w:rPr>
            <w:noProof/>
            <w:webHidden/>
          </w:rPr>
        </w:r>
        <w:r w:rsidR="0093268A">
          <w:rPr>
            <w:noProof/>
            <w:webHidden/>
          </w:rPr>
          <w:fldChar w:fldCharType="separate"/>
        </w:r>
        <w:r w:rsidR="007F5906">
          <w:rPr>
            <w:noProof/>
            <w:webHidden/>
          </w:rPr>
          <w:t>5</w:t>
        </w:r>
        <w:r w:rsidR="0093268A">
          <w:rPr>
            <w:noProof/>
            <w:webHidden/>
          </w:rPr>
          <w:fldChar w:fldCharType="end"/>
        </w:r>
      </w:hyperlink>
    </w:p>
    <w:p w:rsidR="0093268A" w:rsidRDefault="00FB0C5A" w:rsidP="0093268A">
      <w:pPr>
        <w:pStyle w:val="20"/>
        <w:tabs>
          <w:tab w:val="right" w:leader="dot" w:pos="9345"/>
        </w:tabs>
        <w:spacing w:line="360" w:lineRule="auto"/>
        <w:rPr>
          <w:noProof/>
        </w:rPr>
      </w:pPr>
      <w:hyperlink w:anchor="_Toc19154186" w:history="1">
        <w:r w:rsidR="0093268A" w:rsidRPr="00EE4D85">
          <w:rPr>
            <w:rStyle w:val="a5"/>
            <w:b/>
            <w:noProof/>
          </w:rPr>
          <w:t xml:space="preserve">1.1 Валютный рынок </w:t>
        </w:r>
        <w:r w:rsidR="0093268A" w:rsidRPr="00EE4D85">
          <w:rPr>
            <w:rStyle w:val="a5"/>
            <w:b/>
            <w:noProof/>
            <w:lang w:val="en-US"/>
          </w:rPr>
          <w:t>Forex</w:t>
        </w:r>
        <w:r w:rsidR="0093268A">
          <w:rPr>
            <w:noProof/>
            <w:webHidden/>
          </w:rPr>
          <w:tab/>
        </w:r>
        <w:r w:rsidR="0093268A">
          <w:rPr>
            <w:noProof/>
            <w:webHidden/>
          </w:rPr>
          <w:fldChar w:fldCharType="begin"/>
        </w:r>
        <w:r w:rsidR="0093268A">
          <w:rPr>
            <w:noProof/>
            <w:webHidden/>
          </w:rPr>
          <w:instrText xml:space="preserve"> PAGEREF _Toc19154186 \h </w:instrText>
        </w:r>
        <w:r w:rsidR="0093268A">
          <w:rPr>
            <w:noProof/>
            <w:webHidden/>
          </w:rPr>
        </w:r>
        <w:r w:rsidR="0093268A">
          <w:rPr>
            <w:noProof/>
            <w:webHidden/>
          </w:rPr>
          <w:fldChar w:fldCharType="separate"/>
        </w:r>
        <w:r w:rsidR="007F5906">
          <w:rPr>
            <w:noProof/>
            <w:webHidden/>
          </w:rPr>
          <w:t>5</w:t>
        </w:r>
        <w:r w:rsidR="0093268A">
          <w:rPr>
            <w:noProof/>
            <w:webHidden/>
          </w:rPr>
          <w:fldChar w:fldCharType="end"/>
        </w:r>
      </w:hyperlink>
    </w:p>
    <w:p w:rsidR="0093268A" w:rsidRDefault="00FB0C5A" w:rsidP="0093268A">
      <w:pPr>
        <w:pStyle w:val="20"/>
        <w:tabs>
          <w:tab w:val="right" w:leader="dot" w:pos="9345"/>
        </w:tabs>
        <w:spacing w:line="360" w:lineRule="auto"/>
        <w:rPr>
          <w:noProof/>
        </w:rPr>
      </w:pPr>
      <w:hyperlink w:anchor="_Toc19154187" w:history="1">
        <w:r w:rsidR="0093268A" w:rsidRPr="00EE4D85">
          <w:rPr>
            <w:rStyle w:val="a5"/>
            <w:b/>
            <w:noProof/>
          </w:rPr>
          <w:t xml:space="preserve">1.2 Механизм функционирования рынка </w:t>
        </w:r>
        <w:r w:rsidR="0093268A" w:rsidRPr="00EE4D85">
          <w:rPr>
            <w:rStyle w:val="a5"/>
            <w:b/>
            <w:noProof/>
            <w:lang w:val="en-US"/>
          </w:rPr>
          <w:t>Forex</w:t>
        </w:r>
        <w:r w:rsidR="0093268A">
          <w:rPr>
            <w:noProof/>
            <w:webHidden/>
          </w:rPr>
          <w:tab/>
        </w:r>
        <w:r w:rsidR="0093268A">
          <w:rPr>
            <w:noProof/>
            <w:webHidden/>
          </w:rPr>
          <w:fldChar w:fldCharType="begin"/>
        </w:r>
        <w:r w:rsidR="0093268A">
          <w:rPr>
            <w:noProof/>
            <w:webHidden/>
          </w:rPr>
          <w:instrText xml:space="preserve"> PAGEREF _Toc19154187 \h </w:instrText>
        </w:r>
        <w:r w:rsidR="0093268A">
          <w:rPr>
            <w:noProof/>
            <w:webHidden/>
          </w:rPr>
        </w:r>
        <w:r w:rsidR="0093268A">
          <w:rPr>
            <w:noProof/>
            <w:webHidden/>
          </w:rPr>
          <w:fldChar w:fldCharType="separate"/>
        </w:r>
        <w:r w:rsidR="007F5906">
          <w:rPr>
            <w:noProof/>
            <w:webHidden/>
          </w:rPr>
          <w:t>8</w:t>
        </w:r>
        <w:r w:rsidR="0093268A">
          <w:rPr>
            <w:noProof/>
            <w:webHidden/>
          </w:rPr>
          <w:fldChar w:fldCharType="end"/>
        </w:r>
      </w:hyperlink>
    </w:p>
    <w:p w:rsidR="0093268A" w:rsidRDefault="00FB0C5A" w:rsidP="0093268A">
      <w:pPr>
        <w:pStyle w:val="20"/>
        <w:tabs>
          <w:tab w:val="right" w:leader="dot" w:pos="9345"/>
        </w:tabs>
        <w:spacing w:line="360" w:lineRule="auto"/>
        <w:rPr>
          <w:noProof/>
        </w:rPr>
      </w:pPr>
      <w:hyperlink w:anchor="_Toc19154188" w:history="1">
        <w:r w:rsidR="0093268A" w:rsidRPr="00EE4D85">
          <w:rPr>
            <w:rStyle w:val="a5"/>
            <w:b/>
            <w:noProof/>
          </w:rPr>
          <w:t xml:space="preserve">1.3 Основные валюты рынка </w:t>
        </w:r>
        <w:r w:rsidR="0093268A" w:rsidRPr="00EE4D85">
          <w:rPr>
            <w:rStyle w:val="a5"/>
            <w:b/>
            <w:noProof/>
            <w:lang w:val="en-US"/>
          </w:rPr>
          <w:t>Forex</w:t>
        </w:r>
        <w:r w:rsidR="0093268A">
          <w:rPr>
            <w:noProof/>
            <w:webHidden/>
          </w:rPr>
          <w:tab/>
        </w:r>
        <w:r w:rsidR="0093268A">
          <w:rPr>
            <w:noProof/>
            <w:webHidden/>
          </w:rPr>
          <w:fldChar w:fldCharType="begin"/>
        </w:r>
        <w:r w:rsidR="0093268A">
          <w:rPr>
            <w:noProof/>
            <w:webHidden/>
          </w:rPr>
          <w:instrText xml:space="preserve"> PAGEREF _Toc19154188 \h </w:instrText>
        </w:r>
        <w:r w:rsidR="0093268A">
          <w:rPr>
            <w:noProof/>
            <w:webHidden/>
          </w:rPr>
        </w:r>
        <w:r w:rsidR="0093268A">
          <w:rPr>
            <w:noProof/>
            <w:webHidden/>
          </w:rPr>
          <w:fldChar w:fldCharType="separate"/>
        </w:r>
        <w:r w:rsidR="007F5906">
          <w:rPr>
            <w:noProof/>
            <w:webHidden/>
          </w:rPr>
          <w:t>11</w:t>
        </w:r>
        <w:r w:rsidR="0093268A">
          <w:rPr>
            <w:noProof/>
            <w:webHidden/>
          </w:rPr>
          <w:fldChar w:fldCharType="end"/>
        </w:r>
      </w:hyperlink>
    </w:p>
    <w:p w:rsidR="0093268A" w:rsidRDefault="00FB0C5A" w:rsidP="0093268A">
      <w:pPr>
        <w:pStyle w:val="1"/>
        <w:rPr>
          <w:noProof/>
        </w:rPr>
      </w:pPr>
      <w:hyperlink w:anchor="_Toc19154189" w:history="1">
        <w:r w:rsidR="0093268A" w:rsidRPr="00EE4D85">
          <w:rPr>
            <w:rStyle w:val="a5"/>
            <w:b/>
            <w:noProof/>
          </w:rPr>
          <w:t xml:space="preserve">Глава </w:t>
        </w:r>
        <w:r w:rsidR="0093268A" w:rsidRPr="00EE4D85">
          <w:rPr>
            <w:rStyle w:val="a5"/>
            <w:b/>
            <w:noProof/>
            <w:lang w:val="en-US"/>
          </w:rPr>
          <w:t>II</w:t>
        </w:r>
        <w:r w:rsidR="0093268A">
          <w:rPr>
            <w:noProof/>
            <w:webHidden/>
          </w:rPr>
          <w:tab/>
        </w:r>
        <w:r w:rsidR="0093268A">
          <w:rPr>
            <w:noProof/>
            <w:webHidden/>
          </w:rPr>
          <w:fldChar w:fldCharType="begin"/>
        </w:r>
        <w:r w:rsidR="0093268A">
          <w:rPr>
            <w:noProof/>
            <w:webHidden/>
          </w:rPr>
          <w:instrText xml:space="preserve"> PAGEREF _Toc19154189 \h </w:instrText>
        </w:r>
        <w:r w:rsidR="0093268A">
          <w:rPr>
            <w:noProof/>
            <w:webHidden/>
          </w:rPr>
        </w:r>
        <w:r w:rsidR="0093268A">
          <w:rPr>
            <w:noProof/>
            <w:webHidden/>
          </w:rPr>
          <w:fldChar w:fldCharType="separate"/>
        </w:r>
        <w:r w:rsidR="007F5906">
          <w:rPr>
            <w:noProof/>
            <w:webHidden/>
          </w:rPr>
          <w:t>14</w:t>
        </w:r>
        <w:r w:rsidR="0093268A">
          <w:rPr>
            <w:noProof/>
            <w:webHidden/>
          </w:rPr>
          <w:fldChar w:fldCharType="end"/>
        </w:r>
      </w:hyperlink>
    </w:p>
    <w:p w:rsidR="0093268A" w:rsidRDefault="00FB0C5A" w:rsidP="0093268A">
      <w:pPr>
        <w:pStyle w:val="1"/>
        <w:rPr>
          <w:noProof/>
        </w:rPr>
      </w:pPr>
      <w:hyperlink w:anchor="_Toc19154190" w:history="1">
        <w:r w:rsidR="0093268A" w:rsidRPr="00EE4D85">
          <w:rPr>
            <w:rStyle w:val="a5"/>
            <w:b/>
            <w:noProof/>
          </w:rPr>
          <w:t xml:space="preserve">Анализ рынка </w:t>
        </w:r>
        <w:r w:rsidR="0093268A" w:rsidRPr="00EE4D85">
          <w:rPr>
            <w:rStyle w:val="a5"/>
            <w:b/>
            <w:noProof/>
            <w:lang w:val="en-US"/>
          </w:rPr>
          <w:t>Forex</w:t>
        </w:r>
        <w:r w:rsidR="0093268A">
          <w:rPr>
            <w:noProof/>
            <w:webHidden/>
          </w:rPr>
          <w:tab/>
        </w:r>
        <w:r w:rsidR="0093268A">
          <w:rPr>
            <w:noProof/>
            <w:webHidden/>
          </w:rPr>
          <w:fldChar w:fldCharType="begin"/>
        </w:r>
        <w:r w:rsidR="0093268A">
          <w:rPr>
            <w:noProof/>
            <w:webHidden/>
          </w:rPr>
          <w:instrText xml:space="preserve"> PAGEREF _Toc19154190 \h </w:instrText>
        </w:r>
        <w:r w:rsidR="0093268A">
          <w:rPr>
            <w:noProof/>
            <w:webHidden/>
          </w:rPr>
        </w:r>
        <w:r w:rsidR="0093268A">
          <w:rPr>
            <w:noProof/>
            <w:webHidden/>
          </w:rPr>
          <w:fldChar w:fldCharType="separate"/>
        </w:r>
        <w:r w:rsidR="007F5906">
          <w:rPr>
            <w:noProof/>
            <w:webHidden/>
          </w:rPr>
          <w:t>14</w:t>
        </w:r>
        <w:r w:rsidR="0093268A">
          <w:rPr>
            <w:noProof/>
            <w:webHidden/>
          </w:rPr>
          <w:fldChar w:fldCharType="end"/>
        </w:r>
      </w:hyperlink>
    </w:p>
    <w:p w:rsidR="0093268A" w:rsidRDefault="00FB0C5A" w:rsidP="0093268A">
      <w:pPr>
        <w:pStyle w:val="20"/>
        <w:tabs>
          <w:tab w:val="right" w:leader="dot" w:pos="9345"/>
        </w:tabs>
        <w:spacing w:line="360" w:lineRule="auto"/>
        <w:rPr>
          <w:noProof/>
        </w:rPr>
      </w:pPr>
      <w:hyperlink w:anchor="_Toc19154191" w:history="1">
        <w:r w:rsidR="0093268A" w:rsidRPr="00EE4D85">
          <w:rPr>
            <w:rStyle w:val="a5"/>
            <w:b/>
            <w:noProof/>
          </w:rPr>
          <w:t>2.1 Фундаментальный анализ</w:t>
        </w:r>
        <w:r w:rsidR="0093268A">
          <w:rPr>
            <w:noProof/>
            <w:webHidden/>
          </w:rPr>
          <w:tab/>
        </w:r>
        <w:r w:rsidR="0093268A">
          <w:rPr>
            <w:noProof/>
            <w:webHidden/>
          </w:rPr>
          <w:fldChar w:fldCharType="begin"/>
        </w:r>
        <w:r w:rsidR="0093268A">
          <w:rPr>
            <w:noProof/>
            <w:webHidden/>
          </w:rPr>
          <w:instrText xml:space="preserve"> PAGEREF _Toc19154191 \h </w:instrText>
        </w:r>
        <w:r w:rsidR="0093268A">
          <w:rPr>
            <w:noProof/>
            <w:webHidden/>
          </w:rPr>
        </w:r>
        <w:r w:rsidR="0093268A">
          <w:rPr>
            <w:noProof/>
            <w:webHidden/>
          </w:rPr>
          <w:fldChar w:fldCharType="separate"/>
        </w:r>
        <w:r w:rsidR="007F5906">
          <w:rPr>
            <w:noProof/>
            <w:webHidden/>
          </w:rPr>
          <w:t>14</w:t>
        </w:r>
        <w:r w:rsidR="0093268A">
          <w:rPr>
            <w:noProof/>
            <w:webHidden/>
          </w:rPr>
          <w:fldChar w:fldCharType="end"/>
        </w:r>
      </w:hyperlink>
    </w:p>
    <w:p w:rsidR="0093268A" w:rsidRDefault="00FB0C5A" w:rsidP="0093268A">
      <w:pPr>
        <w:pStyle w:val="20"/>
        <w:tabs>
          <w:tab w:val="right" w:leader="dot" w:pos="9345"/>
        </w:tabs>
        <w:spacing w:line="360" w:lineRule="auto"/>
        <w:rPr>
          <w:noProof/>
        </w:rPr>
      </w:pPr>
      <w:hyperlink w:anchor="_Toc19154192" w:history="1">
        <w:r w:rsidR="0093268A" w:rsidRPr="00EE4D85">
          <w:rPr>
            <w:rStyle w:val="a5"/>
            <w:b/>
            <w:noProof/>
          </w:rPr>
          <w:t>2.2 Технический анализ</w:t>
        </w:r>
        <w:r w:rsidR="0093268A">
          <w:rPr>
            <w:noProof/>
            <w:webHidden/>
          </w:rPr>
          <w:tab/>
        </w:r>
        <w:r w:rsidR="0093268A">
          <w:rPr>
            <w:noProof/>
            <w:webHidden/>
          </w:rPr>
          <w:fldChar w:fldCharType="begin"/>
        </w:r>
        <w:r w:rsidR="0093268A">
          <w:rPr>
            <w:noProof/>
            <w:webHidden/>
          </w:rPr>
          <w:instrText xml:space="preserve"> PAGEREF _Toc19154192 \h </w:instrText>
        </w:r>
        <w:r w:rsidR="0093268A">
          <w:rPr>
            <w:noProof/>
            <w:webHidden/>
          </w:rPr>
        </w:r>
        <w:r w:rsidR="0093268A">
          <w:rPr>
            <w:noProof/>
            <w:webHidden/>
          </w:rPr>
          <w:fldChar w:fldCharType="separate"/>
        </w:r>
        <w:r w:rsidR="007F5906">
          <w:rPr>
            <w:noProof/>
            <w:webHidden/>
          </w:rPr>
          <w:t>19</w:t>
        </w:r>
        <w:r w:rsidR="0093268A">
          <w:rPr>
            <w:noProof/>
            <w:webHidden/>
          </w:rPr>
          <w:fldChar w:fldCharType="end"/>
        </w:r>
      </w:hyperlink>
    </w:p>
    <w:p w:rsidR="0093268A" w:rsidRDefault="00FB0C5A" w:rsidP="0093268A">
      <w:pPr>
        <w:pStyle w:val="20"/>
        <w:tabs>
          <w:tab w:val="right" w:leader="dot" w:pos="9345"/>
        </w:tabs>
        <w:spacing w:line="360" w:lineRule="auto"/>
        <w:rPr>
          <w:noProof/>
        </w:rPr>
      </w:pPr>
      <w:hyperlink w:anchor="_Toc19154193" w:history="1">
        <w:r w:rsidR="0093268A" w:rsidRPr="00EE4D85">
          <w:rPr>
            <w:rStyle w:val="a5"/>
            <w:b/>
            <w:noProof/>
          </w:rPr>
          <w:t>2.3 Интеграция фундаментального и технического анализов</w:t>
        </w:r>
        <w:r w:rsidR="0093268A">
          <w:rPr>
            <w:noProof/>
            <w:webHidden/>
          </w:rPr>
          <w:tab/>
        </w:r>
        <w:r w:rsidR="0093268A">
          <w:rPr>
            <w:noProof/>
            <w:webHidden/>
          </w:rPr>
          <w:fldChar w:fldCharType="begin"/>
        </w:r>
        <w:r w:rsidR="0093268A">
          <w:rPr>
            <w:noProof/>
            <w:webHidden/>
          </w:rPr>
          <w:instrText xml:space="preserve"> PAGEREF _Toc19154193 \h </w:instrText>
        </w:r>
        <w:r w:rsidR="0093268A">
          <w:rPr>
            <w:noProof/>
            <w:webHidden/>
          </w:rPr>
        </w:r>
        <w:r w:rsidR="0093268A">
          <w:rPr>
            <w:noProof/>
            <w:webHidden/>
          </w:rPr>
          <w:fldChar w:fldCharType="separate"/>
        </w:r>
        <w:r w:rsidR="007F5906">
          <w:rPr>
            <w:noProof/>
            <w:webHidden/>
          </w:rPr>
          <w:t>25</w:t>
        </w:r>
        <w:r w:rsidR="0093268A">
          <w:rPr>
            <w:noProof/>
            <w:webHidden/>
          </w:rPr>
          <w:fldChar w:fldCharType="end"/>
        </w:r>
      </w:hyperlink>
    </w:p>
    <w:p w:rsidR="0093268A" w:rsidRDefault="00FB0C5A" w:rsidP="0093268A">
      <w:pPr>
        <w:pStyle w:val="20"/>
        <w:tabs>
          <w:tab w:val="left" w:pos="960"/>
          <w:tab w:val="right" w:leader="dot" w:pos="9345"/>
        </w:tabs>
        <w:spacing w:line="360" w:lineRule="auto"/>
        <w:rPr>
          <w:noProof/>
        </w:rPr>
      </w:pPr>
      <w:hyperlink w:anchor="_Toc19154194" w:history="1">
        <w:r w:rsidR="0093268A" w:rsidRPr="00EE4D85">
          <w:rPr>
            <w:rStyle w:val="a5"/>
            <w:b/>
            <w:noProof/>
          </w:rPr>
          <w:t>2.4</w:t>
        </w:r>
        <w:r w:rsidR="0093268A">
          <w:rPr>
            <w:noProof/>
          </w:rPr>
          <w:tab/>
        </w:r>
        <w:r w:rsidR="0093268A" w:rsidRPr="00EE4D85">
          <w:rPr>
            <w:rStyle w:val="a5"/>
            <w:b/>
            <w:noProof/>
          </w:rPr>
          <w:t>Риски на валютном рынке</w:t>
        </w:r>
        <w:r w:rsidR="0093268A">
          <w:rPr>
            <w:noProof/>
            <w:webHidden/>
          </w:rPr>
          <w:tab/>
        </w:r>
        <w:r w:rsidR="0093268A">
          <w:rPr>
            <w:noProof/>
            <w:webHidden/>
          </w:rPr>
          <w:fldChar w:fldCharType="begin"/>
        </w:r>
        <w:r w:rsidR="0093268A">
          <w:rPr>
            <w:noProof/>
            <w:webHidden/>
          </w:rPr>
          <w:instrText xml:space="preserve"> PAGEREF _Toc19154194 \h </w:instrText>
        </w:r>
        <w:r w:rsidR="0093268A">
          <w:rPr>
            <w:noProof/>
            <w:webHidden/>
          </w:rPr>
        </w:r>
        <w:r w:rsidR="0093268A">
          <w:rPr>
            <w:noProof/>
            <w:webHidden/>
          </w:rPr>
          <w:fldChar w:fldCharType="separate"/>
        </w:r>
        <w:r w:rsidR="007F5906">
          <w:rPr>
            <w:noProof/>
            <w:webHidden/>
          </w:rPr>
          <w:t>27</w:t>
        </w:r>
        <w:r w:rsidR="0093268A">
          <w:rPr>
            <w:noProof/>
            <w:webHidden/>
          </w:rPr>
          <w:fldChar w:fldCharType="end"/>
        </w:r>
      </w:hyperlink>
    </w:p>
    <w:p w:rsidR="0093268A" w:rsidRDefault="00FB0C5A" w:rsidP="0093268A">
      <w:pPr>
        <w:pStyle w:val="1"/>
        <w:rPr>
          <w:noProof/>
        </w:rPr>
      </w:pPr>
      <w:hyperlink w:anchor="_Toc19154195" w:history="1">
        <w:r w:rsidR="0093268A" w:rsidRPr="00EE4D85">
          <w:rPr>
            <w:rStyle w:val="a5"/>
            <w:b/>
            <w:noProof/>
          </w:rPr>
          <w:t xml:space="preserve">Глава </w:t>
        </w:r>
        <w:r w:rsidR="0093268A" w:rsidRPr="00EE4D85">
          <w:rPr>
            <w:rStyle w:val="a5"/>
            <w:b/>
            <w:noProof/>
            <w:lang w:val="en-US"/>
          </w:rPr>
          <w:t>III</w:t>
        </w:r>
        <w:r w:rsidR="0093268A">
          <w:rPr>
            <w:noProof/>
            <w:webHidden/>
          </w:rPr>
          <w:tab/>
        </w:r>
        <w:r w:rsidR="0093268A">
          <w:rPr>
            <w:noProof/>
            <w:webHidden/>
          </w:rPr>
          <w:fldChar w:fldCharType="begin"/>
        </w:r>
        <w:r w:rsidR="0093268A">
          <w:rPr>
            <w:noProof/>
            <w:webHidden/>
          </w:rPr>
          <w:instrText xml:space="preserve"> PAGEREF _Toc19154195 \h </w:instrText>
        </w:r>
        <w:r w:rsidR="0093268A">
          <w:rPr>
            <w:noProof/>
            <w:webHidden/>
          </w:rPr>
        </w:r>
        <w:r w:rsidR="0093268A">
          <w:rPr>
            <w:noProof/>
            <w:webHidden/>
          </w:rPr>
          <w:fldChar w:fldCharType="separate"/>
        </w:r>
        <w:r w:rsidR="007F5906">
          <w:rPr>
            <w:noProof/>
            <w:webHidden/>
          </w:rPr>
          <w:t>31</w:t>
        </w:r>
        <w:r w:rsidR="0093268A">
          <w:rPr>
            <w:noProof/>
            <w:webHidden/>
          </w:rPr>
          <w:fldChar w:fldCharType="end"/>
        </w:r>
      </w:hyperlink>
    </w:p>
    <w:p w:rsidR="0093268A" w:rsidRDefault="00FB0C5A" w:rsidP="0093268A">
      <w:pPr>
        <w:pStyle w:val="1"/>
        <w:rPr>
          <w:noProof/>
        </w:rPr>
      </w:pPr>
      <w:hyperlink w:anchor="_Toc19154196" w:history="1">
        <w:r w:rsidR="0093268A" w:rsidRPr="00EE4D85">
          <w:rPr>
            <w:rStyle w:val="a5"/>
            <w:b/>
            <w:noProof/>
          </w:rPr>
          <w:t xml:space="preserve">Рынок </w:t>
        </w:r>
        <w:r w:rsidR="0093268A" w:rsidRPr="00EE4D85">
          <w:rPr>
            <w:rStyle w:val="a5"/>
            <w:b/>
            <w:noProof/>
            <w:lang w:val="en-US"/>
          </w:rPr>
          <w:t>Forex</w:t>
        </w:r>
        <w:r w:rsidR="0093268A" w:rsidRPr="00EE4D85">
          <w:rPr>
            <w:rStyle w:val="a5"/>
            <w:b/>
            <w:noProof/>
          </w:rPr>
          <w:t xml:space="preserve"> в Кыргызской Республике</w:t>
        </w:r>
        <w:r w:rsidR="0093268A">
          <w:rPr>
            <w:noProof/>
            <w:webHidden/>
          </w:rPr>
          <w:tab/>
        </w:r>
        <w:r w:rsidR="0093268A">
          <w:rPr>
            <w:noProof/>
            <w:webHidden/>
          </w:rPr>
          <w:fldChar w:fldCharType="begin"/>
        </w:r>
        <w:r w:rsidR="0093268A">
          <w:rPr>
            <w:noProof/>
            <w:webHidden/>
          </w:rPr>
          <w:instrText xml:space="preserve"> PAGEREF _Toc19154196 \h </w:instrText>
        </w:r>
        <w:r w:rsidR="0093268A">
          <w:rPr>
            <w:noProof/>
            <w:webHidden/>
          </w:rPr>
        </w:r>
        <w:r w:rsidR="0093268A">
          <w:rPr>
            <w:noProof/>
            <w:webHidden/>
          </w:rPr>
          <w:fldChar w:fldCharType="separate"/>
        </w:r>
        <w:r w:rsidR="007F5906">
          <w:rPr>
            <w:noProof/>
            <w:webHidden/>
          </w:rPr>
          <w:t>31</w:t>
        </w:r>
        <w:r w:rsidR="0093268A">
          <w:rPr>
            <w:noProof/>
            <w:webHidden/>
          </w:rPr>
          <w:fldChar w:fldCharType="end"/>
        </w:r>
      </w:hyperlink>
    </w:p>
    <w:p w:rsidR="0093268A" w:rsidRDefault="00FB0C5A" w:rsidP="0093268A">
      <w:pPr>
        <w:pStyle w:val="20"/>
        <w:tabs>
          <w:tab w:val="right" w:leader="dot" w:pos="9345"/>
        </w:tabs>
        <w:spacing w:line="360" w:lineRule="auto"/>
        <w:rPr>
          <w:noProof/>
        </w:rPr>
      </w:pPr>
      <w:hyperlink w:anchor="_Toc19154197" w:history="1">
        <w:r w:rsidR="0093268A" w:rsidRPr="00EE4D85">
          <w:rPr>
            <w:rStyle w:val="a5"/>
            <w:b/>
            <w:noProof/>
          </w:rPr>
          <w:t>3.1 Дилинг Центры в Кыргызской Республике</w:t>
        </w:r>
        <w:r w:rsidR="0093268A">
          <w:rPr>
            <w:noProof/>
            <w:webHidden/>
          </w:rPr>
          <w:tab/>
        </w:r>
        <w:r w:rsidR="0093268A">
          <w:rPr>
            <w:noProof/>
            <w:webHidden/>
          </w:rPr>
          <w:fldChar w:fldCharType="begin"/>
        </w:r>
        <w:r w:rsidR="0093268A">
          <w:rPr>
            <w:noProof/>
            <w:webHidden/>
          </w:rPr>
          <w:instrText xml:space="preserve"> PAGEREF _Toc19154197 \h </w:instrText>
        </w:r>
        <w:r w:rsidR="0093268A">
          <w:rPr>
            <w:noProof/>
            <w:webHidden/>
          </w:rPr>
        </w:r>
        <w:r w:rsidR="0093268A">
          <w:rPr>
            <w:noProof/>
            <w:webHidden/>
          </w:rPr>
          <w:fldChar w:fldCharType="separate"/>
        </w:r>
        <w:r w:rsidR="007F5906">
          <w:rPr>
            <w:noProof/>
            <w:webHidden/>
          </w:rPr>
          <w:t>31</w:t>
        </w:r>
        <w:r w:rsidR="0093268A">
          <w:rPr>
            <w:noProof/>
            <w:webHidden/>
          </w:rPr>
          <w:fldChar w:fldCharType="end"/>
        </w:r>
      </w:hyperlink>
    </w:p>
    <w:p w:rsidR="0093268A" w:rsidRDefault="00FB0C5A" w:rsidP="0093268A">
      <w:pPr>
        <w:pStyle w:val="20"/>
        <w:tabs>
          <w:tab w:val="right" w:leader="dot" w:pos="9345"/>
        </w:tabs>
        <w:spacing w:line="360" w:lineRule="auto"/>
        <w:rPr>
          <w:noProof/>
        </w:rPr>
      </w:pPr>
      <w:hyperlink w:anchor="_Toc19154198" w:history="1">
        <w:r w:rsidR="0093268A" w:rsidRPr="00EE4D85">
          <w:rPr>
            <w:rStyle w:val="a5"/>
            <w:b/>
            <w:noProof/>
          </w:rPr>
          <w:t xml:space="preserve">3.2 Перспективы развития рынка </w:t>
        </w:r>
        <w:r w:rsidR="0093268A" w:rsidRPr="00EE4D85">
          <w:rPr>
            <w:rStyle w:val="a5"/>
            <w:b/>
            <w:noProof/>
            <w:lang w:val="en-US"/>
          </w:rPr>
          <w:t>Forex</w:t>
        </w:r>
        <w:r w:rsidR="0093268A" w:rsidRPr="00EE4D85">
          <w:rPr>
            <w:rStyle w:val="a5"/>
            <w:b/>
            <w:noProof/>
          </w:rPr>
          <w:t xml:space="preserve"> в Кыргызстане</w:t>
        </w:r>
        <w:r w:rsidR="0093268A">
          <w:rPr>
            <w:noProof/>
            <w:webHidden/>
          </w:rPr>
          <w:tab/>
        </w:r>
        <w:r w:rsidR="0093268A">
          <w:rPr>
            <w:noProof/>
            <w:webHidden/>
          </w:rPr>
          <w:fldChar w:fldCharType="begin"/>
        </w:r>
        <w:r w:rsidR="0093268A">
          <w:rPr>
            <w:noProof/>
            <w:webHidden/>
          </w:rPr>
          <w:instrText xml:space="preserve"> PAGEREF _Toc19154198 \h </w:instrText>
        </w:r>
        <w:r w:rsidR="0093268A">
          <w:rPr>
            <w:noProof/>
            <w:webHidden/>
          </w:rPr>
        </w:r>
        <w:r w:rsidR="0093268A">
          <w:rPr>
            <w:noProof/>
            <w:webHidden/>
          </w:rPr>
          <w:fldChar w:fldCharType="separate"/>
        </w:r>
        <w:r w:rsidR="007F5906">
          <w:rPr>
            <w:noProof/>
            <w:webHidden/>
          </w:rPr>
          <w:t>32</w:t>
        </w:r>
        <w:r w:rsidR="0093268A">
          <w:rPr>
            <w:noProof/>
            <w:webHidden/>
          </w:rPr>
          <w:fldChar w:fldCharType="end"/>
        </w:r>
      </w:hyperlink>
    </w:p>
    <w:p w:rsidR="0093268A" w:rsidRDefault="00FB0C5A" w:rsidP="0093268A">
      <w:pPr>
        <w:pStyle w:val="1"/>
        <w:rPr>
          <w:noProof/>
        </w:rPr>
      </w:pPr>
      <w:hyperlink w:anchor="_Toc19154199" w:history="1">
        <w:r w:rsidR="0093268A" w:rsidRPr="00EE4D85">
          <w:rPr>
            <w:rStyle w:val="a5"/>
            <w:b/>
            <w:noProof/>
          </w:rPr>
          <w:t>Заключение</w:t>
        </w:r>
        <w:r w:rsidR="0093268A">
          <w:rPr>
            <w:noProof/>
            <w:webHidden/>
          </w:rPr>
          <w:tab/>
        </w:r>
        <w:r w:rsidR="0093268A">
          <w:rPr>
            <w:noProof/>
            <w:webHidden/>
          </w:rPr>
          <w:fldChar w:fldCharType="begin"/>
        </w:r>
        <w:r w:rsidR="0093268A">
          <w:rPr>
            <w:noProof/>
            <w:webHidden/>
          </w:rPr>
          <w:instrText xml:space="preserve"> PAGEREF _Toc19154199 \h </w:instrText>
        </w:r>
        <w:r w:rsidR="0093268A">
          <w:rPr>
            <w:noProof/>
            <w:webHidden/>
          </w:rPr>
        </w:r>
        <w:r w:rsidR="0093268A">
          <w:rPr>
            <w:noProof/>
            <w:webHidden/>
          </w:rPr>
          <w:fldChar w:fldCharType="separate"/>
        </w:r>
        <w:r w:rsidR="007F5906">
          <w:rPr>
            <w:noProof/>
            <w:webHidden/>
          </w:rPr>
          <w:t>35</w:t>
        </w:r>
        <w:r w:rsidR="0093268A">
          <w:rPr>
            <w:noProof/>
            <w:webHidden/>
          </w:rPr>
          <w:fldChar w:fldCharType="end"/>
        </w:r>
      </w:hyperlink>
    </w:p>
    <w:p w:rsidR="0093268A" w:rsidRDefault="00FB0C5A" w:rsidP="0093268A">
      <w:pPr>
        <w:pStyle w:val="1"/>
        <w:rPr>
          <w:noProof/>
        </w:rPr>
      </w:pPr>
      <w:hyperlink w:anchor="_Toc19154200" w:history="1">
        <w:r w:rsidR="0093268A" w:rsidRPr="00EE4D85">
          <w:rPr>
            <w:rStyle w:val="a5"/>
            <w:bCs/>
            <w:i/>
            <w:noProof/>
          </w:rPr>
          <w:t>Приложение 1.</w:t>
        </w:r>
        <w:r w:rsidR="0093268A">
          <w:rPr>
            <w:noProof/>
            <w:webHidden/>
          </w:rPr>
          <w:tab/>
        </w:r>
        <w:r w:rsidR="0093268A">
          <w:rPr>
            <w:noProof/>
            <w:webHidden/>
          </w:rPr>
          <w:fldChar w:fldCharType="begin"/>
        </w:r>
        <w:r w:rsidR="0093268A">
          <w:rPr>
            <w:noProof/>
            <w:webHidden/>
          </w:rPr>
          <w:instrText xml:space="preserve"> PAGEREF _Toc19154200 \h </w:instrText>
        </w:r>
        <w:r w:rsidR="0093268A">
          <w:rPr>
            <w:noProof/>
            <w:webHidden/>
          </w:rPr>
        </w:r>
        <w:r w:rsidR="0093268A">
          <w:rPr>
            <w:noProof/>
            <w:webHidden/>
          </w:rPr>
          <w:fldChar w:fldCharType="separate"/>
        </w:r>
        <w:r w:rsidR="007F5906">
          <w:rPr>
            <w:noProof/>
            <w:webHidden/>
          </w:rPr>
          <w:t>37</w:t>
        </w:r>
        <w:r w:rsidR="0093268A">
          <w:rPr>
            <w:noProof/>
            <w:webHidden/>
          </w:rPr>
          <w:fldChar w:fldCharType="end"/>
        </w:r>
      </w:hyperlink>
    </w:p>
    <w:p w:rsidR="0093268A" w:rsidRDefault="00FB0C5A" w:rsidP="0093268A">
      <w:pPr>
        <w:pStyle w:val="1"/>
        <w:rPr>
          <w:noProof/>
        </w:rPr>
      </w:pPr>
      <w:hyperlink w:anchor="_Toc19154201" w:history="1">
        <w:r w:rsidR="0093268A" w:rsidRPr="00EE4D85">
          <w:rPr>
            <w:rStyle w:val="a5"/>
            <w:b/>
            <w:noProof/>
          </w:rPr>
          <w:t>Список литературы</w:t>
        </w:r>
        <w:r w:rsidR="0093268A">
          <w:rPr>
            <w:noProof/>
            <w:webHidden/>
          </w:rPr>
          <w:tab/>
        </w:r>
        <w:r w:rsidR="0093268A">
          <w:rPr>
            <w:noProof/>
            <w:webHidden/>
          </w:rPr>
          <w:fldChar w:fldCharType="begin"/>
        </w:r>
        <w:r w:rsidR="0093268A">
          <w:rPr>
            <w:noProof/>
            <w:webHidden/>
          </w:rPr>
          <w:instrText xml:space="preserve"> PAGEREF _Toc19154201 \h </w:instrText>
        </w:r>
        <w:r w:rsidR="0093268A">
          <w:rPr>
            <w:noProof/>
            <w:webHidden/>
          </w:rPr>
        </w:r>
        <w:r w:rsidR="0093268A">
          <w:rPr>
            <w:noProof/>
            <w:webHidden/>
          </w:rPr>
          <w:fldChar w:fldCharType="separate"/>
        </w:r>
        <w:r w:rsidR="007F5906">
          <w:rPr>
            <w:noProof/>
            <w:webHidden/>
          </w:rPr>
          <w:t>38</w:t>
        </w:r>
        <w:r w:rsidR="0093268A">
          <w:rPr>
            <w:noProof/>
            <w:webHidden/>
          </w:rPr>
          <w:fldChar w:fldCharType="end"/>
        </w:r>
      </w:hyperlink>
    </w:p>
    <w:p w:rsidR="00825E34" w:rsidRDefault="00AB4D8E" w:rsidP="0093268A">
      <w:pPr>
        <w:spacing w:line="360" w:lineRule="auto"/>
        <w:jc w:val="center"/>
        <w:outlineLvl w:val="0"/>
        <w:rPr>
          <w:b/>
          <w:sz w:val="28"/>
          <w:szCs w:val="28"/>
        </w:rPr>
      </w:pPr>
      <w:r>
        <w:rPr>
          <w:b/>
          <w:sz w:val="28"/>
          <w:szCs w:val="28"/>
        </w:rPr>
        <w:fldChar w:fldCharType="end"/>
      </w:r>
      <w:r w:rsidR="0062721C">
        <w:rPr>
          <w:b/>
          <w:sz w:val="28"/>
          <w:szCs w:val="28"/>
        </w:rPr>
        <w:br w:type="page"/>
      </w:r>
      <w:bookmarkStart w:id="0" w:name="_Toc19154184"/>
      <w:r w:rsidR="00825E34">
        <w:rPr>
          <w:b/>
          <w:sz w:val="28"/>
          <w:szCs w:val="28"/>
        </w:rPr>
        <w:t>Введение</w:t>
      </w:r>
      <w:bookmarkEnd w:id="0"/>
    </w:p>
    <w:p w:rsidR="007C2469" w:rsidRPr="00012F6A" w:rsidRDefault="007C2469" w:rsidP="00012F6A">
      <w:pPr>
        <w:autoSpaceDE w:val="0"/>
        <w:autoSpaceDN w:val="0"/>
        <w:adjustRightInd w:val="0"/>
        <w:spacing w:line="360" w:lineRule="auto"/>
        <w:ind w:firstLine="708"/>
        <w:jc w:val="both"/>
        <w:rPr>
          <w:sz w:val="28"/>
          <w:szCs w:val="28"/>
        </w:rPr>
      </w:pPr>
      <w:r w:rsidRPr="00012F6A">
        <w:rPr>
          <w:sz w:val="28"/>
          <w:szCs w:val="28"/>
        </w:rPr>
        <w:t>F</w:t>
      </w:r>
      <w:r w:rsidRPr="00012F6A">
        <w:rPr>
          <w:sz w:val="28"/>
          <w:szCs w:val="28"/>
          <w:lang w:val="en-US"/>
        </w:rPr>
        <w:t>orex</w:t>
      </w:r>
      <w:r w:rsidRPr="00012F6A">
        <w:rPr>
          <w:sz w:val="28"/>
          <w:szCs w:val="28"/>
        </w:rPr>
        <w:t xml:space="preserve"> - самый молодой и динамично развивающийся из мировых финансовых рынков. Его историю принято вести с 1973 года, когда фиксированные курсы валют были заменены на плавающие, формирующиеся под влиянием рыночного спроса и предложения. За четверть века рынок прошел громадный путь, что позволило ему в наше время превратиться в самый крупный рынок.</w:t>
      </w:r>
    </w:p>
    <w:p w:rsidR="007C2469" w:rsidRPr="00012F6A" w:rsidRDefault="005F1CAE" w:rsidP="00012F6A">
      <w:pPr>
        <w:autoSpaceDE w:val="0"/>
        <w:autoSpaceDN w:val="0"/>
        <w:adjustRightInd w:val="0"/>
        <w:spacing w:line="360" w:lineRule="auto"/>
        <w:ind w:firstLine="708"/>
        <w:jc w:val="both"/>
        <w:rPr>
          <w:color w:val="000000"/>
          <w:sz w:val="28"/>
          <w:szCs w:val="28"/>
        </w:rPr>
      </w:pPr>
      <w:r w:rsidRPr="00012F6A">
        <w:rPr>
          <w:sz w:val="28"/>
          <w:szCs w:val="28"/>
        </w:rPr>
        <w:t>Моя курсовая работа</w:t>
      </w:r>
      <w:r w:rsidR="007C2469" w:rsidRPr="00012F6A">
        <w:rPr>
          <w:sz w:val="28"/>
          <w:szCs w:val="28"/>
        </w:rPr>
        <w:t xml:space="preserve"> посвящен</w:t>
      </w:r>
      <w:r w:rsidRPr="00012F6A">
        <w:rPr>
          <w:sz w:val="28"/>
          <w:szCs w:val="28"/>
        </w:rPr>
        <w:t>а</w:t>
      </w:r>
      <w:r w:rsidR="007C2469" w:rsidRPr="00012F6A">
        <w:rPr>
          <w:sz w:val="28"/>
          <w:szCs w:val="28"/>
        </w:rPr>
        <w:t xml:space="preserve"> международному валютному рынку, операции на котором считались до недавнего времени уделом избранных. Информации о возможностях этого рынка у нас в Кыргызстане мало и она довольно противоречива. Одни считают, что операции на валютном рынке сродни рулетке в казино - на них гораздо проще потерять, чем заработать, другие - наоборот. </w:t>
      </w:r>
      <w:r w:rsidR="009F5729" w:rsidRPr="00012F6A">
        <w:rPr>
          <w:sz w:val="28"/>
          <w:szCs w:val="28"/>
        </w:rPr>
        <w:t>Я п</w:t>
      </w:r>
      <w:r w:rsidR="007C2469" w:rsidRPr="00012F6A">
        <w:rPr>
          <w:sz w:val="28"/>
          <w:szCs w:val="28"/>
        </w:rPr>
        <w:t>опробу</w:t>
      </w:r>
      <w:r w:rsidR="009F5729" w:rsidRPr="00012F6A">
        <w:rPr>
          <w:sz w:val="28"/>
          <w:szCs w:val="28"/>
        </w:rPr>
        <w:t>ю</w:t>
      </w:r>
      <w:r w:rsidR="007C2469" w:rsidRPr="00012F6A">
        <w:rPr>
          <w:sz w:val="28"/>
          <w:szCs w:val="28"/>
        </w:rPr>
        <w:t xml:space="preserve"> разобраться, что же представляет собой международный валютный рынок</w:t>
      </w:r>
      <w:r w:rsidR="00DF267F">
        <w:rPr>
          <w:sz w:val="28"/>
          <w:szCs w:val="28"/>
        </w:rPr>
        <w:t>,</w:t>
      </w:r>
      <w:r w:rsidR="007C2469" w:rsidRPr="00012F6A">
        <w:rPr>
          <w:sz w:val="28"/>
          <w:szCs w:val="28"/>
        </w:rPr>
        <w:t xml:space="preserve"> какие возможности </w:t>
      </w:r>
      <w:r w:rsidR="009F5729" w:rsidRPr="00012F6A">
        <w:rPr>
          <w:sz w:val="28"/>
          <w:szCs w:val="28"/>
        </w:rPr>
        <w:t xml:space="preserve">он открывает перед инвесторами. А также постараюсь ответить на такие вопросы, как: </w:t>
      </w:r>
      <w:r w:rsidR="009F5729" w:rsidRPr="00012F6A">
        <w:rPr>
          <w:color w:val="000000"/>
          <w:sz w:val="28"/>
          <w:szCs w:val="28"/>
        </w:rPr>
        <w:t>какими валютами торгуют трейдеры, почему изменяются цены, какие инструменты используются для торговли, каким образом можно прогнозировать движение цен и из каких источников можно получать необходимую для этого информацию.</w:t>
      </w:r>
    </w:p>
    <w:p w:rsidR="006D1A09" w:rsidRPr="00012F6A" w:rsidRDefault="006D1A09" w:rsidP="00012F6A">
      <w:pPr>
        <w:widowControl w:val="0"/>
        <w:spacing w:line="360" w:lineRule="auto"/>
        <w:ind w:firstLine="510"/>
        <w:jc w:val="both"/>
        <w:rPr>
          <w:sz w:val="28"/>
          <w:szCs w:val="28"/>
        </w:rPr>
      </w:pPr>
      <w:r w:rsidRPr="00012F6A">
        <w:rPr>
          <w:snapToGrid w:val="0"/>
          <w:sz w:val="28"/>
          <w:szCs w:val="28"/>
        </w:rPr>
        <w:t>Также я рассмотрю</w:t>
      </w:r>
      <w:r w:rsidR="00D852E2" w:rsidRPr="00012F6A">
        <w:rPr>
          <w:snapToGrid w:val="0"/>
          <w:sz w:val="28"/>
          <w:szCs w:val="28"/>
        </w:rPr>
        <w:t xml:space="preserve"> уровень развития рынка в Кыргызстане. После распада СССР и раскрытия торговых границ Кыргызстана стало очевидным, что наша экономика и, в частности национальный валютный рынок, не могут получить должного развития без интеграции в мировой валютный рынок. </w:t>
      </w:r>
      <w:r w:rsidR="00B71FC8" w:rsidRPr="00012F6A">
        <w:rPr>
          <w:snapToGrid w:val="0"/>
          <w:sz w:val="28"/>
          <w:szCs w:val="28"/>
        </w:rPr>
        <w:t>И</w:t>
      </w:r>
      <w:r w:rsidR="00D852E2" w:rsidRPr="00012F6A">
        <w:rPr>
          <w:snapToGrid w:val="0"/>
          <w:sz w:val="28"/>
          <w:szCs w:val="28"/>
        </w:rPr>
        <w:t xml:space="preserve"> с</w:t>
      </w:r>
      <w:r w:rsidR="00D852E2" w:rsidRPr="00012F6A">
        <w:rPr>
          <w:sz w:val="28"/>
          <w:szCs w:val="28"/>
        </w:rPr>
        <w:t xml:space="preserve">ейчас на волне демократии нашим соотечественникам открылись возможности для работы не только на внутреннем, но и </w:t>
      </w:r>
      <w:r w:rsidR="00B71FC8" w:rsidRPr="00012F6A">
        <w:rPr>
          <w:sz w:val="28"/>
          <w:szCs w:val="28"/>
        </w:rPr>
        <w:t>на зарубежном финансовом рынке.</w:t>
      </w:r>
      <w:r w:rsidR="00E55036" w:rsidRPr="00012F6A">
        <w:rPr>
          <w:sz w:val="28"/>
          <w:szCs w:val="28"/>
        </w:rPr>
        <w:t xml:space="preserve"> В частности, появилась возможность</w:t>
      </w:r>
      <w:r w:rsidR="00E55036" w:rsidRPr="00012F6A">
        <w:rPr>
          <w:snapToGrid w:val="0"/>
          <w:sz w:val="28"/>
          <w:szCs w:val="28"/>
        </w:rPr>
        <w:t xml:space="preserve"> оплачивать экспортно-импортные контракты, иностранные производственные инвестиции, открывать филиалы за границей или создавать совместные предприятия, туризм, спекулировать на разнице курсов, </w:t>
      </w:r>
      <w:r w:rsidR="006A5F81" w:rsidRPr="00012F6A">
        <w:rPr>
          <w:snapToGrid w:val="0"/>
          <w:sz w:val="28"/>
          <w:szCs w:val="28"/>
        </w:rPr>
        <w:t xml:space="preserve">а также производить </w:t>
      </w:r>
      <w:r w:rsidR="00E55036" w:rsidRPr="00012F6A">
        <w:rPr>
          <w:snapToGrid w:val="0"/>
          <w:sz w:val="28"/>
          <w:szCs w:val="28"/>
        </w:rPr>
        <w:t>хедж</w:t>
      </w:r>
      <w:r w:rsidR="00DF267F">
        <w:rPr>
          <w:snapToGrid w:val="0"/>
          <w:sz w:val="28"/>
          <w:szCs w:val="28"/>
        </w:rPr>
        <w:t xml:space="preserve">ирование валютных рисков и т. п. </w:t>
      </w:r>
      <w:r w:rsidR="005F1CAE" w:rsidRPr="00012F6A">
        <w:rPr>
          <w:snapToGrid w:val="0"/>
          <w:sz w:val="28"/>
          <w:szCs w:val="28"/>
        </w:rPr>
        <w:t xml:space="preserve">Но используют ли наши соотечественники эту возможность, </w:t>
      </w:r>
      <w:r w:rsidR="00012F6A" w:rsidRPr="00012F6A">
        <w:rPr>
          <w:snapToGrid w:val="0"/>
          <w:sz w:val="28"/>
          <w:szCs w:val="28"/>
        </w:rPr>
        <w:t>и, если да, то насколько эффективно и продуктивно ли</w:t>
      </w:r>
      <w:r w:rsidR="005F1CAE" w:rsidRPr="00012F6A">
        <w:rPr>
          <w:snapToGrid w:val="0"/>
          <w:sz w:val="28"/>
          <w:szCs w:val="28"/>
        </w:rPr>
        <w:t xml:space="preserve"> </w:t>
      </w:r>
      <w:r w:rsidR="00012F6A" w:rsidRPr="00012F6A">
        <w:rPr>
          <w:snapToGrid w:val="0"/>
          <w:sz w:val="28"/>
          <w:szCs w:val="28"/>
        </w:rPr>
        <w:t xml:space="preserve">они осуществляют сделки на рынке </w:t>
      </w:r>
      <w:r w:rsidR="00012F6A" w:rsidRPr="00012F6A">
        <w:rPr>
          <w:snapToGrid w:val="0"/>
          <w:sz w:val="28"/>
          <w:szCs w:val="28"/>
          <w:lang w:val="en-US"/>
        </w:rPr>
        <w:t>Forex</w:t>
      </w:r>
      <w:r w:rsidR="00012F6A" w:rsidRPr="00012F6A">
        <w:rPr>
          <w:snapToGrid w:val="0"/>
          <w:sz w:val="28"/>
          <w:szCs w:val="28"/>
        </w:rPr>
        <w:t>.</w:t>
      </w:r>
    </w:p>
    <w:p w:rsidR="00DE2C1D" w:rsidRPr="00DE2C1D" w:rsidRDefault="00054CC0" w:rsidP="00DE2C1D">
      <w:pPr>
        <w:widowControl w:val="0"/>
        <w:spacing w:line="360" w:lineRule="auto"/>
        <w:ind w:firstLine="510"/>
        <w:jc w:val="both"/>
        <w:rPr>
          <w:snapToGrid w:val="0"/>
          <w:sz w:val="28"/>
          <w:szCs w:val="28"/>
        </w:rPr>
      </w:pPr>
      <w:r w:rsidRPr="00DE2C1D">
        <w:rPr>
          <w:snapToGrid w:val="0"/>
          <w:sz w:val="28"/>
          <w:szCs w:val="28"/>
        </w:rPr>
        <w:t>Активными участниками рынка выступают банки,</w:t>
      </w:r>
      <w:r w:rsidRPr="00DE2C1D">
        <w:rPr>
          <w:b/>
          <w:bCs/>
          <w:snapToGrid w:val="0"/>
          <w:sz w:val="28"/>
          <w:szCs w:val="28"/>
        </w:rPr>
        <w:t xml:space="preserve"> </w:t>
      </w:r>
      <w:r w:rsidRPr="00DE2C1D">
        <w:rPr>
          <w:snapToGrid w:val="0"/>
          <w:sz w:val="28"/>
          <w:szCs w:val="28"/>
        </w:rPr>
        <w:t xml:space="preserve">брокерские дома, играющие роль посредника между большим количеством банков, фондов, комиссионных домов, дилинговых центров и т. п. Через банки, как раз таки и осуществляются основные сделки. Практически все участники рынка имеют право предлагать собственные цены, что делает </w:t>
      </w:r>
      <w:r w:rsidR="00DE2C1D" w:rsidRPr="00DE2C1D">
        <w:rPr>
          <w:snapToGrid w:val="0"/>
          <w:sz w:val="28"/>
          <w:szCs w:val="28"/>
        </w:rPr>
        <w:t>их,</w:t>
      </w:r>
      <w:r w:rsidRPr="00DE2C1D">
        <w:rPr>
          <w:snapToGrid w:val="0"/>
          <w:sz w:val="28"/>
          <w:szCs w:val="28"/>
        </w:rPr>
        <w:t xml:space="preserve"> так называемыми маркет-мейкерами, то есть часть рынка (банки, фонды, центры), которая спос</w:t>
      </w:r>
      <w:r w:rsidR="00DE2C1D" w:rsidRPr="00DE2C1D">
        <w:rPr>
          <w:snapToGrid w:val="0"/>
          <w:sz w:val="28"/>
          <w:szCs w:val="28"/>
        </w:rPr>
        <w:t>обна влиять на ценообразование.</w:t>
      </w:r>
    </w:p>
    <w:p w:rsidR="00997E5A" w:rsidRPr="007B1272" w:rsidRDefault="006A5F81" w:rsidP="006D19FD">
      <w:pPr>
        <w:widowControl w:val="0"/>
        <w:spacing w:line="360" w:lineRule="auto"/>
        <w:ind w:firstLine="510"/>
        <w:jc w:val="both"/>
        <w:rPr>
          <w:b/>
          <w:sz w:val="28"/>
          <w:szCs w:val="28"/>
        </w:rPr>
      </w:pPr>
      <w:r w:rsidRPr="00012F6A">
        <w:rPr>
          <w:sz w:val="28"/>
          <w:szCs w:val="28"/>
        </w:rPr>
        <w:t>Что примечательно, у</w:t>
      </w:r>
      <w:r w:rsidR="00E55036" w:rsidRPr="00012F6A">
        <w:rPr>
          <w:sz w:val="28"/>
          <w:szCs w:val="28"/>
        </w:rPr>
        <w:t xml:space="preserve"> рынка </w:t>
      </w:r>
      <w:r w:rsidRPr="00012F6A">
        <w:rPr>
          <w:sz w:val="28"/>
          <w:szCs w:val="28"/>
          <w:lang w:val="en-US"/>
        </w:rPr>
        <w:t>Forex</w:t>
      </w:r>
      <w:r w:rsidR="00E55036" w:rsidRPr="00012F6A">
        <w:rPr>
          <w:sz w:val="28"/>
          <w:szCs w:val="28"/>
        </w:rPr>
        <w:t xml:space="preserve"> нет юридическог</w:t>
      </w:r>
      <w:r w:rsidR="00C825D1" w:rsidRPr="00012F6A">
        <w:rPr>
          <w:sz w:val="28"/>
          <w:szCs w:val="28"/>
        </w:rPr>
        <w:t xml:space="preserve">о адреса или офиса для посещения. </w:t>
      </w:r>
      <w:r w:rsidR="00E55036" w:rsidRPr="00012F6A">
        <w:rPr>
          <w:sz w:val="28"/>
          <w:szCs w:val="28"/>
        </w:rPr>
        <w:t>Рынок невидим, его нельзя потрогать, он присутствует только в телекоммуникационных линиях межбанковской системы связи.</w:t>
      </w:r>
      <w:r w:rsidR="00825E34">
        <w:rPr>
          <w:b/>
          <w:sz w:val="28"/>
          <w:szCs w:val="28"/>
        </w:rPr>
        <w:br w:type="page"/>
      </w:r>
      <w:r w:rsidR="00997E5A" w:rsidRPr="007B1272">
        <w:rPr>
          <w:b/>
          <w:sz w:val="28"/>
          <w:szCs w:val="28"/>
        </w:rPr>
        <w:t xml:space="preserve">Глава </w:t>
      </w:r>
      <w:r w:rsidR="00997E5A" w:rsidRPr="007B1272">
        <w:rPr>
          <w:b/>
          <w:sz w:val="28"/>
          <w:szCs w:val="28"/>
          <w:lang w:val="en-US"/>
        </w:rPr>
        <w:t>I</w:t>
      </w:r>
    </w:p>
    <w:p w:rsidR="00401926" w:rsidRPr="007B1272" w:rsidRDefault="00997E5A" w:rsidP="0062721C">
      <w:pPr>
        <w:spacing w:line="360" w:lineRule="auto"/>
        <w:jc w:val="center"/>
        <w:outlineLvl w:val="0"/>
        <w:rPr>
          <w:b/>
          <w:sz w:val="28"/>
          <w:szCs w:val="28"/>
        </w:rPr>
      </w:pPr>
      <w:bookmarkStart w:id="1" w:name="_Toc19154185"/>
      <w:r w:rsidRPr="007B1272">
        <w:rPr>
          <w:b/>
          <w:sz w:val="28"/>
          <w:szCs w:val="28"/>
        </w:rPr>
        <w:t xml:space="preserve">Рынок </w:t>
      </w:r>
      <w:r w:rsidR="00552F29">
        <w:rPr>
          <w:b/>
          <w:sz w:val="28"/>
          <w:szCs w:val="28"/>
          <w:lang w:val="en-US"/>
        </w:rPr>
        <w:t>Forex</w:t>
      </w:r>
      <w:r w:rsidRPr="007B1272">
        <w:rPr>
          <w:b/>
          <w:sz w:val="28"/>
          <w:szCs w:val="28"/>
        </w:rPr>
        <w:t xml:space="preserve"> и его сущность</w:t>
      </w:r>
      <w:bookmarkEnd w:id="1"/>
    </w:p>
    <w:p w:rsidR="00662695" w:rsidRPr="00662695" w:rsidRDefault="00997E5A" w:rsidP="00662695">
      <w:pPr>
        <w:spacing w:line="360" w:lineRule="auto"/>
        <w:jc w:val="center"/>
        <w:outlineLvl w:val="1"/>
        <w:rPr>
          <w:b/>
          <w:sz w:val="28"/>
          <w:szCs w:val="28"/>
        </w:rPr>
      </w:pPr>
      <w:bookmarkStart w:id="2" w:name="_Toc19154186"/>
      <w:r w:rsidRPr="007B1272">
        <w:rPr>
          <w:b/>
          <w:sz w:val="28"/>
          <w:szCs w:val="28"/>
        </w:rPr>
        <w:t xml:space="preserve">1.1 Валютный рынок </w:t>
      </w:r>
      <w:r w:rsidR="00552F29">
        <w:rPr>
          <w:b/>
          <w:sz w:val="28"/>
          <w:szCs w:val="28"/>
          <w:lang w:val="en-US"/>
        </w:rPr>
        <w:t>Forex</w:t>
      </w:r>
      <w:bookmarkEnd w:id="2"/>
    </w:p>
    <w:p w:rsidR="007B1272" w:rsidRPr="007B1272" w:rsidRDefault="007B1272" w:rsidP="00F55F8E">
      <w:pPr>
        <w:autoSpaceDE w:val="0"/>
        <w:autoSpaceDN w:val="0"/>
        <w:adjustRightInd w:val="0"/>
        <w:spacing w:line="360" w:lineRule="auto"/>
        <w:ind w:firstLine="360"/>
        <w:jc w:val="both"/>
        <w:rPr>
          <w:color w:val="000000"/>
          <w:sz w:val="28"/>
          <w:szCs w:val="28"/>
        </w:rPr>
      </w:pPr>
      <w:r w:rsidRPr="007B1272">
        <w:rPr>
          <w:color w:val="000000"/>
          <w:sz w:val="28"/>
          <w:szCs w:val="28"/>
        </w:rPr>
        <w:t xml:space="preserve">Торговля валютой – весьма привлекательный </w:t>
      </w:r>
      <w:r w:rsidR="00050363" w:rsidRPr="007B1272">
        <w:rPr>
          <w:color w:val="000000"/>
          <w:sz w:val="28"/>
          <w:szCs w:val="28"/>
        </w:rPr>
        <w:t>бизнес,</w:t>
      </w:r>
      <w:r w:rsidRPr="007B1272">
        <w:rPr>
          <w:color w:val="000000"/>
          <w:sz w:val="28"/>
          <w:szCs w:val="28"/>
        </w:rPr>
        <w:t xml:space="preserve"> как для</w:t>
      </w:r>
      <w:r w:rsidR="008979E7" w:rsidRPr="008979E7">
        <w:rPr>
          <w:color w:val="000000"/>
          <w:sz w:val="28"/>
          <w:szCs w:val="28"/>
        </w:rPr>
        <w:t xml:space="preserve"> </w:t>
      </w:r>
      <w:r w:rsidRPr="007B1272">
        <w:rPr>
          <w:color w:val="000000"/>
          <w:sz w:val="28"/>
          <w:szCs w:val="28"/>
        </w:rPr>
        <w:t>корпораций, так и для трейдеров-индивидуалов, зарабатывающих деньги</w:t>
      </w:r>
      <w:r w:rsidR="008979E7" w:rsidRPr="008979E7">
        <w:rPr>
          <w:color w:val="000000"/>
          <w:sz w:val="28"/>
          <w:szCs w:val="28"/>
        </w:rPr>
        <w:t xml:space="preserve"> </w:t>
      </w:r>
      <w:r w:rsidRPr="007B1272">
        <w:rPr>
          <w:color w:val="000000"/>
          <w:sz w:val="28"/>
          <w:szCs w:val="28"/>
        </w:rPr>
        <w:t xml:space="preserve">на </w:t>
      </w:r>
      <w:r w:rsidR="00050363">
        <w:rPr>
          <w:color w:val="000000"/>
          <w:sz w:val="28"/>
          <w:szCs w:val="28"/>
        </w:rPr>
        <w:t xml:space="preserve">рынке </w:t>
      </w:r>
      <w:r w:rsidR="00463D07" w:rsidRPr="00463D07">
        <w:rPr>
          <w:sz w:val="28"/>
          <w:szCs w:val="28"/>
          <w:lang w:val="en-US"/>
        </w:rPr>
        <w:t>F</w:t>
      </w:r>
      <w:r w:rsidR="00463D07">
        <w:rPr>
          <w:sz w:val="28"/>
          <w:szCs w:val="28"/>
          <w:lang w:val="en-US"/>
        </w:rPr>
        <w:t>orex</w:t>
      </w:r>
      <w:r w:rsidR="00463D07" w:rsidRPr="00463D07">
        <w:rPr>
          <w:sz w:val="28"/>
          <w:szCs w:val="28"/>
        </w:rPr>
        <w:t xml:space="preserve"> </w:t>
      </w:r>
      <w:r w:rsidRPr="007B1272">
        <w:rPr>
          <w:color w:val="000000"/>
          <w:sz w:val="28"/>
          <w:szCs w:val="28"/>
        </w:rPr>
        <w:t>- специфической разновидности финансового рынка,</w:t>
      </w:r>
      <w:r w:rsidR="008979E7" w:rsidRPr="008979E7">
        <w:rPr>
          <w:color w:val="000000"/>
          <w:sz w:val="28"/>
          <w:szCs w:val="28"/>
        </w:rPr>
        <w:t xml:space="preserve"> </w:t>
      </w:r>
      <w:r w:rsidRPr="007B1272">
        <w:rPr>
          <w:color w:val="000000"/>
          <w:sz w:val="28"/>
          <w:szCs w:val="28"/>
        </w:rPr>
        <w:t xml:space="preserve">предназначенного для такой торговли. </w:t>
      </w:r>
      <w:r w:rsidR="00463D07" w:rsidRPr="00463D07">
        <w:rPr>
          <w:rStyle w:val="a3"/>
          <w:b w:val="0"/>
          <w:color w:val="000000"/>
          <w:sz w:val="28"/>
          <w:szCs w:val="28"/>
        </w:rPr>
        <w:t>Рынок</w:t>
      </w:r>
      <w:r w:rsidR="00463D07" w:rsidRPr="00463D07">
        <w:rPr>
          <w:color w:val="000000"/>
          <w:sz w:val="28"/>
          <w:szCs w:val="28"/>
        </w:rPr>
        <w:t xml:space="preserve"> </w:t>
      </w:r>
      <w:r w:rsidR="00463D07" w:rsidRPr="00463D07">
        <w:rPr>
          <w:b/>
          <w:sz w:val="28"/>
          <w:szCs w:val="28"/>
        </w:rPr>
        <w:t>Forex (</w:t>
      </w:r>
      <w:r w:rsidR="00463D07" w:rsidRPr="00463D07">
        <w:rPr>
          <w:b/>
          <w:i/>
          <w:sz w:val="28"/>
          <w:szCs w:val="28"/>
        </w:rPr>
        <w:t>FOReign EXchange market</w:t>
      </w:r>
      <w:r w:rsidR="00463D07" w:rsidRPr="00463D07">
        <w:rPr>
          <w:b/>
          <w:sz w:val="28"/>
          <w:szCs w:val="28"/>
        </w:rPr>
        <w:t>)</w:t>
      </w:r>
      <w:r w:rsidR="00463D07" w:rsidRPr="00463D07">
        <w:rPr>
          <w:color w:val="000000"/>
          <w:sz w:val="28"/>
          <w:szCs w:val="28"/>
        </w:rPr>
        <w:t xml:space="preserve"> - межбанковский рынок, сформировавшийся в 1971 году, когда международная торговля перешла от фиксированных курсов валют к плавающим. Главный принцип  на </w:t>
      </w:r>
      <w:r w:rsidR="00050363">
        <w:rPr>
          <w:color w:val="000000"/>
          <w:sz w:val="28"/>
          <w:szCs w:val="28"/>
        </w:rPr>
        <w:t xml:space="preserve">рынке </w:t>
      </w:r>
      <w:r w:rsidR="00463D07" w:rsidRPr="00463D07">
        <w:rPr>
          <w:color w:val="000000"/>
          <w:sz w:val="28"/>
          <w:szCs w:val="28"/>
        </w:rPr>
        <w:t xml:space="preserve">Forex заключается в обмене одной валюты на другую. </w:t>
      </w:r>
      <w:r w:rsidRPr="007B1272">
        <w:rPr>
          <w:color w:val="000000"/>
          <w:sz w:val="28"/>
          <w:szCs w:val="28"/>
        </w:rPr>
        <w:t>По сравнению с другими</w:t>
      </w:r>
      <w:r w:rsidR="008979E7" w:rsidRPr="008979E7">
        <w:rPr>
          <w:color w:val="000000"/>
          <w:sz w:val="28"/>
          <w:szCs w:val="28"/>
        </w:rPr>
        <w:t xml:space="preserve"> </w:t>
      </w:r>
      <w:r w:rsidRPr="007B1272">
        <w:rPr>
          <w:color w:val="000000"/>
          <w:sz w:val="28"/>
          <w:szCs w:val="28"/>
        </w:rPr>
        <w:t>секторами мировой финансовой системы, этот рынок обладает такими</w:t>
      </w:r>
      <w:r w:rsidR="008979E7" w:rsidRPr="008979E7">
        <w:rPr>
          <w:color w:val="000000"/>
          <w:sz w:val="28"/>
          <w:szCs w:val="28"/>
        </w:rPr>
        <w:t xml:space="preserve"> </w:t>
      </w:r>
      <w:r w:rsidRPr="007B1272">
        <w:rPr>
          <w:color w:val="000000"/>
          <w:sz w:val="28"/>
          <w:szCs w:val="28"/>
        </w:rPr>
        <w:t>особенностями как:</w:t>
      </w:r>
    </w:p>
    <w:p w:rsidR="007B1272" w:rsidRPr="007B1272" w:rsidRDefault="007B1272" w:rsidP="00F55F8E">
      <w:pPr>
        <w:numPr>
          <w:ilvl w:val="0"/>
          <w:numId w:val="2"/>
        </w:numPr>
        <w:autoSpaceDE w:val="0"/>
        <w:autoSpaceDN w:val="0"/>
        <w:adjustRightInd w:val="0"/>
        <w:spacing w:line="360" w:lineRule="auto"/>
        <w:jc w:val="both"/>
        <w:rPr>
          <w:color w:val="000000"/>
          <w:sz w:val="28"/>
          <w:szCs w:val="28"/>
        </w:rPr>
      </w:pPr>
      <w:r w:rsidRPr="007B1272">
        <w:rPr>
          <w:color w:val="000000"/>
          <w:sz w:val="28"/>
          <w:szCs w:val="28"/>
        </w:rPr>
        <w:t>способность быстро реагировать на воздействие</w:t>
      </w:r>
      <w:r w:rsidR="008979E7" w:rsidRPr="008979E7">
        <w:rPr>
          <w:color w:val="000000"/>
          <w:sz w:val="28"/>
          <w:szCs w:val="28"/>
        </w:rPr>
        <w:t xml:space="preserve"> </w:t>
      </w:r>
      <w:r w:rsidRPr="007B1272">
        <w:rPr>
          <w:color w:val="000000"/>
          <w:sz w:val="28"/>
          <w:szCs w:val="28"/>
        </w:rPr>
        <w:t>многочисленных и постоянно меняющихся внешних факторов;</w:t>
      </w:r>
    </w:p>
    <w:p w:rsidR="007B1272" w:rsidRPr="007B1272" w:rsidRDefault="007B1272" w:rsidP="00F55F8E">
      <w:pPr>
        <w:numPr>
          <w:ilvl w:val="0"/>
          <w:numId w:val="2"/>
        </w:numPr>
        <w:autoSpaceDE w:val="0"/>
        <w:autoSpaceDN w:val="0"/>
        <w:adjustRightInd w:val="0"/>
        <w:spacing w:line="360" w:lineRule="auto"/>
        <w:jc w:val="both"/>
        <w:rPr>
          <w:color w:val="000000"/>
          <w:sz w:val="28"/>
          <w:szCs w:val="28"/>
        </w:rPr>
      </w:pPr>
      <w:r w:rsidRPr="007B1272">
        <w:rPr>
          <w:color w:val="000000"/>
          <w:sz w:val="28"/>
          <w:szCs w:val="28"/>
        </w:rPr>
        <w:t>доступность для всех трейдеров, работающих с основными</w:t>
      </w:r>
      <w:r w:rsidR="008979E7" w:rsidRPr="008979E7">
        <w:rPr>
          <w:color w:val="000000"/>
          <w:sz w:val="28"/>
          <w:szCs w:val="28"/>
        </w:rPr>
        <w:t xml:space="preserve"> </w:t>
      </w:r>
      <w:r w:rsidRPr="007B1272">
        <w:rPr>
          <w:color w:val="000000"/>
          <w:sz w:val="28"/>
          <w:szCs w:val="28"/>
        </w:rPr>
        <w:t>валютами;</w:t>
      </w:r>
    </w:p>
    <w:p w:rsidR="007B1272" w:rsidRPr="007B1272" w:rsidRDefault="007B1272" w:rsidP="00F55F8E">
      <w:pPr>
        <w:numPr>
          <w:ilvl w:val="0"/>
          <w:numId w:val="2"/>
        </w:numPr>
        <w:autoSpaceDE w:val="0"/>
        <w:autoSpaceDN w:val="0"/>
        <w:adjustRightInd w:val="0"/>
        <w:spacing w:line="360" w:lineRule="auto"/>
        <w:jc w:val="both"/>
        <w:rPr>
          <w:color w:val="000000"/>
          <w:sz w:val="28"/>
          <w:szCs w:val="28"/>
        </w:rPr>
      </w:pPr>
      <w:r w:rsidRPr="007B1272">
        <w:rPr>
          <w:color w:val="000000"/>
          <w:sz w:val="28"/>
          <w:szCs w:val="28"/>
        </w:rPr>
        <w:t>гарантированность качества и ликвидности основных валют;</w:t>
      </w:r>
    </w:p>
    <w:p w:rsidR="007B1272" w:rsidRPr="007B1272" w:rsidRDefault="007B1272" w:rsidP="00F55F8E">
      <w:pPr>
        <w:numPr>
          <w:ilvl w:val="0"/>
          <w:numId w:val="2"/>
        </w:numPr>
        <w:autoSpaceDE w:val="0"/>
        <w:autoSpaceDN w:val="0"/>
        <w:adjustRightInd w:val="0"/>
        <w:spacing w:line="360" w:lineRule="auto"/>
        <w:jc w:val="both"/>
        <w:rPr>
          <w:color w:val="000000"/>
          <w:sz w:val="28"/>
          <w:szCs w:val="28"/>
        </w:rPr>
      </w:pPr>
      <w:r w:rsidRPr="007B1272">
        <w:rPr>
          <w:color w:val="000000"/>
          <w:sz w:val="28"/>
          <w:szCs w:val="28"/>
        </w:rPr>
        <w:t>повышенное внимание к отдельным валютам;</w:t>
      </w:r>
    </w:p>
    <w:p w:rsidR="007B1272" w:rsidRPr="007B1272" w:rsidRDefault="007B1272" w:rsidP="00F55F8E">
      <w:pPr>
        <w:numPr>
          <w:ilvl w:val="0"/>
          <w:numId w:val="2"/>
        </w:numPr>
        <w:autoSpaceDE w:val="0"/>
        <w:autoSpaceDN w:val="0"/>
        <w:adjustRightInd w:val="0"/>
        <w:spacing w:line="360" w:lineRule="auto"/>
        <w:jc w:val="both"/>
        <w:rPr>
          <w:color w:val="000000"/>
          <w:sz w:val="28"/>
          <w:szCs w:val="28"/>
        </w:rPr>
      </w:pPr>
      <w:r w:rsidRPr="007B1272">
        <w:rPr>
          <w:color w:val="000000"/>
          <w:sz w:val="28"/>
          <w:szCs w:val="28"/>
        </w:rPr>
        <w:t>круглосуточное функционирование, позволяющее трейдерам</w:t>
      </w:r>
      <w:r w:rsidR="008979E7" w:rsidRPr="008979E7">
        <w:rPr>
          <w:color w:val="000000"/>
          <w:sz w:val="28"/>
          <w:szCs w:val="28"/>
        </w:rPr>
        <w:t xml:space="preserve"> </w:t>
      </w:r>
      <w:r w:rsidR="008979E7">
        <w:rPr>
          <w:color w:val="000000"/>
          <w:sz w:val="28"/>
          <w:szCs w:val="28"/>
        </w:rPr>
        <w:t>работать вне</w:t>
      </w:r>
      <w:r w:rsidR="008979E7" w:rsidRPr="008979E7">
        <w:rPr>
          <w:color w:val="000000"/>
          <w:sz w:val="28"/>
          <w:szCs w:val="28"/>
        </w:rPr>
        <w:t xml:space="preserve"> </w:t>
      </w:r>
      <w:r w:rsidRPr="007B1272">
        <w:rPr>
          <w:color w:val="000000"/>
          <w:sz w:val="28"/>
          <w:szCs w:val="28"/>
        </w:rPr>
        <w:t>обычного рабочего времени или во время</w:t>
      </w:r>
      <w:r w:rsidR="008979E7" w:rsidRPr="008979E7">
        <w:rPr>
          <w:color w:val="000000"/>
          <w:sz w:val="28"/>
          <w:szCs w:val="28"/>
        </w:rPr>
        <w:t xml:space="preserve"> </w:t>
      </w:r>
      <w:r w:rsidRPr="007B1272">
        <w:rPr>
          <w:color w:val="000000"/>
          <w:sz w:val="28"/>
          <w:szCs w:val="28"/>
        </w:rPr>
        <w:t>национальных праздников в их странах, используя работающие в</w:t>
      </w:r>
      <w:r w:rsidR="008979E7" w:rsidRPr="008979E7">
        <w:rPr>
          <w:color w:val="000000"/>
          <w:sz w:val="28"/>
          <w:szCs w:val="28"/>
        </w:rPr>
        <w:t xml:space="preserve"> </w:t>
      </w:r>
      <w:r w:rsidR="00257E0F">
        <w:rPr>
          <w:color w:val="000000"/>
          <w:sz w:val="28"/>
          <w:szCs w:val="28"/>
        </w:rPr>
        <w:t>это время зарубежные рынки;</w:t>
      </w:r>
    </w:p>
    <w:p w:rsidR="007B1272" w:rsidRPr="007B1272" w:rsidRDefault="007B1272" w:rsidP="00F55F8E">
      <w:pPr>
        <w:numPr>
          <w:ilvl w:val="0"/>
          <w:numId w:val="2"/>
        </w:numPr>
        <w:autoSpaceDE w:val="0"/>
        <w:autoSpaceDN w:val="0"/>
        <w:adjustRightInd w:val="0"/>
        <w:spacing w:line="360" w:lineRule="auto"/>
        <w:jc w:val="both"/>
        <w:rPr>
          <w:color w:val="000000"/>
          <w:sz w:val="28"/>
          <w:szCs w:val="28"/>
        </w:rPr>
      </w:pPr>
      <w:r w:rsidRPr="007B1272">
        <w:rPr>
          <w:color w:val="000000"/>
          <w:sz w:val="28"/>
          <w:szCs w:val="28"/>
        </w:rPr>
        <w:t>исключительно высокая прибыльность по сравнению с другими</w:t>
      </w:r>
      <w:r w:rsidR="00DE460D">
        <w:rPr>
          <w:color w:val="000000"/>
          <w:sz w:val="28"/>
          <w:szCs w:val="28"/>
        </w:rPr>
        <w:t xml:space="preserve"> </w:t>
      </w:r>
      <w:r w:rsidRPr="007B1272">
        <w:rPr>
          <w:color w:val="000000"/>
          <w:sz w:val="28"/>
          <w:szCs w:val="28"/>
        </w:rPr>
        <w:t>финансовыми рынками.</w:t>
      </w:r>
    </w:p>
    <w:p w:rsidR="007B1272" w:rsidRPr="00647AAA" w:rsidRDefault="007B1272" w:rsidP="00F55F8E">
      <w:pPr>
        <w:autoSpaceDE w:val="0"/>
        <w:autoSpaceDN w:val="0"/>
        <w:adjustRightInd w:val="0"/>
        <w:spacing w:line="360" w:lineRule="auto"/>
        <w:ind w:firstLine="360"/>
        <w:jc w:val="both"/>
        <w:rPr>
          <w:sz w:val="28"/>
          <w:szCs w:val="28"/>
        </w:rPr>
      </w:pPr>
      <w:r w:rsidRPr="00647AAA">
        <w:rPr>
          <w:sz w:val="28"/>
          <w:szCs w:val="28"/>
        </w:rPr>
        <w:t>Современный рынок валют, для которого характерны периодически</w:t>
      </w:r>
      <w:r w:rsidR="008979E7" w:rsidRPr="008979E7">
        <w:rPr>
          <w:sz w:val="28"/>
          <w:szCs w:val="28"/>
        </w:rPr>
        <w:t xml:space="preserve"> </w:t>
      </w:r>
      <w:r w:rsidRPr="00647AAA">
        <w:rPr>
          <w:sz w:val="28"/>
          <w:szCs w:val="28"/>
        </w:rPr>
        <w:t>сменяющие друг друга периоды роста волатильности цен и их</w:t>
      </w:r>
      <w:r w:rsidR="008979E7" w:rsidRPr="008979E7">
        <w:rPr>
          <w:sz w:val="28"/>
          <w:szCs w:val="28"/>
        </w:rPr>
        <w:t xml:space="preserve"> </w:t>
      </w:r>
      <w:r w:rsidRPr="00647AAA">
        <w:rPr>
          <w:sz w:val="28"/>
          <w:szCs w:val="28"/>
        </w:rPr>
        <w:t>относительной стабильности, сложился в двадцатом столетии. До середины</w:t>
      </w:r>
      <w:r w:rsidR="008979E7" w:rsidRPr="008979E7">
        <w:rPr>
          <w:sz w:val="28"/>
          <w:szCs w:val="28"/>
        </w:rPr>
        <w:t xml:space="preserve"> </w:t>
      </w:r>
      <w:r w:rsidRPr="00647AAA">
        <w:rPr>
          <w:sz w:val="28"/>
          <w:szCs w:val="28"/>
        </w:rPr>
        <w:t>30-х годов Лондон был ведущим центром валютной торговли, а британский</w:t>
      </w:r>
      <w:r w:rsidR="008979E7" w:rsidRPr="008979E7">
        <w:rPr>
          <w:sz w:val="28"/>
          <w:szCs w:val="28"/>
        </w:rPr>
        <w:t xml:space="preserve"> </w:t>
      </w:r>
      <w:r w:rsidRPr="00647AAA">
        <w:rPr>
          <w:sz w:val="28"/>
          <w:szCs w:val="28"/>
        </w:rPr>
        <w:t>фунт был валютой для расчетов и создания валютных резервов. В 1930</w:t>
      </w:r>
      <w:r w:rsidR="008979E7" w:rsidRPr="008979E7">
        <w:rPr>
          <w:sz w:val="28"/>
          <w:szCs w:val="28"/>
        </w:rPr>
        <w:t xml:space="preserve"> </w:t>
      </w:r>
      <w:r w:rsidRPr="00647AAA">
        <w:rPr>
          <w:sz w:val="28"/>
          <w:szCs w:val="28"/>
        </w:rPr>
        <w:t>г. в Швейцарии, в Базеле, был основан банк для международных расчетов,</w:t>
      </w:r>
      <w:r w:rsidR="008979E7" w:rsidRPr="008979E7">
        <w:rPr>
          <w:sz w:val="28"/>
          <w:szCs w:val="28"/>
        </w:rPr>
        <w:t xml:space="preserve"> </w:t>
      </w:r>
      <w:r w:rsidRPr="00647AAA">
        <w:rPr>
          <w:sz w:val="28"/>
          <w:szCs w:val="28"/>
        </w:rPr>
        <w:t>призванный наблюдать за финансовой деятельностью новых независимых</w:t>
      </w:r>
      <w:r w:rsidR="008979E7" w:rsidRPr="008979E7">
        <w:rPr>
          <w:sz w:val="28"/>
          <w:szCs w:val="28"/>
        </w:rPr>
        <w:t xml:space="preserve"> </w:t>
      </w:r>
      <w:r w:rsidRPr="00647AAA">
        <w:rPr>
          <w:sz w:val="28"/>
          <w:szCs w:val="28"/>
        </w:rPr>
        <w:t>государств, возникших после первой мировой войны, и оказывать валютную</w:t>
      </w:r>
      <w:r w:rsidR="008979E7" w:rsidRPr="008979E7">
        <w:rPr>
          <w:sz w:val="28"/>
          <w:szCs w:val="28"/>
        </w:rPr>
        <w:t xml:space="preserve"> </w:t>
      </w:r>
      <w:r w:rsidRPr="00647AAA">
        <w:rPr>
          <w:sz w:val="28"/>
          <w:szCs w:val="28"/>
        </w:rPr>
        <w:t>поддержку странам, испытывающим временные бюджетные или платежные</w:t>
      </w:r>
      <w:r w:rsidR="008979E7" w:rsidRPr="008979E7">
        <w:rPr>
          <w:sz w:val="28"/>
          <w:szCs w:val="28"/>
        </w:rPr>
        <w:t xml:space="preserve"> </w:t>
      </w:r>
      <w:r w:rsidRPr="00647AAA">
        <w:rPr>
          <w:sz w:val="28"/>
          <w:szCs w:val="28"/>
        </w:rPr>
        <w:t>трудности.</w:t>
      </w:r>
    </w:p>
    <w:p w:rsidR="007B1272" w:rsidRPr="008979E7" w:rsidRDefault="007B1272" w:rsidP="00F55F8E">
      <w:pPr>
        <w:autoSpaceDE w:val="0"/>
        <w:autoSpaceDN w:val="0"/>
        <w:adjustRightInd w:val="0"/>
        <w:spacing w:line="360" w:lineRule="auto"/>
        <w:ind w:firstLine="360"/>
        <w:jc w:val="both"/>
        <w:rPr>
          <w:sz w:val="28"/>
          <w:szCs w:val="28"/>
        </w:rPr>
      </w:pPr>
      <w:r w:rsidRPr="00647AAA">
        <w:rPr>
          <w:sz w:val="28"/>
          <w:szCs w:val="28"/>
        </w:rPr>
        <w:t>После второй мировой войны, когда экономика Великобритании была</w:t>
      </w:r>
      <w:r w:rsidR="008979E7" w:rsidRPr="008979E7">
        <w:rPr>
          <w:sz w:val="28"/>
          <w:szCs w:val="28"/>
        </w:rPr>
        <w:t xml:space="preserve"> </w:t>
      </w:r>
      <w:r w:rsidRPr="00647AAA">
        <w:rPr>
          <w:sz w:val="28"/>
          <w:szCs w:val="28"/>
        </w:rPr>
        <w:t>разрушена, а Соединенные Штаты являлись единственной страной, не</w:t>
      </w:r>
      <w:r w:rsidR="008979E7" w:rsidRPr="008979E7">
        <w:rPr>
          <w:sz w:val="28"/>
          <w:szCs w:val="28"/>
        </w:rPr>
        <w:t xml:space="preserve"> </w:t>
      </w:r>
      <w:r w:rsidRPr="00647AAA">
        <w:rPr>
          <w:sz w:val="28"/>
          <w:szCs w:val="28"/>
        </w:rPr>
        <w:t>пострадавшей экономически от войны, доллар США стал основной валютой на</w:t>
      </w:r>
      <w:r w:rsidR="008979E7" w:rsidRPr="008979E7">
        <w:rPr>
          <w:sz w:val="28"/>
          <w:szCs w:val="28"/>
        </w:rPr>
        <w:t xml:space="preserve"> </w:t>
      </w:r>
      <w:r w:rsidRPr="00647AAA">
        <w:rPr>
          <w:sz w:val="28"/>
          <w:szCs w:val="28"/>
        </w:rPr>
        <w:t>земном шаре. В настоящее время валюты всего мира оцениваются в основном</w:t>
      </w:r>
      <w:r w:rsidR="008979E7" w:rsidRPr="008979E7">
        <w:rPr>
          <w:sz w:val="28"/>
          <w:szCs w:val="28"/>
        </w:rPr>
        <w:t xml:space="preserve"> </w:t>
      </w:r>
      <w:r w:rsidRPr="00647AAA">
        <w:rPr>
          <w:sz w:val="28"/>
          <w:szCs w:val="28"/>
        </w:rPr>
        <w:t>с помощью американского доллара.</w:t>
      </w:r>
    </w:p>
    <w:p w:rsidR="00463D07" w:rsidRPr="00463D07" w:rsidRDefault="007B1272" w:rsidP="00F55F8E">
      <w:pPr>
        <w:autoSpaceDE w:val="0"/>
        <w:autoSpaceDN w:val="0"/>
        <w:adjustRightInd w:val="0"/>
        <w:spacing w:line="360" w:lineRule="auto"/>
        <w:ind w:firstLine="360"/>
        <w:jc w:val="both"/>
        <w:rPr>
          <w:sz w:val="28"/>
          <w:szCs w:val="28"/>
        </w:rPr>
      </w:pPr>
      <w:r w:rsidRPr="00647AAA">
        <w:rPr>
          <w:sz w:val="28"/>
          <w:szCs w:val="28"/>
        </w:rPr>
        <w:t xml:space="preserve">Основными вехами дальнейшего развития </w:t>
      </w:r>
      <w:r w:rsidR="00DE460D">
        <w:rPr>
          <w:sz w:val="28"/>
          <w:szCs w:val="28"/>
        </w:rPr>
        <w:t xml:space="preserve">рынка </w:t>
      </w:r>
      <w:r w:rsidR="00463D07">
        <w:rPr>
          <w:sz w:val="28"/>
          <w:szCs w:val="28"/>
          <w:lang w:val="en-US"/>
        </w:rPr>
        <w:t>Forex</w:t>
      </w:r>
      <w:r w:rsidRPr="00647AAA">
        <w:rPr>
          <w:sz w:val="28"/>
          <w:szCs w:val="28"/>
        </w:rPr>
        <w:t xml:space="preserve"> за последние</w:t>
      </w:r>
      <w:r w:rsidR="008979E7" w:rsidRPr="008979E7">
        <w:rPr>
          <w:sz w:val="28"/>
          <w:szCs w:val="28"/>
        </w:rPr>
        <w:t xml:space="preserve"> </w:t>
      </w:r>
      <w:r w:rsidRPr="00647AAA">
        <w:rPr>
          <w:sz w:val="28"/>
          <w:szCs w:val="28"/>
        </w:rPr>
        <w:t>десятилетия явились</w:t>
      </w:r>
    </w:p>
    <w:p w:rsidR="00463D07" w:rsidRPr="00463D07" w:rsidRDefault="007B1272" w:rsidP="00F55F8E">
      <w:pPr>
        <w:numPr>
          <w:ilvl w:val="0"/>
          <w:numId w:val="1"/>
        </w:numPr>
        <w:autoSpaceDE w:val="0"/>
        <w:autoSpaceDN w:val="0"/>
        <w:adjustRightInd w:val="0"/>
        <w:spacing w:line="360" w:lineRule="auto"/>
        <w:jc w:val="both"/>
        <w:rPr>
          <w:sz w:val="28"/>
          <w:szCs w:val="28"/>
        </w:rPr>
      </w:pPr>
      <w:r w:rsidRPr="00647AAA">
        <w:rPr>
          <w:sz w:val="28"/>
          <w:szCs w:val="28"/>
        </w:rPr>
        <w:t>подписание Бреттон-Вудсских соглашений;</w:t>
      </w:r>
    </w:p>
    <w:p w:rsidR="007B1272" w:rsidRPr="00647AAA" w:rsidRDefault="007B1272" w:rsidP="00F55F8E">
      <w:pPr>
        <w:numPr>
          <w:ilvl w:val="0"/>
          <w:numId w:val="1"/>
        </w:numPr>
        <w:autoSpaceDE w:val="0"/>
        <w:autoSpaceDN w:val="0"/>
        <w:adjustRightInd w:val="0"/>
        <w:spacing w:line="360" w:lineRule="auto"/>
        <w:jc w:val="both"/>
        <w:rPr>
          <w:sz w:val="28"/>
          <w:szCs w:val="28"/>
        </w:rPr>
      </w:pPr>
      <w:r w:rsidRPr="00647AAA">
        <w:rPr>
          <w:sz w:val="28"/>
          <w:szCs w:val="28"/>
        </w:rPr>
        <w:t>создание Международного валютного фонда (МВФ);</w:t>
      </w:r>
    </w:p>
    <w:p w:rsidR="00463D07" w:rsidRPr="00463D07" w:rsidRDefault="007B1272" w:rsidP="00F55F8E">
      <w:pPr>
        <w:numPr>
          <w:ilvl w:val="0"/>
          <w:numId w:val="1"/>
        </w:numPr>
        <w:autoSpaceDE w:val="0"/>
        <w:autoSpaceDN w:val="0"/>
        <w:adjustRightInd w:val="0"/>
        <w:spacing w:line="360" w:lineRule="auto"/>
        <w:jc w:val="both"/>
        <w:rPr>
          <w:sz w:val="28"/>
          <w:szCs w:val="28"/>
        </w:rPr>
      </w:pPr>
      <w:r w:rsidRPr="00647AAA">
        <w:rPr>
          <w:sz w:val="28"/>
          <w:szCs w:val="28"/>
        </w:rPr>
        <w:t>возникновение рынка валют со свободно плавающим курсом;</w:t>
      </w:r>
    </w:p>
    <w:p w:rsidR="007B1272" w:rsidRPr="00647AAA" w:rsidRDefault="007B1272" w:rsidP="00F55F8E">
      <w:pPr>
        <w:numPr>
          <w:ilvl w:val="0"/>
          <w:numId w:val="1"/>
        </w:numPr>
        <w:autoSpaceDE w:val="0"/>
        <w:autoSpaceDN w:val="0"/>
        <w:adjustRightInd w:val="0"/>
        <w:spacing w:line="360" w:lineRule="auto"/>
        <w:jc w:val="both"/>
        <w:rPr>
          <w:sz w:val="28"/>
          <w:szCs w:val="28"/>
        </w:rPr>
      </w:pPr>
      <w:r w:rsidRPr="00647AAA">
        <w:rPr>
          <w:sz w:val="28"/>
          <w:szCs w:val="28"/>
        </w:rPr>
        <w:t>образование валютных резервов;</w:t>
      </w:r>
    </w:p>
    <w:p w:rsidR="007B1272" w:rsidRPr="008979E7" w:rsidRDefault="007B1272" w:rsidP="00F55F8E">
      <w:pPr>
        <w:numPr>
          <w:ilvl w:val="0"/>
          <w:numId w:val="1"/>
        </w:numPr>
        <w:autoSpaceDE w:val="0"/>
        <w:autoSpaceDN w:val="0"/>
        <w:adjustRightInd w:val="0"/>
        <w:spacing w:line="360" w:lineRule="auto"/>
        <w:jc w:val="both"/>
        <w:rPr>
          <w:sz w:val="28"/>
          <w:szCs w:val="28"/>
        </w:rPr>
      </w:pPr>
      <w:r w:rsidRPr="00647AAA">
        <w:rPr>
          <w:sz w:val="28"/>
          <w:szCs w:val="28"/>
        </w:rPr>
        <w:t>создание Европейского валютного союза и Фонда европейского</w:t>
      </w:r>
      <w:r w:rsidR="008979E7" w:rsidRPr="008979E7">
        <w:rPr>
          <w:sz w:val="28"/>
          <w:szCs w:val="28"/>
        </w:rPr>
        <w:t xml:space="preserve"> </w:t>
      </w:r>
      <w:r w:rsidRPr="00647AAA">
        <w:rPr>
          <w:sz w:val="28"/>
          <w:szCs w:val="28"/>
        </w:rPr>
        <w:t>валютного сотрудничества.</w:t>
      </w:r>
    </w:p>
    <w:p w:rsidR="00032F01" w:rsidRPr="008979E7" w:rsidRDefault="00032F01" w:rsidP="00F55F8E">
      <w:pPr>
        <w:autoSpaceDE w:val="0"/>
        <w:autoSpaceDN w:val="0"/>
        <w:adjustRightInd w:val="0"/>
        <w:spacing w:line="360" w:lineRule="auto"/>
        <w:ind w:firstLine="360"/>
        <w:jc w:val="both"/>
        <w:rPr>
          <w:color w:val="000000"/>
          <w:sz w:val="28"/>
          <w:szCs w:val="28"/>
        </w:rPr>
      </w:pPr>
      <w:r w:rsidRPr="008979E7">
        <w:rPr>
          <w:color w:val="000000"/>
          <w:sz w:val="28"/>
          <w:szCs w:val="28"/>
        </w:rPr>
        <w:t xml:space="preserve">Существенный рост объема </w:t>
      </w:r>
      <w:r>
        <w:rPr>
          <w:color w:val="000000"/>
          <w:sz w:val="28"/>
          <w:szCs w:val="28"/>
        </w:rPr>
        <w:t>валютной</w:t>
      </w:r>
      <w:r w:rsidRPr="008979E7">
        <w:rPr>
          <w:color w:val="000000"/>
          <w:sz w:val="28"/>
          <w:szCs w:val="28"/>
        </w:rPr>
        <w:t xml:space="preserve"> торговли произошел после того как было разрешено устанавливать плавающий курс валют относительно друг друга. Если дневной оборот на валютном рынке в 1977 г. составлял 5 млрд. долларов США, то к 1987 г. он вырос до 600 млрд., а в сентябре 1992 г. достиг отметки в 1 триллион и стабилизировался к 2000 г. на уровне около 1,5 триллионов долларов. </w:t>
      </w:r>
    </w:p>
    <w:p w:rsidR="007B1272" w:rsidRDefault="00DE460D" w:rsidP="00F55F8E">
      <w:pPr>
        <w:spacing w:line="360" w:lineRule="auto"/>
        <w:ind w:firstLine="360"/>
        <w:jc w:val="both"/>
        <w:rPr>
          <w:sz w:val="28"/>
          <w:szCs w:val="28"/>
          <w:lang w:val="en-US"/>
        </w:rPr>
      </w:pPr>
      <w:r>
        <w:rPr>
          <w:sz w:val="28"/>
          <w:szCs w:val="28"/>
        </w:rPr>
        <w:t xml:space="preserve">В настоящий момент рынок </w:t>
      </w:r>
      <w:r w:rsidR="00463D07" w:rsidRPr="00463D07">
        <w:rPr>
          <w:sz w:val="28"/>
          <w:szCs w:val="28"/>
          <w:lang w:val="en-US"/>
        </w:rPr>
        <w:t>F</w:t>
      </w:r>
      <w:r>
        <w:rPr>
          <w:sz w:val="28"/>
          <w:szCs w:val="28"/>
          <w:lang w:val="en-US"/>
        </w:rPr>
        <w:t>orex</w:t>
      </w:r>
      <w:r w:rsidR="00463D07" w:rsidRPr="00463D07">
        <w:rPr>
          <w:sz w:val="28"/>
          <w:szCs w:val="28"/>
        </w:rPr>
        <w:t xml:space="preserve"> - самый большой рынок в мире, он состав</w:t>
      </w:r>
      <w:r w:rsidR="00463D07" w:rsidRPr="00463D07">
        <w:rPr>
          <w:sz w:val="28"/>
          <w:szCs w:val="28"/>
        </w:rPr>
        <w:softHyphen/>
        <w:t>ляет по объему до 90 % всего мирового рынка капиталов. Тысячи участников этого рынка - банки, брокерские фир</w:t>
      </w:r>
      <w:r w:rsidR="00463D07" w:rsidRPr="00463D07">
        <w:rPr>
          <w:sz w:val="28"/>
          <w:szCs w:val="28"/>
        </w:rPr>
        <w:softHyphen/>
        <w:t>мы, инвестиционные фонды, финансовые и страховые компании - в течение 24 часов в сутки покупают и прода</w:t>
      </w:r>
      <w:r w:rsidR="00463D07" w:rsidRPr="00463D07">
        <w:rPr>
          <w:sz w:val="28"/>
          <w:szCs w:val="28"/>
        </w:rPr>
        <w:softHyphen/>
        <w:t xml:space="preserve">ют валюту, заключая сделки в течение нескольких секунд в любой точке Земного шара. </w:t>
      </w:r>
    </w:p>
    <w:p w:rsidR="00257E0F" w:rsidRPr="00032F01" w:rsidRDefault="00032F01" w:rsidP="00257E0F">
      <w:pPr>
        <w:autoSpaceDE w:val="0"/>
        <w:autoSpaceDN w:val="0"/>
        <w:adjustRightInd w:val="0"/>
        <w:spacing w:line="360" w:lineRule="auto"/>
        <w:ind w:firstLine="360"/>
        <w:jc w:val="both"/>
        <w:rPr>
          <w:color w:val="000000"/>
          <w:sz w:val="28"/>
          <w:szCs w:val="28"/>
        </w:rPr>
      </w:pPr>
      <w:r>
        <w:rPr>
          <w:color w:val="000000"/>
          <w:sz w:val="28"/>
          <w:szCs w:val="28"/>
        </w:rPr>
        <w:t xml:space="preserve">Такой </w:t>
      </w:r>
      <w:r w:rsidRPr="008979E7">
        <w:rPr>
          <w:color w:val="000000"/>
          <w:sz w:val="28"/>
          <w:szCs w:val="28"/>
        </w:rPr>
        <w:t>значительный рост обусловлен основными факторами, рассмотренными ниже.</w:t>
      </w:r>
    </w:p>
    <w:p w:rsidR="002E3750" w:rsidRDefault="00463D07" w:rsidP="002E3750">
      <w:pPr>
        <w:numPr>
          <w:ilvl w:val="0"/>
          <w:numId w:val="17"/>
        </w:numPr>
        <w:autoSpaceDE w:val="0"/>
        <w:autoSpaceDN w:val="0"/>
        <w:adjustRightInd w:val="0"/>
        <w:spacing w:line="360" w:lineRule="auto"/>
        <w:jc w:val="both"/>
        <w:rPr>
          <w:color w:val="000000"/>
          <w:sz w:val="28"/>
          <w:szCs w:val="28"/>
        </w:rPr>
      </w:pPr>
      <w:r w:rsidRPr="008979E7">
        <w:rPr>
          <w:b/>
          <w:i/>
          <w:sz w:val="28"/>
          <w:szCs w:val="28"/>
        </w:rPr>
        <w:t>Волатильность</w:t>
      </w:r>
      <w:r w:rsidR="00257E0F">
        <w:rPr>
          <w:b/>
          <w:i/>
          <w:sz w:val="28"/>
          <w:szCs w:val="28"/>
        </w:rPr>
        <w:t xml:space="preserve">. </w:t>
      </w:r>
      <w:r w:rsidRPr="008979E7">
        <w:rPr>
          <w:color w:val="000000"/>
          <w:sz w:val="28"/>
          <w:szCs w:val="28"/>
        </w:rPr>
        <w:t>На валютном рынке волатильность валюты является</w:t>
      </w:r>
      <w:r w:rsidR="002E3750">
        <w:rPr>
          <w:color w:val="000000"/>
          <w:sz w:val="28"/>
          <w:szCs w:val="28"/>
        </w:rPr>
        <w:t xml:space="preserve"> </w:t>
      </w:r>
      <w:r w:rsidR="002E3750" w:rsidRPr="002E3750">
        <w:rPr>
          <w:color w:val="000000"/>
          <w:sz w:val="28"/>
          <w:szCs w:val="28"/>
        </w:rPr>
        <w:t>главным</w:t>
      </w:r>
      <w:r w:rsidR="002E3750">
        <w:rPr>
          <w:color w:val="000000"/>
          <w:sz w:val="28"/>
          <w:szCs w:val="28"/>
        </w:rPr>
        <w:t xml:space="preserve"> </w:t>
      </w:r>
      <w:r w:rsidR="002E3750" w:rsidRPr="002E3750">
        <w:rPr>
          <w:color w:val="000000"/>
          <w:sz w:val="28"/>
          <w:szCs w:val="28"/>
        </w:rPr>
        <w:t xml:space="preserve">фактором, способствующим росту торговых объемов. </w:t>
      </w:r>
      <w:r w:rsidR="008B48B0">
        <w:rPr>
          <w:color w:val="000000"/>
          <w:sz w:val="28"/>
          <w:szCs w:val="28"/>
        </w:rPr>
        <w:t>А</w:t>
      </w:r>
      <w:r w:rsidR="002E3750" w:rsidRPr="002E3750">
        <w:rPr>
          <w:color w:val="000000"/>
          <w:sz w:val="28"/>
          <w:szCs w:val="28"/>
        </w:rPr>
        <w:t xml:space="preserve"> единственным инструментом, обеспечивающими</w:t>
      </w:r>
      <w:r w:rsidR="002E3750">
        <w:rPr>
          <w:color w:val="000000"/>
          <w:sz w:val="28"/>
          <w:szCs w:val="28"/>
        </w:rPr>
        <w:t xml:space="preserve"> </w:t>
      </w:r>
      <w:r w:rsidR="002E3750" w:rsidRPr="002E3750">
        <w:rPr>
          <w:color w:val="000000"/>
          <w:sz w:val="28"/>
          <w:szCs w:val="28"/>
        </w:rPr>
        <w:t>прибыльность в условиях низкой волатильности, являются опционы.</w:t>
      </w:r>
    </w:p>
    <w:p w:rsidR="008B48B0" w:rsidRPr="00852A8F" w:rsidRDefault="008B48B0" w:rsidP="008B48B0">
      <w:pPr>
        <w:autoSpaceDE w:val="0"/>
        <w:autoSpaceDN w:val="0"/>
        <w:adjustRightInd w:val="0"/>
        <w:spacing w:line="360" w:lineRule="auto"/>
        <w:ind w:left="720"/>
        <w:jc w:val="both"/>
        <w:rPr>
          <w:color w:val="000000"/>
          <w:sz w:val="28"/>
          <w:szCs w:val="28"/>
        </w:rPr>
      </w:pPr>
      <w:r w:rsidRPr="00852A8F">
        <w:rPr>
          <w:sz w:val="28"/>
          <w:szCs w:val="28"/>
        </w:rPr>
        <w:t>         </w:t>
      </w:r>
      <w:r w:rsidRPr="00852A8F">
        <w:rPr>
          <w:i/>
          <w:iCs/>
          <w:sz w:val="28"/>
          <w:szCs w:val="28"/>
        </w:rPr>
        <w:t>Опционом (option)</w:t>
      </w:r>
      <w:r w:rsidR="003473CC">
        <w:rPr>
          <w:i/>
          <w:iCs/>
          <w:sz w:val="28"/>
          <w:szCs w:val="28"/>
        </w:rPr>
        <w:t xml:space="preserve"> </w:t>
      </w:r>
      <w:r w:rsidRPr="00852A8F">
        <w:rPr>
          <w:sz w:val="28"/>
          <w:szCs w:val="28"/>
        </w:rPr>
        <w:t>называется контракт, заключенный между двумя лицами, в соответствии с которым одно лицо предоставляет другому лицу право купить</w:t>
      </w:r>
      <w:r w:rsidR="00121301">
        <w:rPr>
          <w:sz w:val="28"/>
          <w:szCs w:val="28"/>
        </w:rPr>
        <w:t xml:space="preserve"> или продать</w:t>
      </w:r>
      <w:r w:rsidRPr="00852A8F">
        <w:rPr>
          <w:sz w:val="28"/>
          <w:szCs w:val="28"/>
        </w:rPr>
        <w:t xml:space="preserve"> определенный актив по определенной цене в рамках определенного периода времени </w:t>
      </w:r>
    </w:p>
    <w:p w:rsidR="00463D07" w:rsidRPr="00257E0F" w:rsidRDefault="00463D07" w:rsidP="002E3750">
      <w:pPr>
        <w:numPr>
          <w:ilvl w:val="0"/>
          <w:numId w:val="17"/>
        </w:numPr>
        <w:autoSpaceDE w:val="0"/>
        <w:autoSpaceDN w:val="0"/>
        <w:adjustRightInd w:val="0"/>
        <w:spacing w:line="360" w:lineRule="auto"/>
        <w:jc w:val="both"/>
        <w:rPr>
          <w:b/>
          <w:i/>
          <w:sz w:val="28"/>
          <w:szCs w:val="28"/>
        </w:rPr>
      </w:pPr>
      <w:r w:rsidRPr="008979E7">
        <w:rPr>
          <w:b/>
          <w:i/>
          <w:sz w:val="28"/>
          <w:szCs w:val="28"/>
        </w:rPr>
        <w:t>Интернационализация экономики</w:t>
      </w:r>
      <w:r w:rsidR="00257E0F">
        <w:rPr>
          <w:b/>
          <w:i/>
          <w:sz w:val="28"/>
          <w:szCs w:val="28"/>
        </w:rPr>
        <w:t xml:space="preserve"> </w:t>
      </w:r>
      <w:r w:rsidR="00257E0F">
        <w:rPr>
          <w:sz w:val="28"/>
          <w:szCs w:val="28"/>
        </w:rPr>
        <w:t>о</w:t>
      </w:r>
      <w:r w:rsidRPr="008979E7">
        <w:rPr>
          <w:color w:val="000000"/>
          <w:sz w:val="28"/>
          <w:szCs w:val="28"/>
        </w:rPr>
        <w:t>казала значительное влияние на размеры учетных ставок.</w:t>
      </w:r>
      <w:r w:rsidR="008979E7" w:rsidRPr="008979E7">
        <w:rPr>
          <w:color w:val="000000"/>
          <w:sz w:val="28"/>
          <w:szCs w:val="28"/>
        </w:rPr>
        <w:t xml:space="preserve"> </w:t>
      </w:r>
      <w:r w:rsidRPr="008979E7">
        <w:rPr>
          <w:color w:val="000000"/>
          <w:sz w:val="28"/>
          <w:szCs w:val="28"/>
        </w:rPr>
        <w:t>Экономики стран стали гораздо более взаимозависимыми, что обострило</w:t>
      </w:r>
      <w:r w:rsidR="008979E7" w:rsidRPr="008979E7">
        <w:rPr>
          <w:color w:val="000000"/>
          <w:sz w:val="28"/>
          <w:szCs w:val="28"/>
        </w:rPr>
        <w:t xml:space="preserve"> </w:t>
      </w:r>
      <w:r w:rsidR="008979E7">
        <w:rPr>
          <w:color w:val="000000"/>
          <w:sz w:val="28"/>
          <w:szCs w:val="28"/>
        </w:rPr>
        <w:t>необходимость</w:t>
      </w:r>
      <w:r w:rsidR="008979E7" w:rsidRPr="008979E7">
        <w:rPr>
          <w:color w:val="000000"/>
          <w:sz w:val="28"/>
          <w:szCs w:val="28"/>
        </w:rPr>
        <w:t xml:space="preserve"> </w:t>
      </w:r>
      <w:r w:rsidRPr="008979E7">
        <w:rPr>
          <w:color w:val="000000"/>
          <w:sz w:val="28"/>
          <w:szCs w:val="28"/>
        </w:rPr>
        <w:t>изменения учетных ставок. Учетные ставки постоянно</w:t>
      </w:r>
      <w:r w:rsidR="008979E7" w:rsidRPr="008979E7">
        <w:rPr>
          <w:color w:val="000000"/>
          <w:sz w:val="28"/>
          <w:szCs w:val="28"/>
        </w:rPr>
        <w:t xml:space="preserve"> </w:t>
      </w:r>
      <w:r w:rsidRPr="008979E7">
        <w:rPr>
          <w:color w:val="000000"/>
          <w:sz w:val="28"/>
          <w:szCs w:val="28"/>
        </w:rPr>
        <w:t xml:space="preserve">изменяются, </w:t>
      </w:r>
      <w:r w:rsidR="008979E7">
        <w:rPr>
          <w:color w:val="000000"/>
          <w:sz w:val="28"/>
          <w:szCs w:val="28"/>
        </w:rPr>
        <w:t>отражая</w:t>
      </w:r>
      <w:r w:rsidR="008979E7" w:rsidRPr="008979E7">
        <w:rPr>
          <w:color w:val="000000"/>
          <w:sz w:val="28"/>
          <w:szCs w:val="28"/>
        </w:rPr>
        <w:t xml:space="preserve"> </w:t>
      </w:r>
      <w:r w:rsidRPr="008979E7">
        <w:rPr>
          <w:color w:val="000000"/>
          <w:sz w:val="28"/>
          <w:szCs w:val="28"/>
        </w:rPr>
        <w:t>рост экономики, а различие в учетных ставках</w:t>
      </w:r>
      <w:r w:rsidR="008979E7" w:rsidRPr="008979E7">
        <w:rPr>
          <w:color w:val="000000"/>
          <w:sz w:val="28"/>
          <w:szCs w:val="28"/>
        </w:rPr>
        <w:t xml:space="preserve"> </w:t>
      </w:r>
      <w:r w:rsidRPr="008979E7">
        <w:rPr>
          <w:color w:val="000000"/>
          <w:sz w:val="28"/>
          <w:szCs w:val="28"/>
        </w:rPr>
        <w:t>существенно влияет на величину обменных курсов.</w:t>
      </w:r>
    </w:p>
    <w:p w:rsidR="00463D07" w:rsidRPr="0018537C" w:rsidRDefault="00463D07" w:rsidP="002E3750">
      <w:pPr>
        <w:numPr>
          <w:ilvl w:val="0"/>
          <w:numId w:val="17"/>
        </w:numPr>
        <w:autoSpaceDE w:val="0"/>
        <w:autoSpaceDN w:val="0"/>
        <w:adjustRightInd w:val="0"/>
        <w:spacing w:line="360" w:lineRule="auto"/>
        <w:jc w:val="both"/>
        <w:rPr>
          <w:b/>
          <w:i/>
          <w:sz w:val="28"/>
          <w:szCs w:val="28"/>
        </w:rPr>
      </w:pPr>
      <w:r w:rsidRPr="008979E7">
        <w:rPr>
          <w:b/>
          <w:i/>
          <w:sz w:val="28"/>
          <w:szCs w:val="28"/>
        </w:rPr>
        <w:t>Интернационализация бизнеса</w:t>
      </w:r>
      <w:r w:rsidR="0018537C">
        <w:rPr>
          <w:b/>
          <w:i/>
          <w:sz w:val="28"/>
          <w:szCs w:val="28"/>
        </w:rPr>
        <w:t xml:space="preserve">. </w:t>
      </w:r>
      <w:r w:rsidRPr="008979E7">
        <w:rPr>
          <w:color w:val="000000"/>
          <w:sz w:val="28"/>
          <w:szCs w:val="28"/>
        </w:rPr>
        <w:t>В течение последних десятилетий в деловом мире усилилась</w:t>
      </w:r>
      <w:r w:rsidR="008979E7" w:rsidRPr="008979E7">
        <w:rPr>
          <w:color w:val="000000"/>
          <w:sz w:val="28"/>
          <w:szCs w:val="28"/>
        </w:rPr>
        <w:t xml:space="preserve"> </w:t>
      </w:r>
      <w:r w:rsidRPr="008979E7">
        <w:rPr>
          <w:color w:val="000000"/>
          <w:sz w:val="28"/>
          <w:szCs w:val="28"/>
        </w:rPr>
        <w:t>конкуренция, вызвав повсеместную борьбу за расширение рынков и поиск</w:t>
      </w:r>
      <w:r w:rsidR="008979E7" w:rsidRPr="008979E7">
        <w:rPr>
          <w:color w:val="000000"/>
          <w:sz w:val="28"/>
          <w:szCs w:val="28"/>
        </w:rPr>
        <w:t xml:space="preserve"> </w:t>
      </w:r>
      <w:r w:rsidRPr="008979E7">
        <w:rPr>
          <w:color w:val="000000"/>
          <w:sz w:val="28"/>
          <w:szCs w:val="28"/>
        </w:rPr>
        <w:t>более дешевого сырья и рабочей силы. Эти перемены оказали положительное влияние на</w:t>
      </w:r>
      <w:r w:rsidR="008979E7" w:rsidRPr="008979E7">
        <w:rPr>
          <w:color w:val="000000"/>
          <w:sz w:val="28"/>
          <w:szCs w:val="28"/>
        </w:rPr>
        <w:t xml:space="preserve"> </w:t>
      </w:r>
      <w:r w:rsidRPr="008979E7">
        <w:rPr>
          <w:color w:val="000000"/>
          <w:sz w:val="28"/>
          <w:szCs w:val="28"/>
        </w:rPr>
        <w:t>рост валютной торговли, поскольку к ней добавились новые виды сделок.</w:t>
      </w:r>
    </w:p>
    <w:p w:rsidR="00463D07" w:rsidRPr="0018537C" w:rsidRDefault="00463D07" w:rsidP="002E3750">
      <w:pPr>
        <w:numPr>
          <w:ilvl w:val="0"/>
          <w:numId w:val="17"/>
        </w:numPr>
        <w:autoSpaceDE w:val="0"/>
        <w:autoSpaceDN w:val="0"/>
        <w:adjustRightInd w:val="0"/>
        <w:spacing w:line="360" w:lineRule="auto"/>
        <w:jc w:val="both"/>
        <w:rPr>
          <w:b/>
          <w:i/>
          <w:sz w:val="28"/>
          <w:szCs w:val="28"/>
        </w:rPr>
      </w:pPr>
      <w:r w:rsidRPr="008979E7">
        <w:rPr>
          <w:b/>
          <w:i/>
          <w:sz w:val="28"/>
          <w:szCs w:val="28"/>
        </w:rPr>
        <w:t>Возрастание корпоративных интересов</w:t>
      </w:r>
      <w:r w:rsidR="0018537C">
        <w:rPr>
          <w:b/>
          <w:i/>
          <w:sz w:val="28"/>
          <w:szCs w:val="28"/>
        </w:rPr>
        <w:t xml:space="preserve">. </w:t>
      </w:r>
      <w:r w:rsidRPr="008979E7">
        <w:rPr>
          <w:color w:val="000000"/>
          <w:sz w:val="28"/>
          <w:szCs w:val="28"/>
        </w:rPr>
        <w:t>Успешная деятельность в сфере производства и сервиса за рубежом</w:t>
      </w:r>
      <w:r w:rsidR="008979E7" w:rsidRPr="008979E7">
        <w:rPr>
          <w:color w:val="000000"/>
          <w:sz w:val="28"/>
          <w:szCs w:val="28"/>
        </w:rPr>
        <w:t xml:space="preserve"> </w:t>
      </w:r>
      <w:r w:rsidRPr="008979E7">
        <w:rPr>
          <w:color w:val="000000"/>
          <w:sz w:val="28"/>
          <w:szCs w:val="28"/>
        </w:rPr>
        <w:t>может сойти на нет, в смысле получения прибыли, при невыгодных условиях</w:t>
      </w:r>
      <w:r w:rsidR="008979E7" w:rsidRPr="008979E7">
        <w:rPr>
          <w:color w:val="000000"/>
          <w:sz w:val="28"/>
          <w:szCs w:val="28"/>
        </w:rPr>
        <w:t xml:space="preserve"> </w:t>
      </w:r>
      <w:r w:rsidRPr="008979E7">
        <w:rPr>
          <w:color w:val="000000"/>
          <w:sz w:val="28"/>
          <w:szCs w:val="28"/>
        </w:rPr>
        <w:t>обмена валюты и наоборот – адекватный характер обменных курсов может</w:t>
      </w:r>
      <w:r w:rsidR="008979E7" w:rsidRPr="008979E7">
        <w:rPr>
          <w:color w:val="000000"/>
          <w:sz w:val="28"/>
          <w:szCs w:val="28"/>
        </w:rPr>
        <w:t xml:space="preserve"> </w:t>
      </w:r>
      <w:r w:rsidRPr="008979E7">
        <w:rPr>
          <w:color w:val="000000"/>
          <w:sz w:val="28"/>
          <w:szCs w:val="28"/>
        </w:rPr>
        <w:t>стимулировать совместные международные начинания в этих областях.</w:t>
      </w:r>
      <w:r w:rsidR="008979E7" w:rsidRPr="008979E7">
        <w:rPr>
          <w:color w:val="000000"/>
          <w:sz w:val="28"/>
          <w:szCs w:val="28"/>
        </w:rPr>
        <w:t xml:space="preserve"> </w:t>
      </w:r>
      <w:r w:rsidRPr="008979E7">
        <w:rPr>
          <w:color w:val="000000"/>
          <w:sz w:val="28"/>
          <w:szCs w:val="28"/>
        </w:rPr>
        <w:t>Грамотное осуществление валютной торговли в целом положительно</w:t>
      </w:r>
      <w:r w:rsidR="008979E7" w:rsidRPr="008979E7">
        <w:rPr>
          <w:color w:val="000000"/>
          <w:sz w:val="28"/>
          <w:szCs w:val="28"/>
        </w:rPr>
        <w:t xml:space="preserve"> </w:t>
      </w:r>
      <w:r w:rsidRPr="008979E7">
        <w:rPr>
          <w:color w:val="000000"/>
          <w:sz w:val="28"/>
          <w:szCs w:val="28"/>
        </w:rPr>
        <w:t>влияет на нормы прибыли. Поэтому прибыль на валютном рынке за</w:t>
      </w:r>
      <w:r w:rsidR="008979E7" w:rsidRPr="008979E7">
        <w:rPr>
          <w:color w:val="000000"/>
          <w:sz w:val="28"/>
          <w:szCs w:val="28"/>
        </w:rPr>
        <w:t xml:space="preserve"> </w:t>
      </w:r>
      <w:r w:rsidRPr="008979E7">
        <w:rPr>
          <w:color w:val="000000"/>
          <w:sz w:val="28"/>
          <w:szCs w:val="28"/>
        </w:rPr>
        <w:t>последни</w:t>
      </w:r>
      <w:r w:rsidR="00032F01">
        <w:rPr>
          <w:color w:val="000000"/>
          <w:sz w:val="28"/>
          <w:szCs w:val="28"/>
        </w:rPr>
        <w:t>е десятилетия выросла.</w:t>
      </w:r>
    </w:p>
    <w:p w:rsidR="00463D07" w:rsidRPr="00F874BF" w:rsidRDefault="00463D07" w:rsidP="002E3750">
      <w:pPr>
        <w:numPr>
          <w:ilvl w:val="0"/>
          <w:numId w:val="17"/>
        </w:numPr>
        <w:autoSpaceDE w:val="0"/>
        <w:autoSpaceDN w:val="0"/>
        <w:adjustRightInd w:val="0"/>
        <w:spacing w:line="360" w:lineRule="auto"/>
        <w:jc w:val="both"/>
        <w:rPr>
          <w:b/>
          <w:i/>
          <w:sz w:val="28"/>
          <w:szCs w:val="28"/>
        </w:rPr>
      </w:pPr>
      <w:r w:rsidRPr="008979E7">
        <w:rPr>
          <w:b/>
          <w:i/>
          <w:sz w:val="28"/>
          <w:szCs w:val="28"/>
        </w:rPr>
        <w:t>Рост квалификации трейдеров</w:t>
      </w:r>
      <w:r w:rsidR="00F874BF">
        <w:rPr>
          <w:b/>
          <w:i/>
          <w:sz w:val="28"/>
          <w:szCs w:val="28"/>
        </w:rPr>
        <w:t xml:space="preserve">. </w:t>
      </w:r>
      <w:r w:rsidRPr="008979E7">
        <w:rPr>
          <w:color w:val="000000"/>
          <w:sz w:val="28"/>
          <w:szCs w:val="28"/>
        </w:rPr>
        <w:t>Развитие компьютерных технологий, программного обеспечения и</w:t>
      </w:r>
      <w:r w:rsidR="008979E7" w:rsidRPr="008979E7">
        <w:rPr>
          <w:color w:val="000000"/>
          <w:sz w:val="28"/>
          <w:szCs w:val="28"/>
        </w:rPr>
        <w:t xml:space="preserve"> </w:t>
      </w:r>
      <w:r w:rsidRPr="008979E7">
        <w:rPr>
          <w:color w:val="000000"/>
          <w:sz w:val="28"/>
          <w:szCs w:val="28"/>
        </w:rPr>
        <w:t>телекоммуникаций, а также возросший опыт привели к повышению уровня</w:t>
      </w:r>
      <w:r w:rsidR="008979E7" w:rsidRPr="008979E7">
        <w:rPr>
          <w:color w:val="000000"/>
          <w:sz w:val="28"/>
          <w:szCs w:val="28"/>
        </w:rPr>
        <w:t xml:space="preserve"> </w:t>
      </w:r>
      <w:r w:rsidRPr="008979E7">
        <w:rPr>
          <w:color w:val="000000"/>
          <w:sz w:val="28"/>
          <w:szCs w:val="28"/>
        </w:rPr>
        <w:t>квалификации трейдеров. Это, в свою очередь, повысило убежденность</w:t>
      </w:r>
      <w:r w:rsidR="008979E7" w:rsidRPr="008979E7">
        <w:rPr>
          <w:color w:val="000000"/>
          <w:sz w:val="28"/>
          <w:szCs w:val="28"/>
        </w:rPr>
        <w:t xml:space="preserve"> </w:t>
      </w:r>
      <w:r w:rsidRPr="008979E7">
        <w:rPr>
          <w:color w:val="000000"/>
          <w:sz w:val="28"/>
          <w:szCs w:val="28"/>
        </w:rPr>
        <w:t>трейдеров в их способности получать прибыль и уменьшать риск при</w:t>
      </w:r>
      <w:r w:rsidR="008979E7" w:rsidRPr="008979E7">
        <w:rPr>
          <w:color w:val="000000"/>
          <w:sz w:val="28"/>
          <w:szCs w:val="28"/>
        </w:rPr>
        <w:t xml:space="preserve"> </w:t>
      </w:r>
      <w:r w:rsidRPr="008979E7">
        <w:rPr>
          <w:color w:val="000000"/>
          <w:sz w:val="28"/>
          <w:szCs w:val="28"/>
        </w:rPr>
        <w:t>проведении операций. Поэтому рост торговой квалификации привел к</w:t>
      </w:r>
      <w:r w:rsidR="008979E7">
        <w:rPr>
          <w:color w:val="000000"/>
          <w:sz w:val="28"/>
          <w:szCs w:val="28"/>
          <w:lang w:val="en-US"/>
        </w:rPr>
        <w:t xml:space="preserve"> </w:t>
      </w:r>
      <w:r w:rsidRPr="008979E7">
        <w:rPr>
          <w:color w:val="000000"/>
          <w:sz w:val="28"/>
          <w:szCs w:val="28"/>
        </w:rPr>
        <w:t>росту объема торговли.</w:t>
      </w:r>
    </w:p>
    <w:p w:rsidR="00463D07" w:rsidRPr="00F874BF" w:rsidRDefault="00463D07" w:rsidP="002E3750">
      <w:pPr>
        <w:numPr>
          <w:ilvl w:val="0"/>
          <w:numId w:val="17"/>
        </w:numPr>
        <w:autoSpaceDE w:val="0"/>
        <w:autoSpaceDN w:val="0"/>
        <w:adjustRightInd w:val="0"/>
        <w:spacing w:line="360" w:lineRule="auto"/>
        <w:jc w:val="both"/>
        <w:rPr>
          <w:b/>
          <w:i/>
          <w:sz w:val="28"/>
          <w:szCs w:val="28"/>
        </w:rPr>
      </w:pPr>
      <w:r w:rsidRPr="008979E7">
        <w:rPr>
          <w:b/>
          <w:i/>
          <w:sz w:val="28"/>
          <w:szCs w:val="28"/>
        </w:rPr>
        <w:t>Развитие телекоммуникаций</w:t>
      </w:r>
      <w:r w:rsidR="00F874BF">
        <w:rPr>
          <w:b/>
          <w:i/>
          <w:sz w:val="28"/>
          <w:szCs w:val="28"/>
        </w:rPr>
        <w:t xml:space="preserve">. </w:t>
      </w:r>
      <w:r w:rsidRPr="008979E7">
        <w:rPr>
          <w:color w:val="000000"/>
          <w:sz w:val="28"/>
          <w:szCs w:val="28"/>
        </w:rPr>
        <w:t>Введение в действие в 80-х годах автоматизированных дилинговых</w:t>
      </w:r>
      <w:r w:rsidR="008979E7" w:rsidRPr="008979E7">
        <w:rPr>
          <w:color w:val="000000"/>
          <w:sz w:val="28"/>
          <w:szCs w:val="28"/>
        </w:rPr>
        <w:t xml:space="preserve"> </w:t>
      </w:r>
      <w:r w:rsidRPr="008979E7">
        <w:rPr>
          <w:color w:val="000000"/>
          <w:sz w:val="28"/>
          <w:szCs w:val="28"/>
        </w:rPr>
        <w:t>систем, а также согласующих систем в начале и торговли по Интернету в</w:t>
      </w:r>
      <w:r w:rsidR="008979E7" w:rsidRPr="008979E7">
        <w:rPr>
          <w:color w:val="000000"/>
          <w:sz w:val="28"/>
          <w:szCs w:val="28"/>
        </w:rPr>
        <w:t xml:space="preserve"> </w:t>
      </w:r>
      <w:r w:rsidRPr="008979E7">
        <w:rPr>
          <w:color w:val="000000"/>
          <w:sz w:val="28"/>
          <w:szCs w:val="28"/>
        </w:rPr>
        <w:t>конце 90-х годов полностью изменили известные способы торговли</w:t>
      </w:r>
      <w:r w:rsidR="008979E7" w:rsidRPr="008979E7">
        <w:rPr>
          <w:color w:val="000000"/>
          <w:sz w:val="28"/>
          <w:szCs w:val="28"/>
        </w:rPr>
        <w:t xml:space="preserve"> </w:t>
      </w:r>
      <w:r w:rsidRPr="008979E7">
        <w:rPr>
          <w:color w:val="000000"/>
          <w:sz w:val="28"/>
          <w:szCs w:val="28"/>
        </w:rPr>
        <w:t>валютой. Дилинговые системы – это онлайновые компьютерные системы,</w:t>
      </w:r>
      <w:r w:rsidR="008979E7" w:rsidRPr="008979E7">
        <w:rPr>
          <w:color w:val="000000"/>
          <w:sz w:val="28"/>
          <w:szCs w:val="28"/>
        </w:rPr>
        <w:t xml:space="preserve"> </w:t>
      </w:r>
      <w:r w:rsidRPr="008979E7">
        <w:rPr>
          <w:color w:val="000000"/>
          <w:sz w:val="28"/>
          <w:szCs w:val="28"/>
        </w:rPr>
        <w:t>которые объединили банки в единую сеть, а согласующие системы стали</w:t>
      </w:r>
      <w:r w:rsidR="008979E7" w:rsidRPr="008979E7">
        <w:rPr>
          <w:color w:val="000000"/>
          <w:sz w:val="28"/>
          <w:szCs w:val="28"/>
        </w:rPr>
        <w:t xml:space="preserve"> </w:t>
      </w:r>
      <w:r w:rsidRPr="008979E7">
        <w:rPr>
          <w:color w:val="000000"/>
          <w:sz w:val="28"/>
          <w:szCs w:val="28"/>
        </w:rPr>
        <w:t>электронными брокерами. Благодаря их</w:t>
      </w:r>
      <w:r w:rsidR="008979E7" w:rsidRPr="008979E7">
        <w:rPr>
          <w:color w:val="000000"/>
          <w:sz w:val="28"/>
          <w:szCs w:val="28"/>
        </w:rPr>
        <w:t xml:space="preserve"> </w:t>
      </w:r>
      <w:r w:rsidRPr="008979E7">
        <w:rPr>
          <w:color w:val="000000"/>
          <w:sz w:val="28"/>
          <w:szCs w:val="28"/>
        </w:rPr>
        <w:t>надежности, скорости и безопасности дилинговые системы сыграли</w:t>
      </w:r>
      <w:r w:rsidR="008979E7" w:rsidRPr="008979E7">
        <w:rPr>
          <w:color w:val="000000"/>
          <w:sz w:val="28"/>
          <w:szCs w:val="28"/>
        </w:rPr>
        <w:t xml:space="preserve"> </w:t>
      </w:r>
      <w:r w:rsidRPr="008979E7">
        <w:rPr>
          <w:color w:val="000000"/>
          <w:sz w:val="28"/>
          <w:szCs w:val="28"/>
        </w:rPr>
        <w:t>основную роль в расширении валютного бизнеса.</w:t>
      </w:r>
    </w:p>
    <w:p w:rsidR="00BC6B87" w:rsidRPr="00662695" w:rsidRDefault="00463D07" w:rsidP="002E3750">
      <w:pPr>
        <w:numPr>
          <w:ilvl w:val="0"/>
          <w:numId w:val="17"/>
        </w:numPr>
        <w:autoSpaceDE w:val="0"/>
        <w:autoSpaceDN w:val="0"/>
        <w:adjustRightInd w:val="0"/>
        <w:spacing w:line="360" w:lineRule="auto"/>
        <w:jc w:val="both"/>
        <w:rPr>
          <w:color w:val="000000"/>
          <w:sz w:val="28"/>
          <w:szCs w:val="28"/>
          <w:lang w:val="en-US"/>
        </w:rPr>
      </w:pPr>
      <w:r w:rsidRPr="008979E7">
        <w:rPr>
          <w:b/>
          <w:i/>
          <w:sz w:val="28"/>
          <w:szCs w:val="28"/>
        </w:rPr>
        <w:t>Развитие компьютерных технологий и программирования</w:t>
      </w:r>
      <w:r w:rsidR="00F874BF">
        <w:rPr>
          <w:b/>
          <w:i/>
          <w:sz w:val="28"/>
          <w:szCs w:val="28"/>
        </w:rPr>
        <w:t xml:space="preserve">. </w:t>
      </w:r>
      <w:r w:rsidRPr="008979E7">
        <w:rPr>
          <w:color w:val="000000"/>
          <w:sz w:val="28"/>
          <w:szCs w:val="28"/>
        </w:rPr>
        <w:t>В дополнение к дилинговым</w:t>
      </w:r>
      <w:r w:rsidR="00032F01">
        <w:rPr>
          <w:color w:val="000000"/>
          <w:sz w:val="28"/>
          <w:szCs w:val="28"/>
        </w:rPr>
        <w:t xml:space="preserve"> </w:t>
      </w:r>
      <w:r w:rsidRPr="008979E7">
        <w:rPr>
          <w:color w:val="000000"/>
          <w:sz w:val="28"/>
          <w:szCs w:val="28"/>
        </w:rPr>
        <w:t>системам, согласующие системы соединяют одновременно всех</w:t>
      </w:r>
      <w:r w:rsidR="00032F01">
        <w:rPr>
          <w:color w:val="000000"/>
          <w:sz w:val="28"/>
          <w:szCs w:val="28"/>
        </w:rPr>
        <w:t xml:space="preserve"> </w:t>
      </w:r>
      <w:r w:rsidRPr="008979E7">
        <w:rPr>
          <w:color w:val="000000"/>
          <w:sz w:val="28"/>
          <w:szCs w:val="28"/>
        </w:rPr>
        <w:t>трейдеров по всему миру, создавая электронный брокерский рынок.</w:t>
      </w:r>
      <w:r w:rsidR="00032F01">
        <w:rPr>
          <w:color w:val="000000"/>
          <w:sz w:val="28"/>
          <w:szCs w:val="28"/>
        </w:rPr>
        <w:t xml:space="preserve"> </w:t>
      </w:r>
    </w:p>
    <w:p w:rsidR="00662695" w:rsidRDefault="00662695" w:rsidP="00662695">
      <w:pPr>
        <w:autoSpaceDE w:val="0"/>
        <w:autoSpaceDN w:val="0"/>
        <w:adjustRightInd w:val="0"/>
        <w:spacing w:line="360" w:lineRule="auto"/>
        <w:ind w:left="360"/>
        <w:jc w:val="both"/>
        <w:rPr>
          <w:color w:val="000000"/>
          <w:sz w:val="28"/>
          <w:szCs w:val="28"/>
          <w:lang w:val="en-US"/>
        </w:rPr>
      </w:pPr>
    </w:p>
    <w:p w:rsidR="00BC6B87" w:rsidRDefault="00BC6B87" w:rsidP="00F55F8E">
      <w:pPr>
        <w:autoSpaceDE w:val="0"/>
        <w:autoSpaceDN w:val="0"/>
        <w:adjustRightInd w:val="0"/>
        <w:spacing w:line="360" w:lineRule="auto"/>
        <w:jc w:val="center"/>
        <w:outlineLvl w:val="1"/>
        <w:rPr>
          <w:b/>
          <w:color w:val="000000"/>
          <w:sz w:val="28"/>
          <w:szCs w:val="28"/>
        </w:rPr>
      </w:pPr>
      <w:bookmarkStart w:id="3" w:name="_Toc19154187"/>
      <w:r w:rsidRPr="00D72E8B">
        <w:rPr>
          <w:b/>
          <w:color w:val="000000"/>
          <w:sz w:val="28"/>
          <w:szCs w:val="28"/>
        </w:rPr>
        <w:t xml:space="preserve">1.2 </w:t>
      </w:r>
      <w:r>
        <w:rPr>
          <w:b/>
          <w:color w:val="000000"/>
          <w:sz w:val="28"/>
          <w:szCs w:val="28"/>
        </w:rPr>
        <w:t xml:space="preserve">Механизм функционирования рынка </w:t>
      </w:r>
      <w:r>
        <w:rPr>
          <w:b/>
          <w:color w:val="000000"/>
          <w:sz w:val="28"/>
          <w:szCs w:val="28"/>
          <w:lang w:val="en-US"/>
        </w:rPr>
        <w:t>Forex</w:t>
      </w:r>
      <w:bookmarkEnd w:id="3"/>
    </w:p>
    <w:p w:rsidR="00662695" w:rsidRPr="00662695" w:rsidRDefault="00662695" w:rsidP="00F55F8E">
      <w:pPr>
        <w:autoSpaceDE w:val="0"/>
        <w:autoSpaceDN w:val="0"/>
        <w:adjustRightInd w:val="0"/>
        <w:spacing w:line="360" w:lineRule="auto"/>
        <w:jc w:val="center"/>
        <w:outlineLvl w:val="1"/>
        <w:rPr>
          <w:b/>
          <w:color w:val="000000"/>
          <w:sz w:val="28"/>
          <w:szCs w:val="28"/>
        </w:rPr>
      </w:pPr>
    </w:p>
    <w:p w:rsidR="00A670C3" w:rsidRPr="00B100CF" w:rsidRDefault="00A670C3" w:rsidP="00646B9A">
      <w:pPr>
        <w:autoSpaceDE w:val="0"/>
        <w:autoSpaceDN w:val="0"/>
        <w:adjustRightInd w:val="0"/>
        <w:spacing w:line="360" w:lineRule="auto"/>
        <w:jc w:val="both"/>
        <w:rPr>
          <w:sz w:val="28"/>
          <w:szCs w:val="28"/>
        </w:rPr>
      </w:pPr>
      <w:r>
        <w:rPr>
          <w:sz w:val="28"/>
          <w:szCs w:val="28"/>
        </w:rPr>
        <w:tab/>
        <w:t xml:space="preserve">Как уже было сказано выше, основной принцип рынка </w:t>
      </w:r>
      <w:r w:rsidR="00B100CF">
        <w:rPr>
          <w:sz w:val="28"/>
          <w:szCs w:val="28"/>
          <w:lang w:val="en-US"/>
        </w:rPr>
        <w:t>Forex</w:t>
      </w:r>
      <w:r w:rsidR="00B100CF" w:rsidRPr="00B100CF">
        <w:rPr>
          <w:sz w:val="28"/>
          <w:szCs w:val="28"/>
        </w:rPr>
        <w:t xml:space="preserve"> </w:t>
      </w:r>
      <w:r>
        <w:rPr>
          <w:sz w:val="28"/>
          <w:szCs w:val="28"/>
        </w:rPr>
        <w:t xml:space="preserve">заключается </w:t>
      </w:r>
      <w:r w:rsidR="00125D43">
        <w:rPr>
          <w:sz w:val="28"/>
          <w:szCs w:val="28"/>
        </w:rPr>
        <w:t>в обмене одной валюты на другую. Такого</w:t>
      </w:r>
      <w:r w:rsidR="00B100CF">
        <w:rPr>
          <w:sz w:val="28"/>
          <w:szCs w:val="28"/>
        </w:rPr>
        <w:t xml:space="preserve"> рода сделки осуществляю</w:t>
      </w:r>
      <w:r w:rsidR="00125D43">
        <w:rPr>
          <w:sz w:val="28"/>
          <w:szCs w:val="28"/>
        </w:rPr>
        <w:t>тся благодаря взаимодействию банков и трейдеров. Именно они (помимо различных автоматизированных систем) обеспечивают полноценную работу рынка и приводят сам механизм функционирования в</w:t>
      </w:r>
      <w:r w:rsidR="00B100CF">
        <w:rPr>
          <w:sz w:val="28"/>
          <w:szCs w:val="28"/>
        </w:rPr>
        <w:t xml:space="preserve"> движение. Н</w:t>
      </w:r>
      <w:r w:rsidR="00125D43">
        <w:rPr>
          <w:sz w:val="28"/>
          <w:szCs w:val="28"/>
        </w:rPr>
        <w:t>иже рассмотрены основные виды</w:t>
      </w:r>
      <w:r w:rsidR="00B100CF">
        <w:rPr>
          <w:sz w:val="28"/>
          <w:szCs w:val="28"/>
        </w:rPr>
        <w:t xml:space="preserve"> совершения сделок, за счет чего рынок </w:t>
      </w:r>
      <w:r w:rsidR="00B100CF">
        <w:rPr>
          <w:sz w:val="28"/>
          <w:szCs w:val="28"/>
          <w:lang w:val="en-US"/>
        </w:rPr>
        <w:t>Forex</w:t>
      </w:r>
      <w:r w:rsidR="00B100CF" w:rsidRPr="00B100CF">
        <w:rPr>
          <w:sz w:val="28"/>
          <w:szCs w:val="28"/>
        </w:rPr>
        <w:t xml:space="preserve"> </w:t>
      </w:r>
      <w:r w:rsidR="00B100CF">
        <w:rPr>
          <w:sz w:val="28"/>
          <w:szCs w:val="28"/>
        </w:rPr>
        <w:t>«живет».</w:t>
      </w:r>
    </w:p>
    <w:p w:rsidR="00D72E8B" w:rsidRPr="00646B9A" w:rsidRDefault="00D72E8B" w:rsidP="00A670C3">
      <w:pPr>
        <w:autoSpaceDE w:val="0"/>
        <w:autoSpaceDN w:val="0"/>
        <w:adjustRightInd w:val="0"/>
        <w:spacing w:line="360" w:lineRule="auto"/>
        <w:ind w:firstLine="708"/>
        <w:jc w:val="both"/>
        <w:rPr>
          <w:b/>
          <w:sz w:val="28"/>
          <w:szCs w:val="28"/>
        </w:rPr>
      </w:pPr>
      <w:r w:rsidRPr="00D72E8B">
        <w:rPr>
          <w:b/>
          <w:sz w:val="28"/>
          <w:szCs w:val="28"/>
        </w:rPr>
        <w:t>Торговля через брокеров</w:t>
      </w:r>
      <w:r w:rsidR="00646B9A">
        <w:rPr>
          <w:b/>
          <w:sz w:val="28"/>
          <w:szCs w:val="28"/>
        </w:rPr>
        <w:t xml:space="preserve">. </w:t>
      </w:r>
      <w:r w:rsidRPr="00D72E8B">
        <w:rPr>
          <w:sz w:val="28"/>
          <w:szCs w:val="28"/>
        </w:rPr>
        <w:t>Брокеры на валютном рынке, в отличие от брокеров на товарном, не открывают собственных позиций, а лишь обслуживают банки. Их ролью</w:t>
      </w:r>
      <w:r w:rsidRPr="00646B9A">
        <w:rPr>
          <w:sz w:val="28"/>
          <w:szCs w:val="28"/>
        </w:rPr>
        <w:t xml:space="preserve"> </w:t>
      </w:r>
      <w:r w:rsidRPr="00D72E8B">
        <w:rPr>
          <w:sz w:val="28"/>
          <w:szCs w:val="28"/>
        </w:rPr>
        <w:t>является:</w:t>
      </w:r>
    </w:p>
    <w:p w:rsidR="00D72E8B" w:rsidRPr="00D72E8B" w:rsidRDefault="00D72E8B" w:rsidP="00F55F8E">
      <w:pPr>
        <w:autoSpaceDE w:val="0"/>
        <w:autoSpaceDN w:val="0"/>
        <w:adjustRightInd w:val="0"/>
        <w:spacing w:line="360" w:lineRule="auto"/>
        <w:jc w:val="both"/>
        <w:rPr>
          <w:sz w:val="28"/>
          <w:szCs w:val="28"/>
        </w:rPr>
      </w:pPr>
      <w:r w:rsidRPr="00D72E8B">
        <w:rPr>
          <w:sz w:val="28"/>
          <w:szCs w:val="28"/>
        </w:rPr>
        <w:t>1. свести покупателя с продавцом на рынке;</w:t>
      </w:r>
    </w:p>
    <w:p w:rsidR="00D72E8B" w:rsidRPr="00D72E8B" w:rsidRDefault="00D72E8B" w:rsidP="00F55F8E">
      <w:pPr>
        <w:autoSpaceDE w:val="0"/>
        <w:autoSpaceDN w:val="0"/>
        <w:adjustRightInd w:val="0"/>
        <w:spacing w:line="360" w:lineRule="auto"/>
        <w:jc w:val="both"/>
        <w:rPr>
          <w:sz w:val="28"/>
          <w:szCs w:val="28"/>
        </w:rPr>
      </w:pPr>
      <w:r w:rsidRPr="00D72E8B">
        <w:rPr>
          <w:sz w:val="28"/>
          <w:szCs w:val="28"/>
        </w:rPr>
        <w:t>2. оптимизиров</w:t>
      </w:r>
      <w:r w:rsidR="00662695">
        <w:rPr>
          <w:sz w:val="28"/>
          <w:szCs w:val="28"/>
        </w:rPr>
        <w:t>ать цену, объявленную клиентам;</w:t>
      </w:r>
    </w:p>
    <w:p w:rsidR="00D72E8B" w:rsidRPr="00D72E8B" w:rsidRDefault="00D72E8B" w:rsidP="00F55F8E">
      <w:pPr>
        <w:autoSpaceDE w:val="0"/>
        <w:autoSpaceDN w:val="0"/>
        <w:adjustRightInd w:val="0"/>
        <w:spacing w:line="360" w:lineRule="auto"/>
        <w:jc w:val="both"/>
        <w:rPr>
          <w:sz w:val="28"/>
          <w:szCs w:val="28"/>
        </w:rPr>
      </w:pPr>
      <w:r w:rsidRPr="00D72E8B">
        <w:rPr>
          <w:sz w:val="28"/>
          <w:szCs w:val="28"/>
        </w:rPr>
        <w:t>3. оперативно, точно и честно осуществить заявку трейдера.</w:t>
      </w:r>
    </w:p>
    <w:p w:rsidR="00D72E8B" w:rsidRDefault="00D72E8B" w:rsidP="00F55F8E">
      <w:pPr>
        <w:autoSpaceDE w:val="0"/>
        <w:autoSpaceDN w:val="0"/>
        <w:adjustRightInd w:val="0"/>
        <w:spacing w:line="360" w:lineRule="auto"/>
        <w:ind w:firstLine="708"/>
        <w:jc w:val="both"/>
        <w:rPr>
          <w:sz w:val="28"/>
          <w:szCs w:val="28"/>
          <w:lang w:val="en-US"/>
        </w:rPr>
      </w:pPr>
      <w:r w:rsidRPr="00D72E8B">
        <w:rPr>
          <w:sz w:val="28"/>
          <w:szCs w:val="28"/>
        </w:rPr>
        <w:t xml:space="preserve">Большинство валютных брокеров ведет бизнес по телефону. Валютная брокерская фирма имеет прямые линии связи с банками по всему миру. Большинство валютных операций осуществляется по системе «открытой трибуны» (open box system), представляющей собой микрофон, стоящий перед брокером, постоянно транслирующий все, что он или она говорит, по прямой телефонной линии на рабочее место служащего банка. Благодаря этому все банки могут узнавать </w:t>
      </w:r>
      <w:r w:rsidR="00662695">
        <w:rPr>
          <w:sz w:val="28"/>
          <w:szCs w:val="28"/>
        </w:rPr>
        <w:t>о</w:t>
      </w:r>
      <w:r w:rsidRPr="00D72E8B">
        <w:rPr>
          <w:sz w:val="28"/>
          <w:szCs w:val="28"/>
        </w:rPr>
        <w:t xml:space="preserve"> всех выполняемых сделках. Благодаря той же системе открытой трибуны трейдер в состоянии узнавать об объявленных ценах, о покупках и продажах и по каким ценам они произведены. Что трейдер узнать не может – </w:t>
      </w:r>
      <w:r w:rsidR="00662695">
        <w:rPr>
          <w:sz w:val="28"/>
          <w:szCs w:val="28"/>
        </w:rPr>
        <w:t>это объемы</w:t>
      </w:r>
      <w:r w:rsidRPr="00D72E8B">
        <w:rPr>
          <w:sz w:val="28"/>
          <w:szCs w:val="28"/>
        </w:rPr>
        <w:t xml:space="preserve"> </w:t>
      </w:r>
      <w:r w:rsidR="00662695">
        <w:rPr>
          <w:sz w:val="28"/>
          <w:szCs w:val="28"/>
        </w:rPr>
        <w:t>покупок и продаж и наименования</w:t>
      </w:r>
      <w:r w:rsidRPr="00D72E8B">
        <w:rPr>
          <w:sz w:val="28"/>
          <w:szCs w:val="28"/>
        </w:rPr>
        <w:t xml:space="preserve"> банков, объявивших цены. Цены являются анонимными. Анонимность банков, торгующих на рынке, обеспечивает эффективность рынка, поскольку все банки участвуют в торговле в равных условиях.</w:t>
      </w:r>
    </w:p>
    <w:p w:rsidR="00D72E8B" w:rsidRPr="00D5779C" w:rsidRDefault="00D72E8B" w:rsidP="00F55F8E">
      <w:pPr>
        <w:autoSpaceDE w:val="0"/>
        <w:autoSpaceDN w:val="0"/>
        <w:adjustRightInd w:val="0"/>
        <w:spacing w:line="360" w:lineRule="auto"/>
        <w:ind w:firstLine="708"/>
        <w:jc w:val="both"/>
        <w:rPr>
          <w:sz w:val="28"/>
          <w:szCs w:val="28"/>
        </w:rPr>
      </w:pPr>
      <w:r w:rsidRPr="00D72E8B">
        <w:rPr>
          <w:sz w:val="28"/>
          <w:szCs w:val="28"/>
        </w:rPr>
        <w:t>Брокеры получают комиссионные, которые платят покупатель и продавец поровну.</w:t>
      </w:r>
    </w:p>
    <w:p w:rsidR="00646B9A" w:rsidRDefault="00D72E8B" w:rsidP="00646B9A">
      <w:pPr>
        <w:autoSpaceDE w:val="0"/>
        <w:autoSpaceDN w:val="0"/>
        <w:adjustRightInd w:val="0"/>
        <w:spacing w:line="360" w:lineRule="auto"/>
        <w:ind w:firstLine="708"/>
        <w:jc w:val="both"/>
        <w:rPr>
          <w:sz w:val="28"/>
          <w:szCs w:val="28"/>
        </w:rPr>
      </w:pPr>
      <w:r w:rsidRPr="00D72E8B">
        <w:rPr>
          <w:sz w:val="28"/>
          <w:szCs w:val="28"/>
        </w:rPr>
        <w:t xml:space="preserve">Брокеры объявляют своим клиентам цены других клиентов либо в двухстороннем (покупки и продажа), либо в одностороннем (покупка или продажа) виде. </w:t>
      </w:r>
      <w:r w:rsidR="00D5779C">
        <w:rPr>
          <w:sz w:val="28"/>
          <w:szCs w:val="28"/>
        </w:rPr>
        <w:t>Б</w:t>
      </w:r>
      <w:r w:rsidRPr="00D72E8B">
        <w:rPr>
          <w:sz w:val="28"/>
          <w:szCs w:val="28"/>
        </w:rPr>
        <w:t>рокер всегда будет показывать самую высокую для клиента цену покупки (bid) и самую низкую цену продажи (offer или ask). Таким образом, рынок обеспечивает минимально возможную разницу (spread) этих цен.</w:t>
      </w:r>
    </w:p>
    <w:p w:rsidR="00D72E8B" w:rsidRPr="00D72E8B" w:rsidRDefault="00D72E8B" w:rsidP="00646B9A">
      <w:pPr>
        <w:autoSpaceDE w:val="0"/>
        <w:autoSpaceDN w:val="0"/>
        <w:adjustRightInd w:val="0"/>
        <w:spacing w:line="360" w:lineRule="auto"/>
        <w:ind w:firstLine="708"/>
        <w:jc w:val="both"/>
        <w:rPr>
          <w:sz w:val="28"/>
          <w:szCs w:val="28"/>
        </w:rPr>
      </w:pPr>
      <w:r w:rsidRPr="00D72E8B">
        <w:rPr>
          <w:sz w:val="28"/>
          <w:szCs w:val="28"/>
        </w:rPr>
        <w:t>Другим преимуществом брокерского рынка является то, что брокер имеет возможность обеспечить для клиента более широкий выбор банков.</w:t>
      </w:r>
    </w:p>
    <w:p w:rsidR="00D72E8B" w:rsidRPr="00646B9A" w:rsidRDefault="00D72E8B" w:rsidP="00F57E2A">
      <w:pPr>
        <w:autoSpaceDE w:val="0"/>
        <w:autoSpaceDN w:val="0"/>
        <w:adjustRightInd w:val="0"/>
        <w:spacing w:line="360" w:lineRule="auto"/>
        <w:ind w:firstLine="708"/>
        <w:jc w:val="both"/>
        <w:rPr>
          <w:b/>
          <w:sz w:val="28"/>
          <w:szCs w:val="28"/>
        </w:rPr>
      </w:pPr>
      <w:r w:rsidRPr="00D72E8B">
        <w:rPr>
          <w:b/>
          <w:sz w:val="28"/>
          <w:szCs w:val="28"/>
        </w:rPr>
        <w:t>Прямой дилинг</w:t>
      </w:r>
      <w:r w:rsidR="00646B9A">
        <w:rPr>
          <w:b/>
          <w:sz w:val="28"/>
          <w:szCs w:val="28"/>
        </w:rPr>
        <w:t xml:space="preserve">. </w:t>
      </w:r>
      <w:r w:rsidRPr="00D72E8B">
        <w:rPr>
          <w:sz w:val="28"/>
          <w:szCs w:val="28"/>
        </w:rPr>
        <w:t xml:space="preserve">Прямой дилинг основан на </w:t>
      </w:r>
      <w:r w:rsidR="00F57E2A">
        <w:rPr>
          <w:sz w:val="28"/>
          <w:szCs w:val="28"/>
        </w:rPr>
        <w:t>торговой взаимности. Участник ва</w:t>
      </w:r>
      <w:r w:rsidRPr="00D72E8B">
        <w:rPr>
          <w:sz w:val="28"/>
          <w:szCs w:val="28"/>
        </w:rPr>
        <w:t>лютного рынка – банк, устанавливающий или объявляющий цены, предполагает, что обратившийся к нему банк ответит взаимностью, устанавливая свою цену, когда к нему обратятся. Прямой дилинг обеспечивает большую свободу действий при торговле по сравнению с дилингом на брокерском рынке. Иногда трейдеры извлекают из этого определенные выгоды.</w:t>
      </w:r>
    </w:p>
    <w:p w:rsidR="00E43D43" w:rsidRDefault="00D72E8B" w:rsidP="00E43D43">
      <w:pPr>
        <w:autoSpaceDE w:val="0"/>
        <w:autoSpaceDN w:val="0"/>
        <w:adjustRightInd w:val="0"/>
        <w:spacing w:line="360" w:lineRule="auto"/>
        <w:ind w:firstLine="708"/>
        <w:jc w:val="both"/>
        <w:rPr>
          <w:sz w:val="28"/>
          <w:szCs w:val="28"/>
        </w:rPr>
      </w:pPr>
      <w:r w:rsidRPr="00D72E8B">
        <w:rPr>
          <w:sz w:val="28"/>
          <w:szCs w:val="28"/>
        </w:rPr>
        <w:t>Прямой дилинг осуществлялся ранее в основном по телефону. Ошибки при сделках было трудно при этом установить</w:t>
      </w:r>
      <w:r w:rsidR="00646B9A">
        <w:rPr>
          <w:sz w:val="28"/>
          <w:szCs w:val="28"/>
        </w:rPr>
        <w:t xml:space="preserve"> </w:t>
      </w:r>
      <w:r w:rsidRPr="00D72E8B">
        <w:rPr>
          <w:sz w:val="28"/>
          <w:szCs w:val="28"/>
        </w:rPr>
        <w:t>и еще труднее устранить</w:t>
      </w:r>
      <w:r w:rsidR="00F57E2A">
        <w:rPr>
          <w:sz w:val="28"/>
          <w:szCs w:val="28"/>
        </w:rPr>
        <w:t xml:space="preserve">. </w:t>
      </w:r>
      <w:r w:rsidRPr="00D72E8B">
        <w:rPr>
          <w:sz w:val="28"/>
          <w:szCs w:val="28"/>
        </w:rPr>
        <w:t>Прямой дилинг был навсегда изменен в середине 80-х годов с вводом в эксплуатацию дилинговых систем.</w:t>
      </w:r>
    </w:p>
    <w:p w:rsidR="00D72E8B" w:rsidRPr="00E43D43" w:rsidRDefault="00D72E8B" w:rsidP="00E43D43">
      <w:pPr>
        <w:autoSpaceDE w:val="0"/>
        <w:autoSpaceDN w:val="0"/>
        <w:adjustRightInd w:val="0"/>
        <w:spacing w:line="360" w:lineRule="auto"/>
        <w:ind w:firstLine="708"/>
        <w:jc w:val="both"/>
        <w:rPr>
          <w:sz w:val="28"/>
          <w:szCs w:val="28"/>
        </w:rPr>
      </w:pPr>
      <w:r w:rsidRPr="00D72E8B">
        <w:rPr>
          <w:b/>
          <w:sz w:val="28"/>
          <w:szCs w:val="28"/>
        </w:rPr>
        <w:t>Дилинговые системы</w:t>
      </w:r>
      <w:r w:rsidR="00646B9A">
        <w:rPr>
          <w:b/>
          <w:sz w:val="28"/>
          <w:szCs w:val="28"/>
        </w:rPr>
        <w:t xml:space="preserve">. </w:t>
      </w:r>
      <w:r w:rsidRPr="00D72E8B">
        <w:rPr>
          <w:sz w:val="28"/>
          <w:szCs w:val="28"/>
        </w:rPr>
        <w:t>Дилинговые системы представляют собой работающие в Интернете компьютеры, соединяющие банки-участники всего мира с</w:t>
      </w:r>
      <w:r w:rsidR="00646B9A">
        <w:rPr>
          <w:sz w:val="28"/>
          <w:szCs w:val="28"/>
        </w:rPr>
        <w:t xml:space="preserve"> </w:t>
      </w:r>
      <w:r w:rsidRPr="00D72E8B">
        <w:rPr>
          <w:sz w:val="28"/>
          <w:szCs w:val="28"/>
        </w:rPr>
        <w:t>предоставлением каждому из них личного терминала.</w:t>
      </w:r>
    </w:p>
    <w:p w:rsidR="00D72E8B" w:rsidRPr="00D72E8B" w:rsidRDefault="00D72E8B" w:rsidP="00F55F8E">
      <w:pPr>
        <w:autoSpaceDE w:val="0"/>
        <w:autoSpaceDN w:val="0"/>
        <w:adjustRightInd w:val="0"/>
        <w:spacing w:line="360" w:lineRule="auto"/>
        <w:ind w:firstLine="708"/>
        <w:jc w:val="both"/>
        <w:rPr>
          <w:sz w:val="28"/>
          <w:szCs w:val="28"/>
        </w:rPr>
      </w:pPr>
      <w:r w:rsidRPr="00D72E8B">
        <w:rPr>
          <w:sz w:val="28"/>
          <w:szCs w:val="28"/>
        </w:rPr>
        <w:t>Дилинговые системы отличаются скоростью, надежностью и безопасностью. Соединиться с банком с помощью дилинговой системы можно гораздо быстрее</w:t>
      </w:r>
      <w:r w:rsidR="00646B9A">
        <w:rPr>
          <w:sz w:val="28"/>
          <w:szCs w:val="28"/>
        </w:rPr>
        <w:t>,</w:t>
      </w:r>
      <w:r w:rsidRPr="00D72E8B">
        <w:rPr>
          <w:sz w:val="28"/>
          <w:szCs w:val="28"/>
        </w:rPr>
        <w:t xml:space="preserve"> чем по телефону. Дилинговые системы постоянно совершенствуются с целью обеспечения максимально возможной поддержки при выполнении дилером торговых функций. Программное обеспечение весьма надежно для восприятия длинных цифр обменных курсов и стандартных величин. Кроме того, оно обеспечивает безошибочность и скорость при установлении связи между партнерами, переключении собеседников и обращении к базам данных. Трейдер находится в постоянном визуальном контакте с информацией, меняющейся на мониторе</w:t>
      </w:r>
      <w:r w:rsidR="00AC6188">
        <w:rPr>
          <w:sz w:val="28"/>
          <w:szCs w:val="28"/>
        </w:rPr>
        <w:t>.</w:t>
      </w:r>
    </w:p>
    <w:p w:rsidR="00646B9A" w:rsidRPr="00D72E8B" w:rsidRDefault="00D72E8B" w:rsidP="00646B9A">
      <w:pPr>
        <w:autoSpaceDE w:val="0"/>
        <w:autoSpaceDN w:val="0"/>
        <w:adjustRightInd w:val="0"/>
        <w:spacing w:line="360" w:lineRule="auto"/>
        <w:ind w:firstLine="708"/>
        <w:jc w:val="both"/>
        <w:rPr>
          <w:sz w:val="28"/>
          <w:szCs w:val="28"/>
        </w:rPr>
      </w:pPr>
      <w:r w:rsidRPr="00D72E8B">
        <w:rPr>
          <w:sz w:val="28"/>
          <w:szCs w:val="28"/>
        </w:rPr>
        <w:t>Многие банки используют комбинированные услуги брокеров и</w:t>
      </w:r>
      <w:r w:rsidR="00CC2E42" w:rsidRPr="00CC2E42">
        <w:rPr>
          <w:sz w:val="28"/>
          <w:szCs w:val="28"/>
        </w:rPr>
        <w:t xml:space="preserve"> </w:t>
      </w:r>
      <w:r w:rsidRPr="00D72E8B">
        <w:rPr>
          <w:sz w:val="28"/>
          <w:szCs w:val="28"/>
        </w:rPr>
        <w:t>дилинговых систем. Оба способа применимы к одним и тем же банкам, но</w:t>
      </w:r>
      <w:r w:rsidR="00CC2E42" w:rsidRPr="00CC2E42">
        <w:rPr>
          <w:sz w:val="28"/>
          <w:szCs w:val="28"/>
        </w:rPr>
        <w:t xml:space="preserve"> </w:t>
      </w:r>
      <w:r w:rsidRPr="00D72E8B">
        <w:rPr>
          <w:sz w:val="28"/>
          <w:szCs w:val="28"/>
        </w:rPr>
        <w:t>не к одним и тем же партнерам, поскольку, например, корпорации не</w:t>
      </w:r>
      <w:r w:rsidR="00CC2E42" w:rsidRPr="00CC2E42">
        <w:rPr>
          <w:sz w:val="28"/>
          <w:szCs w:val="28"/>
        </w:rPr>
        <w:t xml:space="preserve"> </w:t>
      </w:r>
      <w:r w:rsidRPr="00D72E8B">
        <w:rPr>
          <w:sz w:val="28"/>
          <w:szCs w:val="28"/>
        </w:rPr>
        <w:t>могут осуществлять сделки на брокерском рынке. Трейдеры</w:t>
      </w:r>
      <w:r w:rsidR="00CC2E42" w:rsidRPr="00CC2E42">
        <w:rPr>
          <w:sz w:val="28"/>
          <w:szCs w:val="28"/>
        </w:rPr>
        <w:t xml:space="preserve"> </w:t>
      </w:r>
      <w:r w:rsidRPr="00D72E8B">
        <w:rPr>
          <w:sz w:val="28"/>
          <w:szCs w:val="28"/>
        </w:rPr>
        <w:t>устанавливают на рынке личные связи</w:t>
      </w:r>
      <w:r w:rsidR="00646B9A">
        <w:rPr>
          <w:sz w:val="28"/>
          <w:szCs w:val="28"/>
        </w:rPr>
        <w:t>,</w:t>
      </w:r>
      <w:r w:rsidRPr="00D72E8B">
        <w:rPr>
          <w:sz w:val="28"/>
          <w:szCs w:val="28"/>
        </w:rPr>
        <w:t xml:space="preserve"> как с брокерами, так и с</w:t>
      </w:r>
      <w:r w:rsidR="00CC2E42" w:rsidRPr="00CC2E42">
        <w:rPr>
          <w:sz w:val="28"/>
          <w:szCs w:val="28"/>
        </w:rPr>
        <w:t xml:space="preserve"> </w:t>
      </w:r>
      <w:r w:rsidRPr="00D72E8B">
        <w:rPr>
          <w:sz w:val="28"/>
          <w:szCs w:val="28"/>
        </w:rPr>
        <w:t>трейдерами, но выбирают торговых посредников, исходя из</w:t>
      </w:r>
      <w:r w:rsidR="00CC2E42" w:rsidRPr="00CC2E42">
        <w:rPr>
          <w:sz w:val="28"/>
          <w:szCs w:val="28"/>
        </w:rPr>
        <w:t xml:space="preserve"> </w:t>
      </w:r>
      <w:r w:rsidRPr="00D72E8B">
        <w:rPr>
          <w:sz w:val="28"/>
          <w:szCs w:val="28"/>
        </w:rPr>
        <w:t>предлага</w:t>
      </w:r>
      <w:r w:rsidR="00CC2E42">
        <w:rPr>
          <w:sz w:val="28"/>
          <w:szCs w:val="28"/>
        </w:rPr>
        <w:t>емых цен, а не личных симпатий.</w:t>
      </w:r>
      <w:r w:rsidRPr="00D72E8B">
        <w:rPr>
          <w:sz w:val="28"/>
          <w:szCs w:val="28"/>
        </w:rPr>
        <w:t xml:space="preserve"> Для быстро меняющихся условий</w:t>
      </w:r>
      <w:r w:rsidR="00CC2E42" w:rsidRPr="00CC2E42">
        <w:rPr>
          <w:sz w:val="28"/>
          <w:szCs w:val="28"/>
        </w:rPr>
        <w:t xml:space="preserve"> </w:t>
      </w:r>
      <w:r w:rsidRPr="00D72E8B">
        <w:rPr>
          <w:sz w:val="28"/>
          <w:szCs w:val="28"/>
        </w:rPr>
        <w:t>больше подходят дилинговые системы, в то время как при обычных</w:t>
      </w:r>
      <w:r w:rsidR="00CC2E42" w:rsidRPr="00CC2E42">
        <w:rPr>
          <w:sz w:val="28"/>
          <w:szCs w:val="28"/>
        </w:rPr>
        <w:t xml:space="preserve"> </w:t>
      </w:r>
      <w:r w:rsidRPr="00D72E8B">
        <w:rPr>
          <w:sz w:val="28"/>
          <w:szCs w:val="28"/>
        </w:rPr>
        <w:t>условиях предпочтительными являются услуги брокеров.</w:t>
      </w:r>
    </w:p>
    <w:p w:rsidR="00D72E8B" w:rsidRPr="00646B9A" w:rsidRDefault="00D72E8B" w:rsidP="00AC6188">
      <w:pPr>
        <w:autoSpaceDE w:val="0"/>
        <w:autoSpaceDN w:val="0"/>
        <w:adjustRightInd w:val="0"/>
        <w:spacing w:line="360" w:lineRule="auto"/>
        <w:ind w:firstLine="708"/>
        <w:jc w:val="both"/>
        <w:rPr>
          <w:b/>
          <w:sz w:val="28"/>
          <w:szCs w:val="28"/>
        </w:rPr>
      </w:pPr>
      <w:r w:rsidRPr="00CC2E42">
        <w:rPr>
          <w:b/>
          <w:sz w:val="28"/>
          <w:szCs w:val="28"/>
        </w:rPr>
        <w:t>Согласующие системы</w:t>
      </w:r>
      <w:r w:rsidR="00646B9A">
        <w:rPr>
          <w:b/>
          <w:sz w:val="28"/>
          <w:szCs w:val="28"/>
        </w:rPr>
        <w:t xml:space="preserve">. </w:t>
      </w:r>
      <w:r w:rsidRPr="00D72E8B">
        <w:rPr>
          <w:sz w:val="28"/>
          <w:szCs w:val="28"/>
        </w:rPr>
        <w:t>В отличие от дилинговых систем, при которых торговля не является</w:t>
      </w:r>
      <w:r w:rsidR="00CC2E42" w:rsidRPr="00CC2E42">
        <w:rPr>
          <w:sz w:val="28"/>
          <w:szCs w:val="28"/>
        </w:rPr>
        <w:t xml:space="preserve"> </w:t>
      </w:r>
      <w:r w:rsidRPr="00D72E8B">
        <w:rPr>
          <w:sz w:val="28"/>
          <w:szCs w:val="28"/>
        </w:rPr>
        <w:t>анонимной и осуществляется на индивидуальной основе, согласующие</w:t>
      </w:r>
      <w:r w:rsidR="00CC2E42" w:rsidRPr="00CC2E42">
        <w:rPr>
          <w:sz w:val="28"/>
          <w:szCs w:val="28"/>
        </w:rPr>
        <w:t xml:space="preserve"> </w:t>
      </w:r>
      <w:r w:rsidRPr="00D72E8B">
        <w:rPr>
          <w:sz w:val="28"/>
          <w:szCs w:val="28"/>
        </w:rPr>
        <w:t>системы анонимны, причем отдельные трейдеры вступают в сделки со</w:t>
      </w:r>
      <w:r w:rsidR="00CC2E42" w:rsidRPr="00CC2E42">
        <w:rPr>
          <w:sz w:val="28"/>
          <w:szCs w:val="28"/>
        </w:rPr>
        <w:t xml:space="preserve"> </w:t>
      </w:r>
      <w:r w:rsidRPr="00D72E8B">
        <w:rPr>
          <w:sz w:val="28"/>
          <w:szCs w:val="28"/>
        </w:rPr>
        <w:t>всем остальным рынком, подобно тому</w:t>
      </w:r>
      <w:r w:rsidR="00646B9A">
        <w:rPr>
          <w:sz w:val="28"/>
          <w:szCs w:val="28"/>
        </w:rPr>
        <w:t>,</w:t>
      </w:r>
      <w:r w:rsidRPr="00D72E8B">
        <w:rPr>
          <w:sz w:val="28"/>
          <w:szCs w:val="28"/>
        </w:rPr>
        <w:t xml:space="preserve"> как это происходит на брокерском</w:t>
      </w:r>
      <w:r w:rsidR="00CC2E42" w:rsidRPr="00CC2E42">
        <w:rPr>
          <w:sz w:val="28"/>
          <w:szCs w:val="28"/>
        </w:rPr>
        <w:t xml:space="preserve"> </w:t>
      </w:r>
      <w:r w:rsidRPr="00D72E8B">
        <w:rPr>
          <w:sz w:val="28"/>
          <w:szCs w:val="28"/>
        </w:rPr>
        <w:t>рынке. Однако в отличие от брокерского рынка, при этом нет физических</w:t>
      </w:r>
      <w:r w:rsidR="00CC2E42" w:rsidRPr="00CC2E42">
        <w:rPr>
          <w:sz w:val="28"/>
          <w:szCs w:val="28"/>
        </w:rPr>
        <w:t xml:space="preserve"> </w:t>
      </w:r>
      <w:r w:rsidRPr="00D72E8B">
        <w:rPr>
          <w:sz w:val="28"/>
          <w:szCs w:val="28"/>
        </w:rPr>
        <w:t>лиц, оптимизирующих цены, а ликвидность может быть ограниченной во</w:t>
      </w:r>
      <w:r w:rsidR="00CC2E42" w:rsidRPr="00CC2E42">
        <w:rPr>
          <w:sz w:val="28"/>
          <w:szCs w:val="28"/>
        </w:rPr>
        <w:t xml:space="preserve"> </w:t>
      </w:r>
      <w:r w:rsidRPr="00D72E8B">
        <w:rPr>
          <w:sz w:val="28"/>
          <w:szCs w:val="28"/>
        </w:rPr>
        <w:t>времени. Согласующие системы хорошо подходят также</w:t>
      </w:r>
      <w:r w:rsidR="00646B9A">
        <w:rPr>
          <w:sz w:val="28"/>
          <w:szCs w:val="28"/>
        </w:rPr>
        <w:t xml:space="preserve"> людям, </w:t>
      </w:r>
      <w:r w:rsidRPr="00D72E8B">
        <w:rPr>
          <w:sz w:val="28"/>
          <w:szCs w:val="28"/>
        </w:rPr>
        <w:t xml:space="preserve"> торгующим</w:t>
      </w:r>
      <w:r w:rsidR="00CC2E42" w:rsidRPr="00CC2E42">
        <w:rPr>
          <w:sz w:val="28"/>
          <w:szCs w:val="28"/>
        </w:rPr>
        <w:t xml:space="preserve"> </w:t>
      </w:r>
      <w:r w:rsidRPr="00D72E8B">
        <w:rPr>
          <w:sz w:val="28"/>
          <w:szCs w:val="28"/>
        </w:rPr>
        <w:t>небольшими объемами.</w:t>
      </w:r>
    </w:p>
    <w:p w:rsidR="00CE7EC7" w:rsidRDefault="00D72E8B" w:rsidP="00F55F8E">
      <w:pPr>
        <w:autoSpaceDE w:val="0"/>
        <w:autoSpaceDN w:val="0"/>
        <w:adjustRightInd w:val="0"/>
        <w:spacing w:line="360" w:lineRule="auto"/>
        <w:ind w:firstLine="708"/>
        <w:jc w:val="both"/>
        <w:rPr>
          <w:sz w:val="28"/>
          <w:szCs w:val="28"/>
          <w:lang w:val="en-US"/>
        </w:rPr>
      </w:pPr>
      <w:r w:rsidRPr="00D72E8B">
        <w:rPr>
          <w:sz w:val="28"/>
          <w:szCs w:val="28"/>
        </w:rPr>
        <w:t>Согласующим системам присущи такие достоинства дилинговых</w:t>
      </w:r>
      <w:r w:rsidR="00CC2E42" w:rsidRPr="00CC2E42">
        <w:rPr>
          <w:sz w:val="28"/>
          <w:szCs w:val="28"/>
        </w:rPr>
        <w:t xml:space="preserve"> </w:t>
      </w:r>
      <w:r w:rsidRPr="00D72E8B">
        <w:rPr>
          <w:sz w:val="28"/>
          <w:szCs w:val="28"/>
        </w:rPr>
        <w:t>систем как скорость, надежность и безопасность. Кроме того, эти системы</w:t>
      </w:r>
      <w:r w:rsidR="00CC2E42" w:rsidRPr="00CC2E42">
        <w:rPr>
          <w:sz w:val="28"/>
          <w:szCs w:val="28"/>
        </w:rPr>
        <w:t xml:space="preserve"> </w:t>
      </w:r>
      <w:r w:rsidRPr="00D72E8B">
        <w:rPr>
          <w:sz w:val="28"/>
          <w:szCs w:val="28"/>
        </w:rPr>
        <w:t>автоматически управляют кредитными линиями. Трейдеры запрашивают</w:t>
      </w:r>
      <w:r w:rsidR="00CC2E42" w:rsidRPr="00CC2E42">
        <w:rPr>
          <w:sz w:val="28"/>
          <w:szCs w:val="28"/>
        </w:rPr>
        <w:t xml:space="preserve"> </w:t>
      </w:r>
      <w:r w:rsidRPr="00D72E8B">
        <w:rPr>
          <w:sz w:val="28"/>
          <w:szCs w:val="28"/>
        </w:rPr>
        <w:t>всю кредитную линию каждого партнера. При получении данных о</w:t>
      </w:r>
      <w:r w:rsidR="00CC2E42" w:rsidRPr="00CC2E42">
        <w:rPr>
          <w:sz w:val="28"/>
          <w:szCs w:val="28"/>
        </w:rPr>
        <w:t xml:space="preserve"> </w:t>
      </w:r>
      <w:r w:rsidRPr="00D72E8B">
        <w:rPr>
          <w:sz w:val="28"/>
          <w:szCs w:val="28"/>
        </w:rPr>
        <w:t>кредитной линии система автоматически блокирует заключение сделки с</w:t>
      </w:r>
      <w:r w:rsidR="00CC2E42" w:rsidRPr="00CC2E42">
        <w:rPr>
          <w:sz w:val="28"/>
          <w:szCs w:val="28"/>
        </w:rPr>
        <w:t xml:space="preserve"> </w:t>
      </w:r>
      <w:r w:rsidRPr="00D72E8B">
        <w:rPr>
          <w:sz w:val="28"/>
          <w:szCs w:val="28"/>
        </w:rPr>
        <w:t>отдельным партнером при обнаружении кредитных ограничений или</w:t>
      </w:r>
      <w:r w:rsidR="00CC2E42" w:rsidRPr="00CC2E42">
        <w:rPr>
          <w:sz w:val="28"/>
          <w:szCs w:val="28"/>
        </w:rPr>
        <w:t xml:space="preserve"> </w:t>
      </w:r>
      <w:r w:rsidRPr="00D72E8B">
        <w:rPr>
          <w:sz w:val="28"/>
          <w:szCs w:val="28"/>
        </w:rPr>
        <w:t>показывает трейдеру цены тех банков, у которых имеются открытые</w:t>
      </w:r>
      <w:r w:rsidR="00CC2E42" w:rsidRPr="00CC2E42">
        <w:rPr>
          <w:sz w:val="28"/>
          <w:szCs w:val="28"/>
        </w:rPr>
        <w:t xml:space="preserve"> </w:t>
      </w:r>
      <w:r w:rsidRPr="00D72E8B">
        <w:rPr>
          <w:sz w:val="28"/>
          <w:szCs w:val="28"/>
        </w:rPr>
        <w:t>кредитные линии. Как только кредитная линия восстанавливается, система</w:t>
      </w:r>
      <w:r w:rsidR="00CC2E42" w:rsidRPr="00CC2E42">
        <w:rPr>
          <w:sz w:val="28"/>
          <w:szCs w:val="28"/>
        </w:rPr>
        <w:t xml:space="preserve"> </w:t>
      </w:r>
      <w:r w:rsidRPr="00D72E8B">
        <w:rPr>
          <w:sz w:val="28"/>
          <w:szCs w:val="28"/>
        </w:rPr>
        <w:t>снова позволяет банку производить сделки. На межбанковском рынке</w:t>
      </w:r>
      <w:r w:rsidR="00CC2E42" w:rsidRPr="00CC2E42">
        <w:rPr>
          <w:sz w:val="28"/>
          <w:szCs w:val="28"/>
        </w:rPr>
        <w:t xml:space="preserve"> </w:t>
      </w:r>
      <w:r w:rsidRPr="00D72E8B">
        <w:rPr>
          <w:sz w:val="28"/>
          <w:szCs w:val="28"/>
        </w:rPr>
        <w:t>трейдеры торгуют напрямую с дилинговыми системами, согласующими</w:t>
      </w:r>
      <w:r w:rsidR="00CC2E42" w:rsidRPr="00CC2E42">
        <w:rPr>
          <w:sz w:val="28"/>
          <w:szCs w:val="28"/>
        </w:rPr>
        <w:t xml:space="preserve"> </w:t>
      </w:r>
      <w:r w:rsidRPr="00D72E8B">
        <w:rPr>
          <w:sz w:val="28"/>
          <w:szCs w:val="28"/>
        </w:rPr>
        <w:t>системами и брокерами по принципу взаимного дополнения.</w:t>
      </w:r>
    </w:p>
    <w:p w:rsidR="00CC2E42" w:rsidRPr="00CC2E42" w:rsidRDefault="00CC2E42" w:rsidP="00F55F8E">
      <w:pPr>
        <w:autoSpaceDE w:val="0"/>
        <w:autoSpaceDN w:val="0"/>
        <w:adjustRightInd w:val="0"/>
        <w:spacing w:line="360" w:lineRule="auto"/>
        <w:ind w:firstLine="708"/>
        <w:rPr>
          <w:sz w:val="28"/>
          <w:szCs w:val="28"/>
          <w:lang w:val="en-US"/>
        </w:rPr>
      </w:pPr>
    </w:p>
    <w:p w:rsidR="00CE7EC7" w:rsidRDefault="00AB4D8E" w:rsidP="00F55F8E">
      <w:pPr>
        <w:autoSpaceDE w:val="0"/>
        <w:autoSpaceDN w:val="0"/>
        <w:adjustRightInd w:val="0"/>
        <w:spacing w:line="360" w:lineRule="auto"/>
        <w:jc w:val="center"/>
        <w:outlineLvl w:val="1"/>
        <w:rPr>
          <w:b/>
          <w:color w:val="000000"/>
          <w:sz w:val="28"/>
          <w:szCs w:val="28"/>
        </w:rPr>
      </w:pPr>
      <w:bookmarkStart w:id="4" w:name="_Toc19154188"/>
      <w:r>
        <w:rPr>
          <w:b/>
          <w:color w:val="000000"/>
          <w:sz w:val="28"/>
          <w:szCs w:val="28"/>
        </w:rPr>
        <w:t>1.3</w:t>
      </w:r>
      <w:r w:rsidR="00CE7EC7" w:rsidRPr="00CE7EC7">
        <w:rPr>
          <w:b/>
          <w:color w:val="000000"/>
          <w:sz w:val="28"/>
          <w:szCs w:val="28"/>
        </w:rPr>
        <w:t xml:space="preserve"> Основные валюты рынка </w:t>
      </w:r>
      <w:r w:rsidR="00CE7EC7" w:rsidRPr="00CE7EC7">
        <w:rPr>
          <w:b/>
          <w:color w:val="000000"/>
          <w:sz w:val="28"/>
          <w:szCs w:val="28"/>
          <w:lang w:val="en-US"/>
        </w:rPr>
        <w:t>Forex</w:t>
      </w:r>
      <w:bookmarkEnd w:id="4"/>
    </w:p>
    <w:p w:rsidR="00E43D43" w:rsidRPr="00E43D43" w:rsidRDefault="00E43D43" w:rsidP="00F55F8E">
      <w:pPr>
        <w:autoSpaceDE w:val="0"/>
        <w:autoSpaceDN w:val="0"/>
        <w:adjustRightInd w:val="0"/>
        <w:spacing w:line="360" w:lineRule="auto"/>
        <w:jc w:val="center"/>
        <w:outlineLvl w:val="1"/>
        <w:rPr>
          <w:b/>
          <w:color w:val="000000"/>
          <w:sz w:val="28"/>
          <w:szCs w:val="28"/>
        </w:rPr>
      </w:pPr>
    </w:p>
    <w:p w:rsidR="0088792C" w:rsidRPr="0088792C" w:rsidRDefault="0088792C" w:rsidP="00591334">
      <w:pPr>
        <w:autoSpaceDE w:val="0"/>
        <w:autoSpaceDN w:val="0"/>
        <w:adjustRightInd w:val="0"/>
        <w:spacing w:line="360" w:lineRule="auto"/>
        <w:ind w:firstLine="708"/>
        <w:jc w:val="both"/>
        <w:rPr>
          <w:sz w:val="28"/>
          <w:szCs w:val="28"/>
        </w:rPr>
      </w:pPr>
      <w:r>
        <w:rPr>
          <w:sz w:val="28"/>
          <w:szCs w:val="28"/>
        </w:rPr>
        <w:t>Основными валютами рынка являются доллар США, евро, японская Йена, британский фунт и швейцарский франк.</w:t>
      </w:r>
    </w:p>
    <w:p w:rsidR="00CE7EC7" w:rsidRPr="0088792C" w:rsidRDefault="00CE7EC7" w:rsidP="00591334">
      <w:pPr>
        <w:autoSpaceDE w:val="0"/>
        <w:autoSpaceDN w:val="0"/>
        <w:adjustRightInd w:val="0"/>
        <w:spacing w:line="360" w:lineRule="auto"/>
        <w:ind w:firstLine="708"/>
        <w:jc w:val="both"/>
        <w:rPr>
          <w:b/>
          <w:sz w:val="28"/>
          <w:szCs w:val="28"/>
        </w:rPr>
      </w:pPr>
      <w:r w:rsidRPr="00CE7EC7">
        <w:rPr>
          <w:b/>
          <w:sz w:val="28"/>
          <w:szCs w:val="28"/>
        </w:rPr>
        <w:t>Доллар США</w:t>
      </w:r>
      <w:r w:rsidR="0088792C">
        <w:rPr>
          <w:b/>
          <w:sz w:val="28"/>
          <w:szCs w:val="28"/>
        </w:rPr>
        <w:t xml:space="preserve">. </w:t>
      </w:r>
      <w:r w:rsidRPr="00CE7EC7">
        <w:rPr>
          <w:color w:val="000000"/>
          <w:sz w:val="28"/>
          <w:szCs w:val="28"/>
        </w:rPr>
        <w:t>Американский доллар является основной мировой валютой. Все остальные валюты обычно оцениваются с помощью доллара. В условиях международной экономической и политической нестабильности доллар США – это главная самодостаточная валюта, что было в частности доказано во время Южно-Азиатского кризиса 1997-1998 гг. Доллар США стал ведущей валютой к концу второй мировой войны в соответствии с Бреттон-Вудсскими соглашениями, которыми было определено, что все остальные валюты оцениваются в долларовом эквиваленте. Введение в обращение евро в 1999 г. лишь не намного уменьшило ро</w:t>
      </w:r>
      <w:r w:rsidR="00EF7212">
        <w:rPr>
          <w:color w:val="000000"/>
          <w:sz w:val="28"/>
          <w:szCs w:val="28"/>
        </w:rPr>
        <w:t>ль доллара.</w:t>
      </w:r>
    </w:p>
    <w:p w:rsidR="00CE7EC7" w:rsidRPr="00591334" w:rsidRDefault="00CE7EC7" w:rsidP="00591334">
      <w:pPr>
        <w:autoSpaceDE w:val="0"/>
        <w:autoSpaceDN w:val="0"/>
        <w:adjustRightInd w:val="0"/>
        <w:spacing w:line="360" w:lineRule="auto"/>
        <w:ind w:firstLine="708"/>
        <w:jc w:val="both"/>
        <w:rPr>
          <w:b/>
          <w:sz w:val="28"/>
          <w:szCs w:val="28"/>
        </w:rPr>
      </w:pPr>
      <w:r w:rsidRPr="00EF7212">
        <w:rPr>
          <w:b/>
          <w:sz w:val="28"/>
          <w:szCs w:val="28"/>
        </w:rPr>
        <w:t>Евро</w:t>
      </w:r>
      <w:r w:rsidR="00591334">
        <w:rPr>
          <w:b/>
          <w:sz w:val="28"/>
          <w:szCs w:val="28"/>
        </w:rPr>
        <w:t xml:space="preserve">. </w:t>
      </w:r>
      <w:r w:rsidRPr="00CE7EC7">
        <w:rPr>
          <w:color w:val="000000"/>
          <w:sz w:val="28"/>
          <w:szCs w:val="28"/>
        </w:rPr>
        <w:t>Евро был задуман как ведущая валюта для образования обменных</w:t>
      </w:r>
      <w:r w:rsidR="00EF7212" w:rsidRPr="00EF7212">
        <w:rPr>
          <w:color w:val="000000"/>
          <w:sz w:val="28"/>
          <w:szCs w:val="28"/>
        </w:rPr>
        <w:t xml:space="preserve"> </w:t>
      </w:r>
      <w:r w:rsidRPr="00CE7EC7">
        <w:rPr>
          <w:color w:val="000000"/>
          <w:sz w:val="28"/>
          <w:szCs w:val="28"/>
        </w:rPr>
        <w:t>курсов по типу американской. Подобно доллару США, евро обладает</w:t>
      </w:r>
      <w:r w:rsidR="00EF7212" w:rsidRPr="00EF7212">
        <w:rPr>
          <w:color w:val="000000"/>
          <w:sz w:val="28"/>
          <w:szCs w:val="28"/>
        </w:rPr>
        <w:t xml:space="preserve"> </w:t>
      </w:r>
      <w:r w:rsidRPr="00CE7EC7">
        <w:rPr>
          <w:color w:val="000000"/>
          <w:sz w:val="28"/>
          <w:szCs w:val="28"/>
        </w:rPr>
        <w:t>сильной международной поддержкой, обеспечиваемой странами-членами</w:t>
      </w:r>
      <w:r w:rsidR="00EF7212" w:rsidRPr="00EF7212">
        <w:rPr>
          <w:color w:val="000000"/>
          <w:sz w:val="28"/>
          <w:szCs w:val="28"/>
        </w:rPr>
        <w:t xml:space="preserve"> </w:t>
      </w:r>
      <w:r w:rsidRPr="00CE7EC7">
        <w:rPr>
          <w:color w:val="000000"/>
          <w:sz w:val="28"/>
          <w:szCs w:val="28"/>
        </w:rPr>
        <w:t>Европейского валютного союза. Эта валюта подвержена однако</w:t>
      </w:r>
      <w:r w:rsidR="00EF7212" w:rsidRPr="00EF7212">
        <w:rPr>
          <w:color w:val="000000"/>
          <w:sz w:val="28"/>
          <w:szCs w:val="28"/>
        </w:rPr>
        <w:t xml:space="preserve"> </w:t>
      </w:r>
      <w:r w:rsidRPr="00CE7EC7">
        <w:rPr>
          <w:color w:val="000000"/>
          <w:sz w:val="28"/>
          <w:szCs w:val="28"/>
        </w:rPr>
        <w:t>отрицательному влиянию неравномерного развития этих стран, высоких</w:t>
      </w:r>
      <w:r w:rsidR="00EF7212" w:rsidRPr="00EF7212">
        <w:rPr>
          <w:color w:val="000000"/>
          <w:sz w:val="28"/>
          <w:szCs w:val="28"/>
        </w:rPr>
        <w:t xml:space="preserve"> </w:t>
      </w:r>
      <w:r w:rsidRPr="00CE7EC7">
        <w:rPr>
          <w:color w:val="000000"/>
          <w:sz w:val="28"/>
          <w:szCs w:val="28"/>
        </w:rPr>
        <w:t>уровней безработицы в отдельных из них и нежелания некоторых</w:t>
      </w:r>
      <w:r w:rsidR="00EF7212" w:rsidRPr="00EF7212">
        <w:rPr>
          <w:color w:val="000000"/>
          <w:sz w:val="28"/>
          <w:szCs w:val="28"/>
        </w:rPr>
        <w:t xml:space="preserve"> </w:t>
      </w:r>
      <w:r w:rsidRPr="00CE7EC7">
        <w:rPr>
          <w:color w:val="000000"/>
          <w:sz w:val="28"/>
          <w:szCs w:val="28"/>
        </w:rPr>
        <w:t>правительств осуществлять структурные реформы. В 1999 г. и 2000 г.</w:t>
      </w:r>
      <w:r w:rsidR="00EF7212" w:rsidRPr="00EF7212">
        <w:rPr>
          <w:color w:val="000000"/>
          <w:sz w:val="28"/>
          <w:szCs w:val="28"/>
        </w:rPr>
        <w:t xml:space="preserve"> </w:t>
      </w:r>
      <w:r w:rsidRPr="00CE7EC7">
        <w:rPr>
          <w:color w:val="000000"/>
          <w:sz w:val="28"/>
          <w:szCs w:val="28"/>
        </w:rPr>
        <w:t>курс евро/доллар менялся также из-за оттока зарубежных инвесторов, в</w:t>
      </w:r>
      <w:r w:rsidR="00EF7212" w:rsidRPr="00EF7212">
        <w:rPr>
          <w:color w:val="000000"/>
          <w:sz w:val="28"/>
          <w:szCs w:val="28"/>
        </w:rPr>
        <w:t xml:space="preserve"> </w:t>
      </w:r>
      <w:r w:rsidRPr="00CE7EC7">
        <w:rPr>
          <w:color w:val="000000"/>
          <w:sz w:val="28"/>
          <w:szCs w:val="28"/>
        </w:rPr>
        <w:t>частности японских, вынужденных ликвидировать убыточные вклады на</w:t>
      </w:r>
      <w:r w:rsidR="00EF7212" w:rsidRPr="00EF7212">
        <w:rPr>
          <w:color w:val="000000"/>
          <w:sz w:val="28"/>
          <w:szCs w:val="28"/>
        </w:rPr>
        <w:t xml:space="preserve"> </w:t>
      </w:r>
      <w:r w:rsidRPr="00CE7EC7">
        <w:rPr>
          <w:color w:val="000000"/>
          <w:sz w:val="28"/>
          <w:szCs w:val="28"/>
        </w:rPr>
        <w:t>евросчета. Кроме того, европейские финансисты пересмотрели свои</w:t>
      </w:r>
      <w:r w:rsidR="00EF7212" w:rsidRPr="00EF7212">
        <w:rPr>
          <w:color w:val="000000"/>
          <w:sz w:val="28"/>
          <w:szCs w:val="28"/>
        </w:rPr>
        <w:t xml:space="preserve"> </w:t>
      </w:r>
      <w:r w:rsidRPr="00CE7EC7">
        <w:rPr>
          <w:color w:val="000000"/>
          <w:sz w:val="28"/>
          <w:szCs w:val="28"/>
        </w:rPr>
        <w:t>портфели в сторону уменьшения влияния евро-составляющей в связи с</w:t>
      </w:r>
      <w:r w:rsidR="00EF7212" w:rsidRPr="00EF7212">
        <w:rPr>
          <w:color w:val="000000"/>
          <w:sz w:val="28"/>
          <w:szCs w:val="28"/>
        </w:rPr>
        <w:t xml:space="preserve"> </w:t>
      </w:r>
      <w:r w:rsidRPr="00CE7EC7">
        <w:rPr>
          <w:color w:val="000000"/>
          <w:sz w:val="28"/>
          <w:szCs w:val="28"/>
        </w:rPr>
        <w:t>уменьшением желания минимизировать риск при валютных сделках на</w:t>
      </w:r>
      <w:r w:rsidR="00EF7212" w:rsidRPr="00EF7212">
        <w:rPr>
          <w:color w:val="000000"/>
          <w:sz w:val="28"/>
          <w:szCs w:val="28"/>
        </w:rPr>
        <w:t xml:space="preserve"> </w:t>
      </w:r>
      <w:r w:rsidRPr="00CE7EC7">
        <w:rPr>
          <w:color w:val="000000"/>
          <w:sz w:val="28"/>
          <w:szCs w:val="28"/>
        </w:rPr>
        <w:t>основе европейской валюты.</w:t>
      </w:r>
    </w:p>
    <w:p w:rsidR="00CE7EC7" w:rsidRPr="00591334" w:rsidRDefault="00CE7EC7" w:rsidP="00591334">
      <w:pPr>
        <w:autoSpaceDE w:val="0"/>
        <w:autoSpaceDN w:val="0"/>
        <w:adjustRightInd w:val="0"/>
        <w:spacing w:line="360" w:lineRule="auto"/>
        <w:ind w:firstLine="708"/>
        <w:jc w:val="both"/>
        <w:rPr>
          <w:b/>
          <w:i/>
          <w:iCs/>
          <w:sz w:val="28"/>
          <w:szCs w:val="28"/>
        </w:rPr>
      </w:pPr>
      <w:r w:rsidRPr="00EF7212">
        <w:rPr>
          <w:b/>
          <w:sz w:val="28"/>
          <w:szCs w:val="28"/>
        </w:rPr>
        <w:t xml:space="preserve">Японская </w:t>
      </w:r>
      <w:r w:rsidR="00591334">
        <w:rPr>
          <w:b/>
          <w:sz w:val="28"/>
          <w:szCs w:val="28"/>
        </w:rPr>
        <w:t>Йена</w:t>
      </w:r>
      <w:r w:rsidR="00591334">
        <w:rPr>
          <w:b/>
          <w:i/>
          <w:iCs/>
          <w:sz w:val="28"/>
          <w:szCs w:val="28"/>
        </w:rPr>
        <w:t xml:space="preserve">. </w:t>
      </w:r>
      <w:r w:rsidRPr="00CE7EC7">
        <w:rPr>
          <w:color w:val="000000"/>
          <w:sz w:val="28"/>
          <w:szCs w:val="28"/>
        </w:rPr>
        <w:t>Японская йена стоит на третьем месте среди наиболее</w:t>
      </w:r>
      <w:r w:rsidR="00EF7212" w:rsidRPr="00EF7212">
        <w:rPr>
          <w:color w:val="000000"/>
          <w:sz w:val="28"/>
          <w:szCs w:val="28"/>
        </w:rPr>
        <w:t xml:space="preserve"> </w:t>
      </w:r>
      <w:r w:rsidRPr="00CE7EC7">
        <w:rPr>
          <w:color w:val="000000"/>
          <w:sz w:val="28"/>
          <w:szCs w:val="28"/>
        </w:rPr>
        <w:t>распространенных на мировом рынке валют, хотя по объему присутствия</w:t>
      </w:r>
      <w:r w:rsidR="00EF7212" w:rsidRPr="00EF7212">
        <w:rPr>
          <w:color w:val="000000"/>
          <w:sz w:val="28"/>
          <w:szCs w:val="28"/>
        </w:rPr>
        <w:t xml:space="preserve"> </w:t>
      </w:r>
      <w:r w:rsidRPr="00CE7EC7">
        <w:rPr>
          <w:color w:val="000000"/>
          <w:sz w:val="28"/>
          <w:szCs w:val="28"/>
        </w:rPr>
        <w:t>на рынке она существенно уступает доллару США и евро. Иену отличает</w:t>
      </w:r>
      <w:r w:rsidR="00EF7212" w:rsidRPr="00EF7212">
        <w:rPr>
          <w:color w:val="000000"/>
          <w:sz w:val="28"/>
          <w:szCs w:val="28"/>
        </w:rPr>
        <w:t xml:space="preserve"> </w:t>
      </w:r>
      <w:r w:rsidRPr="00CE7EC7">
        <w:rPr>
          <w:color w:val="000000"/>
          <w:sz w:val="28"/>
          <w:szCs w:val="28"/>
        </w:rPr>
        <w:t>высокая, практически круглосуточная ликвидность во всем мире.</w:t>
      </w:r>
      <w:r w:rsidR="00EF7212" w:rsidRPr="00EF7212">
        <w:rPr>
          <w:color w:val="000000"/>
          <w:sz w:val="28"/>
          <w:szCs w:val="28"/>
        </w:rPr>
        <w:t xml:space="preserve"> </w:t>
      </w:r>
      <w:r w:rsidRPr="00CE7EC7">
        <w:rPr>
          <w:color w:val="000000"/>
          <w:sz w:val="28"/>
          <w:szCs w:val="28"/>
        </w:rPr>
        <w:t>Наибольший спрос на иену для валютных сделок имеет, естественно,</w:t>
      </w:r>
      <w:r w:rsidR="00EF7212" w:rsidRPr="00EF7212">
        <w:rPr>
          <w:color w:val="000000"/>
          <w:sz w:val="28"/>
          <w:szCs w:val="28"/>
        </w:rPr>
        <w:t xml:space="preserve"> </w:t>
      </w:r>
      <w:r w:rsidRPr="00CE7EC7">
        <w:rPr>
          <w:color w:val="000000"/>
          <w:sz w:val="28"/>
          <w:szCs w:val="28"/>
        </w:rPr>
        <w:t>место среди японских «кейрецу» – экономических и финансовых</w:t>
      </w:r>
      <w:r w:rsidR="00EF7212" w:rsidRPr="00EF7212">
        <w:rPr>
          <w:color w:val="000000"/>
          <w:sz w:val="28"/>
          <w:szCs w:val="28"/>
        </w:rPr>
        <w:t xml:space="preserve"> </w:t>
      </w:r>
      <w:r w:rsidRPr="00CE7EC7">
        <w:rPr>
          <w:color w:val="000000"/>
          <w:sz w:val="28"/>
          <w:szCs w:val="28"/>
        </w:rPr>
        <w:t>объединений.</w:t>
      </w:r>
      <w:r w:rsidR="00EF7212" w:rsidRPr="00EF7212">
        <w:rPr>
          <w:color w:val="000000"/>
          <w:sz w:val="28"/>
          <w:szCs w:val="28"/>
        </w:rPr>
        <w:t xml:space="preserve"> </w:t>
      </w:r>
      <w:r w:rsidRPr="00CE7EC7">
        <w:rPr>
          <w:color w:val="000000"/>
          <w:sz w:val="28"/>
          <w:szCs w:val="28"/>
        </w:rPr>
        <w:t>Попытка Японского банка</w:t>
      </w:r>
      <w:r w:rsidR="00EF7212" w:rsidRPr="00EF7212">
        <w:rPr>
          <w:color w:val="000000"/>
          <w:sz w:val="28"/>
          <w:szCs w:val="28"/>
        </w:rPr>
        <w:t xml:space="preserve"> </w:t>
      </w:r>
      <w:r w:rsidRPr="00CE7EC7">
        <w:rPr>
          <w:color w:val="000000"/>
          <w:sz w:val="28"/>
          <w:szCs w:val="28"/>
        </w:rPr>
        <w:t xml:space="preserve">уменьшить инфляционную накачку </w:t>
      </w:r>
      <w:r w:rsidR="00CE6605">
        <w:rPr>
          <w:color w:val="000000"/>
          <w:sz w:val="28"/>
          <w:szCs w:val="28"/>
        </w:rPr>
        <w:t>на японской фондовой бирже и рынку недвижимости</w:t>
      </w:r>
      <w:r w:rsidRPr="00CE7EC7">
        <w:rPr>
          <w:color w:val="000000"/>
          <w:sz w:val="28"/>
          <w:szCs w:val="28"/>
        </w:rPr>
        <w:t xml:space="preserve"> оказала</w:t>
      </w:r>
      <w:r w:rsidR="00EF7212" w:rsidRPr="00EF7212">
        <w:rPr>
          <w:color w:val="000000"/>
          <w:sz w:val="28"/>
          <w:szCs w:val="28"/>
        </w:rPr>
        <w:t xml:space="preserve"> </w:t>
      </w:r>
      <w:r w:rsidRPr="00CE7EC7">
        <w:rPr>
          <w:color w:val="000000"/>
          <w:sz w:val="28"/>
          <w:szCs w:val="28"/>
        </w:rPr>
        <w:t>негативное</w:t>
      </w:r>
      <w:r w:rsidR="00591334">
        <w:rPr>
          <w:color w:val="000000"/>
          <w:sz w:val="28"/>
          <w:szCs w:val="28"/>
        </w:rPr>
        <w:t xml:space="preserve"> </w:t>
      </w:r>
      <w:r w:rsidRPr="00CE7EC7">
        <w:rPr>
          <w:color w:val="000000"/>
          <w:sz w:val="28"/>
          <w:szCs w:val="28"/>
        </w:rPr>
        <w:t>влияние на курс иены, хотя это влияние и было</w:t>
      </w:r>
      <w:r w:rsidR="00EF7212" w:rsidRPr="00EF7212">
        <w:rPr>
          <w:color w:val="000000"/>
          <w:sz w:val="28"/>
          <w:szCs w:val="28"/>
        </w:rPr>
        <w:t xml:space="preserve"> </w:t>
      </w:r>
      <w:r w:rsidRPr="00CE7EC7">
        <w:rPr>
          <w:color w:val="000000"/>
          <w:sz w:val="28"/>
          <w:szCs w:val="28"/>
        </w:rPr>
        <w:t>кратковременным.</w:t>
      </w:r>
    </w:p>
    <w:p w:rsidR="00EF7212" w:rsidRPr="00591334" w:rsidRDefault="00CE7EC7" w:rsidP="00591334">
      <w:pPr>
        <w:autoSpaceDE w:val="0"/>
        <w:autoSpaceDN w:val="0"/>
        <w:adjustRightInd w:val="0"/>
        <w:spacing w:line="360" w:lineRule="auto"/>
        <w:ind w:firstLine="708"/>
        <w:jc w:val="both"/>
        <w:rPr>
          <w:b/>
          <w:sz w:val="28"/>
          <w:szCs w:val="28"/>
        </w:rPr>
      </w:pPr>
      <w:r w:rsidRPr="00EF7212">
        <w:rPr>
          <w:b/>
          <w:sz w:val="28"/>
          <w:szCs w:val="28"/>
        </w:rPr>
        <w:t>Британский фунт</w:t>
      </w:r>
      <w:r w:rsidR="00591334">
        <w:rPr>
          <w:b/>
          <w:sz w:val="28"/>
          <w:szCs w:val="28"/>
        </w:rPr>
        <w:t xml:space="preserve">. </w:t>
      </w:r>
      <w:r w:rsidRPr="00CE7EC7">
        <w:rPr>
          <w:color w:val="000000"/>
          <w:sz w:val="28"/>
          <w:szCs w:val="28"/>
        </w:rPr>
        <w:t>До конца второй мировой войны фунт оставался мировой опорной</w:t>
      </w:r>
      <w:r w:rsidR="00EF7212" w:rsidRPr="00EF7212">
        <w:rPr>
          <w:color w:val="000000"/>
          <w:sz w:val="28"/>
          <w:szCs w:val="28"/>
        </w:rPr>
        <w:t xml:space="preserve"> </w:t>
      </w:r>
      <w:r w:rsidRPr="00CE7EC7">
        <w:rPr>
          <w:color w:val="000000"/>
          <w:sz w:val="28"/>
          <w:szCs w:val="28"/>
        </w:rPr>
        <w:t>валютой. Его псевдоним cable («телеграмма») был связан с применением</w:t>
      </w:r>
      <w:r w:rsidR="00EF7212" w:rsidRPr="00EF7212">
        <w:rPr>
          <w:color w:val="000000"/>
          <w:sz w:val="28"/>
          <w:szCs w:val="28"/>
        </w:rPr>
        <w:t xml:space="preserve"> </w:t>
      </w:r>
      <w:r w:rsidRPr="00CE7EC7">
        <w:rPr>
          <w:color w:val="000000"/>
          <w:sz w:val="28"/>
          <w:szCs w:val="28"/>
        </w:rPr>
        <w:t>телексных аппаратов для торговли на рынке во времена расцвета фунта.</w:t>
      </w:r>
      <w:r w:rsidR="00EF7212" w:rsidRPr="00EF7212">
        <w:rPr>
          <w:color w:val="000000"/>
          <w:sz w:val="28"/>
          <w:szCs w:val="28"/>
        </w:rPr>
        <w:t xml:space="preserve"> </w:t>
      </w:r>
      <w:r w:rsidRPr="00CE7EC7">
        <w:rPr>
          <w:color w:val="000000"/>
          <w:sz w:val="28"/>
          <w:szCs w:val="28"/>
        </w:rPr>
        <w:t>Эта валюта торгуется в больших объемах за доллары и иену, однако ее</w:t>
      </w:r>
      <w:r w:rsidR="00EF7212" w:rsidRPr="00EF7212">
        <w:rPr>
          <w:color w:val="000000"/>
          <w:sz w:val="28"/>
          <w:szCs w:val="28"/>
        </w:rPr>
        <w:t xml:space="preserve"> </w:t>
      </w:r>
      <w:r w:rsidRPr="00CE7EC7">
        <w:rPr>
          <w:color w:val="000000"/>
          <w:sz w:val="28"/>
          <w:szCs w:val="28"/>
        </w:rPr>
        <w:t>торги за другие валюты сильно разнятся между собой. Двухлетнее участие</w:t>
      </w:r>
      <w:r w:rsidR="00EF7212" w:rsidRPr="00EF7212">
        <w:rPr>
          <w:color w:val="000000"/>
          <w:sz w:val="28"/>
          <w:szCs w:val="28"/>
        </w:rPr>
        <w:t xml:space="preserve"> </w:t>
      </w:r>
      <w:r w:rsidRPr="00CE7EC7">
        <w:rPr>
          <w:color w:val="000000"/>
          <w:sz w:val="28"/>
          <w:szCs w:val="28"/>
        </w:rPr>
        <w:t>в Европейской обменной системе (ЕОС) в период с 1990 г. по 1992 гг.</w:t>
      </w:r>
      <w:r w:rsidR="00EF7212" w:rsidRPr="00EF7212">
        <w:rPr>
          <w:color w:val="000000"/>
          <w:sz w:val="28"/>
          <w:szCs w:val="28"/>
        </w:rPr>
        <w:t xml:space="preserve"> </w:t>
      </w:r>
      <w:r w:rsidRPr="00CE7EC7">
        <w:rPr>
          <w:color w:val="000000"/>
          <w:sz w:val="28"/>
          <w:szCs w:val="28"/>
        </w:rPr>
        <w:t>оказало благотворное влияние на британский фунт, поскольку он</w:t>
      </w:r>
      <w:r w:rsidR="00EF7212" w:rsidRPr="00EF7212">
        <w:rPr>
          <w:color w:val="000000"/>
          <w:sz w:val="28"/>
          <w:szCs w:val="28"/>
        </w:rPr>
        <w:t xml:space="preserve"> </w:t>
      </w:r>
      <w:r w:rsidRPr="00CE7EC7">
        <w:rPr>
          <w:color w:val="000000"/>
          <w:sz w:val="28"/>
          <w:szCs w:val="28"/>
        </w:rPr>
        <w:t>вынужден был, как правило, следовать за колебаниями немецкой марки,</w:t>
      </w:r>
      <w:r w:rsidR="00EF7212" w:rsidRPr="00EF7212">
        <w:rPr>
          <w:color w:val="000000"/>
          <w:sz w:val="28"/>
          <w:szCs w:val="28"/>
        </w:rPr>
        <w:t xml:space="preserve"> </w:t>
      </w:r>
      <w:r w:rsidRPr="00CE7EC7">
        <w:rPr>
          <w:color w:val="000000"/>
          <w:sz w:val="28"/>
          <w:szCs w:val="28"/>
        </w:rPr>
        <w:t>однако кризисные условия, ускорившие выход фунта из ЕОС,</w:t>
      </w:r>
      <w:r w:rsidR="00EF7212" w:rsidRPr="00EF7212">
        <w:rPr>
          <w:color w:val="000000"/>
          <w:sz w:val="28"/>
          <w:szCs w:val="28"/>
        </w:rPr>
        <w:t xml:space="preserve"> </w:t>
      </w:r>
      <w:r w:rsidRPr="00CE7EC7">
        <w:rPr>
          <w:color w:val="000000"/>
          <w:sz w:val="28"/>
          <w:szCs w:val="28"/>
        </w:rPr>
        <w:t>подействовали на него психологически.</w:t>
      </w:r>
      <w:r w:rsidR="00EF7212" w:rsidRPr="00EF7212">
        <w:rPr>
          <w:color w:val="000000"/>
          <w:sz w:val="28"/>
          <w:szCs w:val="28"/>
        </w:rPr>
        <w:t xml:space="preserve"> </w:t>
      </w:r>
      <w:r w:rsidRPr="00CE7EC7">
        <w:rPr>
          <w:color w:val="000000"/>
          <w:sz w:val="28"/>
          <w:szCs w:val="28"/>
        </w:rPr>
        <w:t>До ввода в обращение евро фунт также извлекал выгоду из любых</w:t>
      </w:r>
      <w:r w:rsidR="00EF7212" w:rsidRPr="00EF7212">
        <w:rPr>
          <w:color w:val="000000"/>
          <w:sz w:val="28"/>
          <w:szCs w:val="28"/>
        </w:rPr>
        <w:t xml:space="preserve"> </w:t>
      </w:r>
      <w:r w:rsidRPr="00CE7EC7">
        <w:rPr>
          <w:color w:val="000000"/>
          <w:sz w:val="28"/>
          <w:szCs w:val="28"/>
        </w:rPr>
        <w:t>слухов о возможном сближении курсов. С появлением евро английский</w:t>
      </w:r>
      <w:r w:rsidR="00EF7212" w:rsidRPr="00EF7212">
        <w:rPr>
          <w:color w:val="000000"/>
          <w:sz w:val="28"/>
          <w:szCs w:val="28"/>
        </w:rPr>
        <w:t xml:space="preserve"> </w:t>
      </w:r>
      <w:r w:rsidRPr="00CE7EC7">
        <w:rPr>
          <w:color w:val="000000"/>
          <w:sz w:val="28"/>
          <w:szCs w:val="28"/>
        </w:rPr>
        <w:t>банк стремится уравнять верхний уровень курса фунта с нижней границей</w:t>
      </w:r>
      <w:r w:rsidR="00EF7212" w:rsidRPr="00EF7212">
        <w:rPr>
          <w:color w:val="000000"/>
          <w:sz w:val="28"/>
          <w:szCs w:val="28"/>
        </w:rPr>
        <w:t xml:space="preserve"> </w:t>
      </w:r>
      <w:r w:rsidRPr="00CE7EC7">
        <w:rPr>
          <w:color w:val="000000"/>
          <w:sz w:val="28"/>
          <w:szCs w:val="28"/>
        </w:rPr>
        <w:t xml:space="preserve">курсов еврозоны. </w:t>
      </w:r>
    </w:p>
    <w:p w:rsidR="006F2878" w:rsidRPr="00F12B27" w:rsidRDefault="00CE7EC7" w:rsidP="00F12B27">
      <w:pPr>
        <w:autoSpaceDE w:val="0"/>
        <w:autoSpaceDN w:val="0"/>
        <w:adjustRightInd w:val="0"/>
        <w:spacing w:line="360" w:lineRule="auto"/>
        <w:ind w:firstLine="708"/>
        <w:jc w:val="both"/>
        <w:rPr>
          <w:b/>
          <w:sz w:val="28"/>
          <w:szCs w:val="28"/>
        </w:rPr>
      </w:pPr>
      <w:r w:rsidRPr="00EF7212">
        <w:rPr>
          <w:b/>
          <w:sz w:val="28"/>
          <w:szCs w:val="28"/>
        </w:rPr>
        <w:t>Швейцарский франк</w:t>
      </w:r>
      <w:r w:rsidR="00F12B27">
        <w:rPr>
          <w:b/>
          <w:sz w:val="28"/>
          <w:szCs w:val="28"/>
        </w:rPr>
        <w:t xml:space="preserve">. </w:t>
      </w:r>
      <w:r w:rsidRPr="00CE7EC7">
        <w:rPr>
          <w:color w:val="000000"/>
          <w:sz w:val="28"/>
          <w:szCs w:val="28"/>
        </w:rPr>
        <w:t>Швейцарский франк представляет</w:t>
      </w:r>
      <w:r w:rsidR="00F04C27">
        <w:rPr>
          <w:color w:val="000000"/>
          <w:sz w:val="28"/>
          <w:szCs w:val="28"/>
        </w:rPr>
        <w:t xml:space="preserve"> </w:t>
      </w:r>
      <w:r w:rsidRPr="00CE7EC7">
        <w:rPr>
          <w:color w:val="000000"/>
          <w:sz w:val="28"/>
          <w:szCs w:val="28"/>
        </w:rPr>
        <w:t>собой валюту единственной из</w:t>
      </w:r>
      <w:r w:rsidR="00EF7212" w:rsidRPr="00EF7212">
        <w:rPr>
          <w:color w:val="000000"/>
          <w:sz w:val="28"/>
          <w:szCs w:val="28"/>
        </w:rPr>
        <w:t xml:space="preserve"> </w:t>
      </w:r>
      <w:r w:rsidRPr="00CE7EC7">
        <w:rPr>
          <w:color w:val="000000"/>
          <w:sz w:val="28"/>
          <w:szCs w:val="28"/>
        </w:rPr>
        <w:t>ведущих европейских государств, которое не входит ни в Европейский</w:t>
      </w:r>
      <w:r w:rsidR="00EF7212" w:rsidRPr="00EF7212">
        <w:rPr>
          <w:color w:val="000000"/>
          <w:sz w:val="28"/>
          <w:szCs w:val="28"/>
        </w:rPr>
        <w:t xml:space="preserve"> </w:t>
      </w:r>
      <w:r w:rsidRPr="00CE7EC7">
        <w:rPr>
          <w:color w:val="000000"/>
          <w:sz w:val="28"/>
          <w:szCs w:val="28"/>
        </w:rPr>
        <w:t>валютный союз, ни в число стран «Большой семерки». Хотя объем</w:t>
      </w:r>
      <w:r w:rsidR="00EF7212" w:rsidRPr="00EF7212">
        <w:rPr>
          <w:color w:val="000000"/>
          <w:sz w:val="28"/>
          <w:szCs w:val="28"/>
        </w:rPr>
        <w:t xml:space="preserve"> </w:t>
      </w:r>
      <w:r w:rsidRPr="00CE7EC7">
        <w:rPr>
          <w:color w:val="000000"/>
          <w:sz w:val="28"/>
          <w:szCs w:val="28"/>
        </w:rPr>
        <w:t>швейцарской экономики относительно невелик, франк относится к числу</w:t>
      </w:r>
      <w:r w:rsidR="00EF7212" w:rsidRPr="00EF7212">
        <w:rPr>
          <w:color w:val="000000"/>
          <w:sz w:val="28"/>
          <w:szCs w:val="28"/>
        </w:rPr>
        <w:t xml:space="preserve"> </w:t>
      </w:r>
      <w:r w:rsidRPr="00CE7EC7">
        <w:rPr>
          <w:color w:val="000000"/>
          <w:sz w:val="28"/>
          <w:szCs w:val="28"/>
        </w:rPr>
        <w:t>четырех основных валют, адекватно отражая силу и качество экономики и</w:t>
      </w:r>
      <w:r w:rsidR="00EF7212" w:rsidRPr="00EF7212">
        <w:rPr>
          <w:color w:val="000000"/>
          <w:sz w:val="28"/>
          <w:szCs w:val="28"/>
        </w:rPr>
        <w:t xml:space="preserve"> </w:t>
      </w:r>
      <w:r w:rsidRPr="00CE7EC7">
        <w:rPr>
          <w:color w:val="000000"/>
          <w:sz w:val="28"/>
          <w:szCs w:val="28"/>
        </w:rPr>
        <w:t>финансовой системы Швейцарии. Швейцария состоит в тесных</w:t>
      </w:r>
      <w:r w:rsidR="00EF7212" w:rsidRPr="00EF7212">
        <w:rPr>
          <w:color w:val="000000"/>
          <w:sz w:val="28"/>
          <w:szCs w:val="28"/>
        </w:rPr>
        <w:t xml:space="preserve"> </w:t>
      </w:r>
      <w:r w:rsidRPr="00CE7EC7">
        <w:rPr>
          <w:color w:val="000000"/>
          <w:sz w:val="28"/>
          <w:szCs w:val="28"/>
        </w:rPr>
        <w:t>экономических связях с Германией, а следовательно с еврозоной. Поэтому, в</w:t>
      </w:r>
      <w:r w:rsidR="00EF7212" w:rsidRPr="00EF7212">
        <w:rPr>
          <w:color w:val="000000"/>
          <w:sz w:val="28"/>
          <w:szCs w:val="28"/>
        </w:rPr>
        <w:t xml:space="preserve"> </w:t>
      </w:r>
      <w:r w:rsidRPr="00CE7EC7">
        <w:rPr>
          <w:color w:val="000000"/>
          <w:sz w:val="28"/>
          <w:szCs w:val="28"/>
        </w:rPr>
        <w:t>условиях политической нестабильности на Востоке, швейцарский франк</w:t>
      </w:r>
      <w:r w:rsidR="00EF7212" w:rsidRPr="00EF7212">
        <w:rPr>
          <w:color w:val="000000"/>
          <w:sz w:val="28"/>
          <w:szCs w:val="28"/>
        </w:rPr>
        <w:t xml:space="preserve"> </w:t>
      </w:r>
      <w:r w:rsidRPr="00CE7EC7">
        <w:rPr>
          <w:color w:val="000000"/>
          <w:sz w:val="28"/>
          <w:szCs w:val="28"/>
        </w:rPr>
        <w:t>обычно предпочитают евро</w:t>
      </w:r>
      <w:r w:rsidR="00F04C27">
        <w:rPr>
          <w:color w:val="000000"/>
          <w:sz w:val="28"/>
          <w:szCs w:val="28"/>
        </w:rPr>
        <w:t>.</w:t>
      </w:r>
      <w:r w:rsidR="00EF7212" w:rsidRPr="00EF7212">
        <w:rPr>
          <w:color w:val="000000"/>
          <w:sz w:val="28"/>
          <w:szCs w:val="28"/>
        </w:rPr>
        <w:t xml:space="preserve"> </w:t>
      </w:r>
      <w:r w:rsidRPr="00CE7EC7">
        <w:rPr>
          <w:color w:val="000000"/>
          <w:sz w:val="28"/>
          <w:szCs w:val="28"/>
        </w:rPr>
        <w:t>Принято считать, что швейцарский франк – стабильная валюта. В</w:t>
      </w:r>
      <w:r w:rsidR="00EF7212" w:rsidRPr="00EF7212">
        <w:rPr>
          <w:color w:val="000000"/>
          <w:sz w:val="28"/>
          <w:szCs w:val="28"/>
        </w:rPr>
        <w:t xml:space="preserve"> </w:t>
      </w:r>
      <w:r w:rsidRPr="00CE7EC7">
        <w:rPr>
          <w:color w:val="000000"/>
          <w:sz w:val="28"/>
          <w:szCs w:val="28"/>
        </w:rPr>
        <w:t>действительности, с точки зрения валютной торговли, франк в точности</w:t>
      </w:r>
      <w:r w:rsidR="00EF7212" w:rsidRPr="00EF7212">
        <w:rPr>
          <w:color w:val="000000"/>
          <w:sz w:val="28"/>
          <w:szCs w:val="28"/>
        </w:rPr>
        <w:t xml:space="preserve"> </w:t>
      </w:r>
      <w:r w:rsidRPr="00CE7EC7">
        <w:rPr>
          <w:color w:val="000000"/>
          <w:sz w:val="28"/>
          <w:szCs w:val="28"/>
        </w:rPr>
        <w:t>повторяет движение евро, но ему не достает ликвидности последнего.</w:t>
      </w:r>
      <w:r w:rsidR="00EF7212" w:rsidRPr="00EF7212">
        <w:rPr>
          <w:color w:val="000000"/>
          <w:sz w:val="28"/>
          <w:szCs w:val="28"/>
        </w:rPr>
        <w:t xml:space="preserve"> </w:t>
      </w:r>
      <w:r w:rsidRPr="00CE7EC7">
        <w:rPr>
          <w:color w:val="000000"/>
          <w:sz w:val="28"/>
          <w:szCs w:val="28"/>
        </w:rPr>
        <w:t>При превышении спроса на него над предложением швейцарский франк</w:t>
      </w:r>
      <w:r w:rsidR="00EF7212" w:rsidRPr="00EF7212">
        <w:rPr>
          <w:color w:val="000000"/>
          <w:sz w:val="28"/>
          <w:szCs w:val="28"/>
        </w:rPr>
        <w:t xml:space="preserve"> </w:t>
      </w:r>
      <w:r w:rsidRPr="00CE7EC7">
        <w:rPr>
          <w:color w:val="000000"/>
          <w:sz w:val="28"/>
          <w:szCs w:val="28"/>
        </w:rPr>
        <w:t>может быть более волатильным нежели евро.</w:t>
      </w:r>
    </w:p>
    <w:p w:rsidR="006F2878" w:rsidRPr="00387591" w:rsidRDefault="006F2878" w:rsidP="00F55F8E">
      <w:pPr>
        <w:autoSpaceDE w:val="0"/>
        <w:autoSpaceDN w:val="0"/>
        <w:adjustRightInd w:val="0"/>
        <w:spacing w:line="360" w:lineRule="auto"/>
        <w:ind w:firstLine="708"/>
        <w:jc w:val="center"/>
        <w:outlineLvl w:val="0"/>
        <w:rPr>
          <w:b/>
          <w:color w:val="000000"/>
          <w:sz w:val="28"/>
          <w:szCs w:val="28"/>
        </w:rPr>
      </w:pPr>
      <w:r>
        <w:rPr>
          <w:color w:val="000000"/>
          <w:sz w:val="28"/>
          <w:szCs w:val="28"/>
        </w:rPr>
        <w:br w:type="page"/>
      </w:r>
      <w:bookmarkStart w:id="5" w:name="_Toc19154189"/>
      <w:r w:rsidRPr="00387591">
        <w:rPr>
          <w:b/>
          <w:color w:val="000000"/>
          <w:sz w:val="28"/>
          <w:szCs w:val="28"/>
        </w:rPr>
        <w:t>Глава</w:t>
      </w:r>
      <w:r w:rsidR="00387591" w:rsidRPr="00387591">
        <w:rPr>
          <w:b/>
          <w:color w:val="000000"/>
          <w:sz w:val="28"/>
          <w:szCs w:val="28"/>
        </w:rPr>
        <w:t xml:space="preserve"> </w:t>
      </w:r>
      <w:r w:rsidR="00387591" w:rsidRPr="00387591">
        <w:rPr>
          <w:b/>
          <w:color w:val="000000"/>
          <w:sz w:val="28"/>
          <w:szCs w:val="28"/>
          <w:lang w:val="en-US"/>
        </w:rPr>
        <w:t>II</w:t>
      </w:r>
      <w:bookmarkEnd w:id="5"/>
    </w:p>
    <w:p w:rsidR="00845E91" w:rsidRDefault="006F2878" w:rsidP="00F55F8E">
      <w:pPr>
        <w:autoSpaceDE w:val="0"/>
        <w:autoSpaceDN w:val="0"/>
        <w:adjustRightInd w:val="0"/>
        <w:spacing w:line="360" w:lineRule="auto"/>
        <w:ind w:firstLine="708"/>
        <w:jc w:val="center"/>
        <w:outlineLvl w:val="0"/>
        <w:rPr>
          <w:b/>
          <w:color w:val="000000"/>
          <w:sz w:val="28"/>
          <w:szCs w:val="28"/>
        </w:rPr>
      </w:pPr>
      <w:bookmarkStart w:id="6" w:name="_Toc19154190"/>
      <w:r w:rsidRPr="00387591">
        <w:rPr>
          <w:b/>
          <w:color w:val="000000"/>
          <w:sz w:val="28"/>
          <w:szCs w:val="28"/>
        </w:rPr>
        <w:t>Анализ рынка</w:t>
      </w:r>
      <w:r w:rsidR="00387591" w:rsidRPr="00387591">
        <w:rPr>
          <w:b/>
          <w:color w:val="000000"/>
          <w:sz w:val="28"/>
          <w:szCs w:val="28"/>
        </w:rPr>
        <w:t xml:space="preserve"> </w:t>
      </w:r>
      <w:r w:rsidR="00387591" w:rsidRPr="00387591">
        <w:rPr>
          <w:b/>
          <w:color w:val="000000"/>
          <w:sz w:val="28"/>
          <w:szCs w:val="28"/>
          <w:lang w:val="en-US"/>
        </w:rPr>
        <w:t>Forex</w:t>
      </w:r>
      <w:bookmarkEnd w:id="6"/>
    </w:p>
    <w:p w:rsidR="00F944B1" w:rsidRPr="006F2878" w:rsidRDefault="00F944B1" w:rsidP="00F944B1">
      <w:pPr>
        <w:pStyle w:val="a4"/>
        <w:spacing w:before="0" w:beforeAutospacing="0" w:after="0" w:afterAutospacing="0" w:line="360" w:lineRule="auto"/>
        <w:ind w:firstLine="708"/>
        <w:jc w:val="both"/>
        <w:rPr>
          <w:rFonts w:ascii="Times New Roman" w:hAnsi="Times New Roman"/>
          <w:color w:val="auto"/>
          <w:sz w:val="28"/>
          <w:szCs w:val="28"/>
        </w:rPr>
      </w:pPr>
      <w:r w:rsidRPr="006F2878">
        <w:rPr>
          <w:rFonts w:ascii="Times New Roman" w:hAnsi="Times New Roman"/>
          <w:color w:val="auto"/>
          <w:sz w:val="28"/>
          <w:szCs w:val="28"/>
        </w:rPr>
        <w:t>Самой важной и сложной составляющей валютного дилинга является умение проводить анализ тенденций изменения рынка, и, соответственно, предугадывать, какие именно факторы и каким образом повлияют на курсы валют. В движении цен заложены как возможности быстрого получения прибыли, так и обратное - возможности быстрых и значительных убытков. Поэтому правильное прогнозирование движений рынка, оценка тех или иных событий, а также манипуляция слухами и ожиданиями - необходимая составная часть работы брокера или дилера и залог его успешной деятельности. Существует огромное число факторов, воздействующих как на весь валютный рынок в целом, так и на отдельные валюты.</w:t>
      </w:r>
    </w:p>
    <w:p w:rsidR="00F944B1" w:rsidRPr="006F2878" w:rsidRDefault="00F944B1" w:rsidP="00F944B1">
      <w:pPr>
        <w:pStyle w:val="a4"/>
        <w:spacing w:before="0" w:beforeAutospacing="0" w:after="0" w:afterAutospacing="0" w:line="360" w:lineRule="auto"/>
        <w:ind w:firstLine="708"/>
        <w:jc w:val="both"/>
        <w:rPr>
          <w:rFonts w:ascii="Times New Roman" w:hAnsi="Times New Roman"/>
          <w:color w:val="auto"/>
          <w:sz w:val="28"/>
          <w:szCs w:val="28"/>
        </w:rPr>
      </w:pPr>
      <w:r w:rsidRPr="006F2878">
        <w:rPr>
          <w:rFonts w:ascii="Times New Roman" w:hAnsi="Times New Roman"/>
          <w:color w:val="auto"/>
          <w:sz w:val="28"/>
          <w:szCs w:val="28"/>
        </w:rPr>
        <w:t>Существуют два основных способа анализа ситуации на рынке - фундаментальный и технический. Первый занимается оценкой ситуации с точки зрения политической, экономической и финансово-кредитной политики. Второй основывается на методах графического исследования и анализа, основанного на математических принципах.</w:t>
      </w:r>
    </w:p>
    <w:p w:rsidR="00F944B1" w:rsidRPr="00F944B1" w:rsidRDefault="00F944B1" w:rsidP="00F944B1">
      <w:pPr>
        <w:autoSpaceDE w:val="0"/>
        <w:autoSpaceDN w:val="0"/>
        <w:adjustRightInd w:val="0"/>
        <w:spacing w:line="360" w:lineRule="auto"/>
        <w:ind w:firstLine="708"/>
        <w:jc w:val="both"/>
        <w:outlineLvl w:val="0"/>
        <w:rPr>
          <w:color w:val="000000"/>
          <w:sz w:val="28"/>
          <w:szCs w:val="28"/>
        </w:rPr>
      </w:pPr>
    </w:p>
    <w:p w:rsidR="006F2878" w:rsidRDefault="00387591" w:rsidP="00F55F8E">
      <w:pPr>
        <w:autoSpaceDE w:val="0"/>
        <w:autoSpaceDN w:val="0"/>
        <w:adjustRightInd w:val="0"/>
        <w:spacing w:line="360" w:lineRule="auto"/>
        <w:ind w:firstLine="708"/>
        <w:jc w:val="center"/>
        <w:outlineLvl w:val="1"/>
        <w:rPr>
          <w:b/>
          <w:color w:val="000000"/>
          <w:sz w:val="28"/>
          <w:szCs w:val="28"/>
        </w:rPr>
      </w:pPr>
      <w:bookmarkStart w:id="7" w:name="_Toc19154191"/>
      <w:r w:rsidRPr="00387591">
        <w:rPr>
          <w:b/>
          <w:color w:val="000000"/>
          <w:sz w:val="28"/>
          <w:szCs w:val="28"/>
        </w:rPr>
        <w:t xml:space="preserve">2.1 </w:t>
      </w:r>
      <w:r w:rsidR="006F2878" w:rsidRPr="00387591">
        <w:rPr>
          <w:b/>
          <w:color w:val="000000"/>
          <w:sz w:val="28"/>
          <w:szCs w:val="28"/>
        </w:rPr>
        <w:t>Фундаментальный анализ</w:t>
      </w:r>
      <w:bookmarkEnd w:id="7"/>
    </w:p>
    <w:p w:rsidR="00F944B1" w:rsidRPr="00387591" w:rsidRDefault="00F944B1" w:rsidP="00F55F8E">
      <w:pPr>
        <w:autoSpaceDE w:val="0"/>
        <w:autoSpaceDN w:val="0"/>
        <w:adjustRightInd w:val="0"/>
        <w:spacing w:line="360" w:lineRule="auto"/>
        <w:ind w:firstLine="708"/>
        <w:jc w:val="center"/>
        <w:outlineLvl w:val="1"/>
        <w:rPr>
          <w:b/>
          <w:color w:val="000000"/>
          <w:sz w:val="28"/>
          <w:szCs w:val="28"/>
        </w:rPr>
      </w:pPr>
    </w:p>
    <w:p w:rsidR="006F2878" w:rsidRPr="006F2878" w:rsidRDefault="006F2878" w:rsidP="00383526">
      <w:pPr>
        <w:pStyle w:val="a4"/>
        <w:spacing w:before="0" w:beforeAutospacing="0" w:after="0" w:afterAutospacing="0" w:line="360" w:lineRule="auto"/>
        <w:ind w:firstLine="708"/>
        <w:jc w:val="both"/>
        <w:rPr>
          <w:rFonts w:ascii="Times New Roman" w:hAnsi="Times New Roman"/>
          <w:color w:val="auto"/>
          <w:sz w:val="28"/>
          <w:szCs w:val="28"/>
        </w:rPr>
      </w:pPr>
      <w:r w:rsidRPr="006F2878">
        <w:rPr>
          <w:rFonts w:ascii="Times New Roman" w:hAnsi="Times New Roman"/>
          <w:color w:val="auto"/>
          <w:sz w:val="28"/>
          <w:szCs w:val="28"/>
        </w:rPr>
        <w:t xml:space="preserve">В рамках </w:t>
      </w:r>
      <w:r w:rsidRPr="00383526">
        <w:rPr>
          <w:rFonts w:ascii="Times New Roman" w:hAnsi="Times New Roman"/>
          <w:b/>
          <w:color w:val="auto"/>
          <w:sz w:val="28"/>
          <w:szCs w:val="28"/>
        </w:rPr>
        <w:t>фундаментального анализа</w:t>
      </w:r>
      <w:r w:rsidRPr="006F2878">
        <w:rPr>
          <w:rFonts w:ascii="Times New Roman" w:hAnsi="Times New Roman"/>
          <w:color w:val="auto"/>
          <w:sz w:val="28"/>
          <w:szCs w:val="28"/>
        </w:rPr>
        <w:t xml:space="preserve"> изучаются различные сообщения о валютно-финансовых событиях в мире, явления политической и экономической жизни как отдельных стран, так и мирового сообщества в целом, которые могут оказать влияние на развитие валютного рынка, проводится анализ, к какому изменению в курсах валют они могут привести. Здесь важным оказывается информация о работе бирж и крупных компаний типа market-makers, учетные ставки центральных банков, экономический курс правительства, возможные перемены в политической жизни страны, а также всевозможные слухи и ожидания. Проводить фундаментальный анализ гораздо сложнее, чем какой-либо иной, поскольку одни и те же факторы оказывают в различных условиях неодинаковое значение на рынок, или могут из решающих стать абсолютно незначительными. Необходимо знать взаимосвязь и взаимное влияние двух различных валют, отражающие связи между различными государствами, историю развития валют, определять совокупный результат тех или иных экономических мер и устанавливать связь между абсолютно несвязанными на первый взгляд событиями. Кроме каких-то изначальных и наиболее формальных правил, здесь в наибольшей степени требуется опыт работы на валютном рынке.</w:t>
      </w:r>
    </w:p>
    <w:p w:rsidR="006F2878" w:rsidRPr="006F2878" w:rsidRDefault="006F2878" w:rsidP="00383526">
      <w:pPr>
        <w:pStyle w:val="a4"/>
        <w:spacing w:before="0" w:beforeAutospacing="0" w:after="0" w:afterAutospacing="0" w:line="360" w:lineRule="auto"/>
        <w:ind w:firstLine="360"/>
        <w:jc w:val="both"/>
        <w:rPr>
          <w:rFonts w:ascii="Times New Roman" w:hAnsi="Times New Roman"/>
          <w:color w:val="auto"/>
          <w:sz w:val="28"/>
          <w:szCs w:val="28"/>
        </w:rPr>
      </w:pPr>
      <w:r w:rsidRPr="006F2878">
        <w:rPr>
          <w:rFonts w:ascii="Times New Roman" w:hAnsi="Times New Roman"/>
          <w:color w:val="auto"/>
          <w:sz w:val="28"/>
          <w:szCs w:val="28"/>
        </w:rPr>
        <w:t xml:space="preserve">Фундаментальные факторы оцениваются, как правило, с двух позиций: </w:t>
      </w:r>
    </w:p>
    <w:p w:rsidR="006F2878" w:rsidRPr="006F2878" w:rsidRDefault="006F2878" w:rsidP="00383526">
      <w:pPr>
        <w:numPr>
          <w:ilvl w:val="0"/>
          <w:numId w:val="6"/>
        </w:numPr>
        <w:spacing w:line="360" w:lineRule="auto"/>
        <w:jc w:val="both"/>
        <w:rPr>
          <w:sz w:val="28"/>
          <w:szCs w:val="28"/>
        </w:rPr>
      </w:pPr>
      <w:r w:rsidRPr="006F2878">
        <w:rPr>
          <w:sz w:val="28"/>
          <w:szCs w:val="28"/>
        </w:rPr>
        <w:t xml:space="preserve">с точки зрения влияния на официальную учетную ставку; </w:t>
      </w:r>
    </w:p>
    <w:p w:rsidR="006F2878" w:rsidRPr="00383526" w:rsidRDefault="006F2878" w:rsidP="00383526">
      <w:pPr>
        <w:numPr>
          <w:ilvl w:val="0"/>
          <w:numId w:val="6"/>
        </w:numPr>
        <w:spacing w:line="360" w:lineRule="auto"/>
        <w:jc w:val="both"/>
        <w:rPr>
          <w:sz w:val="28"/>
          <w:szCs w:val="28"/>
        </w:rPr>
      </w:pPr>
      <w:r w:rsidRPr="006F2878">
        <w:rPr>
          <w:sz w:val="28"/>
          <w:szCs w:val="28"/>
        </w:rPr>
        <w:t xml:space="preserve">с точки зрения состояния национальной экономики страны. </w:t>
      </w:r>
    </w:p>
    <w:p w:rsidR="006F2878" w:rsidRPr="00490EB5" w:rsidRDefault="006F2878" w:rsidP="00383526">
      <w:pPr>
        <w:pStyle w:val="a4"/>
        <w:spacing w:before="0" w:beforeAutospacing="0" w:after="0" w:afterAutospacing="0" w:line="360" w:lineRule="auto"/>
        <w:ind w:firstLine="360"/>
        <w:jc w:val="both"/>
        <w:rPr>
          <w:rFonts w:ascii="Times New Roman" w:hAnsi="Times New Roman"/>
          <w:color w:val="auto"/>
          <w:sz w:val="28"/>
          <w:szCs w:val="28"/>
        </w:rPr>
      </w:pPr>
      <w:r w:rsidRPr="00490EB5">
        <w:rPr>
          <w:rFonts w:ascii="Times New Roman" w:hAnsi="Times New Roman"/>
          <w:color w:val="auto"/>
          <w:sz w:val="28"/>
          <w:szCs w:val="28"/>
        </w:rPr>
        <w:t>В целом фундаментальный анализ выделяет четыре группы факторов, непосредственно влияющих на рынок:</w:t>
      </w:r>
    </w:p>
    <w:p w:rsidR="006F2878" w:rsidRPr="00490EB5" w:rsidRDefault="006F2878" w:rsidP="00F55F8E">
      <w:pPr>
        <w:numPr>
          <w:ilvl w:val="0"/>
          <w:numId w:val="3"/>
        </w:numPr>
        <w:spacing w:line="360" w:lineRule="auto"/>
        <w:jc w:val="both"/>
        <w:rPr>
          <w:sz w:val="28"/>
          <w:szCs w:val="28"/>
        </w:rPr>
      </w:pPr>
      <w:r w:rsidRPr="00490EB5">
        <w:rPr>
          <w:sz w:val="28"/>
          <w:szCs w:val="28"/>
        </w:rPr>
        <w:t xml:space="preserve">экономические; </w:t>
      </w:r>
    </w:p>
    <w:p w:rsidR="006F2878" w:rsidRPr="00490EB5" w:rsidRDefault="006F2878" w:rsidP="00F55F8E">
      <w:pPr>
        <w:numPr>
          <w:ilvl w:val="0"/>
          <w:numId w:val="3"/>
        </w:numPr>
        <w:spacing w:line="360" w:lineRule="auto"/>
        <w:jc w:val="both"/>
        <w:rPr>
          <w:sz w:val="28"/>
          <w:szCs w:val="28"/>
        </w:rPr>
      </w:pPr>
      <w:r w:rsidRPr="00490EB5">
        <w:rPr>
          <w:sz w:val="28"/>
          <w:szCs w:val="28"/>
        </w:rPr>
        <w:t xml:space="preserve">политические; </w:t>
      </w:r>
    </w:p>
    <w:p w:rsidR="006F2878" w:rsidRPr="00490EB5" w:rsidRDefault="006F2878" w:rsidP="00F55F8E">
      <w:pPr>
        <w:numPr>
          <w:ilvl w:val="0"/>
          <w:numId w:val="3"/>
        </w:numPr>
        <w:spacing w:line="360" w:lineRule="auto"/>
        <w:jc w:val="both"/>
        <w:rPr>
          <w:sz w:val="28"/>
          <w:szCs w:val="28"/>
        </w:rPr>
      </w:pPr>
      <w:r w:rsidRPr="00490EB5">
        <w:rPr>
          <w:sz w:val="28"/>
          <w:szCs w:val="28"/>
        </w:rPr>
        <w:t xml:space="preserve">слухи и ожидания; </w:t>
      </w:r>
    </w:p>
    <w:p w:rsidR="006F2878" w:rsidRPr="00490EB5" w:rsidRDefault="006F2878" w:rsidP="00F55F8E">
      <w:pPr>
        <w:numPr>
          <w:ilvl w:val="0"/>
          <w:numId w:val="3"/>
        </w:numPr>
        <w:spacing w:line="360" w:lineRule="auto"/>
        <w:jc w:val="both"/>
        <w:rPr>
          <w:sz w:val="28"/>
          <w:szCs w:val="28"/>
        </w:rPr>
      </w:pPr>
      <w:r w:rsidRPr="00490EB5">
        <w:rPr>
          <w:sz w:val="28"/>
          <w:szCs w:val="28"/>
        </w:rPr>
        <w:t xml:space="preserve">форс-мажор. </w:t>
      </w:r>
    </w:p>
    <w:p w:rsidR="006F2878" w:rsidRPr="00490EB5" w:rsidRDefault="006F2878" w:rsidP="00F55F8E">
      <w:pPr>
        <w:pStyle w:val="a4"/>
        <w:spacing w:before="0" w:beforeAutospacing="0" w:after="0" w:afterAutospacing="0" w:line="360" w:lineRule="auto"/>
        <w:ind w:firstLine="360"/>
        <w:jc w:val="both"/>
        <w:rPr>
          <w:rFonts w:ascii="Times New Roman" w:hAnsi="Times New Roman"/>
          <w:color w:val="auto"/>
          <w:sz w:val="28"/>
          <w:szCs w:val="28"/>
        </w:rPr>
      </w:pPr>
      <w:r w:rsidRPr="00490EB5">
        <w:rPr>
          <w:rFonts w:ascii="Times New Roman" w:hAnsi="Times New Roman"/>
          <w:color w:val="auto"/>
          <w:sz w:val="28"/>
          <w:szCs w:val="28"/>
        </w:rPr>
        <w:t>Экономическую группу факторов влияния на рынок можно разбить на следующие составляющие:</w:t>
      </w:r>
    </w:p>
    <w:p w:rsidR="006F2878" w:rsidRPr="00490EB5" w:rsidRDefault="006F2878" w:rsidP="00F55F8E">
      <w:pPr>
        <w:numPr>
          <w:ilvl w:val="0"/>
          <w:numId w:val="4"/>
        </w:numPr>
        <w:spacing w:line="360" w:lineRule="auto"/>
        <w:jc w:val="both"/>
        <w:rPr>
          <w:sz w:val="28"/>
          <w:szCs w:val="28"/>
        </w:rPr>
      </w:pPr>
      <w:r w:rsidRPr="00490EB5">
        <w:rPr>
          <w:sz w:val="28"/>
          <w:szCs w:val="28"/>
        </w:rPr>
        <w:t xml:space="preserve">данные об экономическом развитии страны; </w:t>
      </w:r>
    </w:p>
    <w:p w:rsidR="006F2878" w:rsidRPr="00490EB5" w:rsidRDefault="006F2878" w:rsidP="00F55F8E">
      <w:pPr>
        <w:numPr>
          <w:ilvl w:val="0"/>
          <w:numId w:val="4"/>
        </w:numPr>
        <w:spacing w:line="360" w:lineRule="auto"/>
        <w:jc w:val="both"/>
        <w:rPr>
          <w:sz w:val="28"/>
          <w:szCs w:val="28"/>
        </w:rPr>
      </w:pPr>
      <w:r w:rsidRPr="00490EB5">
        <w:rPr>
          <w:sz w:val="28"/>
          <w:szCs w:val="28"/>
        </w:rPr>
        <w:t xml:space="preserve">торговые переговоры; </w:t>
      </w:r>
    </w:p>
    <w:p w:rsidR="006F2878" w:rsidRPr="00490EB5" w:rsidRDefault="006F2878" w:rsidP="00F55F8E">
      <w:pPr>
        <w:numPr>
          <w:ilvl w:val="0"/>
          <w:numId w:val="4"/>
        </w:numPr>
        <w:spacing w:line="360" w:lineRule="auto"/>
        <w:jc w:val="both"/>
        <w:rPr>
          <w:sz w:val="28"/>
          <w:szCs w:val="28"/>
        </w:rPr>
      </w:pPr>
      <w:r w:rsidRPr="00490EB5">
        <w:rPr>
          <w:sz w:val="28"/>
          <w:szCs w:val="28"/>
        </w:rPr>
        <w:t xml:space="preserve">заседания центральных банков; </w:t>
      </w:r>
    </w:p>
    <w:p w:rsidR="006F2878" w:rsidRPr="00490EB5" w:rsidRDefault="006F2878" w:rsidP="00F55F8E">
      <w:pPr>
        <w:numPr>
          <w:ilvl w:val="0"/>
          <w:numId w:val="4"/>
        </w:numPr>
        <w:spacing w:line="360" w:lineRule="auto"/>
        <w:jc w:val="both"/>
        <w:rPr>
          <w:sz w:val="28"/>
          <w:szCs w:val="28"/>
        </w:rPr>
      </w:pPr>
      <w:r w:rsidRPr="00490EB5">
        <w:rPr>
          <w:sz w:val="28"/>
          <w:szCs w:val="28"/>
        </w:rPr>
        <w:t xml:space="preserve">любые изменения денежно-кредитной политики; </w:t>
      </w:r>
    </w:p>
    <w:p w:rsidR="006F2878" w:rsidRPr="00490EB5" w:rsidRDefault="006F2878" w:rsidP="00F55F8E">
      <w:pPr>
        <w:numPr>
          <w:ilvl w:val="0"/>
          <w:numId w:val="4"/>
        </w:numPr>
        <w:spacing w:line="360" w:lineRule="auto"/>
        <w:jc w:val="both"/>
        <w:rPr>
          <w:sz w:val="28"/>
          <w:szCs w:val="28"/>
        </w:rPr>
      </w:pPr>
      <w:r w:rsidRPr="00490EB5">
        <w:rPr>
          <w:sz w:val="28"/>
          <w:szCs w:val="28"/>
        </w:rPr>
        <w:t xml:space="preserve">заседания большой семерки, экономических или торговых союзов; </w:t>
      </w:r>
    </w:p>
    <w:p w:rsidR="006F2878" w:rsidRPr="00490EB5" w:rsidRDefault="006F2878" w:rsidP="00F55F8E">
      <w:pPr>
        <w:numPr>
          <w:ilvl w:val="0"/>
          <w:numId w:val="4"/>
        </w:numPr>
        <w:spacing w:line="360" w:lineRule="auto"/>
        <w:jc w:val="both"/>
        <w:rPr>
          <w:sz w:val="28"/>
          <w:szCs w:val="28"/>
        </w:rPr>
      </w:pPr>
      <w:r w:rsidRPr="00490EB5">
        <w:rPr>
          <w:sz w:val="28"/>
          <w:szCs w:val="28"/>
        </w:rPr>
        <w:t xml:space="preserve">выступления глав центральных банков, глав правительств, видных экономистов по поводу ситуации на рынке валют, изменении экономической политики, экономической ситуации в стране или их прогнозы; </w:t>
      </w:r>
    </w:p>
    <w:p w:rsidR="006F2878" w:rsidRPr="00490EB5" w:rsidRDefault="006F2878" w:rsidP="00F55F8E">
      <w:pPr>
        <w:numPr>
          <w:ilvl w:val="0"/>
          <w:numId w:val="4"/>
        </w:numPr>
        <w:spacing w:line="360" w:lineRule="auto"/>
        <w:jc w:val="both"/>
        <w:rPr>
          <w:sz w:val="28"/>
          <w:szCs w:val="28"/>
        </w:rPr>
      </w:pPr>
      <w:r w:rsidRPr="00490EB5">
        <w:rPr>
          <w:sz w:val="28"/>
          <w:szCs w:val="28"/>
        </w:rPr>
        <w:t xml:space="preserve">интервенции; </w:t>
      </w:r>
    </w:p>
    <w:p w:rsidR="006F2878" w:rsidRPr="00490EB5" w:rsidRDefault="006F2878" w:rsidP="00F55F8E">
      <w:pPr>
        <w:numPr>
          <w:ilvl w:val="0"/>
          <w:numId w:val="4"/>
        </w:numPr>
        <w:spacing w:line="360" w:lineRule="auto"/>
        <w:jc w:val="both"/>
        <w:rPr>
          <w:sz w:val="28"/>
          <w:szCs w:val="28"/>
        </w:rPr>
      </w:pPr>
      <w:r w:rsidRPr="00490EB5">
        <w:rPr>
          <w:sz w:val="28"/>
          <w:szCs w:val="28"/>
        </w:rPr>
        <w:t xml:space="preserve">сопредельные рынки; </w:t>
      </w:r>
    </w:p>
    <w:p w:rsidR="006F2878" w:rsidRPr="00490EB5" w:rsidRDefault="006F2878" w:rsidP="00F55F8E">
      <w:pPr>
        <w:numPr>
          <w:ilvl w:val="0"/>
          <w:numId w:val="4"/>
        </w:numPr>
        <w:spacing w:line="360" w:lineRule="auto"/>
        <w:jc w:val="both"/>
        <w:rPr>
          <w:sz w:val="28"/>
          <w:szCs w:val="28"/>
        </w:rPr>
      </w:pPr>
      <w:r w:rsidRPr="00490EB5">
        <w:rPr>
          <w:sz w:val="28"/>
          <w:szCs w:val="28"/>
        </w:rPr>
        <w:t xml:space="preserve">спекуляции. </w:t>
      </w:r>
    </w:p>
    <w:p w:rsidR="006F2878" w:rsidRPr="00490EB5" w:rsidRDefault="006F2878" w:rsidP="00F55F8E">
      <w:pPr>
        <w:pStyle w:val="a4"/>
        <w:spacing w:before="0" w:beforeAutospacing="0" w:after="0" w:afterAutospacing="0" w:line="360" w:lineRule="auto"/>
        <w:ind w:firstLine="360"/>
        <w:jc w:val="both"/>
        <w:rPr>
          <w:rFonts w:ascii="Times New Roman" w:hAnsi="Times New Roman"/>
          <w:color w:val="auto"/>
          <w:sz w:val="28"/>
          <w:szCs w:val="28"/>
        </w:rPr>
      </w:pPr>
      <w:r w:rsidRPr="00490EB5">
        <w:rPr>
          <w:rFonts w:ascii="Times New Roman" w:hAnsi="Times New Roman"/>
          <w:color w:val="auto"/>
          <w:sz w:val="28"/>
          <w:szCs w:val="28"/>
        </w:rPr>
        <w:t>Рассмотрим каждую группу более подробно.</w:t>
      </w:r>
    </w:p>
    <w:p w:rsidR="006F2878" w:rsidRPr="00277EB8" w:rsidRDefault="006F2878" w:rsidP="00277EB8">
      <w:pPr>
        <w:spacing w:line="360" w:lineRule="auto"/>
        <w:ind w:firstLine="360"/>
        <w:jc w:val="both"/>
        <w:rPr>
          <w:b/>
          <w:sz w:val="28"/>
          <w:szCs w:val="28"/>
        </w:rPr>
      </w:pPr>
      <w:r w:rsidRPr="00277EB8">
        <w:rPr>
          <w:b/>
          <w:sz w:val="28"/>
          <w:szCs w:val="28"/>
        </w:rPr>
        <w:t>Данные экономического развития страны.</w:t>
      </w:r>
      <w:r w:rsidR="00277EB8" w:rsidRPr="00277EB8">
        <w:rPr>
          <w:b/>
          <w:sz w:val="28"/>
          <w:szCs w:val="28"/>
        </w:rPr>
        <w:t xml:space="preserve"> </w:t>
      </w:r>
      <w:r w:rsidRPr="00277EB8">
        <w:rPr>
          <w:sz w:val="28"/>
          <w:szCs w:val="28"/>
        </w:rPr>
        <w:t>Принцип воздействия настоящей подгруппы базируется на аксиоме, что стоимость любой валюты является производной от состояния развития экономики данной страны. Стабильность развития экономики определяет интерес иностранных инвесторов к капиталовложениям в нее и, соответственно, спрос на определенную валюту. Они включают в себя такие ключевые показатели как торговый и платежный балансы, темпы инфляции, безработицу, валовой национальный продукт и т.п.</w:t>
      </w:r>
    </w:p>
    <w:p w:rsidR="00312360" w:rsidRDefault="00B0142A" w:rsidP="00DB23CC">
      <w:pPr>
        <w:spacing w:line="360" w:lineRule="auto"/>
        <w:ind w:firstLine="360"/>
        <w:jc w:val="both"/>
        <w:rPr>
          <w:sz w:val="28"/>
          <w:szCs w:val="28"/>
        </w:rPr>
      </w:pPr>
      <w:r>
        <w:rPr>
          <w:sz w:val="28"/>
          <w:szCs w:val="28"/>
        </w:rPr>
        <w:t>На рынке F</w:t>
      </w:r>
      <w:r>
        <w:rPr>
          <w:sz w:val="28"/>
          <w:szCs w:val="28"/>
          <w:lang w:val="en-US"/>
        </w:rPr>
        <w:t>orex</w:t>
      </w:r>
      <w:r w:rsidR="006F2878" w:rsidRPr="00490EB5">
        <w:rPr>
          <w:sz w:val="28"/>
          <w:szCs w:val="28"/>
        </w:rPr>
        <w:t xml:space="preserve"> выработана единая система котировок валют через американский доллар. Таким образом, развитие американской экономики и стоимость американского доллара является важным, если не решающим, фактором, определяющим направленность рынка, общим для основных валют. Поэтому главное внимание валютных брокеров или дилеров направлено на американский доллар и на его </w:t>
      </w:r>
      <w:r>
        <w:rPr>
          <w:sz w:val="28"/>
          <w:szCs w:val="28"/>
        </w:rPr>
        <w:t>«</w:t>
      </w:r>
      <w:r w:rsidR="006F2878" w:rsidRPr="00490EB5">
        <w:rPr>
          <w:sz w:val="28"/>
          <w:szCs w:val="28"/>
        </w:rPr>
        <w:t>поведение</w:t>
      </w:r>
      <w:r>
        <w:rPr>
          <w:sz w:val="28"/>
          <w:szCs w:val="28"/>
        </w:rPr>
        <w:t>»</w:t>
      </w:r>
      <w:r w:rsidR="006F2878" w:rsidRPr="00490EB5">
        <w:rPr>
          <w:sz w:val="28"/>
          <w:szCs w:val="28"/>
        </w:rPr>
        <w:t xml:space="preserve">, вызывающее определенные реакции со стороны других валют. </w:t>
      </w:r>
      <w:r w:rsidR="00312360">
        <w:rPr>
          <w:sz w:val="28"/>
          <w:szCs w:val="28"/>
        </w:rPr>
        <w:t>Но это не является единственным фактором на изменение курса валют. Влияние фундаментальных факторов на изменение курса национальной валюты представлено в приложении 1.</w:t>
      </w:r>
    </w:p>
    <w:p w:rsidR="006F2878" w:rsidRPr="00312360" w:rsidRDefault="00312360" w:rsidP="00312360">
      <w:pPr>
        <w:spacing w:line="360" w:lineRule="auto"/>
        <w:ind w:firstLine="708"/>
        <w:jc w:val="both"/>
        <w:rPr>
          <w:sz w:val="28"/>
          <w:szCs w:val="28"/>
        </w:rPr>
      </w:pPr>
      <w:r w:rsidRPr="00312360">
        <w:rPr>
          <w:sz w:val="28"/>
          <w:szCs w:val="28"/>
        </w:rPr>
        <w:t xml:space="preserve"> </w:t>
      </w:r>
      <w:r w:rsidR="006F2878" w:rsidRPr="00312360">
        <w:rPr>
          <w:b/>
          <w:sz w:val="28"/>
          <w:szCs w:val="28"/>
        </w:rPr>
        <w:t>Торговые переговоры.</w:t>
      </w:r>
      <w:r w:rsidR="006F2878" w:rsidRPr="00312360">
        <w:rPr>
          <w:sz w:val="28"/>
          <w:szCs w:val="28"/>
        </w:rPr>
        <w:t xml:space="preserve"> Торговые переговоры являются важной составной частью экономической политики любой страны. В частности, соотношение импорта и экспорта дает такой важный показатель экономического развития как торговый дефицит. Для США дефицит торгового баланса является основной проблемой в течение последних нескольких лет, играющим немалую роль в падении американского доллара против основных европейских валют. Результат торговых переговоров находит немедленный отклик на рынке, иногда более чем значительный. </w:t>
      </w:r>
    </w:p>
    <w:p w:rsidR="006F2878" w:rsidRPr="00587BAE" w:rsidRDefault="006F2878" w:rsidP="00587BAE">
      <w:pPr>
        <w:spacing w:line="360" w:lineRule="auto"/>
        <w:ind w:firstLine="708"/>
        <w:jc w:val="both"/>
        <w:rPr>
          <w:sz w:val="28"/>
          <w:szCs w:val="28"/>
        </w:rPr>
      </w:pPr>
      <w:r w:rsidRPr="00587BAE">
        <w:rPr>
          <w:b/>
          <w:sz w:val="28"/>
          <w:szCs w:val="28"/>
        </w:rPr>
        <w:t>Заседания центральных банков.</w:t>
      </w:r>
      <w:r w:rsidR="00587BAE" w:rsidRPr="00587BAE">
        <w:rPr>
          <w:sz w:val="28"/>
          <w:szCs w:val="28"/>
        </w:rPr>
        <w:t xml:space="preserve"> </w:t>
      </w:r>
      <w:r w:rsidRPr="00587BAE">
        <w:rPr>
          <w:sz w:val="28"/>
          <w:szCs w:val="28"/>
        </w:rPr>
        <w:t>Основной задачей центральных банков является регулировка внутре</w:t>
      </w:r>
      <w:r w:rsidR="00587BAE">
        <w:rPr>
          <w:sz w:val="28"/>
          <w:szCs w:val="28"/>
        </w:rPr>
        <w:t>нней экономической жизни страны.</w:t>
      </w:r>
      <w:r w:rsidRPr="00587BAE">
        <w:rPr>
          <w:sz w:val="28"/>
          <w:szCs w:val="28"/>
        </w:rPr>
        <w:t xml:space="preserve"> Кроме того, регулировка внутренней и внешней стоимости валюты также входит в его обязанности. Поэтому любые заседания центрального банка привлекает пристальное внимание участников валютного рынка. Одним из основных средств стимулирования или, наоборот, замедления роста экономики, привлечения иностранного капитала, привлекательности государс</w:t>
      </w:r>
      <w:r w:rsidR="00587BAE">
        <w:rPr>
          <w:sz w:val="28"/>
          <w:szCs w:val="28"/>
        </w:rPr>
        <w:t>твенных облигаций, и, как результат</w:t>
      </w:r>
      <w:r w:rsidRPr="00587BAE">
        <w:rPr>
          <w:sz w:val="28"/>
          <w:szCs w:val="28"/>
        </w:rPr>
        <w:t>, стоимости валюты, является регулирование процентных ставок.</w:t>
      </w:r>
    </w:p>
    <w:p w:rsidR="006F2878" w:rsidRPr="00587BAE" w:rsidRDefault="006F2878" w:rsidP="00587BAE">
      <w:pPr>
        <w:spacing w:line="360" w:lineRule="auto"/>
        <w:ind w:firstLine="708"/>
        <w:jc w:val="both"/>
        <w:rPr>
          <w:sz w:val="28"/>
          <w:szCs w:val="28"/>
        </w:rPr>
      </w:pPr>
      <w:r w:rsidRPr="00587BAE">
        <w:rPr>
          <w:b/>
          <w:sz w:val="28"/>
          <w:szCs w:val="28"/>
        </w:rPr>
        <w:t>Изменения денежно-кредитной политики.</w:t>
      </w:r>
      <w:r w:rsidR="00587BAE" w:rsidRPr="00587BAE">
        <w:rPr>
          <w:sz w:val="28"/>
          <w:szCs w:val="28"/>
        </w:rPr>
        <w:t xml:space="preserve"> </w:t>
      </w:r>
      <w:r w:rsidRPr="00587BAE">
        <w:rPr>
          <w:sz w:val="28"/>
          <w:szCs w:val="28"/>
        </w:rPr>
        <w:t>Такие меры редко предпринимаются для регулирования стоимости валют, чаще всего центральные банки или правительства предпочитают иные меры воздействия на рынок. Тем не менее, одним из примеров может являться недавний пакет мер, разработанный правительством Японии исключительно в целях снижения стоимости японской йены на мировом рынке (также называемый дополнительным бюджетом). Его основной задачей являлось снижение привлекательности инвестиций в японскую экономику, стимулирование оттока японского капитала за рубеж, ужесточение правил в отношении иностранных клиентов, имеющих счета в японских банках и т. д.</w:t>
      </w:r>
    </w:p>
    <w:p w:rsidR="006F2878" w:rsidRPr="00490EB5" w:rsidRDefault="006F2878" w:rsidP="00F55F8E">
      <w:pPr>
        <w:pStyle w:val="a4"/>
        <w:spacing w:before="0" w:beforeAutospacing="0" w:after="0" w:afterAutospacing="0" w:line="360" w:lineRule="auto"/>
        <w:ind w:firstLine="708"/>
        <w:jc w:val="both"/>
        <w:rPr>
          <w:rFonts w:ascii="Times New Roman" w:hAnsi="Times New Roman"/>
          <w:color w:val="auto"/>
          <w:sz w:val="28"/>
          <w:szCs w:val="28"/>
        </w:rPr>
      </w:pPr>
      <w:r w:rsidRPr="00490EB5">
        <w:rPr>
          <w:rFonts w:ascii="Times New Roman" w:hAnsi="Times New Roman"/>
          <w:color w:val="auto"/>
          <w:sz w:val="28"/>
          <w:szCs w:val="28"/>
        </w:rPr>
        <w:t>Только на ожиданиях относительно этого пакета мер японская иена подешевела почти на 400 пунктов в течение двух-трех дней. Однако когда ожидания не оправдались, обратная реакция рынка в несколько раз превысила первоначальное удешевление.</w:t>
      </w:r>
    </w:p>
    <w:p w:rsidR="006F2878" w:rsidRPr="009D167F" w:rsidRDefault="006F2878" w:rsidP="009D167F">
      <w:pPr>
        <w:spacing w:line="360" w:lineRule="auto"/>
        <w:ind w:firstLine="708"/>
        <w:jc w:val="both"/>
        <w:rPr>
          <w:sz w:val="28"/>
          <w:szCs w:val="28"/>
        </w:rPr>
      </w:pPr>
      <w:r w:rsidRPr="009D167F">
        <w:rPr>
          <w:b/>
          <w:sz w:val="28"/>
          <w:szCs w:val="28"/>
        </w:rPr>
        <w:t>Заседания большой семерки, торговых и экономических союзов.</w:t>
      </w:r>
      <w:r w:rsidR="009D167F">
        <w:rPr>
          <w:b/>
          <w:sz w:val="28"/>
          <w:szCs w:val="28"/>
        </w:rPr>
        <w:t xml:space="preserve"> </w:t>
      </w:r>
      <w:r w:rsidR="009D167F">
        <w:rPr>
          <w:sz w:val="28"/>
          <w:szCs w:val="28"/>
        </w:rPr>
        <w:t>Одной из задач большой восьмерки</w:t>
      </w:r>
      <w:r w:rsidRPr="009D167F">
        <w:rPr>
          <w:sz w:val="28"/>
          <w:szCs w:val="28"/>
        </w:rPr>
        <w:t xml:space="preserve"> является регулирование мировой экономики и, в частности, конкретной ситуации на мировом рынке валют. Существует определенное соглашение между членами большой восьмерки по этому поводу - Соглашение СВОП. Результатом заседания стран большой восьмерки может служить принятие решения о проведении совместной интервенции на мировом валютном рынке силами нескольких центральных банков ил</w:t>
      </w:r>
      <w:r w:rsidR="009D167F">
        <w:rPr>
          <w:sz w:val="28"/>
          <w:szCs w:val="28"/>
        </w:rPr>
        <w:t>и других мер по ограничению или</w:t>
      </w:r>
      <w:r w:rsidRPr="009D167F">
        <w:rPr>
          <w:sz w:val="28"/>
          <w:szCs w:val="28"/>
        </w:rPr>
        <w:t>, наоборот, стимулированию роста</w:t>
      </w:r>
      <w:r w:rsidR="009D167F">
        <w:rPr>
          <w:sz w:val="28"/>
          <w:szCs w:val="28"/>
        </w:rPr>
        <w:t xml:space="preserve"> стоимости той или иной валюты.</w:t>
      </w:r>
    </w:p>
    <w:p w:rsidR="006F2878" w:rsidRPr="00490EB5" w:rsidRDefault="006F2878" w:rsidP="00F55F8E">
      <w:pPr>
        <w:pStyle w:val="a4"/>
        <w:spacing w:before="0" w:beforeAutospacing="0" w:after="0" w:afterAutospacing="0" w:line="360" w:lineRule="auto"/>
        <w:ind w:firstLine="708"/>
        <w:jc w:val="both"/>
        <w:rPr>
          <w:rFonts w:ascii="Times New Roman" w:hAnsi="Times New Roman"/>
          <w:color w:val="auto"/>
          <w:sz w:val="28"/>
          <w:szCs w:val="28"/>
        </w:rPr>
      </w:pPr>
      <w:r w:rsidRPr="00490EB5">
        <w:rPr>
          <w:rFonts w:ascii="Times New Roman" w:hAnsi="Times New Roman"/>
          <w:color w:val="auto"/>
          <w:sz w:val="28"/>
          <w:szCs w:val="28"/>
        </w:rPr>
        <w:t>Заседания торговых союзов, регулирующие торговые отношения между странами или определяющие политику того или иного региона могут также оказать достаточно сильное воздействие на ту или иную конкретную валюту. Апелляция США и Японии в ВТО после неудачного окончания очередного раунда торговых переговоров оставила иену практически без движения почти на целую неделю. Заседания ИМФ (international monetary union), дающие оценку и предположения по поводу сегодняшнего состояния развития мировой экономики, и распределяющие кредиты, не оказывает прямого влияния на валюты, хотя и может вызвать определенный отклик на рынке. Скорее всего, в настоящей ситуации можно рассчитывать на определение долгосрочной стратегии развития рынка в целом, чем на немедленную реакцию.</w:t>
      </w:r>
    </w:p>
    <w:p w:rsidR="006F2878" w:rsidRPr="00835BEC" w:rsidRDefault="006F2878" w:rsidP="00835BEC">
      <w:pPr>
        <w:spacing w:line="360" w:lineRule="auto"/>
        <w:ind w:firstLine="708"/>
        <w:jc w:val="both"/>
        <w:rPr>
          <w:sz w:val="28"/>
          <w:szCs w:val="28"/>
        </w:rPr>
      </w:pPr>
      <w:r w:rsidRPr="00835BEC">
        <w:rPr>
          <w:b/>
          <w:sz w:val="28"/>
          <w:szCs w:val="28"/>
        </w:rPr>
        <w:t>Выступления глав правительств, глав центральных банков, видных экономистов по поводу ситуации на рынке.</w:t>
      </w:r>
      <w:r w:rsidR="00835BEC" w:rsidRPr="00835BEC">
        <w:rPr>
          <w:sz w:val="28"/>
          <w:szCs w:val="28"/>
        </w:rPr>
        <w:t xml:space="preserve"> </w:t>
      </w:r>
      <w:r w:rsidRPr="00835BEC">
        <w:rPr>
          <w:sz w:val="28"/>
          <w:szCs w:val="28"/>
        </w:rPr>
        <w:t>Это один из факторов, в большинстве случаев находящий немедленный отклик на рынке. Выступление главы Шве</w:t>
      </w:r>
      <w:r w:rsidR="003A0EF5">
        <w:rPr>
          <w:sz w:val="28"/>
          <w:szCs w:val="28"/>
        </w:rPr>
        <w:t>йцарского Национального Банка Лю</w:t>
      </w:r>
      <w:r w:rsidRPr="00835BEC">
        <w:rPr>
          <w:sz w:val="28"/>
          <w:szCs w:val="28"/>
        </w:rPr>
        <w:t>мьера о незаинтересованности Швейцарии в сильной собственной валюте 29 сентября 1995 года привело к скачку швейцарского франка с уровня 1.1400 до 1.1480 в течение нескольких минут, и далее до уровня 1.1580 в течение последующего часа. Другим примером может являться выступление видного экономиста Бергстейна, который вместе с неожиданными цифрами ухудшившегося торгового баланса США и неоправдавшимися ожиданиями по поводу дополнительного бюджета Японии привел к катастрофическому обвалу иены в течение менее чем двух дней с отметки 104.55 до 97.15, сведя на нет двухнедельные усилия Центрального банка Японии и Федеральной Резервной Системы США. Достаточно часто, особенно при наличии определенных условий, выступление того или иного лица может не только сильно повлиять на поведение той или иной валюты, но и в корне изменить ситуа</w:t>
      </w:r>
      <w:r w:rsidR="00EC2313" w:rsidRPr="00835BEC">
        <w:rPr>
          <w:sz w:val="28"/>
          <w:szCs w:val="28"/>
        </w:rPr>
        <w:t>цию на рынке.</w:t>
      </w:r>
    </w:p>
    <w:p w:rsidR="003A0EF5" w:rsidRDefault="006F2878" w:rsidP="00F55F8E">
      <w:pPr>
        <w:pStyle w:val="a4"/>
        <w:spacing w:before="0" w:beforeAutospacing="0" w:after="0" w:afterAutospacing="0" w:line="360" w:lineRule="auto"/>
        <w:ind w:firstLine="708"/>
        <w:jc w:val="both"/>
        <w:rPr>
          <w:rFonts w:ascii="Times New Roman" w:hAnsi="Times New Roman"/>
          <w:color w:val="auto"/>
          <w:sz w:val="28"/>
          <w:szCs w:val="28"/>
        </w:rPr>
      </w:pPr>
      <w:r w:rsidRPr="00490EB5">
        <w:rPr>
          <w:rFonts w:ascii="Times New Roman" w:hAnsi="Times New Roman"/>
          <w:color w:val="auto"/>
          <w:sz w:val="28"/>
          <w:szCs w:val="28"/>
        </w:rPr>
        <w:t>Если фундаментальная новость противоречит действующему тренду, то время ее влияния на динамику рынка может ограничиться часом или несколькими часами. Если же фундаментальный фактор подтверждает тренд, то происходит его некоторое ускорение с последующим возможным откатом.</w:t>
      </w:r>
    </w:p>
    <w:p w:rsidR="003A0EF5" w:rsidRDefault="003A0EF5" w:rsidP="00F55F8E">
      <w:pPr>
        <w:pStyle w:val="a4"/>
        <w:spacing w:before="0" w:beforeAutospacing="0" w:after="0" w:afterAutospacing="0" w:line="360" w:lineRule="auto"/>
        <w:ind w:firstLine="708"/>
        <w:jc w:val="both"/>
        <w:rPr>
          <w:rFonts w:ascii="Times New Roman" w:hAnsi="Times New Roman"/>
          <w:color w:val="auto"/>
          <w:sz w:val="28"/>
          <w:szCs w:val="28"/>
        </w:rPr>
      </w:pPr>
    </w:p>
    <w:p w:rsidR="006F2878" w:rsidRPr="00490EB5" w:rsidRDefault="006F2878" w:rsidP="00F55F8E">
      <w:pPr>
        <w:pStyle w:val="a4"/>
        <w:spacing w:before="0" w:beforeAutospacing="0" w:after="0" w:afterAutospacing="0" w:line="360" w:lineRule="auto"/>
        <w:ind w:firstLine="708"/>
        <w:jc w:val="both"/>
        <w:rPr>
          <w:rFonts w:ascii="Times New Roman" w:hAnsi="Times New Roman"/>
          <w:color w:val="auto"/>
          <w:sz w:val="28"/>
          <w:szCs w:val="28"/>
        </w:rPr>
      </w:pPr>
      <w:r w:rsidRPr="00490EB5">
        <w:rPr>
          <w:rFonts w:ascii="Times New Roman" w:hAnsi="Times New Roman"/>
          <w:color w:val="auto"/>
          <w:sz w:val="28"/>
          <w:szCs w:val="28"/>
        </w:rPr>
        <w:t xml:space="preserve"> </w:t>
      </w:r>
    </w:p>
    <w:p w:rsidR="006F2878" w:rsidRPr="003A0EF5" w:rsidRDefault="006F2878" w:rsidP="00F55F8E">
      <w:pPr>
        <w:spacing w:line="360" w:lineRule="auto"/>
        <w:rPr>
          <w:i/>
          <w:sz w:val="28"/>
          <w:szCs w:val="28"/>
        </w:rPr>
      </w:pPr>
      <w:r w:rsidRPr="003A0EF5">
        <w:rPr>
          <w:i/>
          <w:sz w:val="28"/>
          <w:szCs w:val="28"/>
        </w:rPr>
        <w:t>Цикл жизни фундаментальных факторов:</w:t>
      </w:r>
    </w:p>
    <w:p w:rsidR="006F2878" w:rsidRPr="00490EB5" w:rsidRDefault="006F2878" w:rsidP="00F55F8E">
      <w:pPr>
        <w:numPr>
          <w:ilvl w:val="0"/>
          <w:numId w:val="5"/>
        </w:numPr>
        <w:spacing w:line="360" w:lineRule="auto"/>
        <w:jc w:val="both"/>
        <w:rPr>
          <w:sz w:val="28"/>
          <w:szCs w:val="28"/>
        </w:rPr>
      </w:pPr>
      <w:r w:rsidRPr="00490EB5">
        <w:rPr>
          <w:sz w:val="28"/>
          <w:szCs w:val="28"/>
        </w:rPr>
        <w:t xml:space="preserve">Короткий цикл: не более одних суток; характерен для всех неожиданных новостей. </w:t>
      </w:r>
    </w:p>
    <w:p w:rsidR="006F2878" w:rsidRPr="00490EB5" w:rsidRDefault="006F2878" w:rsidP="00835BEC">
      <w:pPr>
        <w:numPr>
          <w:ilvl w:val="0"/>
          <w:numId w:val="5"/>
        </w:numPr>
        <w:spacing w:line="360" w:lineRule="auto"/>
        <w:jc w:val="both"/>
        <w:rPr>
          <w:sz w:val="28"/>
          <w:szCs w:val="28"/>
        </w:rPr>
      </w:pPr>
      <w:r w:rsidRPr="00490EB5">
        <w:rPr>
          <w:sz w:val="28"/>
          <w:szCs w:val="28"/>
        </w:rPr>
        <w:t xml:space="preserve">Длинный цикл: от нескольких недель до нескольких лет; все факторы, связанные с общим состоянием национальной и мировой экономики (динамика инфляции, безработицы и процентных ставок и т.п.). </w:t>
      </w:r>
    </w:p>
    <w:p w:rsidR="006F2878" w:rsidRPr="008C0181" w:rsidRDefault="00BF5D2B" w:rsidP="00BF5D2B">
      <w:pPr>
        <w:pStyle w:val="a4"/>
        <w:spacing w:before="0" w:beforeAutospacing="0" w:after="0" w:afterAutospacing="0" w:line="360" w:lineRule="auto"/>
        <w:ind w:firstLine="360"/>
        <w:jc w:val="both"/>
        <w:rPr>
          <w:rFonts w:ascii="Times New Roman" w:hAnsi="Times New Roman"/>
          <w:color w:val="auto"/>
          <w:sz w:val="28"/>
          <w:szCs w:val="28"/>
        </w:rPr>
      </w:pPr>
      <w:r>
        <w:rPr>
          <w:rFonts w:ascii="Times New Roman" w:hAnsi="Times New Roman"/>
          <w:color w:val="auto"/>
          <w:sz w:val="28"/>
          <w:szCs w:val="28"/>
        </w:rPr>
        <w:t xml:space="preserve">Таким образом, из всего выше сказанного можно сделать вывод, что, </w:t>
      </w:r>
      <w:r w:rsidRPr="00BF5D2B">
        <w:rPr>
          <w:rFonts w:ascii="Times New Roman" w:hAnsi="Times New Roman"/>
          <w:i/>
          <w:color w:val="auto"/>
          <w:sz w:val="28"/>
          <w:szCs w:val="28"/>
        </w:rPr>
        <w:t>ч</w:t>
      </w:r>
      <w:r w:rsidR="008C0181" w:rsidRPr="00BF5D2B">
        <w:rPr>
          <w:rFonts w:ascii="Times New Roman" w:hAnsi="Times New Roman"/>
          <w:i/>
          <w:color w:val="auto"/>
          <w:sz w:val="28"/>
          <w:szCs w:val="28"/>
        </w:rPr>
        <w:t>ем выше темпы роста национального богатства страны и короче производственный цикл, тем сильнее национальная валюта данной страны.</w:t>
      </w:r>
      <w:r w:rsidR="00FE286C">
        <w:rPr>
          <w:rFonts w:ascii="Times New Roman" w:hAnsi="Times New Roman"/>
          <w:color w:val="auto"/>
          <w:sz w:val="28"/>
          <w:szCs w:val="28"/>
        </w:rPr>
        <w:t xml:space="preserve"> </w:t>
      </w:r>
    </w:p>
    <w:p w:rsidR="00FC0726" w:rsidRDefault="00F241F6" w:rsidP="00E02B22">
      <w:pPr>
        <w:spacing w:line="360" w:lineRule="auto"/>
        <w:ind w:firstLine="360"/>
        <w:jc w:val="both"/>
        <w:rPr>
          <w:sz w:val="28"/>
          <w:szCs w:val="28"/>
        </w:rPr>
      </w:pPr>
      <w:r>
        <w:rPr>
          <w:sz w:val="28"/>
          <w:szCs w:val="28"/>
        </w:rPr>
        <w:t xml:space="preserve">Но также важно учитывать не только официальные данные и заявления, сделанные видными деятелями. На рынке далеко не маленькое значение уделяется слухам, </w:t>
      </w:r>
      <w:r w:rsidR="00D0213F">
        <w:rPr>
          <w:sz w:val="28"/>
          <w:szCs w:val="28"/>
        </w:rPr>
        <w:t xml:space="preserve">появившимся </w:t>
      </w:r>
      <w:r>
        <w:rPr>
          <w:sz w:val="28"/>
          <w:szCs w:val="28"/>
        </w:rPr>
        <w:t>в тот или иной период времени. Слухи порождают на рынке так называемую «</w:t>
      </w:r>
      <w:r w:rsidRPr="00F241F6">
        <w:rPr>
          <w:b/>
          <w:sz w:val="28"/>
          <w:szCs w:val="28"/>
        </w:rPr>
        <w:t>т</w:t>
      </w:r>
      <w:r>
        <w:rPr>
          <w:b/>
          <w:sz w:val="28"/>
          <w:szCs w:val="28"/>
        </w:rPr>
        <w:t>орговлю</w:t>
      </w:r>
      <w:r w:rsidR="006F2878" w:rsidRPr="00FC0726">
        <w:rPr>
          <w:b/>
          <w:sz w:val="28"/>
          <w:szCs w:val="28"/>
        </w:rPr>
        <w:t xml:space="preserve"> слухами</w:t>
      </w:r>
      <w:r>
        <w:rPr>
          <w:b/>
          <w:sz w:val="28"/>
          <w:szCs w:val="28"/>
        </w:rPr>
        <w:t>»</w:t>
      </w:r>
      <w:r w:rsidR="00FC0726" w:rsidRPr="00FC0726">
        <w:rPr>
          <w:b/>
          <w:sz w:val="28"/>
          <w:szCs w:val="28"/>
        </w:rPr>
        <w:t>.</w:t>
      </w:r>
      <w:r w:rsidR="00FC0726" w:rsidRPr="00FC0726">
        <w:rPr>
          <w:sz w:val="28"/>
          <w:szCs w:val="28"/>
        </w:rPr>
        <w:t xml:space="preserve"> </w:t>
      </w:r>
      <w:r w:rsidR="00B93DB1">
        <w:rPr>
          <w:sz w:val="28"/>
          <w:szCs w:val="28"/>
        </w:rPr>
        <w:t>То есть в</w:t>
      </w:r>
      <w:r w:rsidR="00FC0726">
        <w:rPr>
          <w:sz w:val="28"/>
          <w:szCs w:val="28"/>
        </w:rPr>
        <w:t xml:space="preserve"> момент появления слуха главное:</w:t>
      </w:r>
    </w:p>
    <w:p w:rsidR="00FC0726" w:rsidRPr="00FC0726" w:rsidRDefault="006F2878" w:rsidP="002A768C">
      <w:pPr>
        <w:numPr>
          <w:ilvl w:val="0"/>
          <w:numId w:val="8"/>
        </w:numPr>
        <w:spacing w:line="360" w:lineRule="auto"/>
        <w:jc w:val="both"/>
        <w:rPr>
          <w:b/>
          <w:sz w:val="28"/>
          <w:szCs w:val="28"/>
        </w:rPr>
      </w:pPr>
      <w:r w:rsidRPr="00FC0726">
        <w:rPr>
          <w:sz w:val="28"/>
          <w:szCs w:val="28"/>
        </w:rPr>
        <w:t>быстро совершить сделку, т.к. на рынке зарождается новая мощная и быстрая волна, способна</w:t>
      </w:r>
      <w:r w:rsidR="00FC0726">
        <w:rPr>
          <w:sz w:val="28"/>
          <w:szCs w:val="28"/>
        </w:rPr>
        <w:t>я формировать сильные тренды;</w:t>
      </w:r>
    </w:p>
    <w:p w:rsidR="00845E91" w:rsidRPr="002451D0" w:rsidRDefault="006F2878" w:rsidP="002A768C">
      <w:pPr>
        <w:numPr>
          <w:ilvl w:val="0"/>
          <w:numId w:val="8"/>
        </w:numPr>
        <w:spacing w:line="360" w:lineRule="auto"/>
        <w:jc w:val="both"/>
        <w:rPr>
          <w:sz w:val="28"/>
          <w:szCs w:val="28"/>
        </w:rPr>
      </w:pPr>
      <w:r w:rsidRPr="002451D0">
        <w:rPr>
          <w:sz w:val="28"/>
          <w:szCs w:val="28"/>
        </w:rPr>
        <w:t>трейдеры заинтересованы в работе на слухе до момента его подтверждения или опровержения. При этом важно успеть быстро "спрыгнуть с поезда".</w:t>
      </w:r>
    </w:p>
    <w:p w:rsidR="003656DC" w:rsidRPr="003656DC" w:rsidRDefault="00845E91" w:rsidP="002451D0">
      <w:pPr>
        <w:pStyle w:val="a4"/>
        <w:spacing w:before="0" w:beforeAutospacing="0" w:after="0" w:afterAutospacing="0" w:line="360" w:lineRule="auto"/>
        <w:jc w:val="center"/>
        <w:outlineLvl w:val="1"/>
        <w:rPr>
          <w:rFonts w:ascii="Times New Roman" w:hAnsi="Times New Roman"/>
          <w:b/>
          <w:color w:val="auto"/>
          <w:sz w:val="28"/>
          <w:szCs w:val="28"/>
        </w:rPr>
      </w:pPr>
      <w:bookmarkStart w:id="8" w:name="_Toc19154192"/>
      <w:r w:rsidRPr="002451D0">
        <w:rPr>
          <w:rFonts w:ascii="Times New Roman" w:hAnsi="Times New Roman"/>
          <w:b/>
          <w:color w:val="auto"/>
          <w:sz w:val="28"/>
          <w:szCs w:val="28"/>
        </w:rPr>
        <w:t>2.2</w:t>
      </w:r>
      <w:r w:rsidRPr="003656DC">
        <w:rPr>
          <w:rFonts w:ascii="Times New Roman" w:hAnsi="Times New Roman"/>
          <w:b/>
          <w:color w:val="auto"/>
          <w:sz w:val="28"/>
          <w:szCs w:val="28"/>
        </w:rPr>
        <w:t xml:space="preserve"> Технический анализ</w:t>
      </w:r>
      <w:bookmarkEnd w:id="8"/>
    </w:p>
    <w:p w:rsidR="003D2AC1" w:rsidRDefault="00845E91" w:rsidP="003D2AC1">
      <w:pPr>
        <w:spacing w:line="360" w:lineRule="auto"/>
        <w:ind w:firstLine="360"/>
        <w:jc w:val="both"/>
        <w:rPr>
          <w:sz w:val="28"/>
          <w:szCs w:val="28"/>
        </w:rPr>
      </w:pPr>
      <w:r w:rsidRPr="003D2AC1">
        <w:rPr>
          <w:b/>
          <w:sz w:val="28"/>
          <w:szCs w:val="28"/>
        </w:rPr>
        <w:t>Технический анализ</w:t>
      </w:r>
      <w:r w:rsidRPr="00845E91">
        <w:rPr>
          <w:sz w:val="28"/>
          <w:szCs w:val="28"/>
        </w:rPr>
        <w:t xml:space="preserve"> - это исследование динамики рынка, чаще всего посредством графиков, с целью прогнозирования будущего направления д</w:t>
      </w:r>
      <w:r w:rsidR="002451D0">
        <w:rPr>
          <w:sz w:val="28"/>
          <w:szCs w:val="28"/>
        </w:rPr>
        <w:t>вижения цен, учитывая, что на будущее движение курса влияет прошлое поведение цен.</w:t>
      </w:r>
    </w:p>
    <w:p w:rsidR="000159B1" w:rsidRDefault="003D2AC1" w:rsidP="003D2AC1">
      <w:pPr>
        <w:spacing w:line="360" w:lineRule="auto"/>
        <w:ind w:firstLine="360"/>
        <w:jc w:val="both"/>
        <w:rPr>
          <w:sz w:val="28"/>
          <w:szCs w:val="28"/>
        </w:rPr>
      </w:pPr>
      <w:r>
        <w:rPr>
          <w:sz w:val="28"/>
          <w:szCs w:val="28"/>
        </w:rPr>
        <w:t>Термин «</w:t>
      </w:r>
      <w:r w:rsidR="00845E91" w:rsidRPr="000159B1">
        <w:rPr>
          <w:i/>
          <w:sz w:val="28"/>
          <w:szCs w:val="28"/>
        </w:rPr>
        <w:t>динамика рынка</w:t>
      </w:r>
      <w:r>
        <w:rPr>
          <w:sz w:val="28"/>
          <w:szCs w:val="28"/>
        </w:rPr>
        <w:t>»</w:t>
      </w:r>
      <w:r w:rsidR="00845E91" w:rsidRPr="00845E91">
        <w:rPr>
          <w:sz w:val="28"/>
          <w:szCs w:val="28"/>
        </w:rPr>
        <w:t xml:space="preserve"> включает в себя три основных источника информации, находящихся в распоряжении технического аналитика, а именно: цену, объем и открытый интерес (применительно к фьючерсным р</w:t>
      </w:r>
      <w:r>
        <w:rPr>
          <w:sz w:val="28"/>
          <w:szCs w:val="28"/>
        </w:rPr>
        <w:t xml:space="preserve">ынкам). </w:t>
      </w:r>
    </w:p>
    <w:p w:rsidR="00D05947" w:rsidRPr="00D05947" w:rsidRDefault="000159B1" w:rsidP="00D05947">
      <w:pPr>
        <w:spacing w:line="360" w:lineRule="auto"/>
        <w:ind w:firstLine="360"/>
        <w:jc w:val="both"/>
        <w:rPr>
          <w:sz w:val="28"/>
          <w:szCs w:val="28"/>
        </w:rPr>
      </w:pPr>
      <w:r w:rsidRPr="00D05947">
        <w:rPr>
          <w:i/>
          <w:sz w:val="28"/>
          <w:szCs w:val="28"/>
        </w:rPr>
        <w:t>Фьючерсы (</w:t>
      </w:r>
      <w:r w:rsidRPr="00D05947">
        <w:rPr>
          <w:i/>
          <w:sz w:val="28"/>
          <w:szCs w:val="28"/>
          <w:lang w:val="en-US"/>
        </w:rPr>
        <w:t>futures</w:t>
      </w:r>
      <w:r w:rsidRPr="00D05947">
        <w:rPr>
          <w:i/>
          <w:sz w:val="28"/>
          <w:szCs w:val="28"/>
        </w:rPr>
        <w:t>)</w:t>
      </w:r>
      <w:r w:rsidRPr="00D05947">
        <w:rPr>
          <w:sz w:val="28"/>
          <w:szCs w:val="28"/>
        </w:rPr>
        <w:t xml:space="preserve">- </w:t>
      </w:r>
      <w:r w:rsidR="00D05947" w:rsidRPr="00D05947">
        <w:rPr>
          <w:sz w:val="28"/>
          <w:szCs w:val="28"/>
        </w:rPr>
        <w:t>контракт на поставку какого-</w:t>
      </w:r>
      <w:r w:rsidR="00FA5416">
        <w:rPr>
          <w:sz w:val="28"/>
          <w:szCs w:val="28"/>
        </w:rPr>
        <w:t>либо актива, в котором определяю</w:t>
      </w:r>
      <w:r w:rsidR="00D05947" w:rsidRPr="00D05947">
        <w:rPr>
          <w:sz w:val="28"/>
          <w:szCs w:val="28"/>
        </w:rPr>
        <w:t>тся цена покупки</w:t>
      </w:r>
      <w:r w:rsidR="00FA5416">
        <w:rPr>
          <w:sz w:val="28"/>
          <w:szCs w:val="28"/>
        </w:rPr>
        <w:t xml:space="preserve"> и дата поставки</w:t>
      </w:r>
      <w:r w:rsidR="00D05947" w:rsidRPr="00D05947">
        <w:rPr>
          <w:sz w:val="28"/>
          <w:szCs w:val="28"/>
        </w:rPr>
        <w:t xml:space="preserve">, но актив при этом не оплачивается. От продавца и покупателя требуется внести определенные средства на депозит в момент подписания контракта. Размер депозита пересматривается ежедневно в целях обеспечения достаточной защиты. Если же он слишком большой, то излишнюю часть можно востребовать обратно. </w:t>
      </w:r>
    </w:p>
    <w:p w:rsidR="00845E91" w:rsidRPr="00845E91" w:rsidRDefault="003D2AC1" w:rsidP="000159B1">
      <w:pPr>
        <w:spacing w:line="360" w:lineRule="auto"/>
        <w:ind w:firstLine="360"/>
        <w:jc w:val="both"/>
        <w:rPr>
          <w:sz w:val="28"/>
          <w:szCs w:val="28"/>
        </w:rPr>
      </w:pPr>
      <w:r>
        <w:rPr>
          <w:sz w:val="28"/>
          <w:szCs w:val="28"/>
        </w:rPr>
        <w:t xml:space="preserve">Технический анализ основан на </w:t>
      </w:r>
      <w:r w:rsidRPr="000878A9">
        <w:rPr>
          <w:b/>
          <w:sz w:val="28"/>
          <w:szCs w:val="28"/>
        </w:rPr>
        <w:t>трех постулатах</w:t>
      </w:r>
      <w:r>
        <w:rPr>
          <w:sz w:val="28"/>
          <w:szCs w:val="28"/>
        </w:rPr>
        <w:t>:</w:t>
      </w:r>
    </w:p>
    <w:p w:rsidR="00845E91" w:rsidRPr="00845E91" w:rsidRDefault="00845E91" w:rsidP="003D2AC1">
      <w:pPr>
        <w:numPr>
          <w:ilvl w:val="0"/>
          <w:numId w:val="9"/>
        </w:numPr>
        <w:spacing w:line="360" w:lineRule="auto"/>
        <w:jc w:val="both"/>
        <w:rPr>
          <w:sz w:val="28"/>
          <w:szCs w:val="28"/>
        </w:rPr>
      </w:pPr>
      <w:r w:rsidRPr="003D2AC1">
        <w:rPr>
          <w:i/>
          <w:sz w:val="28"/>
          <w:szCs w:val="28"/>
        </w:rPr>
        <w:t>Курс (цена) учитывает все.</w:t>
      </w:r>
      <w:r w:rsidRPr="00845E91">
        <w:rPr>
          <w:sz w:val="28"/>
          <w:szCs w:val="28"/>
        </w:rPr>
        <w:t xml:space="preserve"> Любой фактор, влияющий на цену (экономический, политический или психологический) уже учтен рынком и включен в цену. Поэтому все, что требуется для прогнозирования - изучать график цены. </w:t>
      </w:r>
    </w:p>
    <w:p w:rsidR="00845E91" w:rsidRPr="00845E91" w:rsidRDefault="00845E91" w:rsidP="003D2AC1">
      <w:pPr>
        <w:numPr>
          <w:ilvl w:val="0"/>
          <w:numId w:val="9"/>
        </w:numPr>
        <w:spacing w:before="100" w:beforeAutospacing="1" w:after="100" w:afterAutospacing="1" w:line="360" w:lineRule="auto"/>
        <w:jc w:val="both"/>
        <w:rPr>
          <w:sz w:val="28"/>
          <w:szCs w:val="28"/>
        </w:rPr>
      </w:pPr>
      <w:r w:rsidRPr="003D2AC1">
        <w:rPr>
          <w:i/>
          <w:sz w:val="28"/>
          <w:szCs w:val="28"/>
        </w:rPr>
        <w:t>Движение цен подчинено тенденциям</w:t>
      </w:r>
      <w:r w:rsidRPr="00845E91">
        <w:rPr>
          <w:sz w:val="28"/>
          <w:szCs w:val="28"/>
        </w:rPr>
        <w:t xml:space="preserve">. Основная цель составления графиков динамики цены заключается в том, чтобы выявить эти тенденции на ранних стадиях их развития и торговать в соответствии с их направлением. </w:t>
      </w:r>
    </w:p>
    <w:p w:rsidR="003D2AC1" w:rsidRDefault="00845E91" w:rsidP="003D2AC1">
      <w:pPr>
        <w:numPr>
          <w:ilvl w:val="0"/>
          <w:numId w:val="9"/>
        </w:numPr>
        <w:spacing w:line="360" w:lineRule="auto"/>
        <w:jc w:val="both"/>
        <w:rPr>
          <w:sz w:val="28"/>
          <w:szCs w:val="28"/>
        </w:rPr>
      </w:pPr>
      <w:r w:rsidRPr="003D2AC1">
        <w:rPr>
          <w:i/>
          <w:sz w:val="28"/>
          <w:szCs w:val="28"/>
        </w:rPr>
        <w:t>История повторяетс</w:t>
      </w:r>
      <w:r w:rsidRPr="003D2AC1">
        <w:rPr>
          <w:sz w:val="28"/>
          <w:szCs w:val="28"/>
        </w:rPr>
        <w:t>я.</w:t>
      </w:r>
      <w:r w:rsidRPr="00845E91">
        <w:t xml:space="preserve"> </w:t>
      </w:r>
      <w:r w:rsidRPr="003D2AC1">
        <w:rPr>
          <w:sz w:val="28"/>
          <w:szCs w:val="28"/>
        </w:rPr>
        <w:t xml:space="preserve">Те правила, что действовали в прошлом, действуют и сейчас, а также будут действовать и в будущем. </w:t>
      </w:r>
    </w:p>
    <w:p w:rsidR="00845E91" w:rsidRPr="003D2AC1" w:rsidRDefault="00B53713" w:rsidP="003D2AC1">
      <w:pPr>
        <w:spacing w:line="360" w:lineRule="auto"/>
        <w:ind w:left="360"/>
        <w:jc w:val="both"/>
        <w:rPr>
          <w:sz w:val="28"/>
          <w:szCs w:val="28"/>
        </w:rPr>
      </w:pPr>
      <w:r w:rsidRPr="0046566D">
        <w:rPr>
          <w:sz w:val="28"/>
          <w:szCs w:val="28"/>
        </w:rPr>
        <w:t xml:space="preserve">         </w:t>
      </w:r>
      <w:r w:rsidRPr="000878A9">
        <w:rPr>
          <w:i/>
          <w:sz w:val="28"/>
          <w:szCs w:val="28"/>
        </w:rPr>
        <w:t>Тренд или тенденция</w:t>
      </w:r>
      <w:r w:rsidRPr="0046566D">
        <w:rPr>
          <w:sz w:val="28"/>
          <w:szCs w:val="28"/>
        </w:rPr>
        <w:t xml:space="preserve"> - опред</w:t>
      </w:r>
      <w:r>
        <w:rPr>
          <w:sz w:val="28"/>
          <w:szCs w:val="28"/>
        </w:rPr>
        <w:t xml:space="preserve">еленное движение цены в том или </w:t>
      </w:r>
      <w:r w:rsidRPr="0046566D">
        <w:rPr>
          <w:sz w:val="28"/>
          <w:szCs w:val="28"/>
        </w:rPr>
        <w:t>ином направлении.</w:t>
      </w:r>
      <w:r>
        <w:rPr>
          <w:sz w:val="28"/>
          <w:szCs w:val="28"/>
        </w:rPr>
        <w:t xml:space="preserve"> </w:t>
      </w:r>
      <w:r w:rsidR="00A4669A">
        <w:rPr>
          <w:sz w:val="28"/>
          <w:szCs w:val="28"/>
        </w:rPr>
        <w:t>Существует т</w:t>
      </w:r>
      <w:r w:rsidR="00845E91" w:rsidRPr="003D2AC1">
        <w:rPr>
          <w:sz w:val="28"/>
          <w:szCs w:val="28"/>
        </w:rPr>
        <w:t>ри типа трендов (тенденци</w:t>
      </w:r>
      <w:r w:rsidR="00A4669A">
        <w:rPr>
          <w:sz w:val="28"/>
          <w:szCs w:val="28"/>
        </w:rPr>
        <w:t>й):</w:t>
      </w:r>
      <w:r w:rsidR="00845E91" w:rsidRPr="00845E91">
        <w:t xml:space="preserve"> </w:t>
      </w:r>
    </w:p>
    <w:p w:rsidR="00845E91" w:rsidRPr="00845E91" w:rsidRDefault="00845E91" w:rsidP="00A4669A">
      <w:pPr>
        <w:numPr>
          <w:ilvl w:val="0"/>
          <w:numId w:val="10"/>
        </w:numPr>
        <w:spacing w:line="360" w:lineRule="auto"/>
        <w:rPr>
          <w:sz w:val="28"/>
          <w:szCs w:val="28"/>
        </w:rPr>
      </w:pPr>
      <w:r w:rsidRPr="00845E91">
        <w:rPr>
          <w:sz w:val="28"/>
          <w:szCs w:val="28"/>
        </w:rPr>
        <w:t xml:space="preserve">"бычий" - цены движутся вверх </w:t>
      </w:r>
    </w:p>
    <w:p w:rsidR="00845E91" w:rsidRPr="00845E91" w:rsidRDefault="00845E91" w:rsidP="00A4669A">
      <w:pPr>
        <w:numPr>
          <w:ilvl w:val="0"/>
          <w:numId w:val="10"/>
        </w:numPr>
        <w:spacing w:before="100" w:beforeAutospacing="1" w:after="100" w:afterAutospacing="1" w:line="360" w:lineRule="auto"/>
        <w:rPr>
          <w:sz w:val="28"/>
          <w:szCs w:val="28"/>
        </w:rPr>
      </w:pPr>
      <w:r w:rsidRPr="00845E91">
        <w:rPr>
          <w:sz w:val="28"/>
          <w:szCs w:val="28"/>
        </w:rPr>
        <w:t xml:space="preserve">"медвежий" - цены движутся вниз </w:t>
      </w:r>
    </w:p>
    <w:p w:rsidR="00A4669A" w:rsidRPr="00A4669A" w:rsidRDefault="00845E91" w:rsidP="00625475">
      <w:pPr>
        <w:numPr>
          <w:ilvl w:val="0"/>
          <w:numId w:val="10"/>
        </w:numPr>
        <w:spacing w:line="360" w:lineRule="auto"/>
        <w:rPr>
          <w:sz w:val="28"/>
          <w:szCs w:val="28"/>
        </w:rPr>
      </w:pPr>
      <w:r w:rsidRPr="00A4669A">
        <w:rPr>
          <w:sz w:val="28"/>
          <w:szCs w:val="28"/>
        </w:rPr>
        <w:t>боковой (flat, whipsaw) - нет определе</w:t>
      </w:r>
      <w:r w:rsidR="00A4669A" w:rsidRPr="00A4669A">
        <w:rPr>
          <w:sz w:val="28"/>
          <w:szCs w:val="28"/>
        </w:rPr>
        <w:t>нного направления движения цены</w:t>
      </w:r>
      <w:r w:rsidR="00A4669A">
        <w:rPr>
          <w:sz w:val="28"/>
          <w:szCs w:val="28"/>
        </w:rPr>
        <w:t>.</w:t>
      </w:r>
    </w:p>
    <w:p w:rsidR="00845E91" w:rsidRPr="00A4669A" w:rsidRDefault="001D7676" w:rsidP="001D7676">
      <w:pPr>
        <w:spacing w:line="360" w:lineRule="auto"/>
        <w:ind w:firstLine="360"/>
        <w:jc w:val="both"/>
        <w:rPr>
          <w:b/>
          <w:sz w:val="28"/>
          <w:szCs w:val="28"/>
        </w:rPr>
      </w:pPr>
      <w:r w:rsidRPr="001D7676">
        <w:rPr>
          <w:sz w:val="28"/>
          <w:szCs w:val="28"/>
        </w:rPr>
        <w:t>Определив текущее направление динамики цены, срок и период действия данного направления, амплитуду колебания цены в действующем направлении, можно, с определенной долей уверенности, покупать или продавать исследуемый товар</w:t>
      </w:r>
      <w:r w:rsidR="00311C10">
        <w:rPr>
          <w:sz w:val="28"/>
          <w:szCs w:val="28"/>
        </w:rPr>
        <w:t>. Поэтому необходимо использовать</w:t>
      </w:r>
      <w:r w:rsidRPr="00A4669A">
        <w:rPr>
          <w:b/>
          <w:sz w:val="28"/>
          <w:szCs w:val="28"/>
        </w:rPr>
        <w:t xml:space="preserve"> </w:t>
      </w:r>
      <w:r w:rsidR="00311C10">
        <w:rPr>
          <w:b/>
          <w:sz w:val="28"/>
          <w:szCs w:val="28"/>
        </w:rPr>
        <w:t>о</w:t>
      </w:r>
      <w:r w:rsidR="00845E91" w:rsidRPr="00A4669A">
        <w:rPr>
          <w:b/>
          <w:sz w:val="28"/>
          <w:szCs w:val="28"/>
        </w:rPr>
        <w:t xml:space="preserve">сновные законы движения цены: </w:t>
      </w:r>
    </w:p>
    <w:p w:rsidR="00845E91" w:rsidRPr="00845E91" w:rsidRDefault="00845E91" w:rsidP="00A4669A">
      <w:pPr>
        <w:numPr>
          <w:ilvl w:val="0"/>
          <w:numId w:val="11"/>
        </w:numPr>
        <w:spacing w:line="360" w:lineRule="auto"/>
        <w:rPr>
          <w:sz w:val="28"/>
          <w:szCs w:val="28"/>
        </w:rPr>
      </w:pPr>
      <w:r w:rsidRPr="00845E91">
        <w:rPr>
          <w:sz w:val="28"/>
          <w:szCs w:val="28"/>
        </w:rPr>
        <w:t xml:space="preserve">действующий тренд с большей вероятностью продлится, чем изменит направление </w:t>
      </w:r>
    </w:p>
    <w:p w:rsidR="00845E91" w:rsidRPr="00845E91" w:rsidRDefault="00845E91" w:rsidP="00A4669A">
      <w:pPr>
        <w:numPr>
          <w:ilvl w:val="0"/>
          <w:numId w:val="11"/>
        </w:numPr>
        <w:spacing w:line="360" w:lineRule="auto"/>
        <w:rPr>
          <w:sz w:val="28"/>
          <w:szCs w:val="28"/>
        </w:rPr>
      </w:pPr>
      <w:r w:rsidRPr="00845E91">
        <w:rPr>
          <w:sz w:val="28"/>
          <w:szCs w:val="28"/>
        </w:rPr>
        <w:t xml:space="preserve">тренд будет двигаться в одном и том же направлении, пока не ослабнет </w:t>
      </w:r>
    </w:p>
    <w:p w:rsidR="00845E91" w:rsidRPr="00625475" w:rsidRDefault="00BA45BC" w:rsidP="000B28B0">
      <w:pPr>
        <w:spacing w:line="360" w:lineRule="auto"/>
        <w:ind w:firstLine="360"/>
        <w:jc w:val="both"/>
        <w:rPr>
          <w:sz w:val="28"/>
          <w:szCs w:val="28"/>
        </w:rPr>
      </w:pPr>
      <w:bookmarkStart w:id="9" w:name="_Основные_типы_графиков"/>
      <w:bookmarkEnd w:id="9"/>
      <w:r>
        <w:rPr>
          <w:sz w:val="28"/>
          <w:szCs w:val="28"/>
        </w:rPr>
        <w:t>Изучение графиков позволяет наиболее точно определить дальнейшее поведение курса. И, так как г</w:t>
      </w:r>
      <w:r w:rsidR="000B28B0" w:rsidRPr="000B28B0">
        <w:rPr>
          <w:sz w:val="28"/>
          <w:szCs w:val="28"/>
        </w:rPr>
        <w:t>рафики отражают массовое поведение рыночной толпы за о</w:t>
      </w:r>
      <w:r>
        <w:rPr>
          <w:sz w:val="28"/>
          <w:szCs w:val="28"/>
        </w:rPr>
        <w:t>пределенный проме</w:t>
      </w:r>
      <w:r>
        <w:rPr>
          <w:sz w:val="28"/>
          <w:szCs w:val="28"/>
        </w:rPr>
        <w:softHyphen/>
        <w:t>жуток времени, то данная (графическая) стратегия</w:t>
      </w:r>
      <w:r w:rsidR="000B28B0" w:rsidRPr="000B28B0">
        <w:rPr>
          <w:sz w:val="28"/>
          <w:szCs w:val="28"/>
        </w:rPr>
        <w:t xml:space="preserve"> </w:t>
      </w:r>
      <w:r>
        <w:rPr>
          <w:sz w:val="28"/>
          <w:szCs w:val="28"/>
        </w:rPr>
        <w:t xml:space="preserve">широко применяется в анализе цен. </w:t>
      </w:r>
      <w:r w:rsidR="000B28B0" w:rsidRPr="000B28B0">
        <w:rPr>
          <w:sz w:val="28"/>
          <w:szCs w:val="28"/>
        </w:rPr>
        <w:t>Существуют</w:t>
      </w:r>
      <w:r w:rsidR="000B28B0">
        <w:t xml:space="preserve"> </w:t>
      </w:r>
      <w:r w:rsidR="000B28B0" w:rsidRPr="000B28B0">
        <w:rPr>
          <w:b/>
          <w:sz w:val="28"/>
          <w:szCs w:val="28"/>
        </w:rPr>
        <w:t>о</w:t>
      </w:r>
      <w:r w:rsidR="00845E91" w:rsidRPr="000B28B0">
        <w:rPr>
          <w:b/>
          <w:sz w:val="28"/>
          <w:szCs w:val="28"/>
        </w:rPr>
        <w:t>сновные</w:t>
      </w:r>
      <w:r w:rsidR="00845E91" w:rsidRPr="00AB4D8E">
        <w:rPr>
          <w:b/>
          <w:sz w:val="28"/>
          <w:szCs w:val="28"/>
        </w:rPr>
        <w:t xml:space="preserve"> типы графиков</w:t>
      </w:r>
      <w:r w:rsidR="00625475">
        <w:rPr>
          <w:b/>
          <w:sz w:val="28"/>
          <w:szCs w:val="28"/>
        </w:rPr>
        <w:t xml:space="preserve"> </w:t>
      </w:r>
      <w:r w:rsidR="00625475">
        <w:rPr>
          <w:sz w:val="28"/>
          <w:szCs w:val="28"/>
        </w:rPr>
        <w:t>для исследования динамики рынка:</w:t>
      </w:r>
    </w:p>
    <w:p w:rsidR="00A4669A" w:rsidRDefault="00845E91" w:rsidP="00B566A5">
      <w:pPr>
        <w:numPr>
          <w:ilvl w:val="1"/>
          <w:numId w:val="11"/>
        </w:numPr>
        <w:spacing w:line="360" w:lineRule="auto"/>
        <w:jc w:val="both"/>
        <w:rPr>
          <w:sz w:val="28"/>
          <w:szCs w:val="28"/>
        </w:rPr>
      </w:pPr>
      <w:r w:rsidRPr="00830416">
        <w:rPr>
          <w:b/>
          <w:sz w:val="28"/>
          <w:szCs w:val="28"/>
        </w:rPr>
        <w:t>Линейный</w:t>
      </w:r>
      <w:r w:rsidRPr="00845E91">
        <w:rPr>
          <w:sz w:val="28"/>
          <w:szCs w:val="28"/>
        </w:rPr>
        <w:t xml:space="preserve"> - на линейном графике отмечают только цену закрытия для каждого последующего периода. Рекомендуется на коротких отрезках (до нескольких минут). </w:t>
      </w:r>
    </w:p>
    <w:p w:rsidR="00A4669A" w:rsidRDefault="00845E91" w:rsidP="00B566A5">
      <w:pPr>
        <w:numPr>
          <w:ilvl w:val="1"/>
          <w:numId w:val="11"/>
        </w:numPr>
        <w:spacing w:line="360" w:lineRule="auto"/>
        <w:jc w:val="both"/>
        <w:rPr>
          <w:sz w:val="28"/>
          <w:szCs w:val="28"/>
        </w:rPr>
      </w:pPr>
      <w:r w:rsidRPr="00830416">
        <w:rPr>
          <w:b/>
          <w:sz w:val="28"/>
          <w:szCs w:val="28"/>
        </w:rPr>
        <w:t>График отрезков (бары)</w:t>
      </w:r>
      <w:r w:rsidRPr="00845E91">
        <w:rPr>
          <w:sz w:val="28"/>
          <w:szCs w:val="28"/>
        </w:rPr>
        <w:t xml:space="preserve"> - на баровом графике изображают максимальную цену (верхняя точка), минимальную цену (нижняя точка), цену открытия и цену закрытия. Рекомендуется для промежут</w:t>
      </w:r>
      <w:r w:rsidR="00A4669A">
        <w:rPr>
          <w:sz w:val="28"/>
          <w:szCs w:val="28"/>
        </w:rPr>
        <w:t>ков времени от 5 минут и более.</w:t>
      </w:r>
    </w:p>
    <w:p w:rsidR="00A4669A" w:rsidRDefault="00845E91" w:rsidP="00B566A5">
      <w:pPr>
        <w:numPr>
          <w:ilvl w:val="1"/>
          <w:numId w:val="11"/>
        </w:numPr>
        <w:spacing w:line="360" w:lineRule="auto"/>
        <w:jc w:val="both"/>
        <w:rPr>
          <w:sz w:val="28"/>
          <w:szCs w:val="28"/>
        </w:rPr>
      </w:pPr>
      <w:r w:rsidRPr="00830416">
        <w:rPr>
          <w:b/>
          <w:sz w:val="28"/>
          <w:szCs w:val="28"/>
        </w:rPr>
        <w:t>Японские свечи</w:t>
      </w:r>
      <w:r w:rsidR="00614855">
        <w:rPr>
          <w:b/>
          <w:sz w:val="28"/>
          <w:szCs w:val="28"/>
        </w:rPr>
        <w:t xml:space="preserve"> </w:t>
      </w:r>
      <w:r w:rsidR="00614855">
        <w:rPr>
          <w:sz w:val="28"/>
          <w:szCs w:val="28"/>
        </w:rPr>
        <w:t>строятся по аналогии с барами</w:t>
      </w:r>
      <w:r w:rsidRPr="00845E91">
        <w:rPr>
          <w:sz w:val="28"/>
          <w:szCs w:val="28"/>
        </w:rPr>
        <w:t>.</w:t>
      </w:r>
    </w:p>
    <w:p w:rsidR="00B566A5" w:rsidRDefault="00845E91" w:rsidP="00B566A5">
      <w:pPr>
        <w:numPr>
          <w:ilvl w:val="1"/>
          <w:numId w:val="11"/>
        </w:numPr>
        <w:spacing w:line="360" w:lineRule="auto"/>
        <w:jc w:val="both"/>
        <w:rPr>
          <w:sz w:val="28"/>
          <w:szCs w:val="28"/>
        </w:rPr>
      </w:pPr>
      <w:r w:rsidRPr="00830416">
        <w:rPr>
          <w:b/>
          <w:sz w:val="28"/>
          <w:szCs w:val="28"/>
        </w:rPr>
        <w:t>Крестики-нолики</w:t>
      </w:r>
      <w:r w:rsidRPr="00845E91">
        <w:rPr>
          <w:sz w:val="28"/>
          <w:szCs w:val="28"/>
        </w:rPr>
        <w:t xml:space="preserve"> - нет оси времени, а новая колонка цен строится после появления другого направления динамики. Крестик рисуется, если цены снизились на определенное количество пунктов (критерий риверсировки), </w:t>
      </w:r>
      <w:r w:rsidR="00614855">
        <w:rPr>
          <w:sz w:val="28"/>
          <w:szCs w:val="28"/>
        </w:rPr>
        <w:t xml:space="preserve">а </w:t>
      </w:r>
      <w:r w:rsidRPr="00845E91">
        <w:rPr>
          <w:sz w:val="28"/>
          <w:szCs w:val="28"/>
        </w:rPr>
        <w:t>если цены повысились на определенное количес</w:t>
      </w:r>
      <w:r w:rsidR="00B566A5">
        <w:rPr>
          <w:sz w:val="28"/>
          <w:szCs w:val="28"/>
        </w:rPr>
        <w:t>тво пунктов, то рисуется нолик.</w:t>
      </w:r>
    </w:p>
    <w:p w:rsidR="00B566A5" w:rsidRPr="00B566A5" w:rsidRDefault="00B566A5" w:rsidP="00B566A5">
      <w:pPr>
        <w:numPr>
          <w:ilvl w:val="1"/>
          <w:numId w:val="11"/>
        </w:numPr>
        <w:spacing w:line="360" w:lineRule="auto"/>
        <w:jc w:val="both"/>
        <w:rPr>
          <w:sz w:val="28"/>
          <w:szCs w:val="28"/>
        </w:rPr>
      </w:pPr>
      <w:r w:rsidRPr="00830416">
        <w:rPr>
          <w:b/>
          <w:sz w:val="28"/>
          <w:szCs w:val="28"/>
        </w:rPr>
        <w:t>А</w:t>
      </w:r>
      <w:r w:rsidR="00845E91" w:rsidRPr="00830416">
        <w:rPr>
          <w:b/>
          <w:sz w:val="28"/>
          <w:szCs w:val="28"/>
        </w:rPr>
        <w:t>рифметическая и логарифмическая шкалы.</w:t>
      </w:r>
      <w:r w:rsidR="00845E91" w:rsidRPr="00B566A5">
        <w:rPr>
          <w:sz w:val="28"/>
          <w:szCs w:val="28"/>
        </w:rPr>
        <w:t xml:space="preserve"> Для некоторых видов анализа, особенно если речь идет об анализе долгосрочных тенденций, удобно пользовать</w:t>
      </w:r>
      <w:r w:rsidR="00614855">
        <w:rPr>
          <w:sz w:val="28"/>
          <w:szCs w:val="28"/>
        </w:rPr>
        <w:t>ся</w:t>
      </w:r>
      <w:r w:rsidR="00845E91" w:rsidRPr="00B566A5">
        <w:rPr>
          <w:sz w:val="28"/>
          <w:szCs w:val="28"/>
        </w:rPr>
        <w:t xml:space="preserve"> шкалой логарифмической. В арифметической шкале расстояния между делениями неизменны. В логарифмической шкале одинаковое расстояние соответствует одинаковым в процентном отношении изменениям.</w:t>
      </w:r>
    </w:p>
    <w:p w:rsidR="00B566A5" w:rsidRPr="00614855" w:rsidRDefault="00845E91" w:rsidP="00B566A5">
      <w:pPr>
        <w:numPr>
          <w:ilvl w:val="1"/>
          <w:numId w:val="11"/>
        </w:numPr>
        <w:spacing w:line="360" w:lineRule="auto"/>
        <w:jc w:val="both"/>
        <w:rPr>
          <w:b/>
          <w:sz w:val="28"/>
          <w:szCs w:val="28"/>
        </w:rPr>
      </w:pPr>
      <w:r w:rsidRPr="00830416">
        <w:rPr>
          <w:b/>
          <w:sz w:val="28"/>
          <w:szCs w:val="28"/>
        </w:rPr>
        <w:t>Графики объема.</w:t>
      </w:r>
    </w:p>
    <w:p w:rsidR="00845E91" w:rsidRPr="00614855" w:rsidRDefault="00845E91" w:rsidP="005C308E">
      <w:pPr>
        <w:spacing w:line="360" w:lineRule="auto"/>
        <w:ind w:firstLine="708"/>
        <w:jc w:val="both"/>
        <w:rPr>
          <w:sz w:val="28"/>
          <w:szCs w:val="28"/>
        </w:rPr>
      </w:pPr>
      <w:bookmarkStart w:id="10" w:name="_Теория_Доу"/>
      <w:bookmarkEnd w:id="10"/>
      <w:r w:rsidRPr="00614855">
        <w:rPr>
          <w:b/>
          <w:sz w:val="28"/>
          <w:szCs w:val="28"/>
        </w:rPr>
        <w:t>Теория Доу</w:t>
      </w:r>
      <w:r w:rsidR="00614855" w:rsidRPr="00614855">
        <w:rPr>
          <w:b/>
          <w:sz w:val="28"/>
          <w:szCs w:val="28"/>
        </w:rPr>
        <w:t>.</w:t>
      </w:r>
      <w:r w:rsidR="00614855" w:rsidRPr="00614855">
        <w:rPr>
          <w:sz w:val="28"/>
          <w:szCs w:val="28"/>
        </w:rPr>
        <w:t xml:space="preserve"> </w:t>
      </w:r>
      <w:r w:rsidRPr="00614855">
        <w:rPr>
          <w:sz w:val="28"/>
          <w:szCs w:val="28"/>
        </w:rPr>
        <w:t>Изначально принципы, изложенные Чарльзом Доу, использовались для анализа созд</w:t>
      </w:r>
      <w:r w:rsidR="00A7289B">
        <w:rPr>
          <w:sz w:val="28"/>
          <w:szCs w:val="28"/>
        </w:rPr>
        <w:t>анных им американских индексов (</w:t>
      </w:r>
      <w:r w:rsidRPr="00614855">
        <w:rPr>
          <w:sz w:val="28"/>
          <w:szCs w:val="28"/>
        </w:rPr>
        <w:t>промышленного и железнодорожного</w:t>
      </w:r>
      <w:r w:rsidR="00A7289B">
        <w:rPr>
          <w:sz w:val="28"/>
          <w:szCs w:val="28"/>
        </w:rPr>
        <w:t>)</w:t>
      </w:r>
      <w:r w:rsidRPr="00614855">
        <w:rPr>
          <w:sz w:val="28"/>
          <w:szCs w:val="28"/>
        </w:rPr>
        <w:t>. Но с тем же успехом большинство аналитических выводов Доу могут применяться и на финансовых рынках.</w:t>
      </w:r>
    </w:p>
    <w:p w:rsidR="00845E91" w:rsidRPr="00845E91" w:rsidRDefault="00845E91" w:rsidP="00830416">
      <w:pPr>
        <w:pStyle w:val="a4"/>
        <w:spacing w:before="0" w:beforeAutospacing="0" w:after="0" w:afterAutospacing="0" w:line="360" w:lineRule="auto"/>
        <w:rPr>
          <w:rFonts w:ascii="Times New Roman" w:hAnsi="Times New Roman"/>
          <w:color w:val="auto"/>
          <w:sz w:val="28"/>
          <w:szCs w:val="28"/>
        </w:rPr>
      </w:pPr>
      <w:r w:rsidRPr="00845E91">
        <w:rPr>
          <w:rFonts w:ascii="Times New Roman" w:hAnsi="Times New Roman"/>
          <w:color w:val="auto"/>
          <w:sz w:val="28"/>
          <w:szCs w:val="28"/>
        </w:rPr>
        <w:t>         Основные положения теории Доу:</w:t>
      </w:r>
    </w:p>
    <w:p w:rsidR="00A7289B" w:rsidRDefault="00845E91" w:rsidP="00A7289B">
      <w:pPr>
        <w:numPr>
          <w:ilvl w:val="0"/>
          <w:numId w:val="12"/>
        </w:numPr>
        <w:spacing w:line="360" w:lineRule="auto"/>
        <w:jc w:val="both"/>
        <w:rPr>
          <w:sz w:val="28"/>
          <w:szCs w:val="28"/>
        </w:rPr>
      </w:pPr>
      <w:r w:rsidRPr="00845E91">
        <w:rPr>
          <w:b/>
          <w:bCs/>
          <w:i/>
          <w:iCs/>
          <w:sz w:val="28"/>
          <w:szCs w:val="28"/>
        </w:rPr>
        <w:t>Индексы учитывают все.</w:t>
      </w:r>
      <w:r w:rsidRPr="00845E91">
        <w:rPr>
          <w:sz w:val="28"/>
          <w:szCs w:val="28"/>
        </w:rPr>
        <w:t xml:space="preserve"> Согласно теории Доу любой фактор, способный так или иначе повлиять на спрос или предложение, неизменно найдет свое отражение в динамике индекса. Разумеется, эти события не предсказуемы, тем не менее, они мгновенно учитываются рынком и отражаются на динамике индексов. </w:t>
      </w:r>
    </w:p>
    <w:p w:rsidR="00A7289B" w:rsidRDefault="00845E91" w:rsidP="00A7289B">
      <w:pPr>
        <w:numPr>
          <w:ilvl w:val="0"/>
          <w:numId w:val="12"/>
        </w:numPr>
        <w:spacing w:line="360" w:lineRule="auto"/>
        <w:jc w:val="both"/>
        <w:rPr>
          <w:sz w:val="28"/>
          <w:szCs w:val="28"/>
        </w:rPr>
      </w:pPr>
      <w:r w:rsidRPr="00845E91">
        <w:rPr>
          <w:b/>
          <w:bCs/>
          <w:i/>
          <w:iCs/>
          <w:sz w:val="28"/>
          <w:szCs w:val="28"/>
        </w:rPr>
        <w:t>На рынке существуют три типа тенденций.</w:t>
      </w:r>
      <w:r w:rsidRPr="00845E91">
        <w:rPr>
          <w:sz w:val="28"/>
          <w:szCs w:val="28"/>
        </w:rPr>
        <w:t xml:space="preserve"> При восходящей тенденции каждый последующий пик и каждый последующий спад выше предыдущего. При нисходящей тенденции каждый последующий пик и спад ниже, чем предыдущий. При горизонтальный тенденции кажд</w:t>
      </w:r>
      <w:r w:rsidR="00A7289B">
        <w:rPr>
          <w:sz w:val="28"/>
          <w:szCs w:val="28"/>
        </w:rPr>
        <w:t>ый последующий пик и спад находя</w:t>
      </w:r>
      <w:r w:rsidRPr="00845E91">
        <w:rPr>
          <w:sz w:val="28"/>
          <w:szCs w:val="28"/>
        </w:rPr>
        <w:t>тся примерно на т</w:t>
      </w:r>
      <w:r w:rsidR="00A7289B">
        <w:rPr>
          <w:sz w:val="28"/>
          <w:szCs w:val="28"/>
        </w:rPr>
        <w:t>ом же уровне, что и предыдущие (рис. 1).</w:t>
      </w:r>
    </w:p>
    <w:p w:rsidR="00A7289B" w:rsidRDefault="00A7289B" w:rsidP="00A7289B">
      <w:pPr>
        <w:spacing w:line="360" w:lineRule="auto"/>
        <w:ind w:left="360"/>
        <w:jc w:val="right"/>
        <w:rPr>
          <w:bCs/>
          <w:i/>
          <w:iCs/>
        </w:rPr>
      </w:pPr>
      <w:r w:rsidRPr="00E43D43">
        <w:rPr>
          <w:i/>
        </w:rPr>
        <w:t>Р</w:t>
      </w:r>
      <w:r w:rsidRPr="00E43D43">
        <w:rPr>
          <w:bCs/>
          <w:i/>
          <w:iCs/>
        </w:rPr>
        <w:t>исунок 1</w:t>
      </w:r>
    </w:p>
    <w:p w:rsidR="00E43D43" w:rsidRDefault="00E43D43" w:rsidP="00E43D43">
      <w:pPr>
        <w:spacing w:line="360" w:lineRule="auto"/>
        <w:ind w:left="360"/>
        <w:jc w:val="center"/>
        <w:rPr>
          <w:b/>
          <w:bCs/>
          <w:iCs/>
        </w:rPr>
      </w:pPr>
      <w:r>
        <w:rPr>
          <w:b/>
          <w:bCs/>
          <w:iCs/>
        </w:rPr>
        <w:t>Типы движения цены на рынке</w:t>
      </w:r>
    </w:p>
    <w:p w:rsidR="00E43D43" w:rsidRPr="00E43D43" w:rsidRDefault="00E43D43" w:rsidP="00E43D43">
      <w:pPr>
        <w:spacing w:line="360" w:lineRule="auto"/>
        <w:ind w:left="360"/>
        <w:jc w:val="center"/>
        <w:rPr>
          <w:b/>
        </w:rPr>
      </w:pPr>
    </w:p>
    <w:p w:rsidR="00845E91" w:rsidRPr="00845E91" w:rsidRDefault="00FB0C5A" w:rsidP="00A7289B">
      <w:pPr>
        <w:spacing w:line="360" w:lineRule="auto"/>
        <w:ind w:left="36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75pt">
            <v:imagedata r:id="rId7" o:title=""/>
          </v:shape>
        </w:pict>
      </w:r>
      <w:r w:rsidR="00845E91" w:rsidRPr="00845E91">
        <w:rPr>
          <w:sz w:val="28"/>
          <w:szCs w:val="28"/>
        </w:rPr>
        <w:t>     </w:t>
      </w:r>
      <w:r>
        <w:rPr>
          <w:sz w:val="28"/>
          <w:szCs w:val="28"/>
        </w:rPr>
        <w:pict>
          <v:shape id="_x0000_i1026" type="#_x0000_t75" alt="" style="width:112.5pt;height:75pt">
            <v:imagedata r:id="rId8" o:title=""/>
          </v:shape>
        </w:pict>
      </w:r>
      <w:r w:rsidR="00845E91" w:rsidRPr="00845E91">
        <w:rPr>
          <w:sz w:val="28"/>
          <w:szCs w:val="28"/>
        </w:rPr>
        <w:t>     </w:t>
      </w:r>
      <w:r>
        <w:rPr>
          <w:sz w:val="28"/>
          <w:szCs w:val="28"/>
        </w:rPr>
        <w:pict>
          <v:shape id="_x0000_i1027" type="#_x0000_t75" alt="" style="width:112.5pt;height:75pt">
            <v:imagedata r:id="rId9" o:title=""/>
          </v:shape>
        </w:pict>
      </w:r>
    </w:p>
    <w:p w:rsidR="006B5868" w:rsidRDefault="00845E91" w:rsidP="006B5868">
      <w:pPr>
        <w:spacing w:line="360" w:lineRule="auto"/>
        <w:jc w:val="both"/>
        <w:rPr>
          <w:sz w:val="28"/>
          <w:szCs w:val="28"/>
        </w:rPr>
      </w:pPr>
      <w:r w:rsidRPr="00845E91">
        <w:rPr>
          <w:sz w:val="28"/>
          <w:szCs w:val="28"/>
        </w:rPr>
        <w:br/>
        <w:t xml:space="preserve">          Доу также выделял три категории тенденций: первичную, вторичную и малую. Наибольшее значение он придавал именно </w:t>
      </w:r>
      <w:r w:rsidRPr="00BB2E2E">
        <w:rPr>
          <w:i/>
          <w:sz w:val="28"/>
          <w:szCs w:val="28"/>
        </w:rPr>
        <w:t>первичной</w:t>
      </w:r>
      <w:r w:rsidRPr="00845E91">
        <w:rPr>
          <w:sz w:val="28"/>
          <w:szCs w:val="28"/>
        </w:rPr>
        <w:t xml:space="preserve">, или основной тенденции, которая длится более года, а иногда и несколько лет. </w:t>
      </w:r>
      <w:r w:rsidRPr="00BB2E2E">
        <w:rPr>
          <w:i/>
          <w:sz w:val="28"/>
          <w:szCs w:val="28"/>
        </w:rPr>
        <w:t>Вторичная</w:t>
      </w:r>
      <w:r w:rsidRPr="00845E91">
        <w:rPr>
          <w:sz w:val="28"/>
          <w:szCs w:val="28"/>
        </w:rPr>
        <w:t xml:space="preserve">, или промежуточная тенденция, является корректирующей по отношению к основной тенденции и длится, обычно, от трех недель до трех месяцев. Подобные промежуточные поправки составляют от одной до двух третей (очень часто половину) расстояния, пройденного ценами во время предыдущей (основной) тенденции. </w:t>
      </w:r>
      <w:r w:rsidRPr="00BB2E2E">
        <w:rPr>
          <w:i/>
          <w:sz w:val="28"/>
          <w:szCs w:val="28"/>
        </w:rPr>
        <w:t>Малые</w:t>
      </w:r>
      <w:r w:rsidRPr="00845E91">
        <w:rPr>
          <w:sz w:val="28"/>
          <w:szCs w:val="28"/>
        </w:rPr>
        <w:t xml:space="preserve"> или краткосрочные тенденции длятся не более трех недель и представляют  собой  краткосрочные  колебания в рамках промежуточной тенденции. </w:t>
      </w:r>
    </w:p>
    <w:p w:rsidR="006B5868" w:rsidRPr="006B5868" w:rsidRDefault="00845E91" w:rsidP="006B5868">
      <w:pPr>
        <w:numPr>
          <w:ilvl w:val="0"/>
          <w:numId w:val="13"/>
        </w:numPr>
        <w:spacing w:line="360" w:lineRule="auto"/>
        <w:jc w:val="both"/>
        <w:rPr>
          <w:b/>
          <w:bCs/>
          <w:i/>
          <w:iCs/>
          <w:sz w:val="28"/>
          <w:szCs w:val="28"/>
        </w:rPr>
      </w:pPr>
      <w:r w:rsidRPr="00845E91">
        <w:rPr>
          <w:b/>
          <w:bCs/>
          <w:i/>
          <w:iCs/>
          <w:sz w:val="28"/>
          <w:szCs w:val="28"/>
        </w:rPr>
        <w:t>Основная тенденция имеет три фазы.</w:t>
      </w:r>
      <w:r w:rsidRPr="00845E91">
        <w:rPr>
          <w:sz w:val="28"/>
          <w:szCs w:val="28"/>
        </w:rPr>
        <w:t xml:space="preserve"> </w:t>
      </w:r>
      <w:r w:rsidRPr="00AA26DE">
        <w:rPr>
          <w:i/>
          <w:sz w:val="28"/>
          <w:szCs w:val="28"/>
        </w:rPr>
        <w:t>Фаза первая</w:t>
      </w:r>
      <w:r w:rsidRPr="00845E91">
        <w:rPr>
          <w:sz w:val="28"/>
          <w:szCs w:val="28"/>
        </w:rPr>
        <w:t xml:space="preserve">, или фаза накопления, когда наиболее дальновидные и информированные инвесторы начинают покупать, т.к. вся неблагоприятная экономическая информация уже была учтена рынком. </w:t>
      </w:r>
      <w:r w:rsidRPr="00AA26DE">
        <w:rPr>
          <w:i/>
          <w:sz w:val="28"/>
          <w:szCs w:val="28"/>
        </w:rPr>
        <w:t>Вторая фаза</w:t>
      </w:r>
      <w:r w:rsidRPr="00845E91">
        <w:rPr>
          <w:sz w:val="28"/>
          <w:szCs w:val="28"/>
        </w:rPr>
        <w:t xml:space="preserve"> наступает, когда в игру включаются те, кто использует технические методы следования за тенденциями. Экономическая информация становится все более оптимистической. Тенденция входит в свою </w:t>
      </w:r>
      <w:r w:rsidRPr="00AA26DE">
        <w:rPr>
          <w:i/>
          <w:sz w:val="28"/>
          <w:szCs w:val="28"/>
        </w:rPr>
        <w:t>третью</w:t>
      </w:r>
      <w:r w:rsidRPr="00845E91">
        <w:rPr>
          <w:sz w:val="28"/>
          <w:szCs w:val="28"/>
        </w:rPr>
        <w:t xml:space="preserve">, или заключительную фазу, когда в действие вступает широкая публика, и на рынке начинается ажиотаж, подогреваемый средствами массовой информации. </w:t>
      </w:r>
      <w:r w:rsidR="006B5868">
        <w:rPr>
          <w:sz w:val="28"/>
          <w:szCs w:val="28"/>
        </w:rPr>
        <w:t>Когда в</w:t>
      </w:r>
      <w:r w:rsidRPr="00845E91">
        <w:rPr>
          <w:sz w:val="28"/>
          <w:szCs w:val="28"/>
        </w:rPr>
        <w:t>озраста</w:t>
      </w:r>
      <w:r w:rsidR="006B5868">
        <w:rPr>
          <w:sz w:val="28"/>
          <w:szCs w:val="28"/>
        </w:rPr>
        <w:t xml:space="preserve">ет объем спекуляций, </w:t>
      </w:r>
      <w:r w:rsidRPr="00845E91">
        <w:rPr>
          <w:sz w:val="28"/>
          <w:szCs w:val="28"/>
        </w:rPr>
        <w:t>те информированные инвесторы, которые "накапливали" во время излета предыдущей тенденции, когда никто не хотел "накапливать", начинают "распространять". Тенденц</w:t>
      </w:r>
      <w:r w:rsidR="006B5868">
        <w:rPr>
          <w:sz w:val="28"/>
          <w:szCs w:val="28"/>
        </w:rPr>
        <w:t>ии приходит конец.</w:t>
      </w:r>
    </w:p>
    <w:p w:rsidR="006B5868" w:rsidRDefault="00845E91" w:rsidP="006B5868">
      <w:pPr>
        <w:numPr>
          <w:ilvl w:val="0"/>
          <w:numId w:val="13"/>
        </w:numPr>
        <w:spacing w:line="360" w:lineRule="auto"/>
        <w:jc w:val="both"/>
        <w:rPr>
          <w:b/>
          <w:bCs/>
          <w:i/>
          <w:iCs/>
          <w:sz w:val="28"/>
          <w:szCs w:val="28"/>
        </w:rPr>
      </w:pPr>
      <w:r w:rsidRPr="00845E91">
        <w:rPr>
          <w:b/>
          <w:bCs/>
          <w:i/>
          <w:iCs/>
          <w:sz w:val="28"/>
          <w:szCs w:val="28"/>
        </w:rPr>
        <w:t>Индексы должны подтверждать друг друга.</w:t>
      </w:r>
      <w:r w:rsidRPr="00845E91">
        <w:rPr>
          <w:sz w:val="28"/>
          <w:szCs w:val="28"/>
        </w:rPr>
        <w:t xml:space="preserve"> Тут Доу имел в виду промышленный и железнодорожный индексы. Он полагал, что любой важный сигнал к повышению или понижению курса на рынке должен пройти в знач</w:t>
      </w:r>
      <w:r w:rsidR="006B5868">
        <w:rPr>
          <w:sz w:val="28"/>
          <w:szCs w:val="28"/>
        </w:rPr>
        <w:t>ениях обоих индексов.</w:t>
      </w:r>
    </w:p>
    <w:p w:rsidR="006B5868" w:rsidRPr="006B5868" w:rsidRDefault="00845E91" w:rsidP="006B5868">
      <w:pPr>
        <w:numPr>
          <w:ilvl w:val="0"/>
          <w:numId w:val="13"/>
        </w:numPr>
        <w:spacing w:line="360" w:lineRule="auto"/>
        <w:jc w:val="both"/>
        <w:rPr>
          <w:b/>
          <w:bCs/>
          <w:i/>
          <w:iCs/>
          <w:sz w:val="28"/>
          <w:szCs w:val="28"/>
        </w:rPr>
      </w:pPr>
      <w:r w:rsidRPr="00845E91">
        <w:rPr>
          <w:b/>
          <w:bCs/>
          <w:i/>
          <w:iCs/>
          <w:sz w:val="28"/>
          <w:szCs w:val="28"/>
        </w:rPr>
        <w:t>Объем торговли должен подтверждать характер тенденции.</w:t>
      </w:r>
      <w:r w:rsidRPr="00845E91">
        <w:rPr>
          <w:sz w:val="28"/>
          <w:szCs w:val="28"/>
        </w:rPr>
        <w:t xml:space="preserve"> Объем должен повышаться в направлении основной тенденции.</w:t>
      </w:r>
    </w:p>
    <w:p w:rsidR="00845E91" w:rsidRPr="00845E91" w:rsidRDefault="00845E91" w:rsidP="006B5868">
      <w:pPr>
        <w:numPr>
          <w:ilvl w:val="0"/>
          <w:numId w:val="13"/>
        </w:numPr>
        <w:spacing w:line="360" w:lineRule="auto"/>
        <w:jc w:val="both"/>
        <w:rPr>
          <w:b/>
          <w:bCs/>
          <w:i/>
          <w:iCs/>
          <w:sz w:val="28"/>
          <w:szCs w:val="28"/>
        </w:rPr>
      </w:pPr>
      <w:r w:rsidRPr="00845E91">
        <w:rPr>
          <w:b/>
          <w:bCs/>
          <w:i/>
          <w:iCs/>
          <w:sz w:val="28"/>
          <w:szCs w:val="28"/>
        </w:rPr>
        <w:t>Тенденция действует до тех пор, пока не подаст явных сигналов о том, что она изменилась.</w:t>
      </w:r>
    </w:p>
    <w:p w:rsidR="00E43D43" w:rsidRPr="00977C61" w:rsidRDefault="00845E91" w:rsidP="005C6C7C">
      <w:pPr>
        <w:spacing w:line="360" w:lineRule="auto"/>
        <w:ind w:firstLine="390"/>
        <w:rPr>
          <w:b/>
          <w:i/>
          <w:sz w:val="28"/>
          <w:szCs w:val="28"/>
        </w:rPr>
      </w:pPr>
      <w:bookmarkStart w:id="11" w:name="_Трендовый_анализ._Основные"/>
      <w:bookmarkEnd w:id="11"/>
      <w:r w:rsidRPr="00977C61">
        <w:rPr>
          <w:b/>
          <w:i/>
          <w:sz w:val="28"/>
          <w:szCs w:val="28"/>
        </w:rPr>
        <w:t>Трендовый анализ</w:t>
      </w:r>
      <w:r w:rsidR="0046566D" w:rsidRPr="00977C61">
        <w:rPr>
          <w:b/>
          <w:i/>
          <w:sz w:val="28"/>
          <w:szCs w:val="28"/>
        </w:rPr>
        <w:t>.</w:t>
      </w:r>
      <w:r w:rsidR="00977C61" w:rsidRPr="00977C61">
        <w:rPr>
          <w:b/>
          <w:i/>
          <w:sz w:val="28"/>
          <w:szCs w:val="28"/>
        </w:rPr>
        <w:t xml:space="preserve"> </w:t>
      </w:r>
      <w:r w:rsidRPr="00977C61">
        <w:rPr>
          <w:sz w:val="28"/>
          <w:szCs w:val="28"/>
        </w:rPr>
        <w:t>В реальной жизни ни один рынок не движется в каком-либо направлении строго по прямой. Именно направление динамики этих подъемов и па</w:t>
      </w:r>
      <w:r w:rsidR="0046566D" w:rsidRPr="00977C61">
        <w:rPr>
          <w:sz w:val="28"/>
          <w:szCs w:val="28"/>
        </w:rPr>
        <w:t>дений образует тенденцию рынка (рис. 2).</w:t>
      </w:r>
      <w:r w:rsidR="00E43D43" w:rsidRPr="00E43D43">
        <w:rPr>
          <w:sz w:val="28"/>
          <w:szCs w:val="28"/>
        </w:rPr>
        <w:t xml:space="preserve"> </w:t>
      </w:r>
    </w:p>
    <w:p w:rsidR="0046566D" w:rsidRPr="00E43D43" w:rsidRDefault="0046566D" w:rsidP="0046566D">
      <w:pPr>
        <w:pStyle w:val="a4"/>
        <w:spacing w:before="0" w:beforeAutospacing="0" w:after="0" w:afterAutospacing="0" w:line="360" w:lineRule="auto"/>
        <w:jc w:val="right"/>
        <w:rPr>
          <w:rFonts w:ascii="Times New Roman" w:hAnsi="Times New Roman"/>
          <w:i/>
          <w:color w:val="auto"/>
          <w:sz w:val="24"/>
          <w:szCs w:val="24"/>
        </w:rPr>
      </w:pPr>
      <w:r w:rsidRPr="00E43D43">
        <w:rPr>
          <w:rFonts w:ascii="Times New Roman" w:hAnsi="Times New Roman"/>
          <w:i/>
          <w:color w:val="auto"/>
          <w:sz w:val="24"/>
          <w:szCs w:val="24"/>
        </w:rPr>
        <w:t>Рисунок 2.</w:t>
      </w:r>
    </w:p>
    <w:p w:rsidR="0026134F" w:rsidRPr="0026134F" w:rsidRDefault="0026134F" w:rsidP="0026134F">
      <w:pPr>
        <w:pStyle w:val="a4"/>
        <w:spacing w:before="0" w:beforeAutospacing="0" w:after="0" w:afterAutospacing="0" w:line="360" w:lineRule="auto"/>
        <w:jc w:val="center"/>
        <w:rPr>
          <w:rFonts w:ascii="Times New Roman" w:hAnsi="Times New Roman"/>
          <w:b/>
          <w:color w:val="auto"/>
          <w:sz w:val="24"/>
          <w:szCs w:val="24"/>
        </w:rPr>
      </w:pPr>
      <w:r w:rsidRPr="0026134F">
        <w:rPr>
          <w:rFonts w:ascii="Times New Roman" w:hAnsi="Times New Roman"/>
          <w:b/>
          <w:color w:val="auto"/>
          <w:sz w:val="24"/>
          <w:szCs w:val="24"/>
        </w:rPr>
        <w:t>Тенденции рынка с учетом направлений динамики подъемов и падений</w:t>
      </w:r>
    </w:p>
    <w:p w:rsidR="00845E91" w:rsidRPr="00845E91" w:rsidRDefault="00FB0C5A" w:rsidP="0046566D">
      <w:pPr>
        <w:pStyle w:val="a4"/>
        <w:spacing w:before="0" w:beforeAutospacing="0" w:after="0" w:afterAutospacing="0" w:line="360" w:lineRule="auto"/>
        <w:jc w:val="center"/>
      </w:pPr>
      <w:r>
        <w:pict>
          <v:shape id="_x0000_i1028" type="#_x0000_t75" alt="" style="width:112.5pt;height:75pt">
            <v:imagedata r:id="rId10" o:title=""/>
          </v:shape>
        </w:pict>
      </w:r>
      <w:r w:rsidR="00845E91" w:rsidRPr="00845E91">
        <w:t>     </w:t>
      </w:r>
      <w:r>
        <w:pict>
          <v:shape id="_x0000_i1029" type="#_x0000_t75" alt="" style="width:112.5pt;height:75pt">
            <v:imagedata r:id="rId11" o:title=""/>
          </v:shape>
        </w:pict>
      </w:r>
    </w:p>
    <w:p w:rsidR="0026134F" w:rsidRDefault="0026134F" w:rsidP="0026134F">
      <w:pPr>
        <w:pStyle w:val="a4"/>
        <w:spacing w:before="0" w:beforeAutospacing="0" w:after="0" w:afterAutospacing="0" w:line="360" w:lineRule="auto"/>
        <w:ind w:firstLine="360"/>
        <w:rPr>
          <w:rFonts w:ascii="Times New Roman" w:hAnsi="Times New Roman"/>
          <w:color w:val="auto"/>
          <w:sz w:val="28"/>
          <w:szCs w:val="28"/>
        </w:rPr>
      </w:pPr>
    </w:p>
    <w:p w:rsidR="0026134F" w:rsidRPr="00E43D43" w:rsidRDefault="00E43D43" w:rsidP="00563684">
      <w:pPr>
        <w:spacing w:line="360" w:lineRule="auto"/>
        <w:ind w:firstLine="390"/>
        <w:jc w:val="both"/>
        <w:rPr>
          <w:sz w:val="28"/>
          <w:szCs w:val="28"/>
        </w:rPr>
      </w:pPr>
      <w:r w:rsidRPr="00E43D43">
        <w:rPr>
          <w:sz w:val="28"/>
          <w:szCs w:val="28"/>
        </w:rPr>
        <w:t xml:space="preserve">Тенденцию рынка можно отслеживать (прогнозировать) благодаря так называемым линиям сопротивления, поддержки или канала. Отслеживая эти линии, трейдеры могут просчитать и принять соответствующее решение: либо покупать, либо не покупать тот или иной товар. </w:t>
      </w:r>
      <w:r w:rsidR="0026134F" w:rsidRPr="00E43D43">
        <w:rPr>
          <w:sz w:val="28"/>
          <w:szCs w:val="28"/>
        </w:rPr>
        <w:t>Рассмотрим каждую из этих линий подробней.</w:t>
      </w:r>
    </w:p>
    <w:p w:rsidR="00845E91" w:rsidRPr="00AC5924" w:rsidRDefault="00845E91" w:rsidP="00AC5924">
      <w:pPr>
        <w:pStyle w:val="a4"/>
        <w:spacing w:before="0" w:beforeAutospacing="0" w:after="0" w:afterAutospacing="0" w:line="360" w:lineRule="auto"/>
        <w:ind w:firstLine="360"/>
        <w:jc w:val="both"/>
        <w:rPr>
          <w:rFonts w:ascii="Times New Roman" w:hAnsi="Times New Roman"/>
          <w:color w:val="auto"/>
          <w:sz w:val="28"/>
          <w:szCs w:val="28"/>
        </w:rPr>
      </w:pPr>
      <w:r w:rsidRPr="00AC5924">
        <w:rPr>
          <w:rFonts w:ascii="Times New Roman" w:hAnsi="Times New Roman"/>
          <w:b/>
          <w:bCs/>
          <w:color w:val="auto"/>
          <w:sz w:val="28"/>
          <w:szCs w:val="28"/>
        </w:rPr>
        <w:t>Линии сопротивления (Resistance)</w:t>
      </w:r>
      <w:r w:rsidR="0026134F" w:rsidRPr="00AC5924">
        <w:rPr>
          <w:rFonts w:ascii="Times New Roman" w:hAnsi="Times New Roman"/>
          <w:b/>
          <w:bCs/>
          <w:color w:val="auto"/>
          <w:sz w:val="28"/>
          <w:szCs w:val="28"/>
        </w:rPr>
        <w:t xml:space="preserve"> (рис. 3)</w:t>
      </w:r>
      <w:r w:rsidR="00AC5924" w:rsidRPr="00AC5924">
        <w:rPr>
          <w:rFonts w:ascii="Times New Roman" w:hAnsi="Times New Roman"/>
          <w:b/>
          <w:bCs/>
          <w:color w:val="auto"/>
          <w:sz w:val="28"/>
          <w:szCs w:val="28"/>
        </w:rPr>
        <w:t xml:space="preserve">. </w:t>
      </w:r>
      <w:r w:rsidR="00AC5924" w:rsidRPr="00AC5924">
        <w:rPr>
          <w:rFonts w:ascii="Times New Roman" w:hAnsi="Times New Roman"/>
          <w:bCs/>
          <w:color w:val="auto"/>
          <w:sz w:val="28"/>
          <w:szCs w:val="28"/>
        </w:rPr>
        <w:t>С</w:t>
      </w:r>
      <w:r w:rsidRPr="00AC5924">
        <w:rPr>
          <w:rFonts w:ascii="Times New Roman" w:hAnsi="Times New Roman"/>
          <w:color w:val="auto"/>
          <w:sz w:val="28"/>
          <w:szCs w:val="28"/>
        </w:rPr>
        <w:t>оединяют важные максимумы (вершины) рынка</w:t>
      </w:r>
      <w:r w:rsidR="00AC5924" w:rsidRPr="00AC5924">
        <w:rPr>
          <w:rFonts w:ascii="Times New Roman" w:hAnsi="Times New Roman"/>
          <w:color w:val="auto"/>
          <w:sz w:val="28"/>
          <w:szCs w:val="28"/>
        </w:rPr>
        <w:t>. В</w:t>
      </w:r>
      <w:r w:rsidRPr="00AC5924">
        <w:rPr>
          <w:rFonts w:ascii="Times New Roman" w:hAnsi="Times New Roman"/>
          <w:color w:val="auto"/>
          <w:sz w:val="28"/>
          <w:szCs w:val="28"/>
        </w:rPr>
        <w:t>озникают, когда покупатели больше либо не могут, либо не хотят покупать данный товар по более высоким ценам. Давление продавцов превосходит давление со стороны покупателей, в результате рост останавливаетс</w:t>
      </w:r>
      <w:r w:rsidR="0026134F" w:rsidRPr="00AC5924">
        <w:rPr>
          <w:rFonts w:ascii="Times New Roman" w:hAnsi="Times New Roman"/>
          <w:color w:val="auto"/>
          <w:sz w:val="28"/>
          <w:szCs w:val="28"/>
        </w:rPr>
        <w:t>я и сменяется падением.</w:t>
      </w:r>
    </w:p>
    <w:p w:rsidR="0026134F" w:rsidRPr="00E43D43" w:rsidRDefault="0026134F" w:rsidP="0026134F">
      <w:pPr>
        <w:spacing w:line="360" w:lineRule="auto"/>
        <w:jc w:val="right"/>
        <w:rPr>
          <w:i/>
        </w:rPr>
      </w:pPr>
      <w:r w:rsidRPr="00E43D43">
        <w:rPr>
          <w:i/>
        </w:rPr>
        <w:t>Рисунок 3</w:t>
      </w:r>
    </w:p>
    <w:p w:rsidR="0026134F" w:rsidRPr="0026134F" w:rsidRDefault="0026134F" w:rsidP="0026134F">
      <w:pPr>
        <w:spacing w:line="360" w:lineRule="auto"/>
        <w:jc w:val="center"/>
        <w:rPr>
          <w:b/>
        </w:rPr>
      </w:pPr>
      <w:r w:rsidRPr="0026134F">
        <w:rPr>
          <w:b/>
        </w:rPr>
        <w:t>График линии сопротивления</w:t>
      </w:r>
    </w:p>
    <w:p w:rsidR="0026134F" w:rsidRDefault="00FB0C5A" w:rsidP="0026134F">
      <w:pPr>
        <w:spacing w:line="360" w:lineRule="auto"/>
        <w:jc w:val="center"/>
      </w:pPr>
      <w:r>
        <w:pict>
          <v:shape id="_x0000_i1030" type="#_x0000_t75" alt="" style="width:112.5pt;height:75pt">
            <v:imagedata r:id="rId12" o:title=""/>
          </v:shape>
        </w:pict>
      </w:r>
    </w:p>
    <w:p w:rsidR="0026134F" w:rsidRDefault="0026134F" w:rsidP="0026134F">
      <w:pPr>
        <w:spacing w:line="360" w:lineRule="auto"/>
        <w:rPr>
          <w:b/>
          <w:bCs/>
        </w:rPr>
      </w:pPr>
    </w:p>
    <w:p w:rsidR="00845E91" w:rsidRDefault="00845E91" w:rsidP="00DB1DDB">
      <w:pPr>
        <w:spacing w:line="360" w:lineRule="auto"/>
        <w:ind w:firstLine="360"/>
        <w:jc w:val="both"/>
        <w:rPr>
          <w:sz w:val="28"/>
          <w:szCs w:val="28"/>
        </w:rPr>
      </w:pPr>
      <w:r w:rsidRPr="0026134F">
        <w:rPr>
          <w:b/>
          <w:bCs/>
          <w:sz w:val="28"/>
          <w:szCs w:val="28"/>
        </w:rPr>
        <w:t>Линии поддержки (Support)</w:t>
      </w:r>
      <w:r w:rsidR="00194134">
        <w:rPr>
          <w:b/>
          <w:bCs/>
          <w:sz w:val="28"/>
          <w:szCs w:val="28"/>
        </w:rPr>
        <w:t xml:space="preserve"> (рис. 4). </w:t>
      </w:r>
      <w:r w:rsidR="00194134" w:rsidRPr="00194134">
        <w:rPr>
          <w:bCs/>
          <w:sz w:val="28"/>
          <w:szCs w:val="28"/>
        </w:rPr>
        <w:t>С</w:t>
      </w:r>
      <w:r w:rsidRPr="00194134">
        <w:rPr>
          <w:sz w:val="28"/>
          <w:szCs w:val="28"/>
        </w:rPr>
        <w:t>оединяют</w:t>
      </w:r>
      <w:r w:rsidRPr="00845E91">
        <w:rPr>
          <w:sz w:val="28"/>
          <w:szCs w:val="28"/>
        </w:rPr>
        <w:t xml:space="preserve"> важные минимумы (низы) рынка</w:t>
      </w:r>
      <w:r w:rsidR="00194134">
        <w:rPr>
          <w:sz w:val="28"/>
          <w:szCs w:val="28"/>
        </w:rPr>
        <w:t>. В</w:t>
      </w:r>
      <w:r w:rsidRPr="00845E91">
        <w:rPr>
          <w:sz w:val="28"/>
          <w:szCs w:val="28"/>
        </w:rPr>
        <w:t>озникают, когда продавцы больше либо не могут, либо не хотят продавать данный товар по более низким ценам. При данном уровне цены стремление купить достаточно сильно и может противостоять давлению со стороны продавцов. Падение приостанавливается и</w:t>
      </w:r>
      <w:r w:rsidR="0026134F">
        <w:rPr>
          <w:sz w:val="28"/>
          <w:szCs w:val="28"/>
        </w:rPr>
        <w:t xml:space="preserve"> цены </w:t>
      </w:r>
      <w:r w:rsidR="00DB1DDB">
        <w:rPr>
          <w:sz w:val="28"/>
          <w:szCs w:val="28"/>
        </w:rPr>
        <w:t xml:space="preserve">вновь начинают идти вверх </w:t>
      </w:r>
      <w:r w:rsidR="0026134F">
        <w:rPr>
          <w:sz w:val="28"/>
          <w:szCs w:val="28"/>
        </w:rPr>
        <w:t>.</w:t>
      </w:r>
    </w:p>
    <w:p w:rsidR="0026134F" w:rsidRPr="00E43D43" w:rsidRDefault="0026134F" w:rsidP="0026134F">
      <w:pPr>
        <w:spacing w:line="360" w:lineRule="auto"/>
        <w:ind w:left="360"/>
        <w:jc w:val="right"/>
        <w:rPr>
          <w:i/>
        </w:rPr>
      </w:pPr>
      <w:r w:rsidRPr="00E43D43">
        <w:rPr>
          <w:i/>
        </w:rPr>
        <w:t>Рисунок 4</w:t>
      </w:r>
    </w:p>
    <w:p w:rsidR="0026134F" w:rsidRPr="0026134F" w:rsidRDefault="0026134F" w:rsidP="0026134F">
      <w:pPr>
        <w:spacing w:line="360" w:lineRule="auto"/>
        <w:ind w:left="360"/>
        <w:jc w:val="center"/>
        <w:rPr>
          <w:b/>
        </w:rPr>
      </w:pPr>
      <w:r w:rsidRPr="0026134F">
        <w:rPr>
          <w:b/>
        </w:rPr>
        <w:t>График линии поддержки</w:t>
      </w:r>
    </w:p>
    <w:p w:rsidR="0026134F" w:rsidRDefault="00FB0C5A" w:rsidP="0026134F">
      <w:pPr>
        <w:spacing w:line="360" w:lineRule="auto"/>
        <w:jc w:val="center"/>
        <w:rPr>
          <w:sz w:val="28"/>
          <w:szCs w:val="28"/>
        </w:rPr>
      </w:pPr>
      <w:r>
        <w:rPr>
          <w:sz w:val="28"/>
          <w:szCs w:val="28"/>
        </w:rPr>
        <w:pict>
          <v:shape id="_x0000_i1031" type="#_x0000_t75" alt="" style="width:112.5pt;height:75pt">
            <v:imagedata r:id="rId13" o:title=""/>
          </v:shape>
        </w:pict>
      </w:r>
    </w:p>
    <w:p w:rsidR="0046566D" w:rsidRPr="00DB1DDB" w:rsidRDefault="00845E91" w:rsidP="00DB1DDB">
      <w:pPr>
        <w:spacing w:line="360" w:lineRule="auto"/>
        <w:jc w:val="both"/>
      </w:pPr>
      <w:r w:rsidRPr="00845E91">
        <w:t>         </w:t>
      </w:r>
      <w:r w:rsidRPr="0026134F">
        <w:rPr>
          <w:b/>
          <w:sz w:val="28"/>
          <w:szCs w:val="28"/>
        </w:rPr>
        <w:t>Линии канала</w:t>
      </w:r>
      <w:r w:rsidR="00DB1DDB">
        <w:rPr>
          <w:b/>
          <w:sz w:val="28"/>
          <w:szCs w:val="28"/>
        </w:rPr>
        <w:t xml:space="preserve"> (рис. 5)</w:t>
      </w:r>
      <w:r w:rsidR="0026134F">
        <w:rPr>
          <w:b/>
          <w:sz w:val="28"/>
          <w:szCs w:val="28"/>
        </w:rPr>
        <w:t xml:space="preserve">. </w:t>
      </w:r>
      <w:r w:rsidRPr="00845E91">
        <w:rPr>
          <w:sz w:val="28"/>
          <w:szCs w:val="28"/>
        </w:rPr>
        <w:t xml:space="preserve">В случае, если цены колеблются между двумя </w:t>
      </w:r>
      <w:r w:rsidR="00D60E56" w:rsidRPr="00845E91">
        <w:rPr>
          <w:sz w:val="28"/>
          <w:szCs w:val="28"/>
        </w:rPr>
        <w:t>параллельными</w:t>
      </w:r>
      <w:r w:rsidRPr="00845E91">
        <w:rPr>
          <w:sz w:val="28"/>
          <w:szCs w:val="28"/>
        </w:rPr>
        <w:t xml:space="preserve"> прямыми линиями (линиями канала) можно говорить о наличии повышательного (понижательно</w:t>
      </w:r>
      <w:r w:rsidR="0046566D">
        <w:rPr>
          <w:sz w:val="28"/>
          <w:szCs w:val="28"/>
        </w:rPr>
        <w:t>го или горизонтального) канала</w:t>
      </w:r>
      <w:r w:rsidR="00DB1DDB">
        <w:rPr>
          <w:sz w:val="28"/>
          <w:szCs w:val="28"/>
        </w:rPr>
        <w:t>.</w:t>
      </w:r>
    </w:p>
    <w:p w:rsidR="00E43D43" w:rsidRPr="00E43D43" w:rsidRDefault="00E43D43" w:rsidP="00E43D43">
      <w:pPr>
        <w:spacing w:line="360" w:lineRule="auto"/>
        <w:jc w:val="right"/>
        <w:rPr>
          <w:i/>
        </w:rPr>
      </w:pPr>
      <w:r w:rsidRPr="00E43D43">
        <w:rPr>
          <w:i/>
        </w:rPr>
        <w:t>Рисунок 5</w:t>
      </w:r>
    </w:p>
    <w:p w:rsidR="00E43D43" w:rsidRPr="00E43D43" w:rsidRDefault="00E43D43" w:rsidP="00E43D43">
      <w:pPr>
        <w:spacing w:line="360" w:lineRule="auto"/>
        <w:jc w:val="center"/>
        <w:rPr>
          <w:b/>
        </w:rPr>
      </w:pPr>
      <w:r w:rsidRPr="00E43D43">
        <w:rPr>
          <w:b/>
        </w:rPr>
        <w:t>График линии канала</w:t>
      </w:r>
    </w:p>
    <w:p w:rsidR="005B530A" w:rsidRDefault="00FB0C5A" w:rsidP="005B530A">
      <w:pPr>
        <w:spacing w:line="360" w:lineRule="auto"/>
        <w:jc w:val="center"/>
      </w:pPr>
      <w:r>
        <w:pict>
          <v:shape id="_x0000_i1032" type="#_x0000_t75" alt="" style="width:112.5pt;height:75pt">
            <v:imagedata r:id="rId14" o:title=""/>
          </v:shape>
        </w:pict>
      </w:r>
      <w:bookmarkStart w:id="12" w:name="_Графические_модели"/>
      <w:bookmarkEnd w:id="12"/>
    </w:p>
    <w:p w:rsidR="001F2533" w:rsidRDefault="001F2533" w:rsidP="005B530A">
      <w:pPr>
        <w:spacing w:line="360" w:lineRule="auto"/>
        <w:jc w:val="center"/>
      </w:pPr>
    </w:p>
    <w:p w:rsidR="00845E91" w:rsidRPr="005B530A" w:rsidRDefault="00D60E56" w:rsidP="00D60E56">
      <w:pPr>
        <w:spacing w:line="360" w:lineRule="auto"/>
        <w:ind w:firstLine="360"/>
        <w:jc w:val="both"/>
        <w:rPr>
          <w:sz w:val="28"/>
          <w:szCs w:val="28"/>
        </w:rPr>
      </w:pPr>
      <w:r>
        <w:rPr>
          <w:sz w:val="28"/>
          <w:szCs w:val="28"/>
        </w:rPr>
        <w:t xml:space="preserve">Также в техническом анализе широко применим </w:t>
      </w:r>
      <w:r w:rsidRPr="00D60E56">
        <w:rPr>
          <w:b/>
          <w:sz w:val="28"/>
          <w:szCs w:val="28"/>
        </w:rPr>
        <w:t>анализ объема</w:t>
      </w:r>
      <w:r>
        <w:rPr>
          <w:sz w:val="28"/>
          <w:szCs w:val="28"/>
        </w:rPr>
        <w:t xml:space="preserve">. </w:t>
      </w:r>
      <w:r w:rsidR="00845E91" w:rsidRPr="005B530A">
        <w:rPr>
          <w:sz w:val="28"/>
          <w:szCs w:val="28"/>
        </w:rPr>
        <w:t>Основные правила</w:t>
      </w:r>
      <w:r w:rsidR="005B530A">
        <w:rPr>
          <w:sz w:val="28"/>
          <w:szCs w:val="28"/>
        </w:rPr>
        <w:t xml:space="preserve"> анализа объема</w:t>
      </w:r>
      <w:r w:rsidR="00845E91" w:rsidRPr="005B530A">
        <w:rPr>
          <w:sz w:val="28"/>
          <w:szCs w:val="28"/>
        </w:rPr>
        <w:t xml:space="preserve">: </w:t>
      </w:r>
    </w:p>
    <w:p w:rsidR="005B530A" w:rsidRDefault="00845E91" w:rsidP="005B530A">
      <w:pPr>
        <w:numPr>
          <w:ilvl w:val="0"/>
          <w:numId w:val="14"/>
        </w:numPr>
        <w:spacing w:line="360" w:lineRule="auto"/>
        <w:jc w:val="both"/>
        <w:rPr>
          <w:sz w:val="28"/>
          <w:szCs w:val="28"/>
        </w:rPr>
      </w:pPr>
      <w:r w:rsidRPr="00845E91">
        <w:rPr>
          <w:sz w:val="28"/>
          <w:szCs w:val="28"/>
        </w:rPr>
        <w:t xml:space="preserve">Понижение объема - уменьшение интереса к данной динамике курса, либо изменение тренда, </w:t>
      </w:r>
      <w:r w:rsidR="005B530A">
        <w:rPr>
          <w:sz w:val="28"/>
          <w:szCs w:val="28"/>
        </w:rPr>
        <w:t>либо временная стабилизация цен;</w:t>
      </w:r>
    </w:p>
    <w:p w:rsidR="005B530A" w:rsidRDefault="00845E91" w:rsidP="005B530A">
      <w:pPr>
        <w:numPr>
          <w:ilvl w:val="0"/>
          <w:numId w:val="14"/>
        </w:numPr>
        <w:spacing w:line="360" w:lineRule="auto"/>
        <w:jc w:val="both"/>
        <w:rPr>
          <w:sz w:val="28"/>
          <w:szCs w:val="28"/>
        </w:rPr>
      </w:pPr>
      <w:r w:rsidRPr="00845E91">
        <w:rPr>
          <w:sz w:val="28"/>
          <w:szCs w:val="28"/>
        </w:rPr>
        <w:t>Повышение объема - повышение интереса к данной динамике курса, либо усиление действующей динамики, либо появление но</w:t>
      </w:r>
      <w:r w:rsidR="005B530A">
        <w:rPr>
          <w:sz w:val="28"/>
          <w:szCs w:val="28"/>
        </w:rPr>
        <w:t>вого направления изменения цены;</w:t>
      </w:r>
    </w:p>
    <w:p w:rsidR="005B530A" w:rsidRDefault="00845E91" w:rsidP="005B530A">
      <w:pPr>
        <w:numPr>
          <w:ilvl w:val="0"/>
          <w:numId w:val="14"/>
        </w:numPr>
        <w:spacing w:line="360" w:lineRule="auto"/>
        <w:jc w:val="both"/>
        <w:rPr>
          <w:sz w:val="28"/>
          <w:szCs w:val="28"/>
        </w:rPr>
      </w:pPr>
      <w:r w:rsidRPr="00845E91">
        <w:rPr>
          <w:sz w:val="28"/>
          <w:szCs w:val="28"/>
        </w:rPr>
        <w:t>Иногда постепенное снижение объемов сопров</w:t>
      </w:r>
      <w:r w:rsidR="005B530A">
        <w:rPr>
          <w:sz w:val="28"/>
          <w:szCs w:val="28"/>
        </w:rPr>
        <w:t>ождается резким изменением цены;</w:t>
      </w:r>
    </w:p>
    <w:p w:rsidR="00845E91" w:rsidRPr="00845E91" w:rsidRDefault="00845E91" w:rsidP="005B530A">
      <w:pPr>
        <w:numPr>
          <w:ilvl w:val="0"/>
          <w:numId w:val="14"/>
        </w:numPr>
        <w:spacing w:line="360" w:lineRule="auto"/>
        <w:jc w:val="both"/>
        <w:rPr>
          <w:sz w:val="28"/>
          <w:szCs w:val="28"/>
        </w:rPr>
      </w:pPr>
      <w:r w:rsidRPr="00845E91">
        <w:rPr>
          <w:sz w:val="28"/>
          <w:szCs w:val="28"/>
        </w:rPr>
        <w:t>Пики объемов сигнализиру</w:t>
      </w:r>
      <w:r w:rsidR="005B530A">
        <w:rPr>
          <w:sz w:val="28"/>
          <w:szCs w:val="28"/>
        </w:rPr>
        <w:t>ют о возможном развороте тренда.</w:t>
      </w:r>
    </w:p>
    <w:p w:rsidR="00C62808" w:rsidRDefault="00C62808" w:rsidP="00F55F8E">
      <w:pPr>
        <w:pStyle w:val="a4"/>
        <w:spacing w:line="360" w:lineRule="auto"/>
        <w:jc w:val="center"/>
        <w:outlineLvl w:val="1"/>
        <w:rPr>
          <w:rFonts w:ascii="Times New Roman" w:hAnsi="Times New Roman"/>
          <w:b/>
          <w:color w:val="auto"/>
          <w:sz w:val="28"/>
          <w:szCs w:val="28"/>
        </w:rPr>
      </w:pPr>
      <w:bookmarkStart w:id="13" w:name="_Toc19154193"/>
      <w:r>
        <w:rPr>
          <w:rFonts w:ascii="Times New Roman" w:hAnsi="Times New Roman"/>
          <w:b/>
          <w:color w:val="auto"/>
          <w:sz w:val="28"/>
          <w:szCs w:val="28"/>
        </w:rPr>
        <w:t>2.3 Интеграция фундаментального и технического анализов</w:t>
      </w:r>
      <w:bookmarkEnd w:id="13"/>
    </w:p>
    <w:p w:rsidR="00C62808" w:rsidRPr="00C7466D" w:rsidRDefault="00C62808" w:rsidP="00F55F8E">
      <w:pPr>
        <w:spacing w:line="360" w:lineRule="auto"/>
        <w:ind w:firstLine="510"/>
        <w:jc w:val="both"/>
        <w:rPr>
          <w:color w:val="000000"/>
          <w:sz w:val="28"/>
          <w:szCs w:val="28"/>
        </w:rPr>
      </w:pPr>
      <w:r w:rsidRPr="00C7466D">
        <w:rPr>
          <w:color w:val="000000"/>
          <w:sz w:val="28"/>
          <w:szCs w:val="28"/>
        </w:rPr>
        <w:t xml:space="preserve">В </w:t>
      </w:r>
      <w:r w:rsidR="00B22DAB">
        <w:rPr>
          <w:color w:val="000000"/>
          <w:sz w:val="28"/>
          <w:szCs w:val="28"/>
        </w:rPr>
        <w:t>последнее время</w:t>
      </w:r>
      <w:r w:rsidRPr="00C7466D">
        <w:rPr>
          <w:color w:val="000000"/>
          <w:sz w:val="28"/>
          <w:szCs w:val="28"/>
        </w:rPr>
        <w:t xml:space="preserve"> считается, что наиболее эффективными </w:t>
      </w:r>
      <w:r w:rsidR="00B22DAB">
        <w:rPr>
          <w:color w:val="000000"/>
          <w:sz w:val="28"/>
          <w:szCs w:val="28"/>
        </w:rPr>
        <w:t xml:space="preserve">методами анализа рынка </w:t>
      </w:r>
      <w:r w:rsidRPr="00C7466D">
        <w:rPr>
          <w:color w:val="000000"/>
          <w:sz w:val="28"/>
          <w:szCs w:val="28"/>
        </w:rPr>
        <w:t xml:space="preserve">являются методы, основанные </w:t>
      </w:r>
      <w:r w:rsidRPr="00C7466D">
        <w:rPr>
          <w:b/>
          <w:i/>
          <w:color w:val="000000"/>
          <w:sz w:val="28"/>
          <w:szCs w:val="28"/>
        </w:rPr>
        <w:t>на сочетании фундаментального и технического анали</w:t>
      </w:r>
      <w:r w:rsidR="00231171">
        <w:rPr>
          <w:b/>
          <w:i/>
          <w:color w:val="000000"/>
          <w:sz w:val="28"/>
          <w:szCs w:val="28"/>
        </w:rPr>
        <w:t>зов</w:t>
      </w:r>
      <w:r w:rsidRPr="00C7466D">
        <w:rPr>
          <w:color w:val="000000"/>
          <w:sz w:val="28"/>
          <w:szCs w:val="28"/>
        </w:rPr>
        <w:t xml:space="preserve">. </w:t>
      </w:r>
    </w:p>
    <w:p w:rsidR="00C62808" w:rsidRPr="00C7466D" w:rsidRDefault="00C62808" w:rsidP="00F55F8E">
      <w:pPr>
        <w:spacing w:line="360" w:lineRule="auto"/>
        <w:ind w:firstLine="510"/>
        <w:jc w:val="both"/>
        <w:rPr>
          <w:color w:val="000000"/>
          <w:sz w:val="28"/>
          <w:szCs w:val="28"/>
        </w:rPr>
      </w:pPr>
      <w:r w:rsidRPr="00C7466D">
        <w:rPr>
          <w:color w:val="000000"/>
          <w:sz w:val="28"/>
          <w:szCs w:val="28"/>
        </w:rPr>
        <w:t xml:space="preserve">Технический анализ представляет собой совокупность методов анализа и принятия решений, основанных только на исследовании внутренних параметров фондового рынка: цен, объемов сделок и величины открытого интереса (числа открытых контрактов на покупку и на продажу). Различают методы, основанные на визуальном анализе графиков цен и компьютерные методы. Мы здесь будем рассматривать только компьютерные методы. Подчеркнем, однако, что визуальное отображение процессов, происходящих на рынке, является, по нашему мнению, необходимой составной частью его анализа. В настоящее время как на зарубежных, так и на наших рынках в процессе торгов широко используются компьютерные программы, в которые в реальном времени через фиксированные временные интервалы (через 1, 2, 5, 15, 30 минут, час, день) поступает информация о ценах и объемах сделок. Эта информация выдается брокеру в виде графиков, помимо основных графиков он может определить функции от цены, объема, открытого интереса (индикаторы), позволяющие оценить такие параметры, как скорость изменения цены, соотношение объемов сделок на повышение и понижение, силу быков и медведей и пр. Эти функции также выводятся в дополнительных окнах в виде диаграмм. Решение о совершении сделки может быть принято либо на основе визуального анализа информации, либо по результатам просчета значений индикаторов. Сделка заключается при достижении ими выбранных контрольных значений. </w:t>
      </w:r>
    </w:p>
    <w:p w:rsidR="00C62808" w:rsidRPr="00C7466D" w:rsidRDefault="00C62808" w:rsidP="00F55F8E">
      <w:pPr>
        <w:spacing w:line="360" w:lineRule="auto"/>
        <w:ind w:firstLine="510"/>
        <w:jc w:val="both"/>
        <w:rPr>
          <w:color w:val="000000"/>
          <w:sz w:val="28"/>
          <w:szCs w:val="28"/>
        </w:rPr>
      </w:pPr>
      <w:r w:rsidRPr="00C7466D">
        <w:rPr>
          <w:color w:val="000000"/>
          <w:sz w:val="28"/>
          <w:szCs w:val="28"/>
        </w:rPr>
        <w:t xml:space="preserve">Основным </w:t>
      </w:r>
      <w:r w:rsidRPr="0019512B">
        <w:rPr>
          <w:i/>
          <w:color w:val="000000"/>
          <w:sz w:val="28"/>
          <w:szCs w:val="28"/>
        </w:rPr>
        <w:t>диагностическим параметром</w:t>
      </w:r>
      <w:r w:rsidRPr="00C7466D">
        <w:rPr>
          <w:b/>
          <w:i/>
          <w:color w:val="000000"/>
          <w:sz w:val="28"/>
          <w:szCs w:val="28"/>
        </w:rPr>
        <w:t xml:space="preserve"> </w:t>
      </w:r>
      <w:r w:rsidRPr="00C7466D">
        <w:rPr>
          <w:color w:val="000000"/>
          <w:sz w:val="28"/>
          <w:szCs w:val="28"/>
        </w:rPr>
        <w:t xml:space="preserve">направления движения рынка является </w:t>
      </w:r>
      <w:r w:rsidRPr="00C7466D">
        <w:rPr>
          <w:b/>
          <w:i/>
          <w:color w:val="000000"/>
          <w:sz w:val="28"/>
          <w:szCs w:val="28"/>
        </w:rPr>
        <w:t>цена</w:t>
      </w:r>
      <w:r w:rsidRPr="00C7466D">
        <w:rPr>
          <w:color w:val="000000"/>
          <w:sz w:val="28"/>
          <w:szCs w:val="28"/>
        </w:rPr>
        <w:t xml:space="preserve">. Различают цену открытия (в начале интервала сканирования), закрытия (в конце интервала сканирования), минимальную и максимальную цены внутри интервала сканирования. Большинство разработанных индикаторов основано на анализе цены. По назначению индикаторы делятся на два основных класса: индикаторы тенденций и </w:t>
      </w:r>
      <w:r w:rsidR="0019512B" w:rsidRPr="00C7466D">
        <w:rPr>
          <w:color w:val="000000"/>
          <w:sz w:val="28"/>
          <w:szCs w:val="28"/>
        </w:rPr>
        <w:t>осцилляторы</w:t>
      </w:r>
      <w:r w:rsidRPr="00C7466D">
        <w:rPr>
          <w:color w:val="000000"/>
          <w:sz w:val="28"/>
          <w:szCs w:val="28"/>
        </w:rPr>
        <w:t xml:space="preserve">. Индикаторы тенденций определяют главное направление движения цен на рынке, где господствует тенденция, </w:t>
      </w:r>
      <w:r w:rsidR="0019512B" w:rsidRPr="00C7466D">
        <w:rPr>
          <w:color w:val="000000"/>
          <w:sz w:val="28"/>
          <w:szCs w:val="28"/>
        </w:rPr>
        <w:t>осцилляторы</w:t>
      </w:r>
      <w:r w:rsidRPr="00C7466D">
        <w:rPr>
          <w:color w:val="000000"/>
          <w:sz w:val="28"/>
          <w:szCs w:val="28"/>
        </w:rPr>
        <w:t xml:space="preserve"> определяют оптимальные моменты для вступления в сделку. </w:t>
      </w:r>
    </w:p>
    <w:p w:rsidR="00C62808" w:rsidRPr="00C7466D" w:rsidRDefault="00C62808" w:rsidP="00F55F8E">
      <w:pPr>
        <w:spacing w:line="360" w:lineRule="auto"/>
        <w:ind w:firstLine="510"/>
        <w:jc w:val="both"/>
        <w:rPr>
          <w:color w:val="000000"/>
          <w:sz w:val="28"/>
          <w:szCs w:val="28"/>
        </w:rPr>
      </w:pPr>
      <w:r w:rsidRPr="00C7466D">
        <w:rPr>
          <w:color w:val="000000"/>
          <w:sz w:val="28"/>
          <w:szCs w:val="28"/>
        </w:rPr>
        <w:t xml:space="preserve">Вторым по важности параметром определения направления движения рынка является </w:t>
      </w:r>
      <w:r w:rsidRPr="00C7466D">
        <w:rPr>
          <w:b/>
          <w:i/>
          <w:color w:val="000000"/>
          <w:sz w:val="28"/>
          <w:szCs w:val="28"/>
        </w:rPr>
        <w:t>объем</w:t>
      </w:r>
      <w:r w:rsidRPr="00C7466D">
        <w:rPr>
          <w:color w:val="000000"/>
          <w:sz w:val="28"/>
          <w:szCs w:val="28"/>
        </w:rPr>
        <w:t xml:space="preserve">. Объем либо подтверждает господствующую на рынке тенденцию, либо сигнализирует о ее скором завершении. Особенно эффективно использование объемов при наличии тренда. Объемы могут измеряться в следующих единицах: </w:t>
      </w:r>
    </w:p>
    <w:p w:rsidR="00C62808" w:rsidRPr="00C7466D" w:rsidRDefault="00C62808" w:rsidP="00F55F8E">
      <w:pPr>
        <w:spacing w:line="360" w:lineRule="auto"/>
        <w:ind w:firstLine="510"/>
        <w:jc w:val="both"/>
        <w:rPr>
          <w:color w:val="000000"/>
          <w:sz w:val="28"/>
          <w:szCs w:val="28"/>
        </w:rPr>
      </w:pPr>
      <w:r w:rsidRPr="00C7466D">
        <w:rPr>
          <w:color w:val="000000"/>
          <w:sz w:val="28"/>
          <w:szCs w:val="28"/>
        </w:rPr>
        <w:t xml:space="preserve">1. Фактическое количество проданных акций или контрактов. </w:t>
      </w:r>
    </w:p>
    <w:p w:rsidR="00C62808" w:rsidRPr="00C7466D" w:rsidRDefault="00C62808" w:rsidP="00F55F8E">
      <w:pPr>
        <w:spacing w:line="360" w:lineRule="auto"/>
        <w:ind w:firstLine="510"/>
        <w:jc w:val="both"/>
        <w:rPr>
          <w:color w:val="000000"/>
          <w:sz w:val="28"/>
          <w:szCs w:val="28"/>
        </w:rPr>
      </w:pPr>
      <w:r w:rsidRPr="00C7466D">
        <w:rPr>
          <w:color w:val="000000"/>
          <w:sz w:val="28"/>
          <w:szCs w:val="28"/>
        </w:rPr>
        <w:t xml:space="preserve">2. Число сделок. </w:t>
      </w:r>
    </w:p>
    <w:p w:rsidR="00C62808" w:rsidRPr="00C7466D" w:rsidRDefault="00C62808" w:rsidP="00F55F8E">
      <w:pPr>
        <w:spacing w:line="360" w:lineRule="auto"/>
        <w:ind w:firstLine="510"/>
        <w:jc w:val="both"/>
        <w:rPr>
          <w:color w:val="000000"/>
          <w:sz w:val="28"/>
          <w:szCs w:val="28"/>
        </w:rPr>
      </w:pPr>
      <w:r w:rsidRPr="00C7466D">
        <w:rPr>
          <w:color w:val="000000"/>
          <w:sz w:val="28"/>
          <w:szCs w:val="28"/>
        </w:rPr>
        <w:t xml:space="preserve">3. Пиковый объем. Равен суммарному числу случаев изменения цен за данный промежуток времени (за 10 минут, за час и т. д.). </w:t>
      </w:r>
    </w:p>
    <w:p w:rsidR="00C62808" w:rsidRDefault="00C62808" w:rsidP="00F55F8E">
      <w:pPr>
        <w:spacing w:line="360" w:lineRule="auto"/>
        <w:ind w:firstLine="510"/>
        <w:jc w:val="both"/>
        <w:rPr>
          <w:color w:val="000000"/>
          <w:sz w:val="28"/>
          <w:szCs w:val="28"/>
        </w:rPr>
      </w:pPr>
      <w:r w:rsidRPr="00C7466D">
        <w:rPr>
          <w:color w:val="000000"/>
          <w:sz w:val="28"/>
          <w:szCs w:val="28"/>
        </w:rPr>
        <w:t>Ситуация, складывающаяся в каждый текущий момент на рынке,</w:t>
      </w:r>
      <w:r w:rsidR="008D60F5">
        <w:rPr>
          <w:color w:val="000000"/>
          <w:sz w:val="28"/>
          <w:szCs w:val="28"/>
        </w:rPr>
        <w:t xml:space="preserve"> </w:t>
      </w:r>
      <w:r w:rsidRPr="00C7466D">
        <w:rPr>
          <w:color w:val="000000"/>
          <w:sz w:val="28"/>
          <w:szCs w:val="28"/>
        </w:rPr>
        <w:t>- игровая. Можно представлять себе цену на каждый момент времени как результат взаимодействия двух команд: поднимающей цену (быки) и понижающей цену (медведи). Результаты анализа представляются участнику рынка в виде решающих правил типа покупать, продавать, воздержаться от входа в сделку. Существующее мнение, что на рынке можно что-либо предпринимать в любой момент, представляется нам глубоко ошибочным. Например, если пропущен момент зарождения тенденции движения вниз, то нельзя осуществить продажу как раз перед фазой корректировки (временного отката цен вверх), которую лучше пропустить и вступить в сделку после окончания корректировки, проверив, что осн</w:t>
      </w:r>
      <w:r w:rsidR="006555EB">
        <w:rPr>
          <w:color w:val="000000"/>
          <w:sz w:val="28"/>
          <w:szCs w:val="28"/>
        </w:rPr>
        <w:t>овная тенденция не закончилась.</w:t>
      </w:r>
    </w:p>
    <w:p w:rsidR="008D60F5" w:rsidRDefault="008D60F5" w:rsidP="00F55F8E">
      <w:pPr>
        <w:spacing w:line="360" w:lineRule="auto"/>
        <w:ind w:firstLine="510"/>
        <w:jc w:val="both"/>
        <w:rPr>
          <w:color w:val="000000"/>
          <w:sz w:val="28"/>
          <w:szCs w:val="28"/>
        </w:rPr>
      </w:pPr>
      <w:r>
        <w:rPr>
          <w:color w:val="000000"/>
          <w:sz w:val="28"/>
          <w:szCs w:val="28"/>
        </w:rPr>
        <w:t>Фундаментальный же анализ позволяет изучить и спрогнозировать движение цены, учитывая другие (внешние) факторы (экономические, политические, социальные и т.д.). Таким образом, интеграция как внутренних, так и внешних факторов, которые влияют на рынок, позволит более точно определить дальнейшую динамику, что отразиться положительным образом на сделки, заключающиеся на рынке.</w:t>
      </w:r>
    </w:p>
    <w:p w:rsidR="006555EB" w:rsidRPr="00C7466D" w:rsidRDefault="006555EB" w:rsidP="00F55F8E">
      <w:pPr>
        <w:spacing w:line="360" w:lineRule="auto"/>
        <w:ind w:firstLine="510"/>
        <w:jc w:val="both"/>
        <w:rPr>
          <w:color w:val="000000"/>
          <w:sz w:val="28"/>
          <w:szCs w:val="28"/>
        </w:rPr>
      </w:pPr>
    </w:p>
    <w:p w:rsidR="00C62808" w:rsidRDefault="00C62808" w:rsidP="006555EB">
      <w:pPr>
        <w:numPr>
          <w:ilvl w:val="1"/>
          <w:numId w:val="12"/>
        </w:numPr>
        <w:spacing w:line="360" w:lineRule="auto"/>
        <w:jc w:val="center"/>
        <w:outlineLvl w:val="1"/>
        <w:rPr>
          <w:b/>
          <w:color w:val="000000"/>
          <w:sz w:val="28"/>
          <w:szCs w:val="28"/>
        </w:rPr>
      </w:pPr>
      <w:bookmarkStart w:id="14" w:name="_Toc19154194"/>
      <w:r w:rsidRPr="00C62808">
        <w:rPr>
          <w:b/>
          <w:color w:val="000000"/>
          <w:sz w:val="28"/>
          <w:szCs w:val="28"/>
        </w:rPr>
        <w:t>Риски на валютном рынке</w:t>
      </w:r>
      <w:bookmarkEnd w:id="14"/>
    </w:p>
    <w:p w:rsidR="006555EB" w:rsidRDefault="006555EB" w:rsidP="006555EB">
      <w:pPr>
        <w:spacing w:line="360" w:lineRule="auto"/>
        <w:ind w:left="510"/>
        <w:jc w:val="center"/>
        <w:outlineLvl w:val="1"/>
        <w:rPr>
          <w:b/>
          <w:color w:val="000000"/>
          <w:sz w:val="28"/>
          <w:szCs w:val="28"/>
        </w:rPr>
      </w:pPr>
    </w:p>
    <w:p w:rsidR="00C62808" w:rsidRPr="00A4602E" w:rsidRDefault="00C418EB" w:rsidP="00C418EB">
      <w:pPr>
        <w:autoSpaceDE w:val="0"/>
        <w:autoSpaceDN w:val="0"/>
        <w:adjustRightInd w:val="0"/>
        <w:spacing w:line="360" w:lineRule="auto"/>
        <w:ind w:firstLine="360"/>
        <w:jc w:val="both"/>
        <w:rPr>
          <w:sz w:val="28"/>
          <w:szCs w:val="28"/>
        </w:rPr>
      </w:pPr>
      <w:r w:rsidRPr="00C418EB">
        <w:rPr>
          <w:i/>
          <w:sz w:val="28"/>
          <w:szCs w:val="28"/>
        </w:rPr>
        <w:t>Риск</w:t>
      </w:r>
      <w:r>
        <w:rPr>
          <w:sz w:val="28"/>
          <w:szCs w:val="28"/>
        </w:rPr>
        <w:t xml:space="preserve"> – неотъемлемая часть любой предпринимательской, финансовой или любой другой деятельности. </w:t>
      </w:r>
      <w:r w:rsidR="00C62808" w:rsidRPr="00A4602E">
        <w:rPr>
          <w:sz w:val="28"/>
          <w:szCs w:val="28"/>
        </w:rPr>
        <w:t>На валютном рынке различают следующие виды рисков:</w:t>
      </w:r>
    </w:p>
    <w:p w:rsidR="00C62808" w:rsidRPr="00A4602E" w:rsidRDefault="00C62808" w:rsidP="00F55F8E">
      <w:pPr>
        <w:numPr>
          <w:ilvl w:val="0"/>
          <w:numId w:val="7"/>
        </w:numPr>
        <w:autoSpaceDE w:val="0"/>
        <w:autoSpaceDN w:val="0"/>
        <w:adjustRightInd w:val="0"/>
        <w:spacing w:line="360" w:lineRule="auto"/>
        <w:jc w:val="both"/>
        <w:rPr>
          <w:sz w:val="28"/>
          <w:szCs w:val="28"/>
        </w:rPr>
      </w:pPr>
      <w:r w:rsidRPr="00A4602E">
        <w:rPr>
          <w:sz w:val="28"/>
          <w:szCs w:val="28"/>
        </w:rPr>
        <w:t>риск обменного курса;</w:t>
      </w:r>
    </w:p>
    <w:p w:rsidR="00C62808" w:rsidRPr="00A4602E" w:rsidRDefault="00C62808" w:rsidP="00F55F8E">
      <w:pPr>
        <w:numPr>
          <w:ilvl w:val="0"/>
          <w:numId w:val="7"/>
        </w:numPr>
        <w:autoSpaceDE w:val="0"/>
        <w:autoSpaceDN w:val="0"/>
        <w:adjustRightInd w:val="0"/>
        <w:spacing w:line="360" w:lineRule="auto"/>
        <w:jc w:val="both"/>
        <w:rPr>
          <w:sz w:val="28"/>
          <w:szCs w:val="28"/>
        </w:rPr>
      </w:pPr>
      <w:r w:rsidRPr="00A4602E">
        <w:rPr>
          <w:sz w:val="28"/>
          <w:szCs w:val="28"/>
        </w:rPr>
        <w:t>риск прибыльности;</w:t>
      </w:r>
    </w:p>
    <w:p w:rsidR="00A4602E" w:rsidRDefault="00C62808" w:rsidP="00F55F8E">
      <w:pPr>
        <w:numPr>
          <w:ilvl w:val="0"/>
          <w:numId w:val="7"/>
        </w:numPr>
        <w:autoSpaceDE w:val="0"/>
        <w:autoSpaceDN w:val="0"/>
        <w:adjustRightInd w:val="0"/>
        <w:spacing w:line="360" w:lineRule="auto"/>
        <w:jc w:val="both"/>
        <w:rPr>
          <w:sz w:val="28"/>
          <w:szCs w:val="28"/>
        </w:rPr>
      </w:pPr>
      <w:r w:rsidRPr="00A4602E">
        <w:rPr>
          <w:sz w:val="28"/>
          <w:szCs w:val="28"/>
        </w:rPr>
        <w:t>кредитный риск;</w:t>
      </w:r>
    </w:p>
    <w:p w:rsidR="00C62808" w:rsidRPr="00A4602E" w:rsidRDefault="00C62808" w:rsidP="00F55F8E">
      <w:pPr>
        <w:numPr>
          <w:ilvl w:val="0"/>
          <w:numId w:val="7"/>
        </w:numPr>
        <w:autoSpaceDE w:val="0"/>
        <w:autoSpaceDN w:val="0"/>
        <w:adjustRightInd w:val="0"/>
        <w:spacing w:line="360" w:lineRule="auto"/>
        <w:jc w:val="both"/>
        <w:rPr>
          <w:sz w:val="28"/>
          <w:szCs w:val="28"/>
        </w:rPr>
      </w:pPr>
      <w:r w:rsidRPr="00A4602E">
        <w:rPr>
          <w:sz w:val="28"/>
          <w:szCs w:val="28"/>
        </w:rPr>
        <w:t>географический риск.</w:t>
      </w:r>
    </w:p>
    <w:p w:rsidR="00C62808" w:rsidRPr="00FD0E41" w:rsidRDefault="00C62808" w:rsidP="00FD0E41">
      <w:pPr>
        <w:autoSpaceDE w:val="0"/>
        <w:autoSpaceDN w:val="0"/>
        <w:adjustRightInd w:val="0"/>
        <w:spacing w:line="360" w:lineRule="auto"/>
        <w:ind w:firstLine="360"/>
        <w:jc w:val="both"/>
        <w:rPr>
          <w:b/>
          <w:sz w:val="28"/>
          <w:szCs w:val="28"/>
        </w:rPr>
      </w:pPr>
      <w:r w:rsidRPr="00A4602E">
        <w:rPr>
          <w:b/>
          <w:sz w:val="28"/>
          <w:szCs w:val="28"/>
        </w:rPr>
        <w:t>Риск обменного курса</w:t>
      </w:r>
      <w:r w:rsidR="00FD0E41">
        <w:rPr>
          <w:b/>
          <w:sz w:val="28"/>
          <w:szCs w:val="28"/>
        </w:rPr>
        <w:t xml:space="preserve">. </w:t>
      </w:r>
      <w:r w:rsidRPr="00A4602E">
        <w:rPr>
          <w:sz w:val="28"/>
          <w:szCs w:val="28"/>
        </w:rPr>
        <w:t>Риск обменного курса является следствием постоянного изменения</w:t>
      </w:r>
      <w:r w:rsidR="00A4602E">
        <w:rPr>
          <w:sz w:val="28"/>
          <w:szCs w:val="28"/>
        </w:rPr>
        <w:t xml:space="preserve"> </w:t>
      </w:r>
      <w:r w:rsidRPr="00A4602E">
        <w:rPr>
          <w:sz w:val="28"/>
          <w:szCs w:val="28"/>
        </w:rPr>
        <w:t>по всему миру рыночного спроса и предложения на валюту,</w:t>
      </w:r>
      <w:r w:rsidR="00A4602E">
        <w:rPr>
          <w:sz w:val="28"/>
          <w:szCs w:val="28"/>
        </w:rPr>
        <w:t xml:space="preserve"> </w:t>
      </w:r>
      <w:r w:rsidRPr="00A4602E">
        <w:rPr>
          <w:sz w:val="28"/>
          <w:szCs w:val="28"/>
        </w:rPr>
        <w:t>находящуюся в обращении. Открытая позиция подвержена изменениям</w:t>
      </w:r>
      <w:r w:rsidR="00A4602E">
        <w:rPr>
          <w:sz w:val="28"/>
          <w:szCs w:val="28"/>
        </w:rPr>
        <w:t xml:space="preserve"> </w:t>
      </w:r>
      <w:r w:rsidRPr="00A4602E">
        <w:rPr>
          <w:sz w:val="28"/>
          <w:szCs w:val="28"/>
        </w:rPr>
        <w:t>цены столько, сколько она существует. Для сокращения потерь и</w:t>
      </w:r>
      <w:r w:rsidR="00A4602E">
        <w:rPr>
          <w:sz w:val="28"/>
          <w:szCs w:val="28"/>
        </w:rPr>
        <w:t xml:space="preserve"> </w:t>
      </w:r>
      <w:r w:rsidRPr="00A4602E">
        <w:rPr>
          <w:sz w:val="28"/>
          <w:szCs w:val="28"/>
        </w:rPr>
        <w:t>обеспечения прибыльности позиции возможные потери необходимо</w:t>
      </w:r>
      <w:r w:rsidR="00A4602E">
        <w:rPr>
          <w:sz w:val="28"/>
          <w:szCs w:val="28"/>
        </w:rPr>
        <w:t xml:space="preserve"> </w:t>
      </w:r>
      <w:r w:rsidRPr="00A4602E">
        <w:rPr>
          <w:sz w:val="28"/>
          <w:szCs w:val="28"/>
        </w:rPr>
        <w:t>удерживать в разумных пределах. Наиболее популярными в этом</w:t>
      </w:r>
      <w:r w:rsidR="00A4602E">
        <w:rPr>
          <w:sz w:val="28"/>
          <w:szCs w:val="28"/>
        </w:rPr>
        <w:t xml:space="preserve"> </w:t>
      </w:r>
      <w:r w:rsidRPr="00A4602E">
        <w:rPr>
          <w:sz w:val="28"/>
          <w:szCs w:val="28"/>
        </w:rPr>
        <w:t>отношении мерами являются лимитирование позиции (position limit) и</w:t>
      </w:r>
      <w:r w:rsidR="00A4602E">
        <w:rPr>
          <w:sz w:val="28"/>
          <w:szCs w:val="28"/>
        </w:rPr>
        <w:t xml:space="preserve"> </w:t>
      </w:r>
      <w:r w:rsidRPr="00A4602E">
        <w:rPr>
          <w:sz w:val="28"/>
          <w:szCs w:val="28"/>
        </w:rPr>
        <w:t>лимитирование потерь (loss limit). Лимиты устанавливаются с учетом</w:t>
      </w:r>
      <w:r w:rsidR="00A4602E">
        <w:rPr>
          <w:sz w:val="28"/>
          <w:szCs w:val="28"/>
        </w:rPr>
        <w:t xml:space="preserve"> </w:t>
      </w:r>
      <w:r w:rsidRPr="00A4602E">
        <w:rPr>
          <w:sz w:val="28"/>
          <w:szCs w:val="28"/>
        </w:rPr>
        <w:t>политики банков на основе опыта трейдеров в определенной области</w:t>
      </w:r>
      <w:r w:rsidR="00A4602E">
        <w:rPr>
          <w:sz w:val="28"/>
          <w:szCs w:val="28"/>
        </w:rPr>
        <w:t xml:space="preserve"> </w:t>
      </w:r>
      <w:r w:rsidRPr="00A4602E">
        <w:rPr>
          <w:sz w:val="28"/>
          <w:szCs w:val="28"/>
        </w:rPr>
        <w:t>деятельности. Существуют два вида лимитирования позиций – дневное и</w:t>
      </w:r>
      <w:r w:rsidR="00A4602E">
        <w:rPr>
          <w:sz w:val="28"/>
          <w:szCs w:val="28"/>
        </w:rPr>
        <w:t xml:space="preserve"> </w:t>
      </w:r>
      <w:r w:rsidRPr="00A4602E">
        <w:rPr>
          <w:sz w:val="28"/>
          <w:szCs w:val="28"/>
        </w:rPr>
        <w:t>ночное.</w:t>
      </w:r>
    </w:p>
    <w:p w:rsidR="00C62808" w:rsidRPr="00A4602E" w:rsidRDefault="00C62808" w:rsidP="00FD0E41">
      <w:pPr>
        <w:numPr>
          <w:ilvl w:val="1"/>
          <w:numId w:val="7"/>
        </w:numPr>
        <w:autoSpaceDE w:val="0"/>
        <w:autoSpaceDN w:val="0"/>
        <w:adjustRightInd w:val="0"/>
        <w:spacing w:line="360" w:lineRule="auto"/>
        <w:jc w:val="both"/>
        <w:rPr>
          <w:sz w:val="28"/>
          <w:szCs w:val="28"/>
        </w:rPr>
      </w:pPr>
      <w:r w:rsidRPr="00542FCE">
        <w:rPr>
          <w:i/>
          <w:sz w:val="28"/>
          <w:szCs w:val="28"/>
        </w:rPr>
        <w:t>Дневное лимитирование позиции</w:t>
      </w:r>
      <w:r w:rsidRPr="00FD0E41">
        <w:rPr>
          <w:b/>
          <w:i/>
          <w:sz w:val="28"/>
          <w:szCs w:val="28"/>
        </w:rPr>
        <w:t xml:space="preserve"> </w:t>
      </w:r>
      <w:r w:rsidRPr="00A4602E">
        <w:rPr>
          <w:sz w:val="28"/>
          <w:szCs w:val="28"/>
        </w:rPr>
        <w:t>- это установление</w:t>
      </w:r>
      <w:r w:rsidR="00A4602E">
        <w:rPr>
          <w:sz w:val="28"/>
          <w:szCs w:val="28"/>
        </w:rPr>
        <w:t xml:space="preserve"> </w:t>
      </w:r>
      <w:r w:rsidRPr="00A4602E">
        <w:rPr>
          <w:sz w:val="28"/>
          <w:szCs w:val="28"/>
        </w:rPr>
        <w:t>максимального объема определенной валюты, которым трейдер</w:t>
      </w:r>
      <w:r w:rsidR="00A4602E">
        <w:rPr>
          <w:sz w:val="28"/>
          <w:szCs w:val="28"/>
        </w:rPr>
        <w:t xml:space="preserve"> </w:t>
      </w:r>
      <w:r w:rsidRPr="00A4602E">
        <w:rPr>
          <w:sz w:val="28"/>
          <w:szCs w:val="28"/>
        </w:rPr>
        <w:t>разрешает торговать за данное время. Лимит должен отражать как</w:t>
      </w:r>
      <w:r w:rsidR="00A4602E">
        <w:rPr>
          <w:sz w:val="28"/>
          <w:szCs w:val="28"/>
        </w:rPr>
        <w:t xml:space="preserve"> </w:t>
      </w:r>
      <w:r w:rsidRPr="00A4602E">
        <w:rPr>
          <w:sz w:val="28"/>
          <w:szCs w:val="28"/>
        </w:rPr>
        <w:t>уровень трейдерских навыков, так и то количество денег, которым</w:t>
      </w:r>
      <w:r w:rsidR="00A4602E">
        <w:rPr>
          <w:sz w:val="28"/>
          <w:szCs w:val="28"/>
        </w:rPr>
        <w:t xml:space="preserve"> </w:t>
      </w:r>
      <w:r w:rsidRPr="00A4602E">
        <w:rPr>
          <w:sz w:val="28"/>
          <w:szCs w:val="28"/>
        </w:rPr>
        <w:t>трейдер рискует.</w:t>
      </w:r>
    </w:p>
    <w:p w:rsidR="00C62808" w:rsidRPr="00A4602E" w:rsidRDefault="00C62808" w:rsidP="00FD0E41">
      <w:pPr>
        <w:numPr>
          <w:ilvl w:val="1"/>
          <w:numId w:val="7"/>
        </w:numPr>
        <w:autoSpaceDE w:val="0"/>
        <w:autoSpaceDN w:val="0"/>
        <w:adjustRightInd w:val="0"/>
        <w:spacing w:line="360" w:lineRule="auto"/>
        <w:jc w:val="both"/>
        <w:rPr>
          <w:sz w:val="28"/>
          <w:szCs w:val="28"/>
        </w:rPr>
      </w:pPr>
      <w:r w:rsidRPr="00542FCE">
        <w:rPr>
          <w:i/>
          <w:sz w:val="28"/>
          <w:szCs w:val="28"/>
        </w:rPr>
        <w:t>Ночное лимитирование</w:t>
      </w:r>
      <w:r w:rsidRPr="00A4602E">
        <w:rPr>
          <w:sz w:val="28"/>
          <w:szCs w:val="28"/>
        </w:rPr>
        <w:t xml:space="preserve"> относится к любой позиции, оставленной</w:t>
      </w:r>
      <w:r w:rsidR="00A4602E">
        <w:rPr>
          <w:sz w:val="28"/>
          <w:szCs w:val="28"/>
        </w:rPr>
        <w:t xml:space="preserve"> </w:t>
      </w:r>
      <w:r w:rsidRPr="00A4602E">
        <w:rPr>
          <w:sz w:val="28"/>
          <w:szCs w:val="28"/>
        </w:rPr>
        <w:t>трейдером на ночь. В действительности так поступает мало кто из</w:t>
      </w:r>
      <w:r w:rsidR="00A4602E">
        <w:rPr>
          <w:sz w:val="28"/>
          <w:szCs w:val="28"/>
        </w:rPr>
        <w:t xml:space="preserve"> </w:t>
      </w:r>
      <w:r w:rsidRPr="00A4602E">
        <w:rPr>
          <w:sz w:val="28"/>
          <w:szCs w:val="28"/>
        </w:rPr>
        <w:t>трейдеров.</w:t>
      </w:r>
    </w:p>
    <w:p w:rsidR="00C62808" w:rsidRPr="00A4602E" w:rsidRDefault="00C62808" w:rsidP="00F55F8E">
      <w:pPr>
        <w:autoSpaceDE w:val="0"/>
        <w:autoSpaceDN w:val="0"/>
        <w:adjustRightInd w:val="0"/>
        <w:spacing w:line="360" w:lineRule="auto"/>
        <w:ind w:firstLine="708"/>
        <w:jc w:val="both"/>
        <w:rPr>
          <w:sz w:val="28"/>
          <w:szCs w:val="28"/>
        </w:rPr>
      </w:pPr>
      <w:r w:rsidRPr="00FD0E41">
        <w:rPr>
          <w:i/>
          <w:sz w:val="28"/>
          <w:szCs w:val="28"/>
        </w:rPr>
        <w:t>Лимитирование потерь</w:t>
      </w:r>
      <w:r w:rsidRPr="00A4602E">
        <w:rPr>
          <w:sz w:val="28"/>
          <w:szCs w:val="28"/>
        </w:rPr>
        <w:t xml:space="preserve"> – это мера, направленная на исключение</w:t>
      </w:r>
      <w:r w:rsidR="00A4602E">
        <w:rPr>
          <w:sz w:val="28"/>
          <w:szCs w:val="28"/>
        </w:rPr>
        <w:t xml:space="preserve"> </w:t>
      </w:r>
      <w:r w:rsidRPr="00A4602E">
        <w:rPr>
          <w:sz w:val="28"/>
          <w:szCs w:val="28"/>
        </w:rPr>
        <w:t>потерь трейдера, осуществляемая старшим служащим дилингового</w:t>
      </w:r>
      <w:r w:rsidR="00A4602E">
        <w:rPr>
          <w:sz w:val="28"/>
          <w:szCs w:val="28"/>
        </w:rPr>
        <w:t xml:space="preserve"> </w:t>
      </w:r>
      <w:r w:rsidRPr="00A4602E">
        <w:rPr>
          <w:sz w:val="28"/>
          <w:szCs w:val="28"/>
        </w:rPr>
        <w:t>центра. Лимитирование потерь производится отдельно для дневной и</w:t>
      </w:r>
      <w:r w:rsidR="00A4602E">
        <w:rPr>
          <w:sz w:val="28"/>
          <w:szCs w:val="28"/>
        </w:rPr>
        <w:t xml:space="preserve"> </w:t>
      </w:r>
      <w:r w:rsidRPr="00A4602E">
        <w:rPr>
          <w:sz w:val="28"/>
          <w:szCs w:val="28"/>
        </w:rPr>
        <w:t>ночной торговли руководством центра.</w:t>
      </w:r>
    </w:p>
    <w:p w:rsidR="00C62808" w:rsidRPr="00A4602E" w:rsidRDefault="00C62808" w:rsidP="00F55F8E">
      <w:pPr>
        <w:autoSpaceDE w:val="0"/>
        <w:autoSpaceDN w:val="0"/>
        <w:adjustRightInd w:val="0"/>
        <w:spacing w:line="360" w:lineRule="auto"/>
        <w:ind w:firstLine="708"/>
        <w:jc w:val="both"/>
        <w:rPr>
          <w:sz w:val="28"/>
          <w:szCs w:val="28"/>
        </w:rPr>
      </w:pPr>
      <w:r w:rsidRPr="00A4602E">
        <w:rPr>
          <w:sz w:val="28"/>
          <w:szCs w:val="28"/>
        </w:rPr>
        <w:t>Лимитирование позиций и потерь в настоящее время может быть</w:t>
      </w:r>
      <w:r w:rsidR="00A4602E">
        <w:rPr>
          <w:sz w:val="28"/>
          <w:szCs w:val="28"/>
        </w:rPr>
        <w:t xml:space="preserve"> </w:t>
      </w:r>
      <w:r w:rsidRPr="00A4602E">
        <w:rPr>
          <w:sz w:val="28"/>
          <w:szCs w:val="28"/>
        </w:rPr>
        <w:t>усовершенствовано с помощью компьютерных систем, позволяющих</w:t>
      </w:r>
      <w:r w:rsidR="00A4602E">
        <w:rPr>
          <w:sz w:val="28"/>
          <w:szCs w:val="28"/>
        </w:rPr>
        <w:t xml:space="preserve"> </w:t>
      </w:r>
      <w:r w:rsidRPr="00A4602E">
        <w:rPr>
          <w:sz w:val="28"/>
          <w:szCs w:val="28"/>
        </w:rPr>
        <w:t>трейдерам и посредникам осуществлять постоянный и всесторонний</w:t>
      </w:r>
      <w:r w:rsidR="00A4602E">
        <w:rPr>
          <w:sz w:val="28"/>
          <w:szCs w:val="28"/>
        </w:rPr>
        <w:t xml:space="preserve"> </w:t>
      </w:r>
      <w:r w:rsidRPr="00A4602E">
        <w:rPr>
          <w:sz w:val="28"/>
          <w:szCs w:val="28"/>
        </w:rPr>
        <w:t>контроль за точными данными относительно всех позиций, прибыли и</w:t>
      </w:r>
      <w:r w:rsidR="00A4602E">
        <w:rPr>
          <w:sz w:val="28"/>
          <w:szCs w:val="28"/>
        </w:rPr>
        <w:t xml:space="preserve"> </w:t>
      </w:r>
      <w:r w:rsidRPr="00A4602E">
        <w:rPr>
          <w:sz w:val="28"/>
          <w:szCs w:val="28"/>
        </w:rPr>
        <w:t>потерь. Эта информация может приходить из всех зарубежных отделений</w:t>
      </w:r>
      <w:r w:rsidR="00A4602E">
        <w:rPr>
          <w:sz w:val="28"/>
          <w:szCs w:val="28"/>
        </w:rPr>
        <w:t xml:space="preserve"> </w:t>
      </w:r>
      <w:r w:rsidRPr="00A4602E">
        <w:rPr>
          <w:sz w:val="28"/>
          <w:szCs w:val="28"/>
        </w:rPr>
        <w:t>на главный терминал дилингового центра.</w:t>
      </w:r>
    </w:p>
    <w:p w:rsidR="00C62808" w:rsidRPr="008A1FD2" w:rsidRDefault="00C62808" w:rsidP="008A1FD2">
      <w:pPr>
        <w:autoSpaceDE w:val="0"/>
        <w:autoSpaceDN w:val="0"/>
        <w:adjustRightInd w:val="0"/>
        <w:spacing w:line="360" w:lineRule="auto"/>
        <w:ind w:firstLine="708"/>
        <w:jc w:val="both"/>
        <w:rPr>
          <w:b/>
          <w:sz w:val="28"/>
          <w:szCs w:val="28"/>
        </w:rPr>
      </w:pPr>
      <w:r w:rsidRPr="00A4602E">
        <w:rPr>
          <w:b/>
          <w:sz w:val="28"/>
          <w:szCs w:val="28"/>
        </w:rPr>
        <w:t>Риск учетной ставки</w:t>
      </w:r>
      <w:r w:rsidR="008A1FD2">
        <w:rPr>
          <w:b/>
          <w:sz w:val="28"/>
          <w:szCs w:val="28"/>
        </w:rPr>
        <w:t xml:space="preserve">. </w:t>
      </w:r>
      <w:r w:rsidRPr="00A4602E">
        <w:rPr>
          <w:sz w:val="28"/>
          <w:szCs w:val="28"/>
        </w:rPr>
        <w:t>Риск учетной ставки имеет место при торговле валютными свопами,</w:t>
      </w:r>
      <w:r w:rsidR="00A4602E">
        <w:rPr>
          <w:sz w:val="28"/>
          <w:szCs w:val="28"/>
        </w:rPr>
        <w:t xml:space="preserve"> </w:t>
      </w:r>
      <w:r w:rsidRPr="00A4602E">
        <w:rPr>
          <w:sz w:val="28"/>
          <w:szCs w:val="28"/>
        </w:rPr>
        <w:t>форвардами, фьючерсами и опционами. Он связан с прибылью и</w:t>
      </w:r>
      <w:r w:rsidR="00A4602E">
        <w:rPr>
          <w:sz w:val="28"/>
          <w:szCs w:val="28"/>
        </w:rPr>
        <w:t xml:space="preserve"> </w:t>
      </w:r>
      <w:r w:rsidRPr="00A4602E">
        <w:rPr>
          <w:sz w:val="28"/>
          <w:szCs w:val="28"/>
        </w:rPr>
        <w:t>потерями, вызванными как флуктуациями форвардных спрэдов, так и</w:t>
      </w:r>
      <w:r w:rsidR="00A4602E">
        <w:rPr>
          <w:sz w:val="28"/>
          <w:szCs w:val="28"/>
        </w:rPr>
        <w:t xml:space="preserve"> </w:t>
      </w:r>
      <w:r w:rsidRPr="00A4602E">
        <w:rPr>
          <w:sz w:val="28"/>
          <w:szCs w:val="28"/>
        </w:rPr>
        <w:t>несоответствиями (mismatches) форвардных объемов и окнами в учетных</w:t>
      </w:r>
      <w:r w:rsidR="00A4602E">
        <w:rPr>
          <w:sz w:val="28"/>
          <w:szCs w:val="28"/>
        </w:rPr>
        <w:t xml:space="preserve"> </w:t>
      </w:r>
      <w:r w:rsidRPr="00A4602E">
        <w:rPr>
          <w:sz w:val="28"/>
          <w:szCs w:val="28"/>
        </w:rPr>
        <w:t>ставках из-за разных сроков действия между сделками в разных странах.</w:t>
      </w:r>
      <w:r w:rsidR="00A4602E">
        <w:rPr>
          <w:sz w:val="28"/>
          <w:szCs w:val="28"/>
        </w:rPr>
        <w:t xml:space="preserve"> </w:t>
      </w:r>
      <w:r w:rsidRPr="00FF683E">
        <w:rPr>
          <w:i/>
          <w:sz w:val="28"/>
          <w:szCs w:val="28"/>
        </w:rPr>
        <w:t>Несоответствие объемов</w:t>
      </w:r>
      <w:r w:rsidRPr="00A4602E">
        <w:rPr>
          <w:sz w:val="28"/>
          <w:szCs w:val="28"/>
        </w:rPr>
        <w:t xml:space="preserve"> – это разница между объемами спотов и</w:t>
      </w:r>
      <w:r w:rsidR="00A4602E">
        <w:rPr>
          <w:sz w:val="28"/>
          <w:szCs w:val="28"/>
        </w:rPr>
        <w:t xml:space="preserve"> </w:t>
      </w:r>
      <w:r w:rsidRPr="00A4602E">
        <w:rPr>
          <w:sz w:val="28"/>
          <w:szCs w:val="28"/>
        </w:rPr>
        <w:t>форвардов. Для активной форвардной торговли устранение окон в</w:t>
      </w:r>
      <w:r w:rsidR="00A4602E">
        <w:rPr>
          <w:sz w:val="28"/>
          <w:szCs w:val="28"/>
        </w:rPr>
        <w:t xml:space="preserve"> </w:t>
      </w:r>
      <w:r w:rsidRPr="00A4602E">
        <w:rPr>
          <w:sz w:val="28"/>
          <w:szCs w:val="28"/>
        </w:rPr>
        <w:t>сроках действия практически невозможно. Однако при небольших</w:t>
      </w:r>
      <w:r w:rsidR="00A4602E">
        <w:rPr>
          <w:sz w:val="28"/>
          <w:szCs w:val="28"/>
        </w:rPr>
        <w:t xml:space="preserve"> </w:t>
      </w:r>
      <w:r w:rsidRPr="00A4602E">
        <w:rPr>
          <w:sz w:val="28"/>
          <w:szCs w:val="28"/>
        </w:rPr>
        <w:t>объемах оно не является серьезной проблемой. Для дневной торговли</w:t>
      </w:r>
      <w:r w:rsidR="00A4602E">
        <w:rPr>
          <w:sz w:val="28"/>
          <w:szCs w:val="28"/>
        </w:rPr>
        <w:t xml:space="preserve"> </w:t>
      </w:r>
      <w:r w:rsidRPr="00A4602E">
        <w:rPr>
          <w:sz w:val="28"/>
          <w:szCs w:val="28"/>
        </w:rPr>
        <w:t>трейдерский баланс выплат и получений для каждой валюты</w:t>
      </w:r>
      <w:r w:rsidR="00A4602E">
        <w:rPr>
          <w:sz w:val="28"/>
          <w:szCs w:val="28"/>
        </w:rPr>
        <w:t xml:space="preserve"> </w:t>
      </w:r>
      <w:r w:rsidRPr="00A4602E">
        <w:rPr>
          <w:sz w:val="28"/>
          <w:szCs w:val="28"/>
        </w:rPr>
        <w:t>посредством отдельного вида свопа, называется</w:t>
      </w:r>
      <w:r w:rsidR="00A4602E">
        <w:rPr>
          <w:sz w:val="28"/>
          <w:szCs w:val="28"/>
        </w:rPr>
        <w:t xml:space="preserve"> </w:t>
      </w:r>
      <w:r w:rsidRPr="00A4602E">
        <w:rPr>
          <w:sz w:val="28"/>
          <w:szCs w:val="28"/>
        </w:rPr>
        <w:t>«завтрашний/следующий» (tomorrow/next) или «продление кредита»</w:t>
      </w:r>
      <w:r w:rsidR="00A4602E">
        <w:rPr>
          <w:sz w:val="28"/>
          <w:szCs w:val="28"/>
        </w:rPr>
        <w:t xml:space="preserve"> </w:t>
      </w:r>
      <w:r w:rsidRPr="00A4602E">
        <w:rPr>
          <w:sz w:val="28"/>
          <w:szCs w:val="28"/>
        </w:rPr>
        <w:t>(rollover).</w:t>
      </w:r>
    </w:p>
    <w:p w:rsidR="00C62808" w:rsidRPr="00A4602E" w:rsidRDefault="00C62808" w:rsidP="00F55F8E">
      <w:pPr>
        <w:autoSpaceDE w:val="0"/>
        <w:autoSpaceDN w:val="0"/>
        <w:adjustRightInd w:val="0"/>
        <w:spacing w:line="360" w:lineRule="auto"/>
        <w:ind w:firstLine="708"/>
        <w:jc w:val="both"/>
        <w:rPr>
          <w:sz w:val="28"/>
          <w:szCs w:val="28"/>
        </w:rPr>
      </w:pPr>
      <w:r w:rsidRPr="00A4602E">
        <w:rPr>
          <w:sz w:val="28"/>
          <w:szCs w:val="28"/>
        </w:rPr>
        <w:t>Для минимизации риска учетной ставки руководство центра</w:t>
      </w:r>
      <w:r w:rsidR="00A4602E">
        <w:rPr>
          <w:sz w:val="28"/>
          <w:szCs w:val="28"/>
        </w:rPr>
        <w:t xml:space="preserve"> </w:t>
      </w:r>
      <w:r w:rsidRPr="00A4602E">
        <w:rPr>
          <w:sz w:val="28"/>
          <w:szCs w:val="28"/>
        </w:rPr>
        <w:t>устанавливает лимиты на общий размер несоответствий. У разных</w:t>
      </w:r>
      <w:r w:rsidR="00A4602E">
        <w:rPr>
          <w:sz w:val="28"/>
          <w:szCs w:val="28"/>
        </w:rPr>
        <w:t xml:space="preserve"> </w:t>
      </w:r>
      <w:r w:rsidRPr="00A4602E">
        <w:rPr>
          <w:sz w:val="28"/>
          <w:szCs w:val="28"/>
        </w:rPr>
        <w:t>банков разная политика в этом отношении, но общий подход</w:t>
      </w:r>
      <w:r w:rsidR="00A4602E">
        <w:rPr>
          <w:sz w:val="28"/>
          <w:szCs w:val="28"/>
        </w:rPr>
        <w:t xml:space="preserve"> </w:t>
      </w:r>
      <w:r w:rsidRPr="00A4602E">
        <w:rPr>
          <w:sz w:val="28"/>
          <w:szCs w:val="28"/>
        </w:rPr>
        <w:t>заключается в том, чтобы разделить несоответствия, основанные на</w:t>
      </w:r>
      <w:r w:rsidR="00A4602E">
        <w:rPr>
          <w:sz w:val="28"/>
          <w:szCs w:val="28"/>
        </w:rPr>
        <w:t xml:space="preserve"> </w:t>
      </w:r>
      <w:r w:rsidRPr="00A4602E">
        <w:rPr>
          <w:sz w:val="28"/>
          <w:szCs w:val="28"/>
        </w:rPr>
        <w:t>сроках действия контрактов, на такие, у которых сороки действия</w:t>
      </w:r>
      <w:r w:rsidR="00A4602E">
        <w:rPr>
          <w:sz w:val="28"/>
          <w:szCs w:val="28"/>
        </w:rPr>
        <w:t xml:space="preserve"> </w:t>
      </w:r>
      <w:r w:rsidRPr="00A4602E">
        <w:rPr>
          <w:sz w:val="28"/>
          <w:szCs w:val="28"/>
        </w:rPr>
        <w:t>больше или меньше шести месяцев. Все несоответствия вносятся в</w:t>
      </w:r>
      <w:r w:rsidR="00A4602E">
        <w:rPr>
          <w:sz w:val="28"/>
          <w:szCs w:val="28"/>
        </w:rPr>
        <w:t xml:space="preserve"> </w:t>
      </w:r>
      <w:r w:rsidRPr="00A4602E">
        <w:rPr>
          <w:sz w:val="28"/>
          <w:szCs w:val="28"/>
        </w:rPr>
        <w:t>компьютерную систему для расчета позиций на даты окончания</w:t>
      </w:r>
      <w:r w:rsidR="00A4602E">
        <w:rPr>
          <w:sz w:val="28"/>
          <w:szCs w:val="28"/>
        </w:rPr>
        <w:t xml:space="preserve"> </w:t>
      </w:r>
      <w:r w:rsidRPr="00A4602E">
        <w:rPr>
          <w:sz w:val="28"/>
          <w:szCs w:val="28"/>
        </w:rPr>
        <w:t>контрактов, потерь и прибылей. Для прогнозирования любых изменений,</w:t>
      </w:r>
      <w:r w:rsidR="00A4602E">
        <w:rPr>
          <w:sz w:val="28"/>
          <w:szCs w:val="28"/>
        </w:rPr>
        <w:t xml:space="preserve"> </w:t>
      </w:r>
      <w:r w:rsidRPr="00A4602E">
        <w:rPr>
          <w:sz w:val="28"/>
          <w:szCs w:val="28"/>
        </w:rPr>
        <w:t>которые могут повлиять на окна необходимо постоянно отслеживать</w:t>
      </w:r>
      <w:r w:rsidR="00A4602E">
        <w:rPr>
          <w:sz w:val="28"/>
          <w:szCs w:val="28"/>
        </w:rPr>
        <w:t xml:space="preserve"> </w:t>
      </w:r>
      <w:r w:rsidRPr="00A4602E">
        <w:rPr>
          <w:sz w:val="28"/>
          <w:szCs w:val="28"/>
        </w:rPr>
        <w:t>ситуацию с учетными ставками.</w:t>
      </w:r>
    </w:p>
    <w:p w:rsidR="00A4602E" w:rsidRPr="008A1FD2" w:rsidRDefault="00C62808" w:rsidP="008A1FD2">
      <w:pPr>
        <w:autoSpaceDE w:val="0"/>
        <w:autoSpaceDN w:val="0"/>
        <w:adjustRightInd w:val="0"/>
        <w:spacing w:line="360" w:lineRule="auto"/>
        <w:ind w:firstLine="708"/>
        <w:jc w:val="both"/>
        <w:rPr>
          <w:b/>
          <w:sz w:val="28"/>
          <w:szCs w:val="28"/>
        </w:rPr>
      </w:pPr>
      <w:r w:rsidRPr="00A4602E">
        <w:rPr>
          <w:b/>
          <w:sz w:val="28"/>
          <w:szCs w:val="28"/>
        </w:rPr>
        <w:t>Риск кредитоспособности</w:t>
      </w:r>
      <w:r w:rsidR="008A1FD2">
        <w:rPr>
          <w:b/>
          <w:sz w:val="28"/>
          <w:szCs w:val="28"/>
        </w:rPr>
        <w:t xml:space="preserve">. </w:t>
      </w:r>
      <w:r w:rsidR="00A4602E" w:rsidRPr="00A4602E">
        <w:rPr>
          <w:sz w:val="28"/>
          <w:szCs w:val="28"/>
        </w:rPr>
        <w:t>Риск кредитоспособности связан с возможностью того, что</w:t>
      </w:r>
      <w:r w:rsidR="00A4602E">
        <w:rPr>
          <w:sz w:val="28"/>
          <w:szCs w:val="28"/>
        </w:rPr>
        <w:t xml:space="preserve"> </w:t>
      </w:r>
      <w:r w:rsidR="00A4602E" w:rsidRPr="00A4602E">
        <w:rPr>
          <w:sz w:val="28"/>
          <w:szCs w:val="28"/>
        </w:rPr>
        <w:t>открытая валютная позиция может быть не оплачена согласно</w:t>
      </w:r>
      <w:r w:rsidR="00A4602E">
        <w:rPr>
          <w:sz w:val="28"/>
          <w:szCs w:val="28"/>
        </w:rPr>
        <w:t xml:space="preserve"> </w:t>
      </w:r>
      <w:r w:rsidR="00A4602E" w:rsidRPr="00A4602E">
        <w:rPr>
          <w:sz w:val="28"/>
          <w:szCs w:val="28"/>
        </w:rPr>
        <w:t>договорным обязательствам ввиду вольных или невольных действий</w:t>
      </w:r>
      <w:r w:rsidR="00A4602E">
        <w:rPr>
          <w:sz w:val="28"/>
          <w:szCs w:val="28"/>
        </w:rPr>
        <w:t xml:space="preserve"> </w:t>
      </w:r>
      <w:r w:rsidR="00A4602E" w:rsidRPr="00A4602E">
        <w:rPr>
          <w:sz w:val="28"/>
          <w:szCs w:val="28"/>
        </w:rPr>
        <w:t>второй стороны. При таких опасениях торговля происходит в виде</w:t>
      </w:r>
      <w:r w:rsidR="00A4602E">
        <w:rPr>
          <w:sz w:val="28"/>
          <w:szCs w:val="28"/>
        </w:rPr>
        <w:t xml:space="preserve"> </w:t>
      </w:r>
      <w:r w:rsidR="00A4602E" w:rsidRPr="00A4602E">
        <w:rPr>
          <w:sz w:val="28"/>
          <w:szCs w:val="28"/>
        </w:rPr>
        <w:t>принудительных сделок, о которых все трейдеры договариваются со</w:t>
      </w:r>
      <w:r w:rsidR="00A4602E">
        <w:rPr>
          <w:sz w:val="28"/>
          <w:szCs w:val="28"/>
        </w:rPr>
        <w:t xml:space="preserve"> </w:t>
      </w:r>
      <w:r w:rsidR="00A4602E" w:rsidRPr="00A4602E">
        <w:rPr>
          <w:sz w:val="28"/>
          <w:szCs w:val="28"/>
        </w:rPr>
        <w:t>счетной палатой (clearinghouse). При этом трейдеры с любыми объемами</w:t>
      </w:r>
      <w:r w:rsidR="00A4602E">
        <w:rPr>
          <w:sz w:val="28"/>
          <w:szCs w:val="28"/>
        </w:rPr>
        <w:t xml:space="preserve"> </w:t>
      </w:r>
      <w:r w:rsidR="00A4602E" w:rsidRPr="00A4602E">
        <w:rPr>
          <w:sz w:val="28"/>
          <w:szCs w:val="28"/>
        </w:rPr>
        <w:t>могут не беспокоиться в отношении кредитоспособности партнеров.</w:t>
      </w:r>
    </w:p>
    <w:p w:rsidR="00A4602E" w:rsidRPr="00A4602E" w:rsidRDefault="00A4602E" w:rsidP="00F55F8E">
      <w:pPr>
        <w:autoSpaceDE w:val="0"/>
        <w:autoSpaceDN w:val="0"/>
        <w:adjustRightInd w:val="0"/>
        <w:spacing w:line="360" w:lineRule="auto"/>
        <w:ind w:firstLine="708"/>
        <w:jc w:val="both"/>
        <w:rPr>
          <w:sz w:val="28"/>
          <w:szCs w:val="28"/>
        </w:rPr>
      </w:pPr>
      <w:r w:rsidRPr="00A4602E">
        <w:rPr>
          <w:sz w:val="28"/>
          <w:szCs w:val="28"/>
        </w:rPr>
        <w:t>Известны следующие формы риска кредитоспособности:</w:t>
      </w:r>
    </w:p>
    <w:p w:rsidR="00A4602E" w:rsidRPr="00A4602E" w:rsidRDefault="00A4602E" w:rsidP="008A1FD2">
      <w:pPr>
        <w:numPr>
          <w:ilvl w:val="0"/>
          <w:numId w:val="15"/>
        </w:numPr>
        <w:autoSpaceDE w:val="0"/>
        <w:autoSpaceDN w:val="0"/>
        <w:adjustRightInd w:val="0"/>
        <w:spacing w:line="360" w:lineRule="auto"/>
        <w:jc w:val="both"/>
        <w:rPr>
          <w:sz w:val="28"/>
          <w:szCs w:val="28"/>
        </w:rPr>
      </w:pPr>
      <w:r w:rsidRPr="00FF683E">
        <w:rPr>
          <w:i/>
          <w:sz w:val="28"/>
          <w:szCs w:val="28"/>
        </w:rPr>
        <w:t>Риск замещения</w:t>
      </w:r>
      <w:r w:rsidRPr="00A4602E">
        <w:rPr>
          <w:sz w:val="28"/>
          <w:szCs w:val="28"/>
        </w:rPr>
        <w:t xml:space="preserve"> (Replacement risk), который возникает, когда</w:t>
      </w:r>
      <w:r>
        <w:rPr>
          <w:sz w:val="28"/>
          <w:szCs w:val="28"/>
        </w:rPr>
        <w:t xml:space="preserve"> </w:t>
      </w:r>
      <w:r w:rsidRPr="00A4602E">
        <w:rPr>
          <w:sz w:val="28"/>
          <w:szCs w:val="28"/>
        </w:rPr>
        <w:t>клиенты плохо работающих банков обнаруживают свои счета</w:t>
      </w:r>
      <w:r>
        <w:rPr>
          <w:sz w:val="28"/>
          <w:szCs w:val="28"/>
        </w:rPr>
        <w:t xml:space="preserve"> </w:t>
      </w:r>
      <w:r w:rsidRPr="00A4602E">
        <w:rPr>
          <w:sz w:val="28"/>
          <w:szCs w:val="28"/>
        </w:rPr>
        <w:t>разбалансированными по вине несостоятельной стороны.</w:t>
      </w:r>
      <w:r>
        <w:rPr>
          <w:sz w:val="28"/>
          <w:szCs w:val="28"/>
        </w:rPr>
        <w:t xml:space="preserve"> </w:t>
      </w:r>
      <w:r w:rsidRPr="00A4602E">
        <w:rPr>
          <w:sz w:val="28"/>
          <w:szCs w:val="28"/>
        </w:rPr>
        <w:t>Восстановление балансов эти банки должны производить за счет новых</w:t>
      </w:r>
      <w:r>
        <w:rPr>
          <w:sz w:val="28"/>
          <w:szCs w:val="28"/>
        </w:rPr>
        <w:t xml:space="preserve"> </w:t>
      </w:r>
      <w:r w:rsidRPr="00A4602E">
        <w:rPr>
          <w:sz w:val="28"/>
          <w:szCs w:val="28"/>
        </w:rPr>
        <w:t>сделок.</w:t>
      </w:r>
    </w:p>
    <w:p w:rsidR="00A4602E" w:rsidRPr="00A4602E" w:rsidRDefault="00A4602E" w:rsidP="008A1FD2">
      <w:pPr>
        <w:numPr>
          <w:ilvl w:val="0"/>
          <w:numId w:val="15"/>
        </w:numPr>
        <w:autoSpaceDE w:val="0"/>
        <w:autoSpaceDN w:val="0"/>
        <w:adjustRightInd w:val="0"/>
        <w:spacing w:line="360" w:lineRule="auto"/>
        <w:jc w:val="both"/>
        <w:rPr>
          <w:sz w:val="28"/>
          <w:szCs w:val="28"/>
        </w:rPr>
      </w:pPr>
      <w:r w:rsidRPr="00FF683E">
        <w:rPr>
          <w:i/>
          <w:sz w:val="28"/>
          <w:szCs w:val="28"/>
        </w:rPr>
        <w:t>Географический риск</w:t>
      </w:r>
      <w:r w:rsidRPr="00A4602E">
        <w:rPr>
          <w:sz w:val="28"/>
          <w:szCs w:val="28"/>
        </w:rPr>
        <w:t>, который возникает из-за разных</w:t>
      </w:r>
      <w:r w:rsidR="0023377A">
        <w:rPr>
          <w:sz w:val="28"/>
          <w:szCs w:val="28"/>
        </w:rPr>
        <w:t xml:space="preserve"> </w:t>
      </w:r>
      <w:r w:rsidRPr="00A4602E">
        <w:rPr>
          <w:sz w:val="28"/>
          <w:szCs w:val="28"/>
        </w:rPr>
        <w:t>временных зон на разных континентах. По этой причине валюта может</w:t>
      </w:r>
      <w:r w:rsidR="0023377A">
        <w:rPr>
          <w:sz w:val="28"/>
          <w:szCs w:val="28"/>
        </w:rPr>
        <w:t xml:space="preserve"> </w:t>
      </w:r>
      <w:r w:rsidRPr="00A4602E">
        <w:rPr>
          <w:sz w:val="28"/>
          <w:szCs w:val="28"/>
        </w:rPr>
        <w:t>кредитоваться по разной цене в разное время дня. В начале кредитуются</w:t>
      </w:r>
      <w:r w:rsidR="0023377A">
        <w:rPr>
          <w:sz w:val="28"/>
          <w:szCs w:val="28"/>
        </w:rPr>
        <w:t xml:space="preserve"> </w:t>
      </w:r>
      <w:r w:rsidRPr="00A4602E">
        <w:rPr>
          <w:sz w:val="28"/>
          <w:szCs w:val="28"/>
        </w:rPr>
        <w:t>австралийский и новозеландский доллары, затем японская иена, затем</w:t>
      </w:r>
      <w:r w:rsidR="0023377A">
        <w:rPr>
          <w:sz w:val="28"/>
          <w:szCs w:val="28"/>
        </w:rPr>
        <w:t xml:space="preserve"> </w:t>
      </w:r>
      <w:r w:rsidRPr="00A4602E">
        <w:rPr>
          <w:sz w:val="28"/>
          <w:szCs w:val="28"/>
        </w:rPr>
        <w:t>европейская валюта и за ней доллар США. Поэтому платежи могут</w:t>
      </w:r>
      <w:r w:rsidR="0023377A">
        <w:rPr>
          <w:sz w:val="28"/>
          <w:szCs w:val="28"/>
        </w:rPr>
        <w:t xml:space="preserve"> </w:t>
      </w:r>
      <w:r w:rsidRPr="00A4602E">
        <w:rPr>
          <w:sz w:val="28"/>
          <w:szCs w:val="28"/>
        </w:rPr>
        <w:t xml:space="preserve">произойти </w:t>
      </w:r>
      <w:r w:rsidR="00FF683E">
        <w:rPr>
          <w:sz w:val="28"/>
          <w:szCs w:val="28"/>
        </w:rPr>
        <w:t xml:space="preserve">на </w:t>
      </w:r>
      <w:r w:rsidRPr="00A4602E">
        <w:rPr>
          <w:sz w:val="28"/>
          <w:szCs w:val="28"/>
        </w:rPr>
        <w:t>стороне, которая объявит о несостоятельности (или будет</w:t>
      </w:r>
      <w:r w:rsidR="0023377A">
        <w:rPr>
          <w:sz w:val="28"/>
          <w:szCs w:val="28"/>
        </w:rPr>
        <w:t xml:space="preserve"> </w:t>
      </w:r>
      <w:r w:rsidRPr="00A4602E">
        <w:rPr>
          <w:sz w:val="28"/>
          <w:szCs w:val="28"/>
        </w:rPr>
        <w:t>таковой объявлена) сразу после этого, но до осуществления собственных</w:t>
      </w:r>
      <w:r w:rsidR="0023377A">
        <w:rPr>
          <w:sz w:val="28"/>
          <w:szCs w:val="28"/>
        </w:rPr>
        <w:t xml:space="preserve"> </w:t>
      </w:r>
      <w:r w:rsidRPr="00A4602E">
        <w:rPr>
          <w:sz w:val="28"/>
          <w:szCs w:val="28"/>
        </w:rPr>
        <w:t>платежей.</w:t>
      </w:r>
    </w:p>
    <w:p w:rsidR="00A4602E" w:rsidRPr="00A4602E" w:rsidRDefault="00A4602E" w:rsidP="00F55F8E">
      <w:pPr>
        <w:autoSpaceDE w:val="0"/>
        <w:autoSpaceDN w:val="0"/>
        <w:adjustRightInd w:val="0"/>
        <w:spacing w:line="360" w:lineRule="auto"/>
        <w:ind w:firstLine="708"/>
        <w:jc w:val="both"/>
        <w:rPr>
          <w:sz w:val="28"/>
          <w:szCs w:val="28"/>
        </w:rPr>
      </w:pPr>
      <w:r w:rsidRPr="00A4602E">
        <w:rPr>
          <w:sz w:val="28"/>
          <w:szCs w:val="28"/>
        </w:rPr>
        <w:t>Коммерческие и инвестиционные банки, торговые компании и</w:t>
      </w:r>
      <w:r w:rsidR="0023377A">
        <w:rPr>
          <w:sz w:val="28"/>
          <w:szCs w:val="28"/>
        </w:rPr>
        <w:t xml:space="preserve"> </w:t>
      </w:r>
      <w:r w:rsidRPr="00A4602E">
        <w:rPr>
          <w:sz w:val="28"/>
          <w:szCs w:val="28"/>
        </w:rPr>
        <w:t>клиенты банков должны иметь кредитные линии друг с другом для того,</w:t>
      </w:r>
      <w:r w:rsidR="0023377A">
        <w:rPr>
          <w:sz w:val="28"/>
          <w:szCs w:val="28"/>
        </w:rPr>
        <w:t xml:space="preserve"> </w:t>
      </w:r>
      <w:r w:rsidRPr="00A4602E">
        <w:rPr>
          <w:sz w:val="28"/>
          <w:szCs w:val="28"/>
        </w:rPr>
        <w:t>чтобы торговать. Даже при наличии кредитных линий необходимо</w:t>
      </w:r>
      <w:r w:rsidR="0023377A">
        <w:rPr>
          <w:sz w:val="28"/>
          <w:szCs w:val="28"/>
        </w:rPr>
        <w:t xml:space="preserve"> </w:t>
      </w:r>
      <w:r w:rsidRPr="00A4602E">
        <w:rPr>
          <w:sz w:val="28"/>
          <w:szCs w:val="28"/>
        </w:rPr>
        <w:t>тщательно отслеживать финансовую состоятельность партнеров. Наряду</w:t>
      </w:r>
      <w:r w:rsidR="0023377A">
        <w:rPr>
          <w:sz w:val="28"/>
          <w:szCs w:val="28"/>
        </w:rPr>
        <w:t xml:space="preserve"> </w:t>
      </w:r>
      <w:r w:rsidRPr="00A4602E">
        <w:rPr>
          <w:sz w:val="28"/>
          <w:szCs w:val="28"/>
        </w:rPr>
        <w:t>с рыночной стоимостью валютных портфелей участники сделок, во</w:t>
      </w:r>
      <w:r w:rsidR="0023377A">
        <w:rPr>
          <w:sz w:val="28"/>
          <w:szCs w:val="28"/>
        </w:rPr>
        <w:t xml:space="preserve"> </w:t>
      </w:r>
      <w:r w:rsidRPr="00A4602E">
        <w:rPr>
          <w:sz w:val="28"/>
          <w:szCs w:val="28"/>
        </w:rPr>
        <w:t>избежание риска, должны оценивать также и потенциальную стоимость.</w:t>
      </w:r>
      <w:r w:rsidR="0023377A">
        <w:rPr>
          <w:sz w:val="28"/>
          <w:szCs w:val="28"/>
        </w:rPr>
        <w:t xml:space="preserve"> </w:t>
      </w:r>
      <w:r w:rsidRPr="00A4602E">
        <w:rPr>
          <w:sz w:val="28"/>
          <w:szCs w:val="28"/>
        </w:rPr>
        <w:t>Последнее можно выполнить, проведя вероятностный анализ на все</w:t>
      </w:r>
      <w:r w:rsidR="0023377A">
        <w:rPr>
          <w:sz w:val="28"/>
          <w:szCs w:val="28"/>
        </w:rPr>
        <w:t xml:space="preserve"> </w:t>
      </w:r>
      <w:r w:rsidRPr="00A4602E">
        <w:rPr>
          <w:sz w:val="28"/>
          <w:szCs w:val="28"/>
        </w:rPr>
        <w:t>время действия открытых позиций. Для тех же целей используется</w:t>
      </w:r>
      <w:r w:rsidR="0023377A">
        <w:rPr>
          <w:sz w:val="28"/>
          <w:szCs w:val="28"/>
        </w:rPr>
        <w:t xml:space="preserve"> </w:t>
      </w:r>
      <w:r w:rsidRPr="00A4602E">
        <w:rPr>
          <w:sz w:val="28"/>
          <w:szCs w:val="28"/>
        </w:rPr>
        <w:t>netting – процесс, позволяющий партнерам открывать друг с другом</w:t>
      </w:r>
      <w:r w:rsidR="0023377A">
        <w:rPr>
          <w:sz w:val="28"/>
          <w:szCs w:val="28"/>
        </w:rPr>
        <w:t xml:space="preserve"> </w:t>
      </w:r>
      <w:r w:rsidRPr="00A4602E">
        <w:rPr>
          <w:sz w:val="28"/>
          <w:szCs w:val="28"/>
        </w:rPr>
        <w:t>только нетто- позиции не от сделки к сделке, но на конец дня, через</w:t>
      </w:r>
      <w:r w:rsidR="0023377A">
        <w:rPr>
          <w:sz w:val="28"/>
          <w:szCs w:val="28"/>
        </w:rPr>
        <w:t xml:space="preserve"> </w:t>
      </w:r>
      <w:r w:rsidRPr="00A4602E">
        <w:rPr>
          <w:sz w:val="28"/>
          <w:szCs w:val="28"/>
        </w:rPr>
        <w:t>единственную сделку. При наличии признаков трудностей с расчетами у</w:t>
      </w:r>
      <w:r w:rsidR="0023377A">
        <w:rPr>
          <w:sz w:val="28"/>
          <w:szCs w:val="28"/>
        </w:rPr>
        <w:t xml:space="preserve"> </w:t>
      </w:r>
      <w:r w:rsidRPr="00A4602E">
        <w:rPr>
          <w:sz w:val="28"/>
          <w:szCs w:val="28"/>
        </w:rPr>
        <w:t>одного из банков, группа больших банков может оказать ему</w:t>
      </w:r>
      <w:r w:rsidR="0023377A">
        <w:rPr>
          <w:sz w:val="28"/>
          <w:szCs w:val="28"/>
        </w:rPr>
        <w:t xml:space="preserve"> </w:t>
      </w:r>
      <w:r w:rsidRPr="00A4602E">
        <w:rPr>
          <w:sz w:val="28"/>
          <w:szCs w:val="28"/>
        </w:rPr>
        <w:t>кратковременную поддержку из общего резервного фонда.</w:t>
      </w:r>
    </w:p>
    <w:p w:rsidR="00A4602E" w:rsidRPr="008A1FD2" w:rsidRDefault="00A4602E" w:rsidP="008A1FD2">
      <w:pPr>
        <w:autoSpaceDE w:val="0"/>
        <w:autoSpaceDN w:val="0"/>
        <w:adjustRightInd w:val="0"/>
        <w:spacing w:line="360" w:lineRule="auto"/>
        <w:ind w:firstLine="708"/>
        <w:jc w:val="both"/>
        <w:rPr>
          <w:b/>
          <w:sz w:val="28"/>
          <w:szCs w:val="28"/>
        </w:rPr>
      </w:pPr>
      <w:r w:rsidRPr="0023377A">
        <w:rPr>
          <w:b/>
          <w:sz w:val="28"/>
          <w:szCs w:val="28"/>
        </w:rPr>
        <w:t>Риск страны</w:t>
      </w:r>
      <w:r w:rsidR="008A1FD2">
        <w:rPr>
          <w:b/>
          <w:sz w:val="28"/>
          <w:szCs w:val="28"/>
        </w:rPr>
        <w:t xml:space="preserve">. </w:t>
      </w:r>
      <w:r w:rsidRPr="00A4602E">
        <w:rPr>
          <w:sz w:val="28"/>
          <w:szCs w:val="28"/>
        </w:rPr>
        <w:t>Неудача в получении ожидаемого платежа из-за вмешательства</w:t>
      </w:r>
      <w:r w:rsidR="0023377A">
        <w:rPr>
          <w:sz w:val="28"/>
          <w:szCs w:val="28"/>
        </w:rPr>
        <w:t xml:space="preserve"> </w:t>
      </w:r>
      <w:r w:rsidRPr="00A4602E">
        <w:rPr>
          <w:sz w:val="28"/>
          <w:szCs w:val="28"/>
        </w:rPr>
        <w:t>правительства, связанного с несостоятельностью финансовых</w:t>
      </w:r>
      <w:r w:rsidR="0023377A">
        <w:rPr>
          <w:sz w:val="28"/>
          <w:szCs w:val="28"/>
        </w:rPr>
        <w:t xml:space="preserve"> </w:t>
      </w:r>
      <w:r w:rsidRPr="00A4602E">
        <w:rPr>
          <w:sz w:val="28"/>
          <w:szCs w:val="28"/>
        </w:rPr>
        <w:t>организаций, относится к риску кредитоспособности.</w:t>
      </w:r>
    </w:p>
    <w:p w:rsidR="00BE6720" w:rsidRDefault="00A4602E" w:rsidP="00F55F8E">
      <w:pPr>
        <w:autoSpaceDE w:val="0"/>
        <w:autoSpaceDN w:val="0"/>
        <w:adjustRightInd w:val="0"/>
        <w:spacing w:line="360" w:lineRule="auto"/>
        <w:ind w:firstLine="708"/>
        <w:jc w:val="both"/>
        <w:rPr>
          <w:sz w:val="28"/>
          <w:szCs w:val="28"/>
        </w:rPr>
      </w:pPr>
      <w:r w:rsidRPr="00A4602E">
        <w:rPr>
          <w:sz w:val="28"/>
          <w:szCs w:val="28"/>
        </w:rPr>
        <w:t>Риск страны связан с вмешательством правительства в работу</w:t>
      </w:r>
      <w:r w:rsidR="0023377A">
        <w:rPr>
          <w:sz w:val="28"/>
          <w:szCs w:val="28"/>
        </w:rPr>
        <w:t xml:space="preserve"> </w:t>
      </w:r>
      <w:r w:rsidRPr="00A4602E">
        <w:rPr>
          <w:sz w:val="28"/>
          <w:szCs w:val="28"/>
        </w:rPr>
        <w:t>валютного рынка и исходит от казначейства и кредитного органа,</w:t>
      </w:r>
      <w:r w:rsidR="0023377A">
        <w:rPr>
          <w:sz w:val="28"/>
          <w:szCs w:val="28"/>
        </w:rPr>
        <w:t xml:space="preserve"> </w:t>
      </w:r>
      <w:r w:rsidRPr="00A4602E">
        <w:rPr>
          <w:sz w:val="28"/>
          <w:szCs w:val="28"/>
        </w:rPr>
        <w:t>которые несут общую ответственность.</w:t>
      </w:r>
      <w:r w:rsidR="0023377A">
        <w:rPr>
          <w:sz w:val="28"/>
          <w:szCs w:val="28"/>
        </w:rPr>
        <w:t xml:space="preserve"> </w:t>
      </w:r>
      <w:r w:rsidRPr="00A4602E">
        <w:rPr>
          <w:sz w:val="28"/>
          <w:szCs w:val="28"/>
        </w:rPr>
        <w:t>За пределами экономически развитых стран вмешательство в</w:t>
      </w:r>
      <w:r w:rsidR="0023377A">
        <w:rPr>
          <w:sz w:val="28"/>
          <w:szCs w:val="28"/>
        </w:rPr>
        <w:t xml:space="preserve"> </w:t>
      </w:r>
      <w:r w:rsidRPr="00A4602E">
        <w:rPr>
          <w:sz w:val="28"/>
          <w:szCs w:val="28"/>
        </w:rPr>
        <w:t>валютные операции все еще широко распространено. Трейдерам важно</w:t>
      </w:r>
      <w:r w:rsidR="0023377A">
        <w:rPr>
          <w:sz w:val="28"/>
          <w:szCs w:val="28"/>
        </w:rPr>
        <w:t xml:space="preserve"> </w:t>
      </w:r>
      <w:r w:rsidRPr="00A4602E">
        <w:rPr>
          <w:sz w:val="28"/>
          <w:szCs w:val="28"/>
        </w:rPr>
        <w:t>знать и быть в состоянии противостоять любым деструктивным</w:t>
      </w:r>
      <w:r w:rsidR="0023377A">
        <w:rPr>
          <w:sz w:val="28"/>
          <w:szCs w:val="28"/>
        </w:rPr>
        <w:t xml:space="preserve"> </w:t>
      </w:r>
      <w:r w:rsidRPr="00A4602E">
        <w:rPr>
          <w:sz w:val="28"/>
          <w:szCs w:val="28"/>
        </w:rPr>
        <w:t>ограничениям свободных финансовых потоков. Если это возможно,</w:t>
      </w:r>
      <w:r w:rsidR="0023377A">
        <w:rPr>
          <w:sz w:val="28"/>
          <w:szCs w:val="28"/>
        </w:rPr>
        <w:t xml:space="preserve"> </w:t>
      </w:r>
      <w:r w:rsidRPr="00A4602E">
        <w:rPr>
          <w:sz w:val="28"/>
          <w:szCs w:val="28"/>
        </w:rPr>
        <w:t>ситуация может быть вполне управляемой, хотя торговать несвободной</w:t>
      </w:r>
      <w:r w:rsidR="0023377A">
        <w:rPr>
          <w:sz w:val="28"/>
          <w:szCs w:val="28"/>
        </w:rPr>
        <w:t xml:space="preserve"> </w:t>
      </w:r>
      <w:r w:rsidRPr="00A4602E">
        <w:rPr>
          <w:sz w:val="28"/>
          <w:szCs w:val="28"/>
        </w:rPr>
        <w:t>валютой желающих сегодня мало.</w:t>
      </w:r>
    </w:p>
    <w:p w:rsidR="002A2FE6" w:rsidRPr="00BE6720" w:rsidRDefault="00BE6720" w:rsidP="00FA7163">
      <w:pPr>
        <w:autoSpaceDE w:val="0"/>
        <w:autoSpaceDN w:val="0"/>
        <w:adjustRightInd w:val="0"/>
        <w:spacing w:line="360" w:lineRule="auto"/>
        <w:ind w:firstLine="708"/>
        <w:jc w:val="center"/>
        <w:outlineLvl w:val="0"/>
        <w:rPr>
          <w:b/>
          <w:sz w:val="28"/>
          <w:szCs w:val="28"/>
          <w:lang w:val="en-US"/>
        </w:rPr>
      </w:pPr>
      <w:r>
        <w:rPr>
          <w:sz w:val="28"/>
          <w:szCs w:val="28"/>
        </w:rPr>
        <w:br w:type="page"/>
      </w:r>
      <w:bookmarkStart w:id="15" w:name="_Toc19154195"/>
      <w:r w:rsidRPr="00BE6720">
        <w:rPr>
          <w:b/>
          <w:sz w:val="28"/>
          <w:szCs w:val="28"/>
        </w:rPr>
        <w:t xml:space="preserve">Глава </w:t>
      </w:r>
      <w:r w:rsidRPr="00BE6720">
        <w:rPr>
          <w:b/>
          <w:sz w:val="28"/>
          <w:szCs w:val="28"/>
          <w:lang w:val="en-US"/>
        </w:rPr>
        <w:t>III</w:t>
      </w:r>
      <w:bookmarkEnd w:id="15"/>
    </w:p>
    <w:p w:rsidR="00BE6720" w:rsidRPr="00BE6720" w:rsidRDefault="00BE6720" w:rsidP="00FA7163">
      <w:pPr>
        <w:autoSpaceDE w:val="0"/>
        <w:autoSpaceDN w:val="0"/>
        <w:adjustRightInd w:val="0"/>
        <w:spacing w:line="360" w:lineRule="auto"/>
        <w:ind w:firstLine="708"/>
        <w:jc w:val="center"/>
        <w:outlineLvl w:val="0"/>
        <w:rPr>
          <w:b/>
          <w:sz w:val="28"/>
          <w:szCs w:val="28"/>
        </w:rPr>
      </w:pPr>
      <w:bookmarkStart w:id="16" w:name="_Toc19154196"/>
      <w:r w:rsidRPr="00BE6720">
        <w:rPr>
          <w:b/>
          <w:sz w:val="28"/>
          <w:szCs w:val="28"/>
        </w:rPr>
        <w:t xml:space="preserve">Рынок </w:t>
      </w:r>
      <w:r w:rsidRPr="00BE6720">
        <w:rPr>
          <w:b/>
          <w:sz w:val="28"/>
          <w:szCs w:val="28"/>
          <w:lang w:val="en-US"/>
        </w:rPr>
        <w:t>Forex</w:t>
      </w:r>
      <w:r w:rsidRPr="00BE6720">
        <w:rPr>
          <w:b/>
          <w:sz w:val="28"/>
          <w:szCs w:val="28"/>
        </w:rPr>
        <w:t xml:space="preserve"> в Кыргызской Республике</w:t>
      </w:r>
      <w:bookmarkEnd w:id="16"/>
    </w:p>
    <w:p w:rsidR="0002086C" w:rsidRDefault="00BE6720" w:rsidP="00FA7163">
      <w:pPr>
        <w:autoSpaceDE w:val="0"/>
        <w:autoSpaceDN w:val="0"/>
        <w:adjustRightInd w:val="0"/>
        <w:spacing w:line="360" w:lineRule="auto"/>
        <w:ind w:firstLine="708"/>
        <w:jc w:val="center"/>
        <w:outlineLvl w:val="1"/>
        <w:rPr>
          <w:b/>
          <w:sz w:val="28"/>
          <w:szCs w:val="28"/>
        </w:rPr>
      </w:pPr>
      <w:bookmarkStart w:id="17" w:name="_Toc19154197"/>
      <w:r w:rsidRPr="00BE6720">
        <w:rPr>
          <w:b/>
          <w:sz w:val="28"/>
          <w:szCs w:val="28"/>
        </w:rPr>
        <w:t>3.1 Дилинг Центр</w:t>
      </w:r>
      <w:r w:rsidR="0017323B">
        <w:rPr>
          <w:b/>
          <w:sz w:val="28"/>
          <w:szCs w:val="28"/>
        </w:rPr>
        <w:t>ы</w:t>
      </w:r>
      <w:r w:rsidRPr="00BE6720">
        <w:rPr>
          <w:b/>
          <w:sz w:val="28"/>
          <w:szCs w:val="28"/>
        </w:rPr>
        <w:t xml:space="preserve"> в Кыргызской Республике</w:t>
      </w:r>
      <w:bookmarkEnd w:id="17"/>
    </w:p>
    <w:p w:rsidR="00DA4725" w:rsidRDefault="00DA4725" w:rsidP="0093268A">
      <w:pPr>
        <w:autoSpaceDE w:val="0"/>
        <w:autoSpaceDN w:val="0"/>
        <w:adjustRightInd w:val="0"/>
        <w:spacing w:line="360" w:lineRule="auto"/>
        <w:ind w:firstLine="708"/>
        <w:jc w:val="center"/>
        <w:rPr>
          <w:b/>
          <w:sz w:val="28"/>
          <w:szCs w:val="28"/>
        </w:rPr>
      </w:pPr>
    </w:p>
    <w:p w:rsidR="0017323B" w:rsidRDefault="0017323B" w:rsidP="0093268A">
      <w:pPr>
        <w:autoSpaceDE w:val="0"/>
        <w:autoSpaceDN w:val="0"/>
        <w:adjustRightInd w:val="0"/>
        <w:spacing w:line="360" w:lineRule="auto"/>
        <w:jc w:val="both"/>
        <w:rPr>
          <w:sz w:val="28"/>
          <w:szCs w:val="28"/>
        </w:rPr>
      </w:pPr>
      <w:r>
        <w:rPr>
          <w:sz w:val="28"/>
          <w:szCs w:val="28"/>
        </w:rPr>
        <w:tab/>
        <w:t xml:space="preserve">Кыргызская Республика значительно отстает от ряда других стран, участвующих на международном валютном рынке. </w:t>
      </w:r>
      <w:r w:rsidR="00DA4725">
        <w:rPr>
          <w:sz w:val="28"/>
          <w:szCs w:val="28"/>
        </w:rPr>
        <w:t xml:space="preserve">Рынок </w:t>
      </w:r>
      <w:r w:rsidR="00DA4725">
        <w:rPr>
          <w:sz w:val="28"/>
          <w:szCs w:val="28"/>
          <w:lang w:val="en-US"/>
        </w:rPr>
        <w:t>Forex</w:t>
      </w:r>
      <w:r w:rsidR="00DA4725">
        <w:rPr>
          <w:sz w:val="28"/>
          <w:szCs w:val="28"/>
        </w:rPr>
        <w:t xml:space="preserve"> у нас достаточно не развит. В настоящее время работает только </w:t>
      </w:r>
      <w:r w:rsidR="001A10C6">
        <w:rPr>
          <w:sz w:val="28"/>
          <w:szCs w:val="28"/>
        </w:rPr>
        <w:t xml:space="preserve">два </w:t>
      </w:r>
      <w:r w:rsidR="00420BCD">
        <w:rPr>
          <w:sz w:val="28"/>
          <w:szCs w:val="28"/>
        </w:rPr>
        <w:t xml:space="preserve">официальных </w:t>
      </w:r>
      <w:r w:rsidR="00DA4725">
        <w:rPr>
          <w:sz w:val="28"/>
          <w:szCs w:val="28"/>
        </w:rPr>
        <w:t xml:space="preserve">дилинг центра, которые предоставляют услуги выхода на мировой валютный рынок через Интернет: дилинг центры </w:t>
      </w:r>
      <w:r w:rsidR="00CA2F06">
        <w:rPr>
          <w:sz w:val="28"/>
          <w:szCs w:val="28"/>
        </w:rPr>
        <w:t xml:space="preserve">(ДЦ) </w:t>
      </w:r>
      <w:r w:rsidR="00DA4725">
        <w:rPr>
          <w:sz w:val="28"/>
          <w:szCs w:val="28"/>
        </w:rPr>
        <w:t>«</w:t>
      </w:r>
      <w:r w:rsidR="00DA4725">
        <w:rPr>
          <w:sz w:val="28"/>
          <w:szCs w:val="28"/>
          <w:lang w:val="en-US"/>
        </w:rPr>
        <w:t>Forex</w:t>
      </w:r>
      <w:r w:rsidR="00DA4725">
        <w:rPr>
          <w:sz w:val="28"/>
          <w:szCs w:val="28"/>
        </w:rPr>
        <w:t>» и</w:t>
      </w:r>
      <w:r w:rsidR="00DA4725" w:rsidRPr="00DA4725">
        <w:rPr>
          <w:sz w:val="28"/>
          <w:szCs w:val="28"/>
        </w:rPr>
        <w:t xml:space="preserve"> </w:t>
      </w:r>
      <w:r w:rsidR="00DA4725">
        <w:rPr>
          <w:sz w:val="28"/>
          <w:szCs w:val="28"/>
        </w:rPr>
        <w:t>«</w:t>
      </w:r>
      <w:r w:rsidR="00DA4725">
        <w:rPr>
          <w:sz w:val="28"/>
          <w:szCs w:val="28"/>
          <w:lang w:val="en-US"/>
        </w:rPr>
        <w:t>FX</w:t>
      </w:r>
      <w:r w:rsidR="00DA4725" w:rsidRPr="00DA4725">
        <w:rPr>
          <w:sz w:val="28"/>
          <w:szCs w:val="28"/>
        </w:rPr>
        <w:t xml:space="preserve"> </w:t>
      </w:r>
      <w:r w:rsidR="00DA4725">
        <w:rPr>
          <w:sz w:val="28"/>
          <w:szCs w:val="28"/>
          <w:lang w:val="en-US"/>
        </w:rPr>
        <w:t>Merit</w:t>
      </w:r>
      <w:r w:rsidR="00DA4725">
        <w:rPr>
          <w:sz w:val="28"/>
          <w:szCs w:val="28"/>
        </w:rPr>
        <w:t>»</w:t>
      </w:r>
      <w:r w:rsidR="00F860BD">
        <w:rPr>
          <w:sz w:val="28"/>
          <w:szCs w:val="28"/>
        </w:rPr>
        <w:t xml:space="preserve">, в то время как в странах, активно участвующих в сделках на рынке </w:t>
      </w:r>
      <w:r w:rsidR="00F51479">
        <w:rPr>
          <w:sz w:val="28"/>
          <w:szCs w:val="28"/>
        </w:rPr>
        <w:t xml:space="preserve">официально </w:t>
      </w:r>
      <w:r w:rsidR="00F860BD">
        <w:rPr>
          <w:sz w:val="28"/>
          <w:szCs w:val="28"/>
        </w:rPr>
        <w:t>действуют десятки аналогичных центров.</w:t>
      </w:r>
    </w:p>
    <w:p w:rsidR="00696439" w:rsidRPr="003F5352" w:rsidRDefault="00696439" w:rsidP="003F5352">
      <w:pPr>
        <w:spacing w:line="360" w:lineRule="auto"/>
        <w:ind w:firstLine="708"/>
        <w:jc w:val="both"/>
        <w:rPr>
          <w:sz w:val="28"/>
          <w:szCs w:val="28"/>
        </w:rPr>
      </w:pPr>
      <w:r w:rsidRPr="003F5352">
        <w:rPr>
          <w:sz w:val="28"/>
          <w:szCs w:val="28"/>
        </w:rPr>
        <w:t xml:space="preserve">ДЦ FOREX был создан в 2001 году и расположен в столице </w:t>
      </w:r>
      <w:r w:rsidR="00E6100D" w:rsidRPr="003F5352">
        <w:rPr>
          <w:sz w:val="28"/>
          <w:szCs w:val="28"/>
        </w:rPr>
        <w:t>нашей республике</w:t>
      </w:r>
      <w:r w:rsidRPr="003F5352">
        <w:rPr>
          <w:sz w:val="28"/>
          <w:szCs w:val="28"/>
        </w:rPr>
        <w:t xml:space="preserve"> в г.Бишкек.</w:t>
      </w:r>
      <w:r w:rsidR="00CA2F06" w:rsidRPr="003F5352">
        <w:rPr>
          <w:sz w:val="28"/>
          <w:szCs w:val="28"/>
        </w:rPr>
        <w:t xml:space="preserve"> В настоящее время с</w:t>
      </w:r>
      <w:r w:rsidRPr="003F5352">
        <w:rPr>
          <w:sz w:val="28"/>
          <w:szCs w:val="28"/>
        </w:rPr>
        <w:t xml:space="preserve"> развитием современных технологий связи стало возможно участие на рынке FOREX большого числа мелких инвесторов. ДЦ FOREX предлагает доступ на рынок</w:t>
      </w:r>
      <w:r w:rsidR="00E6100D" w:rsidRPr="003F5352">
        <w:rPr>
          <w:sz w:val="28"/>
          <w:szCs w:val="28"/>
        </w:rPr>
        <w:t>,</w:t>
      </w:r>
      <w:r w:rsidRPr="003F5352">
        <w:rPr>
          <w:sz w:val="28"/>
          <w:szCs w:val="28"/>
        </w:rPr>
        <w:t xml:space="preserve"> как частным инвесторам</w:t>
      </w:r>
      <w:r w:rsidR="00E6100D" w:rsidRPr="003F5352">
        <w:rPr>
          <w:sz w:val="28"/>
          <w:szCs w:val="28"/>
        </w:rPr>
        <w:t>,</w:t>
      </w:r>
      <w:r w:rsidRPr="003F5352">
        <w:rPr>
          <w:sz w:val="28"/>
          <w:szCs w:val="28"/>
        </w:rPr>
        <w:t xml:space="preserve"> так и юридическим компаниям.</w:t>
      </w:r>
    </w:p>
    <w:p w:rsidR="00CA2F06" w:rsidRPr="003F5352" w:rsidRDefault="00CA2F06" w:rsidP="003F5352">
      <w:pPr>
        <w:spacing w:line="360" w:lineRule="auto"/>
        <w:ind w:firstLine="708"/>
        <w:jc w:val="both"/>
        <w:rPr>
          <w:sz w:val="28"/>
          <w:szCs w:val="28"/>
        </w:rPr>
      </w:pPr>
      <w:r w:rsidRPr="003F5352">
        <w:rPr>
          <w:sz w:val="28"/>
          <w:szCs w:val="28"/>
        </w:rPr>
        <w:t>Открытие данного центра стало возможным, благодаря основной поддержки американского банка «Commerce Bank and Trust», который предоставляет услуги по работе на рынке Forex для жителей всего центральноазиатского региона.</w:t>
      </w:r>
    </w:p>
    <w:p w:rsidR="00696439" w:rsidRPr="003F5352" w:rsidRDefault="00696439" w:rsidP="0093268A">
      <w:pPr>
        <w:autoSpaceDE w:val="0"/>
        <w:autoSpaceDN w:val="0"/>
        <w:adjustRightInd w:val="0"/>
        <w:spacing w:line="360" w:lineRule="auto"/>
        <w:ind w:firstLine="708"/>
        <w:jc w:val="both"/>
        <w:rPr>
          <w:sz w:val="28"/>
          <w:szCs w:val="28"/>
        </w:rPr>
      </w:pPr>
      <w:r w:rsidRPr="003F5352">
        <w:rPr>
          <w:sz w:val="28"/>
          <w:szCs w:val="28"/>
        </w:rPr>
        <w:t xml:space="preserve">ДЦ FOREX предоставляет возможность обучиться основам валютного рынка всем желающим для дальнейшей работы на </w:t>
      </w:r>
      <w:r w:rsidR="00E065AE" w:rsidRPr="003F5352">
        <w:rPr>
          <w:sz w:val="28"/>
          <w:szCs w:val="28"/>
        </w:rPr>
        <w:t>рынке</w:t>
      </w:r>
      <w:r w:rsidRPr="003F5352">
        <w:rPr>
          <w:sz w:val="28"/>
          <w:szCs w:val="28"/>
        </w:rPr>
        <w:t>.</w:t>
      </w:r>
      <w:r w:rsidR="00E065AE" w:rsidRPr="003F5352">
        <w:rPr>
          <w:sz w:val="28"/>
          <w:szCs w:val="28"/>
        </w:rPr>
        <w:t xml:space="preserve"> </w:t>
      </w:r>
    </w:p>
    <w:p w:rsidR="00696439" w:rsidRPr="003F5352" w:rsidRDefault="00E6100D" w:rsidP="003F5352">
      <w:pPr>
        <w:spacing w:line="360" w:lineRule="auto"/>
        <w:ind w:firstLine="708"/>
        <w:jc w:val="both"/>
        <w:rPr>
          <w:sz w:val="28"/>
          <w:szCs w:val="28"/>
        </w:rPr>
      </w:pPr>
      <w:r w:rsidRPr="003F5352">
        <w:rPr>
          <w:sz w:val="28"/>
          <w:szCs w:val="28"/>
        </w:rPr>
        <w:t>Как известно, р</w:t>
      </w:r>
      <w:r w:rsidR="00696439" w:rsidRPr="003F5352">
        <w:rPr>
          <w:sz w:val="28"/>
          <w:szCs w:val="28"/>
        </w:rPr>
        <w:t xml:space="preserve">абота на международном валютном рынке FOREX не имеет каких-либо территориальных ограничений – работать можно из любой точки мира, имея Интернет и компьютер. </w:t>
      </w:r>
      <w:r w:rsidRPr="003F5352">
        <w:rPr>
          <w:sz w:val="28"/>
          <w:szCs w:val="28"/>
        </w:rPr>
        <w:t>ДЦ</w:t>
      </w:r>
      <w:r w:rsidR="00696439" w:rsidRPr="003F5352">
        <w:rPr>
          <w:sz w:val="28"/>
          <w:szCs w:val="28"/>
        </w:rPr>
        <w:t xml:space="preserve"> предоставляет возможность работать из собственного Дилинг Зала c торговой площадкой, включающей в себя необходимое количество компьютеров последнего поколения оснащенных ведущими программами технического анализа (Omega Research ProSuite 2000, MetaStock, ElWave) и торговыми терминалами Commerce Bank &amp; Trust (USA, Boston) для совершения сделок. </w:t>
      </w:r>
    </w:p>
    <w:p w:rsidR="001A10C6" w:rsidRPr="003F5352" w:rsidRDefault="00E6100D" w:rsidP="003F5352">
      <w:pPr>
        <w:spacing w:line="360" w:lineRule="auto"/>
        <w:ind w:firstLine="708"/>
        <w:jc w:val="both"/>
        <w:rPr>
          <w:sz w:val="28"/>
          <w:szCs w:val="28"/>
        </w:rPr>
      </w:pPr>
      <w:r w:rsidRPr="003F5352">
        <w:rPr>
          <w:sz w:val="28"/>
          <w:szCs w:val="28"/>
        </w:rPr>
        <w:t>Как мы видим, данный ДЦ использует одни из последних программ, благодаря которым можно проводить технический анализ. Также имеется возможность</w:t>
      </w:r>
      <w:r w:rsidR="001A10C6" w:rsidRPr="003F5352">
        <w:rPr>
          <w:sz w:val="28"/>
          <w:szCs w:val="28"/>
        </w:rPr>
        <w:t xml:space="preserve"> торговать на рынке </w:t>
      </w:r>
      <w:r w:rsidRPr="003F5352">
        <w:rPr>
          <w:sz w:val="28"/>
          <w:szCs w:val="28"/>
          <w:lang w:val="en-US"/>
        </w:rPr>
        <w:t>Forex</w:t>
      </w:r>
      <w:r w:rsidRPr="003F5352">
        <w:rPr>
          <w:sz w:val="28"/>
          <w:szCs w:val="28"/>
        </w:rPr>
        <w:t>,</w:t>
      </w:r>
      <w:r w:rsidR="001A10C6" w:rsidRPr="003F5352">
        <w:rPr>
          <w:sz w:val="28"/>
          <w:szCs w:val="28"/>
        </w:rPr>
        <w:t xml:space="preserve"> используя как интерфейс Интернет Броузера так и независимую программу для торговли ICTS</w:t>
      </w:r>
      <w:r w:rsidRPr="003F5352">
        <w:rPr>
          <w:sz w:val="28"/>
          <w:szCs w:val="28"/>
        </w:rPr>
        <w:t>. Все эти программы широко используются в мировой практике.</w:t>
      </w:r>
    </w:p>
    <w:p w:rsidR="00A3175C" w:rsidRPr="003F5352" w:rsidRDefault="00E6100D" w:rsidP="003F5352">
      <w:pPr>
        <w:spacing w:line="360" w:lineRule="auto"/>
        <w:ind w:firstLine="708"/>
        <w:jc w:val="both"/>
        <w:rPr>
          <w:sz w:val="28"/>
          <w:szCs w:val="28"/>
        </w:rPr>
      </w:pPr>
      <w:r w:rsidRPr="003F5352">
        <w:rPr>
          <w:sz w:val="28"/>
          <w:szCs w:val="28"/>
        </w:rPr>
        <w:t>ДЦ «</w:t>
      </w:r>
      <w:r w:rsidRPr="003F5352">
        <w:rPr>
          <w:sz w:val="28"/>
          <w:szCs w:val="28"/>
          <w:lang w:val="en-US"/>
        </w:rPr>
        <w:t>FX</w:t>
      </w:r>
      <w:r w:rsidRPr="003F5352">
        <w:rPr>
          <w:sz w:val="28"/>
          <w:szCs w:val="28"/>
        </w:rPr>
        <w:t xml:space="preserve"> </w:t>
      </w:r>
      <w:r w:rsidRPr="003F5352">
        <w:rPr>
          <w:sz w:val="28"/>
          <w:szCs w:val="28"/>
          <w:lang w:val="en-US"/>
        </w:rPr>
        <w:t>Merit</w:t>
      </w:r>
      <w:r w:rsidRPr="003F5352">
        <w:rPr>
          <w:sz w:val="28"/>
          <w:szCs w:val="28"/>
        </w:rPr>
        <w:t>» использует примерно те же технологии, что и  ДЦ «</w:t>
      </w:r>
      <w:r w:rsidRPr="003F5352">
        <w:rPr>
          <w:sz w:val="28"/>
          <w:szCs w:val="28"/>
          <w:lang w:val="en-US"/>
        </w:rPr>
        <w:t>Forex</w:t>
      </w:r>
      <w:r w:rsidRPr="003F5352">
        <w:rPr>
          <w:sz w:val="28"/>
          <w:szCs w:val="28"/>
        </w:rPr>
        <w:t>».</w:t>
      </w:r>
    </w:p>
    <w:p w:rsidR="00A3175C" w:rsidRDefault="00A3175C" w:rsidP="003F5352">
      <w:pPr>
        <w:spacing w:line="360" w:lineRule="auto"/>
        <w:ind w:firstLine="708"/>
        <w:jc w:val="both"/>
        <w:rPr>
          <w:sz w:val="28"/>
          <w:szCs w:val="28"/>
        </w:rPr>
      </w:pPr>
      <w:r w:rsidRPr="003F5352">
        <w:rPr>
          <w:sz w:val="28"/>
          <w:szCs w:val="28"/>
        </w:rPr>
        <w:t>Мы уже поняли, что развитие технологий и различных автоматизированных систем, ну и</w:t>
      </w:r>
      <w:r w:rsidR="00F860BD" w:rsidRPr="003F5352">
        <w:rPr>
          <w:sz w:val="28"/>
          <w:szCs w:val="28"/>
        </w:rPr>
        <w:t>,</w:t>
      </w:r>
      <w:r w:rsidRPr="003F5352">
        <w:rPr>
          <w:sz w:val="28"/>
          <w:szCs w:val="28"/>
        </w:rPr>
        <w:t xml:space="preserve"> конечно же</w:t>
      </w:r>
      <w:r w:rsidR="00F860BD" w:rsidRPr="003F5352">
        <w:rPr>
          <w:sz w:val="28"/>
          <w:szCs w:val="28"/>
        </w:rPr>
        <w:t>,</w:t>
      </w:r>
      <w:r w:rsidRPr="003F5352">
        <w:rPr>
          <w:sz w:val="28"/>
          <w:szCs w:val="28"/>
        </w:rPr>
        <w:t xml:space="preserve"> </w:t>
      </w:r>
      <w:r w:rsidR="005A1975">
        <w:rPr>
          <w:sz w:val="28"/>
          <w:szCs w:val="28"/>
        </w:rPr>
        <w:t>Интернета,</w:t>
      </w:r>
      <w:r w:rsidRPr="003F5352">
        <w:rPr>
          <w:sz w:val="28"/>
          <w:szCs w:val="28"/>
        </w:rPr>
        <w:t xml:space="preserve"> </w:t>
      </w:r>
      <w:r w:rsidR="005A1975">
        <w:rPr>
          <w:sz w:val="28"/>
          <w:szCs w:val="28"/>
        </w:rPr>
        <w:t xml:space="preserve">позволяет быть </w:t>
      </w:r>
      <w:r w:rsidRPr="003F5352">
        <w:rPr>
          <w:sz w:val="28"/>
          <w:szCs w:val="28"/>
        </w:rPr>
        <w:t>участниками рынка не только банки и большие брокерские фирмы, но и мелкие частные инвесторы.</w:t>
      </w:r>
      <w:r w:rsidR="00F860BD" w:rsidRPr="003F5352">
        <w:rPr>
          <w:sz w:val="28"/>
          <w:szCs w:val="28"/>
        </w:rPr>
        <w:t xml:space="preserve"> Эти дилинг центры могут стать толчком для дальнейшего распространения</w:t>
      </w:r>
      <w:r w:rsidR="003F5352" w:rsidRPr="003F5352">
        <w:rPr>
          <w:sz w:val="28"/>
          <w:szCs w:val="28"/>
        </w:rPr>
        <w:t xml:space="preserve"> и информирования</w:t>
      </w:r>
      <w:r w:rsidR="00F860BD" w:rsidRPr="003F5352">
        <w:rPr>
          <w:sz w:val="28"/>
          <w:szCs w:val="28"/>
        </w:rPr>
        <w:t xml:space="preserve">  </w:t>
      </w:r>
      <w:r w:rsidR="003F5352" w:rsidRPr="003F5352">
        <w:rPr>
          <w:sz w:val="28"/>
          <w:szCs w:val="28"/>
        </w:rPr>
        <w:t>о механизме</w:t>
      </w:r>
      <w:r w:rsidR="00F860BD" w:rsidRPr="003F5352">
        <w:rPr>
          <w:sz w:val="28"/>
          <w:szCs w:val="28"/>
        </w:rPr>
        <w:t xml:space="preserve"> рынка </w:t>
      </w:r>
      <w:r w:rsidR="00F860BD" w:rsidRPr="003F5352">
        <w:rPr>
          <w:sz w:val="28"/>
          <w:szCs w:val="28"/>
          <w:lang w:val="en-US"/>
        </w:rPr>
        <w:t>Forex</w:t>
      </w:r>
      <w:r w:rsidR="00F860BD" w:rsidRPr="003F5352">
        <w:rPr>
          <w:sz w:val="28"/>
          <w:szCs w:val="28"/>
        </w:rPr>
        <w:t xml:space="preserve"> среди мелких частных инвесторов.</w:t>
      </w:r>
    </w:p>
    <w:p w:rsidR="001F3254" w:rsidRDefault="001F3254" w:rsidP="003F5352">
      <w:pPr>
        <w:spacing w:line="360" w:lineRule="auto"/>
        <w:ind w:firstLine="708"/>
        <w:jc w:val="both"/>
        <w:rPr>
          <w:sz w:val="28"/>
          <w:szCs w:val="28"/>
        </w:rPr>
      </w:pPr>
    </w:p>
    <w:p w:rsidR="001F3254" w:rsidRPr="001F3254" w:rsidRDefault="001F3254" w:rsidP="0093268A">
      <w:pPr>
        <w:spacing w:line="360" w:lineRule="auto"/>
        <w:ind w:firstLine="708"/>
        <w:jc w:val="center"/>
        <w:outlineLvl w:val="1"/>
        <w:rPr>
          <w:b/>
          <w:sz w:val="28"/>
          <w:szCs w:val="28"/>
        </w:rPr>
      </w:pPr>
      <w:bookmarkStart w:id="18" w:name="_Toc19154198"/>
      <w:r>
        <w:rPr>
          <w:b/>
          <w:sz w:val="28"/>
          <w:szCs w:val="28"/>
        </w:rPr>
        <w:t>3.2 Перспективы развития рынка</w:t>
      </w:r>
      <w:r w:rsidRPr="001F3254">
        <w:rPr>
          <w:b/>
          <w:sz w:val="28"/>
          <w:szCs w:val="28"/>
        </w:rPr>
        <w:t xml:space="preserve"> </w:t>
      </w:r>
      <w:r>
        <w:rPr>
          <w:b/>
          <w:sz w:val="28"/>
          <w:szCs w:val="28"/>
          <w:lang w:val="en-US"/>
        </w:rPr>
        <w:t>Forex</w:t>
      </w:r>
      <w:r>
        <w:rPr>
          <w:b/>
          <w:sz w:val="28"/>
          <w:szCs w:val="28"/>
        </w:rPr>
        <w:t xml:space="preserve"> в Кыргызстане</w:t>
      </w:r>
      <w:bookmarkEnd w:id="18"/>
    </w:p>
    <w:p w:rsidR="001F3254" w:rsidRDefault="001F3254" w:rsidP="001F3254">
      <w:pPr>
        <w:spacing w:line="360" w:lineRule="auto"/>
        <w:ind w:firstLine="708"/>
        <w:jc w:val="center"/>
        <w:rPr>
          <w:b/>
          <w:sz w:val="28"/>
          <w:szCs w:val="28"/>
          <w:lang w:val="en-US"/>
        </w:rPr>
      </w:pPr>
    </w:p>
    <w:p w:rsidR="00420BCD" w:rsidRDefault="00420BCD" w:rsidP="0093268A">
      <w:pPr>
        <w:spacing w:line="360" w:lineRule="auto"/>
        <w:ind w:firstLine="708"/>
        <w:jc w:val="both"/>
        <w:rPr>
          <w:sz w:val="28"/>
          <w:szCs w:val="28"/>
        </w:rPr>
      </w:pPr>
      <w:r>
        <w:rPr>
          <w:sz w:val="28"/>
          <w:szCs w:val="28"/>
        </w:rPr>
        <w:t xml:space="preserve">В целом информации о рынке </w:t>
      </w:r>
      <w:r>
        <w:rPr>
          <w:sz w:val="28"/>
          <w:szCs w:val="28"/>
          <w:lang w:val="en-US"/>
        </w:rPr>
        <w:t>Forex</w:t>
      </w:r>
      <w:r>
        <w:rPr>
          <w:sz w:val="28"/>
          <w:szCs w:val="28"/>
        </w:rPr>
        <w:t xml:space="preserve"> в Кыргызстане нет и ее быть не может. Этот рынок у нас практически абсолютно не развит. Но</w:t>
      </w:r>
      <w:r w:rsidR="00751A20">
        <w:rPr>
          <w:sz w:val="28"/>
          <w:szCs w:val="28"/>
        </w:rPr>
        <w:t>,</w:t>
      </w:r>
      <w:r>
        <w:rPr>
          <w:sz w:val="28"/>
          <w:szCs w:val="28"/>
        </w:rPr>
        <w:t xml:space="preserve"> </w:t>
      </w:r>
      <w:r w:rsidR="00751A20">
        <w:rPr>
          <w:sz w:val="28"/>
          <w:szCs w:val="28"/>
        </w:rPr>
        <w:t>изучив рынок</w:t>
      </w:r>
      <w:r>
        <w:rPr>
          <w:sz w:val="28"/>
          <w:szCs w:val="28"/>
        </w:rPr>
        <w:t xml:space="preserve">, </w:t>
      </w:r>
      <w:r w:rsidR="00751A20">
        <w:rPr>
          <w:sz w:val="28"/>
          <w:szCs w:val="28"/>
        </w:rPr>
        <w:t xml:space="preserve">я сделала следующие </w:t>
      </w:r>
      <w:r>
        <w:rPr>
          <w:sz w:val="28"/>
          <w:szCs w:val="28"/>
        </w:rPr>
        <w:t>выводы</w:t>
      </w:r>
      <w:r w:rsidR="00751A20">
        <w:rPr>
          <w:sz w:val="28"/>
          <w:szCs w:val="28"/>
        </w:rPr>
        <w:t xml:space="preserve"> о</w:t>
      </w:r>
      <w:r>
        <w:rPr>
          <w:sz w:val="28"/>
          <w:szCs w:val="28"/>
        </w:rPr>
        <w:t xml:space="preserve"> рынке </w:t>
      </w:r>
      <w:r>
        <w:rPr>
          <w:sz w:val="28"/>
          <w:szCs w:val="28"/>
          <w:lang w:val="en-US"/>
        </w:rPr>
        <w:t>Forex</w:t>
      </w:r>
      <w:r>
        <w:rPr>
          <w:sz w:val="28"/>
          <w:szCs w:val="28"/>
        </w:rPr>
        <w:t xml:space="preserve"> в Кыргызстане.</w:t>
      </w:r>
    </w:p>
    <w:p w:rsidR="007B2C52" w:rsidRDefault="00420BCD" w:rsidP="007B2C52">
      <w:pPr>
        <w:spacing w:line="360" w:lineRule="auto"/>
        <w:ind w:firstLine="708"/>
        <w:jc w:val="both"/>
        <w:rPr>
          <w:sz w:val="28"/>
          <w:szCs w:val="28"/>
        </w:rPr>
      </w:pPr>
      <w:r>
        <w:rPr>
          <w:sz w:val="28"/>
          <w:szCs w:val="28"/>
        </w:rPr>
        <w:t>Как уже было сказано, у нас работает только 2 дилинг центра, но помимо них действует еще множество мелких «частных центров», которые занимаются этой деятельностью неофициально, но они в</w:t>
      </w:r>
      <w:r w:rsidR="00DC369E">
        <w:rPr>
          <w:sz w:val="28"/>
          <w:szCs w:val="28"/>
        </w:rPr>
        <w:t xml:space="preserve"> </w:t>
      </w:r>
      <w:r>
        <w:rPr>
          <w:sz w:val="28"/>
          <w:szCs w:val="28"/>
        </w:rPr>
        <w:t>любом случае прогорают. В первую очередь это связано с очень маленьким числом людей, желающих играть на этом рынке.</w:t>
      </w:r>
      <w:r w:rsidR="00CB2872">
        <w:rPr>
          <w:sz w:val="28"/>
          <w:szCs w:val="28"/>
        </w:rPr>
        <w:t xml:space="preserve"> По неофициальным данным в Бишкеке людей, действительно заинтересованных и играющих на рынке </w:t>
      </w:r>
      <w:r w:rsidR="00CB2872">
        <w:rPr>
          <w:sz w:val="28"/>
          <w:szCs w:val="28"/>
          <w:lang w:val="en-US"/>
        </w:rPr>
        <w:t>Forex</w:t>
      </w:r>
      <w:r w:rsidR="00CB2872">
        <w:rPr>
          <w:sz w:val="28"/>
          <w:szCs w:val="28"/>
        </w:rPr>
        <w:t>, не более тысячи.</w:t>
      </w:r>
      <w:r w:rsidR="00E042E1">
        <w:rPr>
          <w:sz w:val="28"/>
          <w:szCs w:val="28"/>
        </w:rPr>
        <w:t xml:space="preserve"> Это в основном молодежь до 35 лет.</w:t>
      </w:r>
      <w:r w:rsidR="00CB2872">
        <w:rPr>
          <w:sz w:val="28"/>
          <w:szCs w:val="28"/>
        </w:rPr>
        <w:t xml:space="preserve"> И даже эта маленькая группа людей не имеет возможности полностью «влиться» в весь процесс функционирования рынка. Причиной этому является большая сумма денег, необходимая для игры на рынке. Согласно крупным дилерским офисам, конторам других стран, ст</w:t>
      </w:r>
      <w:r w:rsidR="00DC369E">
        <w:rPr>
          <w:sz w:val="28"/>
          <w:szCs w:val="28"/>
        </w:rPr>
        <w:t>артовый капитал должен составлять не менее</w:t>
      </w:r>
      <w:r w:rsidR="00CB2872">
        <w:rPr>
          <w:sz w:val="28"/>
          <w:szCs w:val="28"/>
        </w:rPr>
        <w:t xml:space="preserve"> 20000 </w:t>
      </w:r>
      <w:r w:rsidR="00CB2872" w:rsidRPr="00CB2872">
        <w:rPr>
          <w:sz w:val="28"/>
          <w:szCs w:val="28"/>
        </w:rPr>
        <w:t>$</w:t>
      </w:r>
      <w:r w:rsidR="00CB2872">
        <w:rPr>
          <w:sz w:val="28"/>
          <w:szCs w:val="28"/>
        </w:rPr>
        <w:t xml:space="preserve">. </w:t>
      </w:r>
      <w:r w:rsidR="00613AE2">
        <w:rPr>
          <w:sz w:val="28"/>
          <w:szCs w:val="28"/>
        </w:rPr>
        <w:t>Тогда возникает вопрос: как же тогда реализуют свою работу дилинг центры в Бишкеке? Работа дилинг центров</w:t>
      </w:r>
      <w:r w:rsidR="007B2C52">
        <w:rPr>
          <w:sz w:val="28"/>
          <w:szCs w:val="28"/>
        </w:rPr>
        <w:t xml:space="preserve"> основана на следующем принципе.</w:t>
      </w:r>
    </w:p>
    <w:p w:rsidR="001C4F32" w:rsidRDefault="00AB51E0" w:rsidP="001C4F32">
      <w:pPr>
        <w:spacing w:line="360" w:lineRule="auto"/>
        <w:ind w:firstLine="708"/>
        <w:jc w:val="both"/>
        <w:rPr>
          <w:sz w:val="28"/>
          <w:szCs w:val="28"/>
        </w:rPr>
      </w:pPr>
      <w:r>
        <w:rPr>
          <w:sz w:val="28"/>
          <w:szCs w:val="28"/>
        </w:rPr>
        <w:t>Наши дилинг центры не являются прямыми трейдерами или маркет- мейкерами. Они в обязательном порядке сотрудничают с другими конторами (в основном московскими), которые в свою очередь сотрудничают еще с какими-либо дилинговыми конторами. Таким образом</w:t>
      </w:r>
      <w:r w:rsidR="006364AF">
        <w:rPr>
          <w:sz w:val="28"/>
          <w:szCs w:val="28"/>
        </w:rPr>
        <w:t>,</w:t>
      </w:r>
      <w:r>
        <w:rPr>
          <w:sz w:val="28"/>
          <w:szCs w:val="28"/>
        </w:rPr>
        <w:t xml:space="preserve"> игра проходит через «</w:t>
      </w:r>
      <w:r>
        <w:rPr>
          <w:sz w:val="28"/>
          <w:szCs w:val="28"/>
          <w:lang w:val="en-US"/>
        </w:rPr>
        <w:t>n</w:t>
      </w:r>
      <w:r>
        <w:rPr>
          <w:sz w:val="28"/>
          <w:szCs w:val="28"/>
        </w:rPr>
        <w:t>-ые руки»</w:t>
      </w:r>
      <w:r w:rsidR="009B49EC">
        <w:rPr>
          <w:sz w:val="28"/>
          <w:szCs w:val="28"/>
        </w:rPr>
        <w:t xml:space="preserve">. Данный механизм, в свою очередь, влечет за собой большие проценты </w:t>
      </w:r>
      <w:r w:rsidR="00ED7444">
        <w:rPr>
          <w:sz w:val="28"/>
          <w:szCs w:val="28"/>
        </w:rPr>
        <w:t xml:space="preserve">за транзакции. </w:t>
      </w:r>
      <w:r w:rsidR="00EC59A3">
        <w:rPr>
          <w:sz w:val="28"/>
          <w:szCs w:val="28"/>
        </w:rPr>
        <w:t>Эти</w:t>
      </w:r>
      <w:r w:rsidR="00ED7444">
        <w:rPr>
          <w:sz w:val="28"/>
          <w:szCs w:val="28"/>
        </w:rPr>
        <w:t xml:space="preserve"> проценты дилинг центры, естеств</w:t>
      </w:r>
      <w:r w:rsidR="007E0350">
        <w:rPr>
          <w:sz w:val="28"/>
          <w:szCs w:val="28"/>
        </w:rPr>
        <w:t>енно</w:t>
      </w:r>
      <w:r w:rsidR="00EC59A3">
        <w:rPr>
          <w:sz w:val="28"/>
          <w:szCs w:val="28"/>
        </w:rPr>
        <w:t>,</w:t>
      </w:r>
      <w:r w:rsidR="007E0350">
        <w:rPr>
          <w:sz w:val="28"/>
          <w:szCs w:val="28"/>
        </w:rPr>
        <w:t xml:space="preserve"> снимают со своих клиентов, что не устраивает последних. </w:t>
      </w:r>
      <w:r w:rsidR="00497C69">
        <w:rPr>
          <w:sz w:val="28"/>
          <w:szCs w:val="28"/>
        </w:rPr>
        <w:t>Таким образом</w:t>
      </w:r>
      <w:r w:rsidR="00716E5C">
        <w:rPr>
          <w:sz w:val="28"/>
          <w:szCs w:val="28"/>
        </w:rPr>
        <w:t>,</w:t>
      </w:r>
      <w:r w:rsidR="00497C69">
        <w:rPr>
          <w:sz w:val="28"/>
          <w:szCs w:val="28"/>
        </w:rPr>
        <w:t xml:space="preserve"> сами клиенты не могут являться прямыми участниками</w:t>
      </w:r>
      <w:r w:rsidR="00716E5C">
        <w:rPr>
          <w:sz w:val="28"/>
          <w:szCs w:val="28"/>
        </w:rPr>
        <w:t xml:space="preserve"> (трейдерами)</w:t>
      </w:r>
      <w:r w:rsidR="00497C69">
        <w:rPr>
          <w:sz w:val="28"/>
          <w:szCs w:val="28"/>
        </w:rPr>
        <w:t xml:space="preserve"> рынка </w:t>
      </w:r>
      <w:r w:rsidR="00497C69">
        <w:rPr>
          <w:sz w:val="28"/>
          <w:szCs w:val="28"/>
          <w:lang w:val="en-US"/>
        </w:rPr>
        <w:t>Forex</w:t>
      </w:r>
      <w:r w:rsidR="00497C69">
        <w:rPr>
          <w:sz w:val="28"/>
          <w:szCs w:val="28"/>
        </w:rPr>
        <w:t>.</w:t>
      </w:r>
      <w:r w:rsidR="00716E5C">
        <w:rPr>
          <w:sz w:val="28"/>
          <w:szCs w:val="28"/>
        </w:rPr>
        <w:t xml:space="preserve"> А определенная сумма накапливается за счет нескольких клиентов, каждый из которых вносит часть денег из необходимого стартового капитала. Таким образом, видно, что частные, мелкие инвесторы нашей республики не имеют возможности являться ре</w:t>
      </w:r>
      <w:r w:rsidR="00A50599">
        <w:rPr>
          <w:sz w:val="28"/>
          <w:szCs w:val="28"/>
        </w:rPr>
        <w:t>ал</w:t>
      </w:r>
      <w:r w:rsidR="00716E5C">
        <w:rPr>
          <w:sz w:val="28"/>
          <w:szCs w:val="28"/>
        </w:rPr>
        <w:t xml:space="preserve">ьными участниками рынка за счет </w:t>
      </w:r>
      <w:r w:rsidR="00A50599">
        <w:rPr>
          <w:sz w:val="28"/>
          <w:szCs w:val="28"/>
        </w:rPr>
        <w:t>больших процентов за транзакции и</w:t>
      </w:r>
      <w:r w:rsidR="00A50599" w:rsidRPr="00A50599">
        <w:rPr>
          <w:sz w:val="28"/>
          <w:szCs w:val="28"/>
        </w:rPr>
        <w:t xml:space="preserve"> </w:t>
      </w:r>
      <w:r w:rsidR="00A50599">
        <w:rPr>
          <w:sz w:val="28"/>
          <w:szCs w:val="28"/>
        </w:rPr>
        <w:t>недостатка денег для даже самых мелких сделок.</w:t>
      </w:r>
    </w:p>
    <w:p w:rsidR="001C4F32" w:rsidRDefault="001C4F32" w:rsidP="001C4F32">
      <w:pPr>
        <w:spacing w:line="360" w:lineRule="auto"/>
        <w:ind w:firstLine="708"/>
        <w:jc w:val="both"/>
        <w:rPr>
          <w:sz w:val="28"/>
          <w:szCs w:val="28"/>
        </w:rPr>
      </w:pPr>
      <w:r>
        <w:rPr>
          <w:sz w:val="28"/>
          <w:szCs w:val="28"/>
        </w:rPr>
        <w:t xml:space="preserve">Люди, занимающиеся этим видом деятельности в течение долгого времени, заключают сделки через европейские (так как они считаются самыми дешевыми) или московские центры. </w:t>
      </w:r>
      <w:r w:rsidR="0092213E">
        <w:rPr>
          <w:sz w:val="28"/>
          <w:szCs w:val="28"/>
        </w:rPr>
        <w:t xml:space="preserve">Эти конторы являются непосредственными участниками рынка </w:t>
      </w:r>
      <w:r w:rsidR="0092213E">
        <w:rPr>
          <w:sz w:val="28"/>
          <w:szCs w:val="28"/>
          <w:lang w:val="en-US"/>
        </w:rPr>
        <w:t>Forex</w:t>
      </w:r>
      <w:r w:rsidR="0092213E">
        <w:rPr>
          <w:sz w:val="28"/>
          <w:szCs w:val="28"/>
        </w:rPr>
        <w:t>. А</w:t>
      </w:r>
      <w:r>
        <w:rPr>
          <w:sz w:val="28"/>
          <w:szCs w:val="28"/>
        </w:rPr>
        <w:t xml:space="preserve"> с нашими конторами они даже не пытаются сотрудничать, так как это не выгодно и конторы прогорают.</w:t>
      </w:r>
    </w:p>
    <w:p w:rsidR="00395814" w:rsidRDefault="00395814" w:rsidP="007B2C52">
      <w:pPr>
        <w:spacing w:line="360" w:lineRule="auto"/>
        <w:ind w:firstLine="708"/>
        <w:jc w:val="both"/>
        <w:rPr>
          <w:sz w:val="28"/>
          <w:szCs w:val="28"/>
        </w:rPr>
      </w:pPr>
    </w:p>
    <w:p w:rsidR="006D19FD" w:rsidRDefault="006D19FD" w:rsidP="007B2C52">
      <w:pPr>
        <w:spacing w:line="360" w:lineRule="auto"/>
        <w:ind w:firstLine="708"/>
        <w:jc w:val="both"/>
        <w:rPr>
          <w:sz w:val="28"/>
          <w:szCs w:val="28"/>
        </w:rPr>
      </w:pPr>
      <w:r>
        <w:rPr>
          <w:sz w:val="28"/>
          <w:szCs w:val="28"/>
        </w:rPr>
        <w:t>Наши банки и фонды не имеют возможности участвовать на рынке по тем же причинам: нет финансовых ресурсов.</w:t>
      </w:r>
      <w:r w:rsidR="000666A2">
        <w:rPr>
          <w:sz w:val="28"/>
          <w:szCs w:val="28"/>
        </w:rPr>
        <w:t xml:space="preserve"> Экономика нашей страны находится на слишком низком уровне, чтобы выделять деньги банкам для игры на рынке </w:t>
      </w:r>
      <w:r w:rsidR="000666A2">
        <w:rPr>
          <w:sz w:val="28"/>
          <w:szCs w:val="28"/>
          <w:lang w:val="en-US"/>
        </w:rPr>
        <w:t>Forex</w:t>
      </w:r>
      <w:r w:rsidR="000666A2">
        <w:rPr>
          <w:sz w:val="28"/>
          <w:szCs w:val="28"/>
        </w:rPr>
        <w:t>. Но в пример здесь можно привести соседнюю республику Казахстан. Президент Казахстана профинансировал первоклассных специалистов  по игре на рынке, которые смогли увеличить</w:t>
      </w:r>
      <w:r w:rsidR="00073A20">
        <w:rPr>
          <w:sz w:val="28"/>
          <w:szCs w:val="28"/>
        </w:rPr>
        <w:t xml:space="preserve"> капитал в </w:t>
      </w:r>
      <w:r w:rsidR="00073A20">
        <w:rPr>
          <w:sz w:val="28"/>
          <w:szCs w:val="28"/>
          <w:lang w:val="en-US"/>
        </w:rPr>
        <w:t>n</w:t>
      </w:r>
      <w:r w:rsidR="00073A20" w:rsidRPr="00073A20">
        <w:rPr>
          <w:sz w:val="28"/>
          <w:szCs w:val="28"/>
        </w:rPr>
        <w:t xml:space="preserve"> </w:t>
      </w:r>
      <w:r w:rsidR="00073A20">
        <w:rPr>
          <w:sz w:val="28"/>
          <w:szCs w:val="28"/>
        </w:rPr>
        <w:t>раз, что, конечно же, благоприятно повлияло на бюджет страны в целом.</w:t>
      </w:r>
      <w:r w:rsidR="006364AF">
        <w:rPr>
          <w:sz w:val="28"/>
          <w:szCs w:val="28"/>
        </w:rPr>
        <w:t xml:space="preserve"> Может со временем мы тоже сможем провести такую тактику?</w:t>
      </w:r>
    </w:p>
    <w:p w:rsidR="00A11A6F" w:rsidRDefault="00C82B2E" w:rsidP="007B2C52">
      <w:pPr>
        <w:spacing w:line="360" w:lineRule="auto"/>
        <w:ind w:firstLine="708"/>
        <w:jc w:val="both"/>
        <w:rPr>
          <w:sz w:val="28"/>
          <w:szCs w:val="28"/>
        </w:rPr>
      </w:pPr>
      <w:r>
        <w:rPr>
          <w:sz w:val="28"/>
          <w:szCs w:val="28"/>
        </w:rPr>
        <w:t xml:space="preserve">Еще одна причина, по которой у нас не развит рынок </w:t>
      </w:r>
      <w:r>
        <w:rPr>
          <w:sz w:val="28"/>
          <w:szCs w:val="28"/>
          <w:lang w:val="en-US"/>
        </w:rPr>
        <w:t>Forex</w:t>
      </w:r>
      <w:r>
        <w:rPr>
          <w:sz w:val="28"/>
          <w:szCs w:val="28"/>
        </w:rPr>
        <w:t xml:space="preserve"> – это нехватка профессионалов в</w:t>
      </w:r>
      <w:r w:rsidR="002118D4">
        <w:rPr>
          <w:sz w:val="28"/>
          <w:szCs w:val="28"/>
        </w:rPr>
        <w:t xml:space="preserve"> </w:t>
      </w:r>
      <w:r>
        <w:rPr>
          <w:sz w:val="28"/>
          <w:szCs w:val="28"/>
        </w:rPr>
        <w:t>области игры на рынке. В нашей стране отсутствуют действительно грамотные трейдеры, «игроки», которые смогли бы</w:t>
      </w:r>
      <w:r w:rsidR="002003FE">
        <w:rPr>
          <w:sz w:val="28"/>
          <w:szCs w:val="28"/>
        </w:rPr>
        <w:t xml:space="preserve"> поставить этот вид деятельности на действительно высокий уровень.</w:t>
      </w:r>
      <w:r w:rsidR="006364AF">
        <w:rPr>
          <w:sz w:val="28"/>
          <w:szCs w:val="28"/>
        </w:rPr>
        <w:t xml:space="preserve"> А уровень обучаемости игры на данном рынке в Кыргызстане очень низкий.</w:t>
      </w:r>
    </w:p>
    <w:p w:rsidR="00A05DFA" w:rsidRPr="004D4122" w:rsidRDefault="00A05DFA" w:rsidP="001203C9">
      <w:pPr>
        <w:spacing w:line="360" w:lineRule="auto"/>
        <w:ind w:firstLine="708"/>
        <w:jc w:val="both"/>
        <w:rPr>
          <w:sz w:val="28"/>
          <w:szCs w:val="28"/>
        </w:rPr>
      </w:pPr>
      <w:r w:rsidRPr="00A05DFA">
        <w:rPr>
          <w:sz w:val="28"/>
          <w:szCs w:val="28"/>
        </w:rPr>
        <w:t>Таким образом, я считаю, что в Кыргызской Республике, на данный момент и в ближайшей пе</w:t>
      </w:r>
      <w:r w:rsidR="00A52762">
        <w:rPr>
          <w:sz w:val="28"/>
          <w:szCs w:val="28"/>
        </w:rPr>
        <w:t xml:space="preserve">рспективе, нет </w:t>
      </w:r>
      <w:r w:rsidR="004D4122">
        <w:rPr>
          <w:sz w:val="28"/>
          <w:szCs w:val="28"/>
        </w:rPr>
        <w:t xml:space="preserve">никаких возможностей </w:t>
      </w:r>
      <w:r w:rsidRPr="00A05DFA">
        <w:rPr>
          <w:sz w:val="28"/>
          <w:szCs w:val="28"/>
        </w:rPr>
        <w:t>выхода н</w:t>
      </w:r>
      <w:r w:rsidR="004D4122">
        <w:rPr>
          <w:sz w:val="28"/>
          <w:szCs w:val="28"/>
        </w:rPr>
        <w:t>а</w:t>
      </w:r>
      <w:r w:rsidRPr="00A05DFA">
        <w:rPr>
          <w:sz w:val="28"/>
          <w:szCs w:val="28"/>
        </w:rPr>
        <w:t xml:space="preserve"> рынок </w:t>
      </w:r>
      <w:r w:rsidRPr="00A05DFA">
        <w:rPr>
          <w:sz w:val="28"/>
          <w:szCs w:val="28"/>
          <w:lang w:val="en-US"/>
        </w:rPr>
        <w:t>Forex</w:t>
      </w:r>
      <w:r w:rsidRPr="00A05DFA">
        <w:rPr>
          <w:sz w:val="28"/>
          <w:szCs w:val="28"/>
        </w:rPr>
        <w:t>.</w:t>
      </w:r>
      <w:r w:rsidR="004D4122">
        <w:rPr>
          <w:sz w:val="28"/>
          <w:szCs w:val="28"/>
        </w:rPr>
        <w:t xml:space="preserve"> Пока не изменится политическая, экономическая ситуации, пока не появятся квалифицированные кадры (профессиональные игроки), рынок </w:t>
      </w:r>
      <w:r w:rsidR="004D4122">
        <w:rPr>
          <w:sz w:val="28"/>
          <w:szCs w:val="28"/>
          <w:lang w:val="en-US"/>
        </w:rPr>
        <w:t>Forex</w:t>
      </w:r>
      <w:r w:rsidR="004D4122">
        <w:rPr>
          <w:sz w:val="28"/>
          <w:szCs w:val="28"/>
        </w:rPr>
        <w:t xml:space="preserve"> будет оставаться для нас «пространством, в которое заперты все двери». У нас есть лишь слабые надежды на тех несколько соте</w:t>
      </w:r>
      <w:r w:rsidR="001203C9">
        <w:rPr>
          <w:sz w:val="28"/>
          <w:szCs w:val="28"/>
        </w:rPr>
        <w:t>н, которые действительно движут, пусть и в незначительной степени, весь этот финансовый поток рынка.</w:t>
      </w:r>
    </w:p>
    <w:p w:rsidR="00696439" w:rsidRPr="00DA4725" w:rsidRDefault="00696439" w:rsidP="0017323B">
      <w:pPr>
        <w:autoSpaceDE w:val="0"/>
        <w:autoSpaceDN w:val="0"/>
        <w:adjustRightInd w:val="0"/>
        <w:spacing w:line="360" w:lineRule="auto"/>
        <w:jc w:val="both"/>
        <w:outlineLvl w:val="1"/>
        <w:rPr>
          <w:sz w:val="28"/>
          <w:szCs w:val="28"/>
        </w:rPr>
      </w:pPr>
    </w:p>
    <w:p w:rsidR="0086013B" w:rsidRDefault="0002086C" w:rsidP="00FA7163">
      <w:pPr>
        <w:autoSpaceDE w:val="0"/>
        <w:autoSpaceDN w:val="0"/>
        <w:adjustRightInd w:val="0"/>
        <w:spacing w:line="360" w:lineRule="auto"/>
        <w:ind w:firstLine="708"/>
        <w:jc w:val="center"/>
        <w:outlineLvl w:val="0"/>
        <w:rPr>
          <w:b/>
          <w:sz w:val="28"/>
          <w:szCs w:val="28"/>
          <w:lang w:val="en-US"/>
        </w:rPr>
      </w:pPr>
      <w:r>
        <w:rPr>
          <w:b/>
          <w:sz w:val="28"/>
          <w:szCs w:val="28"/>
        </w:rPr>
        <w:br w:type="page"/>
      </w:r>
      <w:bookmarkStart w:id="19" w:name="_Toc19154199"/>
      <w:r>
        <w:rPr>
          <w:b/>
          <w:sz w:val="28"/>
          <w:szCs w:val="28"/>
        </w:rPr>
        <w:t>Заключение</w:t>
      </w:r>
      <w:bookmarkEnd w:id="19"/>
    </w:p>
    <w:p w:rsidR="00CF2954" w:rsidRDefault="007C55A8" w:rsidP="0093268A">
      <w:pPr>
        <w:autoSpaceDE w:val="0"/>
        <w:autoSpaceDN w:val="0"/>
        <w:adjustRightInd w:val="0"/>
        <w:spacing w:line="360" w:lineRule="auto"/>
        <w:ind w:firstLine="708"/>
        <w:jc w:val="both"/>
        <w:rPr>
          <w:sz w:val="28"/>
          <w:szCs w:val="28"/>
        </w:rPr>
      </w:pPr>
      <w:r>
        <w:rPr>
          <w:sz w:val="28"/>
          <w:szCs w:val="28"/>
        </w:rPr>
        <w:t xml:space="preserve">Теперь, когда мы разобрались что же такое рынок </w:t>
      </w:r>
      <w:r>
        <w:rPr>
          <w:sz w:val="28"/>
          <w:szCs w:val="28"/>
          <w:lang w:val="en-US"/>
        </w:rPr>
        <w:t>Forex</w:t>
      </w:r>
      <w:r>
        <w:rPr>
          <w:sz w:val="28"/>
          <w:szCs w:val="28"/>
        </w:rPr>
        <w:t>, многие также будут продолжать утверждать, что это игра, а не бизнес, а другие – наоборот. Но я, проанализировав все вышеизложенное, могу сказать, что</w:t>
      </w:r>
      <w:r w:rsidR="000211F3">
        <w:rPr>
          <w:sz w:val="28"/>
          <w:szCs w:val="28"/>
        </w:rPr>
        <w:t xml:space="preserve"> рынок </w:t>
      </w:r>
      <w:r w:rsidR="000211F3">
        <w:rPr>
          <w:sz w:val="28"/>
          <w:szCs w:val="28"/>
          <w:lang w:val="en-US"/>
        </w:rPr>
        <w:t>Forex</w:t>
      </w:r>
      <w:r w:rsidR="000211F3">
        <w:rPr>
          <w:sz w:val="28"/>
          <w:szCs w:val="28"/>
        </w:rPr>
        <w:t xml:space="preserve"> – это не рулетка в казино, а четко продуманные действия, последовательные шаги, которые совершаются на основе технических и фундаментальных анализов, которые в свою очередь требуют внимательного и тщательного изучения не только динамики цены, объема и других внутренних показателей, но также и политической, социальной и экономической сторон различных стран, участвующих в этом сложном механизме функционирования рынка.</w:t>
      </w:r>
      <w:r w:rsidR="00C26BEE">
        <w:rPr>
          <w:sz w:val="28"/>
          <w:szCs w:val="28"/>
        </w:rPr>
        <w:t xml:space="preserve"> Но, не смотря на все это, рынок </w:t>
      </w:r>
      <w:r w:rsidR="00C26BEE">
        <w:rPr>
          <w:sz w:val="28"/>
          <w:szCs w:val="28"/>
          <w:lang w:val="en-US"/>
        </w:rPr>
        <w:t>Forex</w:t>
      </w:r>
      <w:r w:rsidR="00C26BEE">
        <w:rPr>
          <w:sz w:val="28"/>
          <w:szCs w:val="28"/>
        </w:rPr>
        <w:t xml:space="preserve"> отчасти все же остается игрой. </w:t>
      </w:r>
      <w:r>
        <w:rPr>
          <w:sz w:val="28"/>
          <w:szCs w:val="28"/>
        </w:rPr>
        <w:t xml:space="preserve">Но игрой, требующей необходимый опыт и знания, которые служат неотъемлемой частью успешной </w:t>
      </w:r>
      <w:r w:rsidR="00F231EE">
        <w:rPr>
          <w:sz w:val="28"/>
          <w:szCs w:val="28"/>
        </w:rPr>
        <w:t>сделки,</w:t>
      </w:r>
      <w:r>
        <w:rPr>
          <w:sz w:val="28"/>
          <w:szCs w:val="28"/>
        </w:rPr>
        <w:t xml:space="preserve"> как </w:t>
      </w:r>
      <w:r w:rsidR="00F231EE">
        <w:rPr>
          <w:sz w:val="28"/>
          <w:szCs w:val="28"/>
        </w:rPr>
        <w:t>начинающего,</w:t>
      </w:r>
      <w:r>
        <w:rPr>
          <w:sz w:val="28"/>
          <w:szCs w:val="28"/>
        </w:rPr>
        <w:t xml:space="preserve"> так и профессионального трейдера или инвестора.</w:t>
      </w:r>
      <w:r w:rsidR="00FD31E9">
        <w:rPr>
          <w:sz w:val="28"/>
          <w:szCs w:val="28"/>
        </w:rPr>
        <w:t xml:space="preserve"> </w:t>
      </w:r>
      <w:r w:rsidR="00E02179" w:rsidRPr="00854EA1">
        <w:rPr>
          <w:sz w:val="28"/>
          <w:szCs w:val="28"/>
        </w:rPr>
        <w:t xml:space="preserve">Успешное прогнозирование курсов зависит от глубокого исследования рынка. </w:t>
      </w:r>
      <w:r w:rsidR="00FD31E9">
        <w:rPr>
          <w:sz w:val="28"/>
          <w:szCs w:val="28"/>
        </w:rPr>
        <w:t>И при успешной торговле этот рынок может стать гарантированным стабильным доходом.</w:t>
      </w:r>
    </w:p>
    <w:p w:rsidR="00A77511" w:rsidRPr="00A77511" w:rsidRDefault="00112A6C" w:rsidP="00112A6C">
      <w:pPr>
        <w:spacing w:line="360" w:lineRule="auto"/>
        <w:ind w:firstLine="360"/>
        <w:jc w:val="both"/>
        <w:rPr>
          <w:color w:val="000000"/>
          <w:sz w:val="28"/>
          <w:szCs w:val="28"/>
        </w:rPr>
      </w:pPr>
      <w:r>
        <w:rPr>
          <w:color w:val="000000"/>
          <w:sz w:val="28"/>
          <w:szCs w:val="28"/>
        </w:rPr>
        <w:t>А</w:t>
      </w:r>
      <w:r w:rsidR="006F4E72" w:rsidRPr="00A77511">
        <w:rPr>
          <w:color w:val="000000"/>
          <w:sz w:val="28"/>
          <w:szCs w:val="28"/>
        </w:rPr>
        <w:t xml:space="preserve"> для успешной торговли можно выделить следующие основные слагаемые: </w:t>
      </w:r>
    </w:p>
    <w:p w:rsidR="006F4E72" w:rsidRPr="00A77511" w:rsidRDefault="006F4E72" w:rsidP="00A77511">
      <w:pPr>
        <w:numPr>
          <w:ilvl w:val="0"/>
          <w:numId w:val="18"/>
        </w:numPr>
        <w:spacing w:line="360" w:lineRule="auto"/>
        <w:jc w:val="both"/>
        <w:rPr>
          <w:color w:val="000000"/>
          <w:sz w:val="28"/>
          <w:szCs w:val="28"/>
        </w:rPr>
      </w:pPr>
      <w:r w:rsidRPr="00A77511">
        <w:rPr>
          <w:color w:val="000000"/>
          <w:sz w:val="28"/>
          <w:szCs w:val="28"/>
        </w:rPr>
        <w:t xml:space="preserve">правильное прогнозирование направления движения курсов валют; </w:t>
      </w:r>
    </w:p>
    <w:p w:rsidR="006F4E72" w:rsidRPr="00A77511" w:rsidRDefault="006F4E72" w:rsidP="00A77511">
      <w:pPr>
        <w:numPr>
          <w:ilvl w:val="0"/>
          <w:numId w:val="18"/>
        </w:numPr>
        <w:spacing w:line="360" w:lineRule="auto"/>
        <w:rPr>
          <w:color w:val="000000"/>
          <w:sz w:val="28"/>
          <w:szCs w:val="28"/>
        </w:rPr>
      </w:pPr>
      <w:r w:rsidRPr="00A77511">
        <w:rPr>
          <w:color w:val="000000"/>
          <w:sz w:val="28"/>
          <w:szCs w:val="28"/>
        </w:rPr>
        <w:t xml:space="preserve">минимизация потерь при неблагоприятном движении рынка; </w:t>
      </w:r>
    </w:p>
    <w:p w:rsidR="006F4E72" w:rsidRPr="00A77511" w:rsidRDefault="006F4E72" w:rsidP="00A77511">
      <w:pPr>
        <w:numPr>
          <w:ilvl w:val="0"/>
          <w:numId w:val="18"/>
        </w:numPr>
        <w:autoSpaceDE w:val="0"/>
        <w:autoSpaceDN w:val="0"/>
        <w:adjustRightInd w:val="0"/>
        <w:spacing w:line="360" w:lineRule="auto"/>
        <w:jc w:val="both"/>
        <w:rPr>
          <w:sz w:val="28"/>
          <w:szCs w:val="28"/>
        </w:rPr>
      </w:pPr>
      <w:r w:rsidRPr="00A77511">
        <w:rPr>
          <w:color w:val="000000"/>
          <w:sz w:val="28"/>
          <w:szCs w:val="28"/>
        </w:rPr>
        <w:t>грамотное управление капиталом, задействованным  в операциях</w:t>
      </w:r>
      <w:r w:rsidR="009B6708">
        <w:rPr>
          <w:color w:val="000000"/>
          <w:sz w:val="28"/>
          <w:szCs w:val="28"/>
        </w:rPr>
        <w:t>.</w:t>
      </w:r>
    </w:p>
    <w:p w:rsidR="00397285" w:rsidRDefault="00D77B67" w:rsidP="0093268A">
      <w:pPr>
        <w:autoSpaceDE w:val="0"/>
        <w:autoSpaceDN w:val="0"/>
        <w:adjustRightInd w:val="0"/>
        <w:spacing w:line="360" w:lineRule="auto"/>
        <w:ind w:firstLine="708"/>
        <w:jc w:val="both"/>
        <w:rPr>
          <w:sz w:val="28"/>
          <w:szCs w:val="28"/>
        </w:rPr>
      </w:pPr>
      <w:r>
        <w:rPr>
          <w:sz w:val="28"/>
          <w:szCs w:val="28"/>
        </w:rPr>
        <w:t xml:space="preserve">Что примечательно, рынок </w:t>
      </w:r>
      <w:r>
        <w:rPr>
          <w:sz w:val="28"/>
          <w:szCs w:val="28"/>
          <w:lang w:val="en-US"/>
        </w:rPr>
        <w:t>Forex</w:t>
      </w:r>
      <w:r>
        <w:rPr>
          <w:sz w:val="28"/>
          <w:szCs w:val="28"/>
        </w:rPr>
        <w:t xml:space="preserve"> – это один из рынков, в котором могут участвовать все желающие при нал</w:t>
      </w:r>
      <w:r w:rsidR="00E02179">
        <w:rPr>
          <w:sz w:val="28"/>
          <w:szCs w:val="28"/>
        </w:rPr>
        <w:t xml:space="preserve">ичии свободных денежных средств, а </w:t>
      </w:r>
      <w:r w:rsidR="00696B84">
        <w:rPr>
          <w:sz w:val="28"/>
          <w:szCs w:val="28"/>
        </w:rPr>
        <w:t>легкий доступ к нему через мировую интерактивную сеть делает этот рынок привлекательным для многих инвесторов.</w:t>
      </w:r>
    </w:p>
    <w:p w:rsidR="009B6708" w:rsidRDefault="009B6708" w:rsidP="0093268A">
      <w:pPr>
        <w:autoSpaceDE w:val="0"/>
        <w:autoSpaceDN w:val="0"/>
        <w:adjustRightInd w:val="0"/>
        <w:spacing w:line="360" w:lineRule="auto"/>
        <w:ind w:firstLine="708"/>
        <w:jc w:val="both"/>
        <w:rPr>
          <w:sz w:val="28"/>
          <w:szCs w:val="28"/>
        </w:rPr>
      </w:pPr>
      <w:r>
        <w:rPr>
          <w:sz w:val="28"/>
          <w:szCs w:val="28"/>
        </w:rPr>
        <w:t>Также характерной особенностью рынка являются: ликвидность, гибкое регулирование организации торговли, стоимость и направленность рынка.</w:t>
      </w:r>
    </w:p>
    <w:p w:rsidR="00696B84" w:rsidRPr="00D77B67" w:rsidRDefault="00696B84" w:rsidP="0093268A">
      <w:pPr>
        <w:autoSpaceDE w:val="0"/>
        <w:autoSpaceDN w:val="0"/>
        <w:adjustRightInd w:val="0"/>
        <w:spacing w:line="360" w:lineRule="auto"/>
        <w:ind w:firstLine="708"/>
        <w:jc w:val="both"/>
        <w:rPr>
          <w:sz w:val="28"/>
          <w:szCs w:val="28"/>
        </w:rPr>
      </w:pPr>
      <w:r>
        <w:rPr>
          <w:sz w:val="28"/>
          <w:szCs w:val="28"/>
        </w:rPr>
        <w:t>Что касается Кыргызской Республики, то у нас</w:t>
      </w:r>
      <w:r w:rsidRPr="00A05DFA">
        <w:rPr>
          <w:sz w:val="28"/>
          <w:szCs w:val="28"/>
        </w:rPr>
        <w:t>, на данный момент и в ближайшей пе</w:t>
      </w:r>
      <w:r>
        <w:rPr>
          <w:sz w:val="28"/>
          <w:szCs w:val="28"/>
        </w:rPr>
        <w:t xml:space="preserve">рспективе, нет никаких возможностей </w:t>
      </w:r>
      <w:r w:rsidRPr="00A05DFA">
        <w:rPr>
          <w:sz w:val="28"/>
          <w:szCs w:val="28"/>
        </w:rPr>
        <w:t>выхода н</w:t>
      </w:r>
      <w:r>
        <w:rPr>
          <w:sz w:val="28"/>
          <w:szCs w:val="28"/>
        </w:rPr>
        <w:t>а</w:t>
      </w:r>
      <w:r w:rsidRPr="00A05DFA">
        <w:rPr>
          <w:sz w:val="28"/>
          <w:szCs w:val="28"/>
        </w:rPr>
        <w:t xml:space="preserve"> рынок </w:t>
      </w:r>
      <w:r w:rsidRPr="00A05DFA">
        <w:rPr>
          <w:sz w:val="28"/>
          <w:szCs w:val="28"/>
          <w:lang w:val="en-US"/>
        </w:rPr>
        <w:t>Forex</w:t>
      </w:r>
      <w:r w:rsidRPr="00A05DFA">
        <w:rPr>
          <w:sz w:val="28"/>
          <w:szCs w:val="28"/>
        </w:rPr>
        <w:t>.</w:t>
      </w:r>
      <w:r>
        <w:rPr>
          <w:sz w:val="28"/>
          <w:szCs w:val="28"/>
        </w:rPr>
        <w:t xml:space="preserve"> Пока не изменится политическая, экономическая ситуации, пока не появятся квалифицированные кадры (профессиональные игроки), рынок </w:t>
      </w:r>
      <w:r>
        <w:rPr>
          <w:sz w:val="28"/>
          <w:szCs w:val="28"/>
          <w:lang w:val="en-US"/>
        </w:rPr>
        <w:t>Forex</w:t>
      </w:r>
      <w:r>
        <w:rPr>
          <w:sz w:val="28"/>
          <w:szCs w:val="28"/>
        </w:rPr>
        <w:t xml:space="preserve"> будет оставаться для нас «пространством, в которое заперты все двери».</w:t>
      </w:r>
    </w:p>
    <w:p w:rsidR="0086013B" w:rsidRPr="005F6EA2" w:rsidRDefault="0086013B" w:rsidP="0093268A">
      <w:pPr>
        <w:pStyle w:val="a4"/>
        <w:spacing w:before="0" w:beforeAutospacing="0" w:after="0" w:afterAutospacing="0" w:line="360" w:lineRule="auto"/>
        <w:jc w:val="right"/>
        <w:outlineLvl w:val="0"/>
        <w:rPr>
          <w:rFonts w:ascii="Times New Roman" w:hAnsi="Times New Roman"/>
          <w:bCs/>
          <w:i/>
          <w:color w:val="auto"/>
          <w:sz w:val="24"/>
          <w:szCs w:val="24"/>
        </w:rPr>
      </w:pPr>
      <w:r>
        <w:rPr>
          <w:b/>
          <w:sz w:val="28"/>
          <w:szCs w:val="28"/>
        </w:rPr>
        <w:br w:type="page"/>
      </w:r>
      <w:bookmarkStart w:id="20" w:name="_Toc19154200"/>
      <w:r w:rsidRPr="005F6EA2">
        <w:rPr>
          <w:rFonts w:ascii="Times New Roman" w:hAnsi="Times New Roman"/>
          <w:bCs/>
          <w:i/>
          <w:color w:val="auto"/>
          <w:sz w:val="24"/>
          <w:szCs w:val="24"/>
        </w:rPr>
        <w:t>Приложение 1.</w:t>
      </w:r>
      <w:bookmarkEnd w:id="20"/>
      <w:r w:rsidRPr="005F6EA2">
        <w:rPr>
          <w:rFonts w:ascii="Times New Roman" w:hAnsi="Times New Roman"/>
          <w:bCs/>
          <w:i/>
          <w:color w:val="auto"/>
          <w:sz w:val="24"/>
          <w:szCs w:val="24"/>
        </w:rPr>
        <w:t xml:space="preserve"> </w:t>
      </w:r>
    </w:p>
    <w:p w:rsidR="0086013B" w:rsidRPr="006F2878" w:rsidRDefault="0086013B" w:rsidP="0086013B">
      <w:pPr>
        <w:pStyle w:val="a4"/>
        <w:spacing w:before="0" w:beforeAutospacing="0" w:after="0" w:afterAutospacing="0" w:line="360" w:lineRule="auto"/>
        <w:jc w:val="center"/>
        <w:rPr>
          <w:rFonts w:ascii="Times New Roman" w:hAnsi="Times New Roman"/>
          <w:color w:val="auto"/>
          <w:sz w:val="24"/>
          <w:szCs w:val="24"/>
        </w:rPr>
      </w:pPr>
      <w:r w:rsidRPr="00385600">
        <w:rPr>
          <w:rFonts w:ascii="Times New Roman" w:hAnsi="Times New Roman"/>
          <w:b/>
          <w:bCs/>
          <w:color w:val="auto"/>
          <w:sz w:val="28"/>
          <w:szCs w:val="28"/>
        </w:rPr>
        <w:t>Влияние фундаментальных факторов на изменение курса национальной валюты.</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635"/>
        <w:gridCol w:w="1239"/>
        <w:gridCol w:w="1302"/>
        <w:gridCol w:w="1289"/>
      </w:tblGrid>
      <w:tr w:rsidR="0086013B" w:rsidRPr="00490EB5">
        <w:trPr>
          <w:tblCellSpacing w:w="15" w:type="dxa"/>
        </w:trPr>
        <w:tc>
          <w:tcPr>
            <w:tcW w:w="2953" w:type="pct"/>
            <w:vAlign w:val="center"/>
          </w:tcPr>
          <w:p w:rsidR="0086013B" w:rsidRPr="00620858" w:rsidRDefault="0086013B" w:rsidP="0086013B">
            <w:pPr>
              <w:spacing w:line="360" w:lineRule="auto"/>
              <w:jc w:val="center"/>
            </w:pPr>
            <w:r w:rsidRPr="00620858">
              <w:rPr>
                <w:b/>
                <w:bCs/>
              </w:rPr>
              <w:t>Название показателя</w:t>
            </w:r>
          </w:p>
        </w:tc>
        <w:tc>
          <w:tcPr>
            <w:tcW w:w="639" w:type="pct"/>
            <w:vAlign w:val="center"/>
          </w:tcPr>
          <w:p w:rsidR="0086013B" w:rsidRPr="00620858" w:rsidRDefault="0086013B" w:rsidP="0086013B">
            <w:pPr>
              <w:spacing w:line="360" w:lineRule="auto"/>
              <w:jc w:val="center"/>
            </w:pPr>
            <w:r w:rsidRPr="00620858">
              <w:rPr>
                <w:b/>
                <w:bCs/>
              </w:rPr>
              <w:t>Степень важности</w:t>
            </w:r>
          </w:p>
        </w:tc>
        <w:tc>
          <w:tcPr>
            <w:tcW w:w="672" w:type="pct"/>
            <w:vAlign w:val="center"/>
          </w:tcPr>
          <w:p w:rsidR="0086013B" w:rsidRPr="00620858" w:rsidRDefault="0086013B" w:rsidP="0086013B">
            <w:pPr>
              <w:spacing w:line="360" w:lineRule="auto"/>
              <w:jc w:val="center"/>
            </w:pPr>
            <w:r w:rsidRPr="00620858">
              <w:rPr>
                <w:b/>
                <w:bCs/>
              </w:rPr>
              <w:t>Изменение показателя</w:t>
            </w:r>
          </w:p>
        </w:tc>
        <w:tc>
          <w:tcPr>
            <w:tcW w:w="657" w:type="pct"/>
            <w:vAlign w:val="center"/>
          </w:tcPr>
          <w:p w:rsidR="0086013B" w:rsidRPr="00620858" w:rsidRDefault="0086013B" w:rsidP="0086013B">
            <w:pPr>
              <w:spacing w:line="360" w:lineRule="auto"/>
              <w:jc w:val="center"/>
            </w:pPr>
            <w:r w:rsidRPr="00620858">
              <w:rPr>
                <w:b/>
                <w:bCs/>
              </w:rPr>
              <w:t>Изменение курса нац. валюты</w:t>
            </w: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Дефицит торгового баланса (Trade deficit)</w:t>
            </w:r>
          </w:p>
        </w:tc>
        <w:tc>
          <w:tcPr>
            <w:tcW w:w="639" w:type="pct"/>
            <w:vAlign w:val="center"/>
          </w:tcPr>
          <w:p w:rsidR="0086013B" w:rsidRPr="00620858" w:rsidRDefault="0086013B" w:rsidP="0086013B">
            <w:pPr>
              <w:spacing w:line="360" w:lineRule="auto"/>
              <w:jc w:val="center"/>
            </w:pPr>
            <w:r w:rsidRPr="00620858">
              <w:t>1</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снижение</w:t>
            </w:r>
          </w:p>
        </w:tc>
      </w:tr>
      <w:tr w:rsidR="0086013B" w:rsidRPr="00490EB5">
        <w:trPr>
          <w:trHeight w:val="771"/>
          <w:tblCellSpacing w:w="15" w:type="dxa"/>
        </w:trPr>
        <w:tc>
          <w:tcPr>
            <w:tcW w:w="2953" w:type="pct"/>
            <w:vAlign w:val="center"/>
          </w:tcPr>
          <w:p w:rsidR="0086013B" w:rsidRPr="00620858" w:rsidRDefault="0086013B" w:rsidP="0086013B">
            <w:pPr>
              <w:spacing w:line="360" w:lineRule="auto"/>
              <w:jc w:val="both"/>
            </w:pPr>
            <w:r w:rsidRPr="00620858">
              <w:t>Дефицит платежного баланса (Payment deficit)</w:t>
            </w:r>
          </w:p>
        </w:tc>
        <w:tc>
          <w:tcPr>
            <w:tcW w:w="639" w:type="pct"/>
            <w:vAlign w:val="center"/>
          </w:tcPr>
          <w:p w:rsidR="0086013B" w:rsidRPr="00620858" w:rsidRDefault="0086013B" w:rsidP="0086013B">
            <w:pPr>
              <w:spacing w:line="360" w:lineRule="auto"/>
              <w:jc w:val="center"/>
            </w:pPr>
            <w:r w:rsidRPr="00620858">
              <w:t>1</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снижение</w:t>
            </w: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Индексы инфляции: индекс потребительских цен (CPI) и индекс оптовых цен (PPI)</w:t>
            </w:r>
          </w:p>
        </w:tc>
        <w:tc>
          <w:tcPr>
            <w:tcW w:w="639" w:type="pct"/>
            <w:vAlign w:val="center"/>
          </w:tcPr>
          <w:p w:rsidR="0086013B" w:rsidRPr="00620858" w:rsidRDefault="0086013B" w:rsidP="0086013B">
            <w:pPr>
              <w:spacing w:line="360" w:lineRule="auto"/>
              <w:jc w:val="center"/>
            </w:pPr>
            <w:r w:rsidRPr="00620858">
              <w:t>1</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снижение</w:t>
            </w:r>
          </w:p>
        </w:tc>
      </w:tr>
      <w:tr w:rsidR="0086013B" w:rsidRPr="00490EB5">
        <w:trPr>
          <w:trHeight w:val="252"/>
          <w:tblCellSpacing w:w="15" w:type="dxa"/>
        </w:trPr>
        <w:tc>
          <w:tcPr>
            <w:tcW w:w="2953" w:type="pct"/>
            <w:vAlign w:val="center"/>
          </w:tcPr>
          <w:p w:rsidR="0086013B" w:rsidRPr="00620858" w:rsidRDefault="0086013B" w:rsidP="0086013B">
            <w:pPr>
              <w:spacing w:line="360" w:lineRule="auto"/>
              <w:jc w:val="both"/>
            </w:pPr>
            <w:r w:rsidRPr="00620858">
              <w:t>Официальные учетные ставки (репо, ломбардная и т.п.)</w:t>
            </w:r>
          </w:p>
        </w:tc>
        <w:tc>
          <w:tcPr>
            <w:tcW w:w="639" w:type="pct"/>
            <w:vAlign w:val="center"/>
          </w:tcPr>
          <w:p w:rsidR="0086013B" w:rsidRPr="00620858" w:rsidRDefault="0086013B" w:rsidP="0086013B">
            <w:pPr>
              <w:spacing w:line="360" w:lineRule="auto"/>
              <w:jc w:val="center"/>
            </w:pPr>
            <w:r w:rsidRPr="00620858">
              <w:t>1</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рост</w:t>
            </w: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Валовой национальный продукт (GDP)</w:t>
            </w:r>
          </w:p>
        </w:tc>
        <w:tc>
          <w:tcPr>
            <w:tcW w:w="639" w:type="pct"/>
            <w:vAlign w:val="center"/>
          </w:tcPr>
          <w:p w:rsidR="0086013B" w:rsidRPr="00620858" w:rsidRDefault="0086013B" w:rsidP="0086013B">
            <w:pPr>
              <w:spacing w:line="360" w:lineRule="auto"/>
              <w:jc w:val="center"/>
            </w:pPr>
            <w:r w:rsidRPr="00620858">
              <w:t>1</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рост</w:t>
            </w: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Безработица (Unemployment)</w:t>
            </w:r>
          </w:p>
        </w:tc>
        <w:tc>
          <w:tcPr>
            <w:tcW w:w="639" w:type="pct"/>
            <w:vAlign w:val="center"/>
          </w:tcPr>
          <w:p w:rsidR="0086013B" w:rsidRPr="00620858" w:rsidRDefault="0086013B" w:rsidP="0086013B">
            <w:pPr>
              <w:spacing w:line="360" w:lineRule="auto"/>
              <w:jc w:val="center"/>
            </w:pPr>
            <w:r w:rsidRPr="00620858">
              <w:t>1</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снижение</w:t>
            </w: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Данные по денежной массе (М4, М3, М2, М1, М0)</w:t>
            </w:r>
          </w:p>
        </w:tc>
        <w:tc>
          <w:tcPr>
            <w:tcW w:w="639" w:type="pct"/>
            <w:vAlign w:val="center"/>
          </w:tcPr>
          <w:p w:rsidR="0086013B" w:rsidRPr="00620858" w:rsidRDefault="0086013B" w:rsidP="0086013B">
            <w:pPr>
              <w:spacing w:line="360" w:lineRule="auto"/>
              <w:jc w:val="center"/>
            </w:pPr>
            <w:r w:rsidRPr="00620858">
              <w:t>1</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снижение</w:t>
            </w: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Выборы президента или парламента</w:t>
            </w:r>
          </w:p>
        </w:tc>
        <w:tc>
          <w:tcPr>
            <w:tcW w:w="639" w:type="pct"/>
            <w:vAlign w:val="center"/>
          </w:tcPr>
          <w:p w:rsidR="0086013B" w:rsidRPr="00620858" w:rsidRDefault="0086013B" w:rsidP="0086013B">
            <w:pPr>
              <w:spacing w:line="360" w:lineRule="auto"/>
              <w:jc w:val="center"/>
            </w:pPr>
            <w:r w:rsidRPr="00620858">
              <w:t>1</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w:t>
            </w:r>
          </w:p>
        </w:tc>
      </w:tr>
      <w:tr w:rsidR="0086013B" w:rsidRPr="00490EB5">
        <w:trPr>
          <w:trHeight w:val="533"/>
          <w:tblCellSpacing w:w="15" w:type="dxa"/>
        </w:trPr>
        <w:tc>
          <w:tcPr>
            <w:tcW w:w="2953" w:type="pct"/>
            <w:vAlign w:val="center"/>
          </w:tcPr>
          <w:p w:rsidR="0086013B" w:rsidRPr="00620858" w:rsidRDefault="0086013B" w:rsidP="0086013B">
            <w:pPr>
              <w:spacing w:line="360" w:lineRule="auto"/>
              <w:jc w:val="both"/>
            </w:pPr>
            <w:r w:rsidRPr="00620858">
              <w:t>Размеры розничных продаж (Retail sales)</w:t>
            </w:r>
          </w:p>
        </w:tc>
        <w:tc>
          <w:tcPr>
            <w:tcW w:w="639" w:type="pct"/>
            <w:vAlign w:val="center"/>
          </w:tcPr>
          <w:p w:rsidR="0086013B" w:rsidRPr="00620858" w:rsidRDefault="0086013B" w:rsidP="0086013B">
            <w:pPr>
              <w:spacing w:line="360" w:lineRule="auto"/>
              <w:jc w:val="center"/>
            </w:pPr>
            <w:r w:rsidRPr="00620858">
              <w:t>2</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рост</w:t>
            </w:r>
          </w:p>
        </w:tc>
      </w:tr>
      <w:tr w:rsidR="0086013B" w:rsidRPr="00490EB5">
        <w:trPr>
          <w:trHeight w:val="533"/>
          <w:tblCellSpacing w:w="15" w:type="dxa"/>
        </w:trPr>
        <w:tc>
          <w:tcPr>
            <w:tcW w:w="2953" w:type="pct"/>
            <w:vAlign w:val="center"/>
          </w:tcPr>
          <w:p w:rsidR="0086013B" w:rsidRPr="00620858" w:rsidRDefault="0086013B" w:rsidP="0086013B">
            <w:pPr>
              <w:spacing w:line="360" w:lineRule="auto"/>
              <w:jc w:val="both"/>
            </w:pPr>
            <w:r w:rsidRPr="00620858">
              <w:t>Жилищное строительство (Housing starts)</w:t>
            </w:r>
          </w:p>
        </w:tc>
        <w:tc>
          <w:tcPr>
            <w:tcW w:w="639" w:type="pct"/>
            <w:vAlign w:val="center"/>
          </w:tcPr>
          <w:p w:rsidR="0086013B" w:rsidRPr="00620858" w:rsidRDefault="0086013B" w:rsidP="0086013B">
            <w:pPr>
              <w:spacing w:line="360" w:lineRule="auto"/>
              <w:jc w:val="center"/>
            </w:pPr>
            <w:r w:rsidRPr="00620858">
              <w:t>2</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рост</w:t>
            </w: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Величина заказов (Orders)</w:t>
            </w:r>
          </w:p>
        </w:tc>
        <w:tc>
          <w:tcPr>
            <w:tcW w:w="639" w:type="pct"/>
            <w:vAlign w:val="center"/>
          </w:tcPr>
          <w:p w:rsidR="0086013B" w:rsidRPr="00620858" w:rsidRDefault="0086013B" w:rsidP="0086013B">
            <w:pPr>
              <w:spacing w:line="360" w:lineRule="auto"/>
              <w:jc w:val="center"/>
            </w:pPr>
            <w:r w:rsidRPr="00620858">
              <w:t>2</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рост</w:t>
            </w: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Индекс производственных цен (Producer price)</w:t>
            </w:r>
          </w:p>
        </w:tc>
        <w:tc>
          <w:tcPr>
            <w:tcW w:w="639" w:type="pct"/>
            <w:vAlign w:val="center"/>
          </w:tcPr>
          <w:p w:rsidR="0086013B" w:rsidRPr="00620858" w:rsidRDefault="0086013B" w:rsidP="0086013B">
            <w:pPr>
              <w:spacing w:line="360" w:lineRule="auto"/>
              <w:jc w:val="center"/>
            </w:pPr>
            <w:r w:rsidRPr="00620858">
              <w:t>2</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снижение</w:t>
            </w: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Индекс промышленного производства (Industrial production)</w:t>
            </w:r>
          </w:p>
        </w:tc>
        <w:tc>
          <w:tcPr>
            <w:tcW w:w="639" w:type="pct"/>
            <w:vAlign w:val="center"/>
          </w:tcPr>
          <w:p w:rsidR="0086013B" w:rsidRPr="00620858" w:rsidRDefault="0086013B" w:rsidP="0086013B">
            <w:pPr>
              <w:spacing w:line="360" w:lineRule="auto"/>
              <w:jc w:val="center"/>
            </w:pPr>
            <w:r w:rsidRPr="00620858">
              <w:t>2</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рост</w:t>
            </w: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Производительность в экономике (Productivity)</w:t>
            </w:r>
          </w:p>
        </w:tc>
        <w:tc>
          <w:tcPr>
            <w:tcW w:w="639" w:type="pct"/>
            <w:vAlign w:val="center"/>
          </w:tcPr>
          <w:p w:rsidR="0086013B" w:rsidRPr="00620858" w:rsidRDefault="0086013B" w:rsidP="0086013B">
            <w:pPr>
              <w:spacing w:line="360" w:lineRule="auto"/>
              <w:jc w:val="center"/>
            </w:pPr>
            <w:r w:rsidRPr="00620858">
              <w:t>2</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рост</w:t>
            </w: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Форвардные курсы валюты</w:t>
            </w:r>
          </w:p>
        </w:tc>
        <w:tc>
          <w:tcPr>
            <w:tcW w:w="639" w:type="pct"/>
            <w:vAlign w:val="center"/>
          </w:tcPr>
          <w:p w:rsidR="0086013B" w:rsidRPr="00620858" w:rsidRDefault="0086013B" w:rsidP="0086013B">
            <w:pPr>
              <w:spacing w:line="360" w:lineRule="auto"/>
              <w:jc w:val="center"/>
            </w:pPr>
            <w:r w:rsidRPr="00620858">
              <w:t>3</w:t>
            </w:r>
          </w:p>
        </w:tc>
        <w:tc>
          <w:tcPr>
            <w:tcW w:w="672" w:type="pct"/>
            <w:vAlign w:val="center"/>
          </w:tcPr>
          <w:p w:rsidR="0086013B" w:rsidRPr="00620858" w:rsidRDefault="0086013B" w:rsidP="0086013B">
            <w:pPr>
              <w:spacing w:line="360" w:lineRule="auto"/>
              <w:jc w:val="center"/>
            </w:pPr>
          </w:p>
        </w:tc>
        <w:tc>
          <w:tcPr>
            <w:tcW w:w="657" w:type="pct"/>
            <w:vAlign w:val="center"/>
          </w:tcPr>
          <w:p w:rsidR="0086013B" w:rsidRPr="00620858" w:rsidRDefault="0086013B" w:rsidP="0086013B">
            <w:pPr>
              <w:spacing w:line="360" w:lineRule="auto"/>
              <w:jc w:val="center"/>
            </w:pP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Фьючерсные курсы валют</w:t>
            </w:r>
          </w:p>
        </w:tc>
        <w:tc>
          <w:tcPr>
            <w:tcW w:w="639" w:type="pct"/>
            <w:vAlign w:val="center"/>
          </w:tcPr>
          <w:p w:rsidR="0086013B" w:rsidRPr="00620858" w:rsidRDefault="0086013B" w:rsidP="0086013B">
            <w:pPr>
              <w:spacing w:line="360" w:lineRule="auto"/>
              <w:jc w:val="center"/>
            </w:pPr>
            <w:r w:rsidRPr="00620858">
              <w:t>3</w:t>
            </w:r>
          </w:p>
        </w:tc>
        <w:tc>
          <w:tcPr>
            <w:tcW w:w="672" w:type="pct"/>
            <w:vAlign w:val="center"/>
          </w:tcPr>
          <w:p w:rsidR="0086013B" w:rsidRPr="00620858" w:rsidRDefault="0086013B" w:rsidP="0086013B">
            <w:pPr>
              <w:spacing w:line="360" w:lineRule="auto"/>
              <w:jc w:val="center"/>
            </w:pPr>
          </w:p>
        </w:tc>
        <w:tc>
          <w:tcPr>
            <w:tcW w:w="657" w:type="pct"/>
            <w:vAlign w:val="center"/>
          </w:tcPr>
          <w:p w:rsidR="0086013B" w:rsidRPr="00620858" w:rsidRDefault="0086013B" w:rsidP="0086013B">
            <w:pPr>
              <w:spacing w:line="360" w:lineRule="auto"/>
              <w:jc w:val="center"/>
            </w:pP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Эффективный обменный курс</w:t>
            </w:r>
          </w:p>
        </w:tc>
        <w:tc>
          <w:tcPr>
            <w:tcW w:w="639" w:type="pct"/>
            <w:vAlign w:val="center"/>
          </w:tcPr>
          <w:p w:rsidR="0086013B" w:rsidRPr="00620858" w:rsidRDefault="0086013B" w:rsidP="0086013B">
            <w:pPr>
              <w:spacing w:line="360" w:lineRule="auto"/>
              <w:jc w:val="center"/>
            </w:pPr>
            <w:r w:rsidRPr="00620858">
              <w:t>3</w:t>
            </w:r>
          </w:p>
        </w:tc>
        <w:tc>
          <w:tcPr>
            <w:tcW w:w="672" w:type="pct"/>
            <w:vAlign w:val="center"/>
          </w:tcPr>
          <w:p w:rsidR="0086013B" w:rsidRPr="00620858" w:rsidRDefault="0086013B" w:rsidP="0086013B">
            <w:pPr>
              <w:spacing w:line="360" w:lineRule="auto"/>
              <w:jc w:val="center"/>
            </w:pPr>
          </w:p>
        </w:tc>
        <w:tc>
          <w:tcPr>
            <w:tcW w:w="657" w:type="pct"/>
            <w:vAlign w:val="center"/>
          </w:tcPr>
          <w:p w:rsidR="0086013B" w:rsidRPr="00620858" w:rsidRDefault="0086013B" w:rsidP="0086013B">
            <w:pPr>
              <w:spacing w:line="360" w:lineRule="auto"/>
              <w:jc w:val="center"/>
            </w:pP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Депозитные ставки (Deposit repos)</w:t>
            </w:r>
          </w:p>
        </w:tc>
        <w:tc>
          <w:tcPr>
            <w:tcW w:w="639" w:type="pct"/>
            <w:vAlign w:val="center"/>
          </w:tcPr>
          <w:p w:rsidR="0086013B" w:rsidRPr="00620858" w:rsidRDefault="0086013B" w:rsidP="0086013B">
            <w:pPr>
              <w:spacing w:line="360" w:lineRule="auto"/>
              <w:jc w:val="center"/>
            </w:pPr>
            <w:r w:rsidRPr="00620858">
              <w:t>3</w:t>
            </w:r>
          </w:p>
        </w:tc>
        <w:tc>
          <w:tcPr>
            <w:tcW w:w="672" w:type="pct"/>
            <w:vAlign w:val="center"/>
          </w:tcPr>
          <w:p w:rsidR="0086013B" w:rsidRPr="00620858" w:rsidRDefault="0086013B" w:rsidP="0086013B">
            <w:pPr>
              <w:spacing w:line="360" w:lineRule="auto"/>
              <w:jc w:val="center"/>
            </w:pPr>
          </w:p>
        </w:tc>
        <w:tc>
          <w:tcPr>
            <w:tcW w:w="657" w:type="pct"/>
            <w:vAlign w:val="center"/>
          </w:tcPr>
          <w:p w:rsidR="0086013B" w:rsidRPr="00620858" w:rsidRDefault="0086013B" w:rsidP="0086013B">
            <w:pPr>
              <w:spacing w:line="360" w:lineRule="auto"/>
              <w:jc w:val="center"/>
            </w:pP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Индексы акций (DJI, NIKKEY, DAX, FTSE)</w:t>
            </w:r>
          </w:p>
        </w:tc>
        <w:tc>
          <w:tcPr>
            <w:tcW w:w="639" w:type="pct"/>
            <w:vAlign w:val="center"/>
          </w:tcPr>
          <w:p w:rsidR="0086013B" w:rsidRPr="00620858" w:rsidRDefault="0086013B" w:rsidP="0086013B">
            <w:pPr>
              <w:spacing w:line="360" w:lineRule="auto"/>
              <w:jc w:val="center"/>
            </w:pPr>
            <w:r w:rsidRPr="00620858">
              <w:t>3</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рост</w:t>
            </w:r>
          </w:p>
        </w:tc>
      </w:tr>
      <w:tr w:rsidR="0086013B" w:rsidRPr="00490EB5">
        <w:trPr>
          <w:tblCellSpacing w:w="15" w:type="dxa"/>
        </w:trPr>
        <w:tc>
          <w:tcPr>
            <w:tcW w:w="2953" w:type="pct"/>
            <w:vAlign w:val="center"/>
          </w:tcPr>
          <w:p w:rsidR="0086013B" w:rsidRPr="00620858" w:rsidRDefault="0086013B" w:rsidP="0086013B">
            <w:pPr>
              <w:spacing w:line="360" w:lineRule="auto"/>
              <w:jc w:val="both"/>
            </w:pPr>
            <w:r w:rsidRPr="00620858">
              <w:t>Цены государственных облигаций (T-bills, T-bonds)</w:t>
            </w:r>
          </w:p>
        </w:tc>
        <w:tc>
          <w:tcPr>
            <w:tcW w:w="639" w:type="pct"/>
            <w:vAlign w:val="center"/>
          </w:tcPr>
          <w:p w:rsidR="0086013B" w:rsidRPr="00620858" w:rsidRDefault="0086013B" w:rsidP="0086013B">
            <w:pPr>
              <w:spacing w:line="360" w:lineRule="auto"/>
              <w:jc w:val="center"/>
            </w:pPr>
            <w:r w:rsidRPr="00620858">
              <w:t>3</w:t>
            </w:r>
          </w:p>
        </w:tc>
        <w:tc>
          <w:tcPr>
            <w:tcW w:w="672" w:type="pct"/>
            <w:vAlign w:val="center"/>
          </w:tcPr>
          <w:p w:rsidR="0086013B" w:rsidRPr="00620858" w:rsidRDefault="0086013B" w:rsidP="0086013B">
            <w:pPr>
              <w:spacing w:line="360" w:lineRule="auto"/>
              <w:jc w:val="center"/>
            </w:pPr>
            <w:r w:rsidRPr="00620858">
              <w:t>рост</w:t>
            </w:r>
          </w:p>
        </w:tc>
        <w:tc>
          <w:tcPr>
            <w:tcW w:w="657" w:type="pct"/>
            <w:vAlign w:val="center"/>
          </w:tcPr>
          <w:p w:rsidR="0086013B" w:rsidRPr="00620858" w:rsidRDefault="0086013B" w:rsidP="0086013B">
            <w:pPr>
              <w:spacing w:line="360" w:lineRule="auto"/>
              <w:jc w:val="center"/>
            </w:pPr>
            <w:r w:rsidRPr="00620858">
              <w:t>рост</w:t>
            </w:r>
          </w:p>
        </w:tc>
      </w:tr>
    </w:tbl>
    <w:p w:rsidR="00A4602E" w:rsidRDefault="002A2FE6" w:rsidP="00FA7163">
      <w:pPr>
        <w:autoSpaceDE w:val="0"/>
        <w:autoSpaceDN w:val="0"/>
        <w:adjustRightInd w:val="0"/>
        <w:spacing w:line="360" w:lineRule="auto"/>
        <w:ind w:firstLine="708"/>
        <w:jc w:val="center"/>
        <w:outlineLvl w:val="0"/>
        <w:rPr>
          <w:b/>
          <w:sz w:val="28"/>
          <w:szCs w:val="28"/>
        </w:rPr>
      </w:pPr>
      <w:r>
        <w:rPr>
          <w:sz w:val="28"/>
          <w:szCs w:val="28"/>
        </w:rPr>
        <w:br w:type="page"/>
      </w:r>
      <w:bookmarkStart w:id="21" w:name="_Toc19154201"/>
      <w:r w:rsidRPr="002A2FE6">
        <w:rPr>
          <w:b/>
          <w:sz w:val="28"/>
          <w:szCs w:val="28"/>
        </w:rPr>
        <w:t>Список литературы</w:t>
      </w:r>
      <w:bookmarkEnd w:id="21"/>
    </w:p>
    <w:p w:rsidR="002A2FE6" w:rsidRPr="002A2FE6" w:rsidRDefault="002A2FE6" w:rsidP="002A2FE6">
      <w:pPr>
        <w:numPr>
          <w:ilvl w:val="0"/>
          <w:numId w:val="16"/>
        </w:numPr>
        <w:spacing w:line="360" w:lineRule="auto"/>
        <w:jc w:val="both"/>
        <w:rPr>
          <w:color w:val="000000"/>
          <w:sz w:val="28"/>
          <w:szCs w:val="28"/>
        </w:rPr>
      </w:pPr>
      <w:r w:rsidRPr="002A2FE6">
        <w:rPr>
          <w:color w:val="000000"/>
          <w:sz w:val="28"/>
          <w:szCs w:val="28"/>
        </w:rPr>
        <w:t xml:space="preserve">Гальперин В.М., Гребенников П.И., Леусский А.И., Тарасевич Л.С. Макроэкономика: Учебник, СПб, Изд-во СПбГУ, 1997 </w:t>
      </w:r>
    </w:p>
    <w:p w:rsidR="002A2FE6" w:rsidRPr="002A2FE6" w:rsidRDefault="002A2FE6" w:rsidP="002A2FE6">
      <w:pPr>
        <w:numPr>
          <w:ilvl w:val="0"/>
          <w:numId w:val="16"/>
        </w:numPr>
        <w:spacing w:line="360" w:lineRule="auto"/>
        <w:jc w:val="both"/>
        <w:rPr>
          <w:color w:val="000000"/>
          <w:sz w:val="28"/>
          <w:szCs w:val="28"/>
        </w:rPr>
      </w:pPr>
      <w:r w:rsidRPr="002A2FE6">
        <w:rPr>
          <w:color w:val="000000"/>
          <w:sz w:val="28"/>
          <w:szCs w:val="28"/>
        </w:rPr>
        <w:t xml:space="preserve">Линдерт П.Х. Экономика мирохозяйственных связей- М.:»Прогресс», 1992 </w:t>
      </w:r>
    </w:p>
    <w:p w:rsidR="002A2FE6" w:rsidRPr="002A2FE6" w:rsidRDefault="002A2FE6" w:rsidP="002A2FE6">
      <w:pPr>
        <w:numPr>
          <w:ilvl w:val="0"/>
          <w:numId w:val="16"/>
        </w:numPr>
        <w:spacing w:line="360" w:lineRule="auto"/>
        <w:jc w:val="both"/>
        <w:rPr>
          <w:color w:val="000000"/>
          <w:sz w:val="28"/>
          <w:szCs w:val="28"/>
        </w:rPr>
      </w:pPr>
      <w:r w:rsidRPr="002A2FE6">
        <w:rPr>
          <w:color w:val="000000"/>
          <w:sz w:val="28"/>
          <w:szCs w:val="28"/>
        </w:rPr>
        <w:t>Пискулов Д. Ю. Теория и практика валютного дилинга.</w:t>
      </w:r>
      <w:r w:rsidRPr="002A2FE6">
        <w:rPr>
          <w:noProof/>
          <w:color w:val="000000"/>
          <w:sz w:val="28"/>
          <w:szCs w:val="28"/>
        </w:rPr>
        <w:t>-</w:t>
      </w:r>
      <w:r w:rsidRPr="002A2FE6">
        <w:rPr>
          <w:color w:val="000000"/>
          <w:sz w:val="28"/>
          <w:szCs w:val="28"/>
        </w:rPr>
        <w:t xml:space="preserve"> М.: Инфра-М, 1996 </w:t>
      </w:r>
    </w:p>
    <w:p w:rsidR="002A2FE6" w:rsidRPr="002A2FE6" w:rsidRDefault="002A2FE6" w:rsidP="002A2FE6">
      <w:pPr>
        <w:numPr>
          <w:ilvl w:val="0"/>
          <w:numId w:val="16"/>
        </w:numPr>
        <w:spacing w:line="360" w:lineRule="auto"/>
        <w:jc w:val="both"/>
        <w:rPr>
          <w:color w:val="000000"/>
          <w:sz w:val="28"/>
          <w:szCs w:val="28"/>
        </w:rPr>
      </w:pPr>
      <w:r w:rsidRPr="002A2FE6">
        <w:rPr>
          <w:color w:val="000000"/>
          <w:sz w:val="28"/>
          <w:szCs w:val="28"/>
        </w:rPr>
        <w:t xml:space="preserve">Платонова И. Н. (ред.) Валютный рынок и валютное регулирование. - Москва: БЕК, 1996 </w:t>
      </w:r>
    </w:p>
    <w:p w:rsidR="002A2FE6" w:rsidRPr="002A2FE6" w:rsidRDefault="002A2FE6" w:rsidP="002A2FE6">
      <w:pPr>
        <w:numPr>
          <w:ilvl w:val="0"/>
          <w:numId w:val="16"/>
        </w:numPr>
        <w:spacing w:line="360" w:lineRule="auto"/>
        <w:jc w:val="both"/>
        <w:rPr>
          <w:color w:val="000000"/>
          <w:sz w:val="28"/>
          <w:szCs w:val="28"/>
        </w:rPr>
      </w:pPr>
      <w:r w:rsidRPr="002A2FE6">
        <w:rPr>
          <w:color w:val="000000"/>
          <w:sz w:val="28"/>
          <w:szCs w:val="28"/>
        </w:rPr>
        <w:t>Поляков В. П., Московкина Л. А. Структура и функции центральных банков. Зарубежный опыт. -М.: Инфра-М,1996</w:t>
      </w:r>
    </w:p>
    <w:p w:rsidR="002A2FE6" w:rsidRPr="002A2FE6" w:rsidRDefault="002A2FE6" w:rsidP="002A2FE6">
      <w:pPr>
        <w:numPr>
          <w:ilvl w:val="0"/>
          <w:numId w:val="16"/>
        </w:numPr>
        <w:spacing w:line="360" w:lineRule="auto"/>
        <w:jc w:val="both"/>
        <w:rPr>
          <w:color w:val="000000"/>
          <w:sz w:val="28"/>
          <w:szCs w:val="28"/>
        </w:rPr>
      </w:pPr>
      <w:r w:rsidRPr="002A2FE6">
        <w:rPr>
          <w:color w:val="000000"/>
          <w:sz w:val="28"/>
          <w:szCs w:val="28"/>
        </w:rPr>
        <w:t xml:space="preserve">Сакс Дж., Ларрен Ф. Б. Макроэкономика. Глобальный подход. М.: Дело, 1996 </w:t>
      </w:r>
    </w:p>
    <w:p w:rsidR="002A2FE6" w:rsidRPr="002A2FE6" w:rsidRDefault="002A2FE6" w:rsidP="002A2FE6">
      <w:pPr>
        <w:numPr>
          <w:ilvl w:val="0"/>
          <w:numId w:val="16"/>
        </w:numPr>
        <w:spacing w:line="360" w:lineRule="auto"/>
        <w:jc w:val="both"/>
        <w:rPr>
          <w:color w:val="000000"/>
          <w:sz w:val="28"/>
          <w:szCs w:val="28"/>
        </w:rPr>
      </w:pPr>
      <w:r w:rsidRPr="002A2FE6">
        <w:rPr>
          <w:color w:val="000000"/>
          <w:sz w:val="28"/>
          <w:szCs w:val="28"/>
        </w:rPr>
        <w:t>Сорос Дж. Алхимия финансов. - М.: Инфра-М, 1996</w:t>
      </w:r>
    </w:p>
    <w:p w:rsidR="002A2FE6" w:rsidRPr="002A2FE6" w:rsidRDefault="002A2FE6" w:rsidP="002A2FE6">
      <w:pPr>
        <w:numPr>
          <w:ilvl w:val="0"/>
          <w:numId w:val="16"/>
        </w:numPr>
        <w:spacing w:line="360" w:lineRule="auto"/>
        <w:jc w:val="both"/>
        <w:rPr>
          <w:color w:val="000000"/>
          <w:sz w:val="28"/>
          <w:szCs w:val="28"/>
        </w:rPr>
      </w:pPr>
      <w:r w:rsidRPr="002A2FE6">
        <w:rPr>
          <w:color w:val="000000"/>
          <w:sz w:val="28"/>
          <w:szCs w:val="28"/>
        </w:rPr>
        <w:t xml:space="preserve">Хэррис Дж. М. Международные финансы.- М.: "Филинъ", 1996. </w:t>
      </w:r>
    </w:p>
    <w:p w:rsidR="002A2FE6" w:rsidRPr="002A2FE6" w:rsidRDefault="002A2FE6" w:rsidP="002A2FE6">
      <w:pPr>
        <w:numPr>
          <w:ilvl w:val="0"/>
          <w:numId w:val="16"/>
        </w:numPr>
        <w:spacing w:line="360" w:lineRule="auto"/>
        <w:jc w:val="both"/>
        <w:rPr>
          <w:color w:val="000000"/>
          <w:sz w:val="28"/>
          <w:szCs w:val="28"/>
        </w:rPr>
      </w:pPr>
      <w:r w:rsidRPr="002A2FE6">
        <w:rPr>
          <w:color w:val="000000"/>
          <w:sz w:val="28"/>
          <w:szCs w:val="28"/>
        </w:rPr>
        <w:t xml:space="preserve">Эддоус М., Стэнсфилд Р. Методы принятия решений. -М.: «ЮНИТИ», 1997 </w:t>
      </w:r>
    </w:p>
    <w:p w:rsidR="002A2FE6" w:rsidRPr="002A2FE6" w:rsidRDefault="002A2FE6" w:rsidP="002A2FE6">
      <w:pPr>
        <w:numPr>
          <w:ilvl w:val="0"/>
          <w:numId w:val="16"/>
        </w:numPr>
        <w:spacing w:line="360" w:lineRule="auto"/>
        <w:jc w:val="both"/>
        <w:rPr>
          <w:color w:val="000000"/>
          <w:sz w:val="28"/>
          <w:szCs w:val="28"/>
        </w:rPr>
      </w:pPr>
      <w:r w:rsidRPr="002A2FE6">
        <w:rPr>
          <w:color w:val="000000"/>
          <w:sz w:val="28"/>
          <w:szCs w:val="28"/>
        </w:rPr>
        <w:t>Энг М.В., Лис Ф.А., Мауер Л.Дж. Мировые финансы. -М.: «ДеКА», 1998</w:t>
      </w:r>
    </w:p>
    <w:p w:rsidR="002A2FE6" w:rsidRPr="002A2FE6" w:rsidRDefault="002A2FE6" w:rsidP="002A2FE6">
      <w:pPr>
        <w:numPr>
          <w:ilvl w:val="0"/>
          <w:numId w:val="16"/>
        </w:numPr>
        <w:spacing w:line="360" w:lineRule="auto"/>
        <w:jc w:val="both"/>
        <w:rPr>
          <w:color w:val="000000"/>
          <w:sz w:val="28"/>
          <w:szCs w:val="28"/>
        </w:rPr>
      </w:pPr>
      <w:r w:rsidRPr="002A2FE6">
        <w:rPr>
          <w:color w:val="000000"/>
          <w:sz w:val="28"/>
          <w:szCs w:val="28"/>
        </w:rPr>
        <w:t>Спекулянт</w:t>
      </w:r>
      <w:r w:rsidRPr="002A2FE6">
        <w:rPr>
          <w:color w:val="000000"/>
          <w:sz w:val="28"/>
          <w:szCs w:val="28"/>
          <w:lang w:val="en-US"/>
        </w:rPr>
        <w:t xml:space="preserve">. </w:t>
      </w:r>
      <w:r w:rsidRPr="002A2FE6">
        <w:rPr>
          <w:color w:val="000000"/>
          <w:sz w:val="28"/>
          <w:szCs w:val="28"/>
        </w:rPr>
        <w:t>Журнал</w:t>
      </w:r>
      <w:r w:rsidRPr="002A2FE6">
        <w:rPr>
          <w:color w:val="000000"/>
          <w:sz w:val="28"/>
          <w:szCs w:val="28"/>
          <w:lang w:val="en-US"/>
        </w:rPr>
        <w:t xml:space="preserve">. </w:t>
      </w:r>
      <w:r w:rsidRPr="002A2FE6">
        <w:rPr>
          <w:color w:val="000000"/>
          <w:sz w:val="28"/>
          <w:szCs w:val="28"/>
        </w:rPr>
        <w:t>М.: «Акмос-Медиа», январь - март 2001,</w:t>
      </w:r>
    </w:p>
    <w:p w:rsidR="002A2FE6" w:rsidRPr="002A2FE6" w:rsidRDefault="002A2FE6" w:rsidP="002A2FE6">
      <w:pPr>
        <w:numPr>
          <w:ilvl w:val="0"/>
          <w:numId w:val="16"/>
        </w:numPr>
        <w:spacing w:line="360" w:lineRule="auto"/>
        <w:jc w:val="both"/>
        <w:rPr>
          <w:color w:val="000000"/>
          <w:sz w:val="28"/>
          <w:szCs w:val="28"/>
          <w:lang w:val="en-GB"/>
        </w:rPr>
      </w:pPr>
      <w:r w:rsidRPr="002A2FE6">
        <w:rPr>
          <w:color w:val="000000"/>
          <w:sz w:val="28"/>
          <w:szCs w:val="28"/>
          <w:lang w:val="en-US"/>
        </w:rPr>
        <w:t>Frumkin N. Guide to Economic Indicators. - M.E.Sharpe Inc,</w:t>
      </w:r>
      <w:smartTag w:uri="urn:schemas-microsoft-com:office:smarttags" w:element="State">
        <w:smartTag w:uri="urn:schemas-microsoft-com:office:smarttags" w:element="place">
          <w:r w:rsidRPr="002A2FE6">
            <w:rPr>
              <w:color w:val="000000"/>
              <w:sz w:val="28"/>
              <w:szCs w:val="28"/>
              <w:lang w:val="en-US"/>
            </w:rPr>
            <w:t>New York</w:t>
          </w:r>
        </w:smartTag>
      </w:smartTag>
      <w:r w:rsidRPr="002A2FE6">
        <w:rPr>
          <w:color w:val="000000"/>
          <w:sz w:val="28"/>
          <w:szCs w:val="28"/>
          <w:lang w:val="en-US"/>
        </w:rPr>
        <w:t xml:space="preserve">, </w:t>
      </w:r>
      <w:smartTag w:uri="urn:schemas-microsoft-com:office:smarttags" w:element="City">
        <w:smartTag w:uri="urn:schemas-microsoft-com:office:smarttags" w:element="place">
          <w:r w:rsidRPr="002A2FE6">
            <w:rPr>
              <w:color w:val="000000"/>
              <w:sz w:val="28"/>
              <w:szCs w:val="28"/>
              <w:lang w:val="en-US"/>
            </w:rPr>
            <w:t>London</w:t>
          </w:r>
        </w:smartTag>
      </w:smartTag>
      <w:r w:rsidRPr="002A2FE6">
        <w:rPr>
          <w:color w:val="000000"/>
          <w:sz w:val="28"/>
          <w:szCs w:val="28"/>
          <w:lang w:val="en-US"/>
        </w:rPr>
        <w:t xml:space="preserve">, 1990 </w:t>
      </w:r>
    </w:p>
    <w:p w:rsidR="002A2FE6" w:rsidRPr="002A2FE6" w:rsidRDefault="002A2FE6" w:rsidP="002A2FE6">
      <w:pPr>
        <w:numPr>
          <w:ilvl w:val="0"/>
          <w:numId w:val="16"/>
        </w:numPr>
        <w:spacing w:line="360" w:lineRule="auto"/>
        <w:jc w:val="both"/>
        <w:rPr>
          <w:color w:val="000000"/>
          <w:sz w:val="28"/>
          <w:szCs w:val="28"/>
          <w:lang w:val="en-GB"/>
        </w:rPr>
      </w:pPr>
      <w:r w:rsidRPr="002A2FE6">
        <w:rPr>
          <w:color w:val="000000"/>
          <w:sz w:val="28"/>
          <w:szCs w:val="28"/>
          <w:lang w:val="en-US"/>
        </w:rPr>
        <w:t xml:space="preserve">Frumkin N. Tracking </w:t>
      </w:r>
      <w:smartTag w:uri="urn:schemas-microsoft-com:office:smarttags" w:element="country-region">
        <w:smartTag w:uri="urn:schemas-microsoft-com:office:smarttags" w:element="place">
          <w:r w:rsidRPr="002A2FE6">
            <w:rPr>
              <w:color w:val="000000"/>
              <w:sz w:val="28"/>
              <w:szCs w:val="28"/>
              <w:lang w:val="en-US"/>
            </w:rPr>
            <w:t>America</w:t>
          </w:r>
        </w:smartTag>
      </w:smartTag>
      <w:r w:rsidRPr="002A2FE6">
        <w:rPr>
          <w:color w:val="000000"/>
          <w:sz w:val="28"/>
          <w:szCs w:val="28"/>
          <w:lang w:val="en-US"/>
        </w:rPr>
        <w:t xml:space="preserve">'s Economy. - M.E.Sharpe Inc, </w:t>
      </w:r>
      <w:smartTag w:uri="urn:schemas-microsoft-com:office:smarttags" w:element="State">
        <w:smartTag w:uri="urn:schemas-microsoft-com:office:smarttags" w:element="place">
          <w:r w:rsidRPr="002A2FE6">
            <w:rPr>
              <w:color w:val="000000"/>
              <w:sz w:val="28"/>
              <w:szCs w:val="28"/>
              <w:lang w:val="en-US"/>
            </w:rPr>
            <w:t>New York</w:t>
          </w:r>
        </w:smartTag>
      </w:smartTag>
      <w:r w:rsidRPr="002A2FE6">
        <w:rPr>
          <w:color w:val="000000"/>
          <w:sz w:val="28"/>
          <w:szCs w:val="28"/>
          <w:lang w:val="en-US"/>
        </w:rPr>
        <w:t xml:space="preserve">, </w:t>
      </w:r>
      <w:smartTag w:uri="urn:schemas-microsoft-com:office:smarttags" w:element="City">
        <w:smartTag w:uri="urn:schemas-microsoft-com:office:smarttags" w:element="place">
          <w:r w:rsidRPr="002A2FE6">
            <w:rPr>
              <w:color w:val="000000"/>
              <w:sz w:val="28"/>
              <w:szCs w:val="28"/>
              <w:lang w:val="en-US"/>
            </w:rPr>
            <w:t>London</w:t>
          </w:r>
        </w:smartTag>
      </w:smartTag>
      <w:r w:rsidRPr="002A2FE6">
        <w:rPr>
          <w:color w:val="000000"/>
          <w:sz w:val="28"/>
          <w:szCs w:val="28"/>
          <w:lang w:val="en-US"/>
        </w:rPr>
        <w:t xml:space="preserve">, 1992 </w:t>
      </w:r>
    </w:p>
    <w:p w:rsidR="002A2FE6" w:rsidRPr="002A2FE6" w:rsidRDefault="002A2FE6" w:rsidP="002A2FE6">
      <w:pPr>
        <w:numPr>
          <w:ilvl w:val="0"/>
          <w:numId w:val="16"/>
        </w:numPr>
        <w:spacing w:line="360" w:lineRule="auto"/>
        <w:jc w:val="both"/>
        <w:rPr>
          <w:color w:val="000000"/>
          <w:sz w:val="28"/>
          <w:szCs w:val="28"/>
          <w:lang w:val="en-GB"/>
        </w:rPr>
      </w:pPr>
      <w:r w:rsidRPr="002A2FE6">
        <w:rPr>
          <w:color w:val="000000"/>
          <w:sz w:val="28"/>
          <w:szCs w:val="28"/>
          <w:lang w:val="en-US"/>
        </w:rPr>
        <w:t xml:space="preserve">Grabbe J.O. International Financial Markets. - Prentice Hall, Engl. Cliffs, </w:t>
      </w:r>
      <w:smartTag w:uri="urn:schemas-microsoft-com:office:smarttags" w:element="State">
        <w:smartTag w:uri="urn:schemas-microsoft-com:office:smarttags" w:element="place">
          <w:r w:rsidRPr="002A2FE6">
            <w:rPr>
              <w:color w:val="000000"/>
              <w:sz w:val="28"/>
              <w:szCs w:val="28"/>
              <w:lang w:val="en-US"/>
            </w:rPr>
            <w:t>New Jersey</w:t>
          </w:r>
        </w:smartTag>
      </w:smartTag>
      <w:r w:rsidRPr="002A2FE6">
        <w:rPr>
          <w:color w:val="000000"/>
          <w:sz w:val="28"/>
          <w:szCs w:val="28"/>
          <w:lang w:val="en-US"/>
        </w:rPr>
        <w:t xml:space="preserve">, 1994 </w:t>
      </w:r>
    </w:p>
    <w:p w:rsidR="002A2FE6" w:rsidRPr="002A2FE6" w:rsidRDefault="002A2FE6" w:rsidP="002A2FE6">
      <w:pPr>
        <w:numPr>
          <w:ilvl w:val="0"/>
          <w:numId w:val="16"/>
        </w:numPr>
        <w:spacing w:line="360" w:lineRule="auto"/>
        <w:jc w:val="both"/>
        <w:rPr>
          <w:color w:val="000000"/>
          <w:sz w:val="28"/>
          <w:szCs w:val="28"/>
          <w:lang w:val="en-US"/>
        </w:rPr>
      </w:pPr>
      <w:r w:rsidRPr="002A2FE6">
        <w:rPr>
          <w:color w:val="000000"/>
          <w:sz w:val="28"/>
          <w:szCs w:val="28"/>
          <w:lang w:val="en-US"/>
        </w:rPr>
        <w:t xml:space="preserve">Holden K., Peel D.A., Thompson J.L. Economic forecasting: an introduction. - </w:t>
      </w:r>
      <w:smartTag w:uri="urn:schemas-microsoft-com:office:smarttags" w:element="place">
        <w:smartTag w:uri="urn:schemas-microsoft-com:office:smarttags" w:element="PlaceName">
          <w:r w:rsidRPr="002A2FE6">
            <w:rPr>
              <w:color w:val="000000"/>
              <w:sz w:val="28"/>
              <w:szCs w:val="28"/>
              <w:lang w:val="en-US"/>
            </w:rPr>
            <w:t>Cambridge</w:t>
          </w:r>
        </w:smartTag>
        <w:r w:rsidRPr="002A2FE6">
          <w:rPr>
            <w:color w:val="000000"/>
            <w:sz w:val="28"/>
            <w:szCs w:val="28"/>
            <w:lang w:val="en-US"/>
          </w:rPr>
          <w:t xml:space="preserve"> </w:t>
        </w:r>
        <w:smartTag w:uri="urn:schemas-microsoft-com:office:smarttags" w:element="PlaceType">
          <w:r w:rsidRPr="002A2FE6">
            <w:rPr>
              <w:color w:val="000000"/>
              <w:sz w:val="28"/>
              <w:szCs w:val="28"/>
              <w:lang w:val="en-US"/>
            </w:rPr>
            <w:t>Univ.</w:t>
          </w:r>
        </w:smartTag>
      </w:smartTag>
      <w:r w:rsidRPr="002A2FE6">
        <w:rPr>
          <w:color w:val="000000"/>
          <w:sz w:val="28"/>
          <w:szCs w:val="28"/>
          <w:lang w:val="en-US"/>
        </w:rPr>
        <w:t xml:space="preserve"> Press, 1990</w:t>
      </w:r>
    </w:p>
    <w:p w:rsidR="002A2FE6" w:rsidRPr="002A2FE6" w:rsidRDefault="002A2FE6" w:rsidP="002A2FE6">
      <w:pPr>
        <w:numPr>
          <w:ilvl w:val="0"/>
          <w:numId w:val="16"/>
        </w:numPr>
        <w:spacing w:line="360" w:lineRule="auto"/>
        <w:jc w:val="both"/>
        <w:rPr>
          <w:color w:val="000000"/>
          <w:sz w:val="28"/>
          <w:szCs w:val="28"/>
          <w:lang w:val="en-US"/>
        </w:rPr>
      </w:pPr>
      <w:r w:rsidRPr="00FB0C5A">
        <w:rPr>
          <w:sz w:val="28"/>
          <w:szCs w:val="28"/>
          <w:lang w:val="en-US"/>
        </w:rPr>
        <w:t>www.forex.kg</w:t>
      </w:r>
    </w:p>
    <w:p w:rsidR="00CE7EC7" w:rsidRPr="00A4602E" w:rsidRDefault="002A2FE6" w:rsidP="00F55F8E">
      <w:pPr>
        <w:numPr>
          <w:ilvl w:val="0"/>
          <w:numId w:val="16"/>
        </w:numPr>
        <w:spacing w:line="360" w:lineRule="auto"/>
        <w:jc w:val="both"/>
        <w:rPr>
          <w:sz w:val="28"/>
          <w:szCs w:val="28"/>
        </w:rPr>
      </w:pPr>
      <w:r w:rsidRPr="002A2FE6">
        <w:rPr>
          <w:color w:val="000000"/>
          <w:sz w:val="28"/>
          <w:szCs w:val="28"/>
          <w:lang w:val="en-US"/>
        </w:rPr>
        <w:t>www.frx.chip_tuner.ru</w:t>
      </w:r>
      <w:bookmarkStart w:id="22" w:name="_GoBack"/>
      <w:bookmarkEnd w:id="22"/>
    </w:p>
    <w:sectPr w:rsidR="00CE7EC7" w:rsidRPr="00A4602E" w:rsidSect="00825E34">
      <w:headerReference w:type="even" r:id="rId15"/>
      <w:headerReference w:type="default" r:id="rId16"/>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EC0" w:rsidRDefault="00695EC0">
      <w:r>
        <w:separator/>
      </w:r>
    </w:p>
  </w:endnote>
  <w:endnote w:type="continuationSeparator" w:id="0">
    <w:p w:rsidR="00695EC0" w:rsidRDefault="0069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EC0" w:rsidRDefault="00695EC0">
      <w:r>
        <w:separator/>
      </w:r>
    </w:p>
  </w:footnote>
  <w:footnote w:type="continuationSeparator" w:id="0">
    <w:p w:rsidR="00695EC0" w:rsidRDefault="00695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95" w:rsidRDefault="005C2E95" w:rsidP="00505F8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2E95" w:rsidRDefault="005C2E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95" w:rsidRDefault="005C2E95" w:rsidP="00505F8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95EC0">
      <w:rPr>
        <w:rStyle w:val="a7"/>
        <w:noProof/>
      </w:rPr>
      <w:t>3</w:t>
    </w:r>
    <w:r>
      <w:rPr>
        <w:rStyle w:val="a7"/>
      </w:rPr>
      <w:fldChar w:fldCharType="end"/>
    </w:r>
  </w:p>
  <w:p w:rsidR="005C2E95" w:rsidRDefault="005C2E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231"/>
    <w:multiLevelType w:val="hybridMultilevel"/>
    <w:tmpl w:val="88A80E9A"/>
    <w:lvl w:ilvl="0" w:tplc="FB7A1966">
      <w:start w:val="1"/>
      <w:numFmt w:val="bullet"/>
      <w:lvlText w:val=""/>
      <w:lvlJc w:val="left"/>
      <w:pPr>
        <w:tabs>
          <w:tab w:val="num" w:pos="720"/>
        </w:tabs>
        <w:ind w:left="720" w:hanging="360"/>
      </w:pPr>
      <w:rPr>
        <w:rFonts w:ascii="Symbol" w:hAnsi="Symbol" w:hint="default"/>
        <w:sz w:val="20"/>
      </w:rPr>
    </w:lvl>
    <w:lvl w:ilvl="1" w:tplc="B9F22486" w:tentative="1">
      <w:start w:val="1"/>
      <w:numFmt w:val="bullet"/>
      <w:lvlText w:val="o"/>
      <w:lvlJc w:val="left"/>
      <w:pPr>
        <w:tabs>
          <w:tab w:val="num" w:pos="1440"/>
        </w:tabs>
        <w:ind w:left="1440" w:hanging="360"/>
      </w:pPr>
      <w:rPr>
        <w:rFonts w:ascii="Courier New" w:hAnsi="Courier New" w:hint="default"/>
        <w:sz w:val="20"/>
      </w:rPr>
    </w:lvl>
    <w:lvl w:ilvl="2" w:tplc="8B48BBF4" w:tentative="1">
      <w:start w:val="1"/>
      <w:numFmt w:val="bullet"/>
      <w:lvlText w:val=""/>
      <w:lvlJc w:val="left"/>
      <w:pPr>
        <w:tabs>
          <w:tab w:val="num" w:pos="2160"/>
        </w:tabs>
        <w:ind w:left="2160" w:hanging="360"/>
      </w:pPr>
      <w:rPr>
        <w:rFonts w:ascii="Wingdings" w:hAnsi="Wingdings" w:hint="default"/>
        <w:sz w:val="20"/>
      </w:rPr>
    </w:lvl>
    <w:lvl w:ilvl="3" w:tplc="00C8452C" w:tentative="1">
      <w:start w:val="1"/>
      <w:numFmt w:val="bullet"/>
      <w:lvlText w:val=""/>
      <w:lvlJc w:val="left"/>
      <w:pPr>
        <w:tabs>
          <w:tab w:val="num" w:pos="2880"/>
        </w:tabs>
        <w:ind w:left="2880" w:hanging="360"/>
      </w:pPr>
      <w:rPr>
        <w:rFonts w:ascii="Wingdings" w:hAnsi="Wingdings" w:hint="default"/>
        <w:sz w:val="20"/>
      </w:rPr>
    </w:lvl>
    <w:lvl w:ilvl="4" w:tplc="12C21B10" w:tentative="1">
      <w:start w:val="1"/>
      <w:numFmt w:val="bullet"/>
      <w:lvlText w:val=""/>
      <w:lvlJc w:val="left"/>
      <w:pPr>
        <w:tabs>
          <w:tab w:val="num" w:pos="3600"/>
        </w:tabs>
        <w:ind w:left="3600" w:hanging="360"/>
      </w:pPr>
      <w:rPr>
        <w:rFonts w:ascii="Wingdings" w:hAnsi="Wingdings" w:hint="default"/>
        <w:sz w:val="20"/>
      </w:rPr>
    </w:lvl>
    <w:lvl w:ilvl="5" w:tplc="A8B262B4" w:tentative="1">
      <w:start w:val="1"/>
      <w:numFmt w:val="bullet"/>
      <w:lvlText w:val=""/>
      <w:lvlJc w:val="left"/>
      <w:pPr>
        <w:tabs>
          <w:tab w:val="num" w:pos="4320"/>
        </w:tabs>
        <w:ind w:left="4320" w:hanging="360"/>
      </w:pPr>
      <w:rPr>
        <w:rFonts w:ascii="Wingdings" w:hAnsi="Wingdings" w:hint="default"/>
        <w:sz w:val="20"/>
      </w:rPr>
    </w:lvl>
    <w:lvl w:ilvl="6" w:tplc="15BC19DA" w:tentative="1">
      <w:start w:val="1"/>
      <w:numFmt w:val="bullet"/>
      <w:lvlText w:val=""/>
      <w:lvlJc w:val="left"/>
      <w:pPr>
        <w:tabs>
          <w:tab w:val="num" w:pos="5040"/>
        </w:tabs>
        <w:ind w:left="5040" w:hanging="360"/>
      </w:pPr>
      <w:rPr>
        <w:rFonts w:ascii="Wingdings" w:hAnsi="Wingdings" w:hint="default"/>
        <w:sz w:val="20"/>
      </w:rPr>
    </w:lvl>
    <w:lvl w:ilvl="7" w:tplc="FF74AFF2" w:tentative="1">
      <w:start w:val="1"/>
      <w:numFmt w:val="bullet"/>
      <w:lvlText w:val=""/>
      <w:lvlJc w:val="left"/>
      <w:pPr>
        <w:tabs>
          <w:tab w:val="num" w:pos="5760"/>
        </w:tabs>
        <w:ind w:left="5760" w:hanging="360"/>
      </w:pPr>
      <w:rPr>
        <w:rFonts w:ascii="Wingdings" w:hAnsi="Wingdings" w:hint="default"/>
        <w:sz w:val="20"/>
      </w:rPr>
    </w:lvl>
    <w:lvl w:ilvl="8" w:tplc="4FD62650"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93D3A"/>
    <w:multiLevelType w:val="hybridMultilevel"/>
    <w:tmpl w:val="30965F28"/>
    <w:lvl w:ilvl="0" w:tplc="EEC21324">
      <w:start w:val="1"/>
      <w:numFmt w:val="bullet"/>
      <w:lvlText w:val=""/>
      <w:lvlJc w:val="left"/>
      <w:pPr>
        <w:tabs>
          <w:tab w:val="num" w:pos="720"/>
        </w:tabs>
        <w:ind w:left="720" w:hanging="360"/>
      </w:pPr>
      <w:rPr>
        <w:rFonts w:ascii="Symbol" w:hAnsi="Symbol" w:hint="default"/>
        <w:sz w:val="20"/>
      </w:rPr>
    </w:lvl>
    <w:lvl w:ilvl="1" w:tplc="927C3AA4" w:tentative="1">
      <w:start w:val="1"/>
      <w:numFmt w:val="bullet"/>
      <w:lvlText w:val="o"/>
      <w:lvlJc w:val="left"/>
      <w:pPr>
        <w:tabs>
          <w:tab w:val="num" w:pos="1440"/>
        </w:tabs>
        <w:ind w:left="1440" w:hanging="360"/>
      </w:pPr>
      <w:rPr>
        <w:rFonts w:ascii="Courier New" w:hAnsi="Courier New" w:hint="default"/>
        <w:sz w:val="20"/>
      </w:rPr>
    </w:lvl>
    <w:lvl w:ilvl="2" w:tplc="22D4A076" w:tentative="1">
      <w:start w:val="1"/>
      <w:numFmt w:val="bullet"/>
      <w:lvlText w:val=""/>
      <w:lvlJc w:val="left"/>
      <w:pPr>
        <w:tabs>
          <w:tab w:val="num" w:pos="2160"/>
        </w:tabs>
        <w:ind w:left="2160" w:hanging="360"/>
      </w:pPr>
      <w:rPr>
        <w:rFonts w:ascii="Wingdings" w:hAnsi="Wingdings" w:hint="default"/>
        <w:sz w:val="20"/>
      </w:rPr>
    </w:lvl>
    <w:lvl w:ilvl="3" w:tplc="40B26774" w:tentative="1">
      <w:start w:val="1"/>
      <w:numFmt w:val="bullet"/>
      <w:lvlText w:val=""/>
      <w:lvlJc w:val="left"/>
      <w:pPr>
        <w:tabs>
          <w:tab w:val="num" w:pos="2880"/>
        </w:tabs>
        <w:ind w:left="2880" w:hanging="360"/>
      </w:pPr>
      <w:rPr>
        <w:rFonts w:ascii="Wingdings" w:hAnsi="Wingdings" w:hint="default"/>
        <w:sz w:val="20"/>
      </w:rPr>
    </w:lvl>
    <w:lvl w:ilvl="4" w:tplc="565C70B6" w:tentative="1">
      <w:start w:val="1"/>
      <w:numFmt w:val="bullet"/>
      <w:lvlText w:val=""/>
      <w:lvlJc w:val="left"/>
      <w:pPr>
        <w:tabs>
          <w:tab w:val="num" w:pos="3600"/>
        </w:tabs>
        <w:ind w:left="3600" w:hanging="360"/>
      </w:pPr>
      <w:rPr>
        <w:rFonts w:ascii="Wingdings" w:hAnsi="Wingdings" w:hint="default"/>
        <w:sz w:val="20"/>
      </w:rPr>
    </w:lvl>
    <w:lvl w:ilvl="5" w:tplc="5A08404A" w:tentative="1">
      <w:start w:val="1"/>
      <w:numFmt w:val="bullet"/>
      <w:lvlText w:val=""/>
      <w:lvlJc w:val="left"/>
      <w:pPr>
        <w:tabs>
          <w:tab w:val="num" w:pos="4320"/>
        </w:tabs>
        <w:ind w:left="4320" w:hanging="360"/>
      </w:pPr>
      <w:rPr>
        <w:rFonts w:ascii="Wingdings" w:hAnsi="Wingdings" w:hint="default"/>
        <w:sz w:val="20"/>
      </w:rPr>
    </w:lvl>
    <w:lvl w:ilvl="6" w:tplc="A30C8962" w:tentative="1">
      <w:start w:val="1"/>
      <w:numFmt w:val="bullet"/>
      <w:lvlText w:val=""/>
      <w:lvlJc w:val="left"/>
      <w:pPr>
        <w:tabs>
          <w:tab w:val="num" w:pos="5040"/>
        </w:tabs>
        <w:ind w:left="5040" w:hanging="360"/>
      </w:pPr>
      <w:rPr>
        <w:rFonts w:ascii="Wingdings" w:hAnsi="Wingdings" w:hint="default"/>
        <w:sz w:val="20"/>
      </w:rPr>
    </w:lvl>
    <w:lvl w:ilvl="7" w:tplc="FF66B3F2" w:tentative="1">
      <w:start w:val="1"/>
      <w:numFmt w:val="bullet"/>
      <w:lvlText w:val=""/>
      <w:lvlJc w:val="left"/>
      <w:pPr>
        <w:tabs>
          <w:tab w:val="num" w:pos="5760"/>
        </w:tabs>
        <w:ind w:left="5760" w:hanging="360"/>
      </w:pPr>
      <w:rPr>
        <w:rFonts w:ascii="Wingdings" w:hAnsi="Wingdings" w:hint="default"/>
        <w:sz w:val="20"/>
      </w:rPr>
    </w:lvl>
    <w:lvl w:ilvl="8" w:tplc="D2F204EE"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4493D"/>
    <w:multiLevelType w:val="hybridMultilevel"/>
    <w:tmpl w:val="74929A78"/>
    <w:lvl w:ilvl="0" w:tplc="0419000D">
      <w:start w:val="1"/>
      <w:numFmt w:val="bullet"/>
      <w:lvlText w:val=""/>
      <w:lvlJc w:val="left"/>
      <w:pPr>
        <w:tabs>
          <w:tab w:val="num" w:pos="720"/>
        </w:tabs>
        <w:ind w:left="720" w:hanging="360"/>
      </w:pPr>
      <w:rPr>
        <w:rFonts w:ascii="Wingdings" w:hAnsi="Wingdings" w:hint="default"/>
      </w:rPr>
    </w:lvl>
    <w:lvl w:ilvl="1" w:tplc="92FE816A">
      <w:start w:val="1"/>
      <w:numFmt w:val="decimal"/>
      <w:lvlText w:val="%2."/>
      <w:lvlJc w:val="left"/>
      <w:pPr>
        <w:tabs>
          <w:tab w:val="num" w:pos="1440"/>
        </w:tabs>
        <w:ind w:left="1440" w:hanging="360"/>
      </w:pPr>
      <w:rPr>
        <w:rFonts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897514"/>
    <w:multiLevelType w:val="hybridMultilevel"/>
    <w:tmpl w:val="A90A4EA2"/>
    <w:lvl w:ilvl="0" w:tplc="F706251C">
      <w:start w:val="1"/>
      <w:numFmt w:val="bullet"/>
      <w:lvlText w:val=""/>
      <w:lvlJc w:val="left"/>
      <w:pPr>
        <w:tabs>
          <w:tab w:val="num" w:pos="720"/>
        </w:tabs>
        <w:ind w:left="720" w:hanging="360"/>
      </w:pPr>
      <w:rPr>
        <w:rFonts w:ascii="Symbol" w:hAnsi="Symbol" w:hint="default"/>
        <w:sz w:val="20"/>
      </w:rPr>
    </w:lvl>
    <w:lvl w:ilvl="1" w:tplc="04C0715E" w:tentative="1">
      <w:start w:val="1"/>
      <w:numFmt w:val="bullet"/>
      <w:lvlText w:val="o"/>
      <w:lvlJc w:val="left"/>
      <w:pPr>
        <w:tabs>
          <w:tab w:val="num" w:pos="1440"/>
        </w:tabs>
        <w:ind w:left="1440" w:hanging="360"/>
      </w:pPr>
      <w:rPr>
        <w:rFonts w:ascii="Courier New" w:hAnsi="Courier New" w:hint="default"/>
        <w:sz w:val="20"/>
      </w:rPr>
    </w:lvl>
    <w:lvl w:ilvl="2" w:tplc="8C3ECF82" w:tentative="1">
      <w:start w:val="1"/>
      <w:numFmt w:val="bullet"/>
      <w:lvlText w:val=""/>
      <w:lvlJc w:val="left"/>
      <w:pPr>
        <w:tabs>
          <w:tab w:val="num" w:pos="2160"/>
        </w:tabs>
        <w:ind w:left="2160" w:hanging="360"/>
      </w:pPr>
      <w:rPr>
        <w:rFonts w:ascii="Wingdings" w:hAnsi="Wingdings" w:hint="default"/>
        <w:sz w:val="20"/>
      </w:rPr>
    </w:lvl>
    <w:lvl w:ilvl="3" w:tplc="5B006640" w:tentative="1">
      <w:start w:val="1"/>
      <w:numFmt w:val="bullet"/>
      <w:lvlText w:val=""/>
      <w:lvlJc w:val="left"/>
      <w:pPr>
        <w:tabs>
          <w:tab w:val="num" w:pos="2880"/>
        </w:tabs>
        <w:ind w:left="2880" w:hanging="360"/>
      </w:pPr>
      <w:rPr>
        <w:rFonts w:ascii="Wingdings" w:hAnsi="Wingdings" w:hint="default"/>
        <w:sz w:val="20"/>
      </w:rPr>
    </w:lvl>
    <w:lvl w:ilvl="4" w:tplc="1E58825C" w:tentative="1">
      <w:start w:val="1"/>
      <w:numFmt w:val="bullet"/>
      <w:lvlText w:val=""/>
      <w:lvlJc w:val="left"/>
      <w:pPr>
        <w:tabs>
          <w:tab w:val="num" w:pos="3600"/>
        </w:tabs>
        <w:ind w:left="3600" w:hanging="360"/>
      </w:pPr>
      <w:rPr>
        <w:rFonts w:ascii="Wingdings" w:hAnsi="Wingdings" w:hint="default"/>
        <w:sz w:val="20"/>
      </w:rPr>
    </w:lvl>
    <w:lvl w:ilvl="5" w:tplc="6810CD5A" w:tentative="1">
      <w:start w:val="1"/>
      <w:numFmt w:val="bullet"/>
      <w:lvlText w:val=""/>
      <w:lvlJc w:val="left"/>
      <w:pPr>
        <w:tabs>
          <w:tab w:val="num" w:pos="4320"/>
        </w:tabs>
        <w:ind w:left="4320" w:hanging="360"/>
      </w:pPr>
      <w:rPr>
        <w:rFonts w:ascii="Wingdings" w:hAnsi="Wingdings" w:hint="default"/>
        <w:sz w:val="20"/>
      </w:rPr>
    </w:lvl>
    <w:lvl w:ilvl="6" w:tplc="6DEA0D94" w:tentative="1">
      <w:start w:val="1"/>
      <w:numFmt w:val="bullet"/>
      <w:lvlText w:val=""/>
      <w:lvlJc w:val="left"/>
      <w:pPr>
        <w:tabs>
          <w:tab w:val="num" w:pos="5040"/>
        </w:tabs>
        <w:ind w:left="5040" w:hanging="360"/>
      </w:pPr>
      <w:rPr>
        <w:rFonts w:ascii="Wingdings" w:hAnsi="Wingdings" w:hint="default"/>
        <w:sz w:val="20"/>
      </w:rPr>
    </w:lvl>
    <w:lvl w:ilvl="7" w:tplc="4C2C90E6" w:tentative="1">
      <w:start w:val="1"/>
      <w:numFmt w:val="bullet"/>
      <w:lvlText w:val=""/>
      <w:lvlJc w:val="left"/>
      <w:pPr>
        <w:tabs>
          <w:tab w:val="num" w:pos="5760"/>
        </w:tabs>
        <w:ind w:left="5760" w:hanging="360"/>
      </w:pPr>
      <w:rPr>
        <w:rFonts w:ascii="Wingdings" w:hAnsi="Wingdings" w:hint="default"/>
        <w:sz w:val="20"/>
      </w:rPr>
    </w:lvl>
    <w:lvl w:ilvl="8" w:tplc="345C146E"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B08C4"/>
    <w:multiLevelType w:val="multilevel"/>
    <w:tmpl w:val="51D0F3E6"/>
    <w:lvl w:ilvl="0">
      <w:start w:val="1"/>
      <w:numFmt w:val="decimal"/>
      <w:lvlText w:val="%1."/>
      <w:lvlJc w:val="left"/>
      <w:pPr>
        <w:tabs>
          <w:tab w:val="num" w:pos="720"/>
        </w:tabs>
        <w:ind w:left="720" w:hanging="360"/>
      </w:pPr>
      <w:rPr>
        <w:b/>
      </w:rPr>
    </w:lvl>
    <w:lvl w:ilvl="1">
      <w:start w:val="4"/>
      <w:numFmt w:val="decimal"/>
      <w:isLgl/>
      <w:lvlText w:val="%1.%2"/>
      <w:lvlJc w:val="left"/>
      <w:pPr>
        <w:tabs>
          <w:tab w:val="num" w:pos="930"/>
        </w:tabs>
        <w:ind w:left="930" w:hanging="4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550"/>
        </w:tabs>
        <w:ind w:left="2550" w:hanging="144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720"/>
        </w:tabs>
        <w:ind w:left="3720" w:hanging="2160"/>
      </w:pPr>
      <w:rPr>
        <w:rFonts w:hint="default"/>
      </w:rPr>
    </w:lvl>
  </w:abstractNum>
  <w:abstractNum w:abstractNumId="5">
    <w:nsid w:val="210C7E7E"/>
    <w:multiLevelType w:val="hybridMultilevel"/>
    <w:tmpl w:val="DA0820CA"/>
    <w:lvl w:ilvl="0" w:tplc="0419000D">
      <w:start w:val="1"/>
      <w:numFmt w:val="bullet"/>
      <w:lvlText w:val=""/>
      <w:lvlJc w:val="left"/>
      <w:pPr>
        <w:tabs>
          <w:tab w:val="num" w:pos="720"/>
        </w:tabs>
        <w:ind w:left="720" w:hanging="360"/>
      </w:pPr>
      <w:rPr>
        <w:rFonts w:ascii="Wingdings" w:hAnsi="Wingdings" w:hint="default"/>
        <w:sz w:val="20"/>
      </w:rPr>
    </w:lvl>
    <w:lvl w:ilvl="1" w:tplc="1C60F2B4" w:tentative="1">
      <w:start w:val="1"/>
      <w:numFmt w:val="bullet"/>
      <w:lvlText w:val="o"/>
      <w:lvlJc w:val="left"/>
      <w:pPr>
        <w:tabs>
          <w:tab w:val="num" w:pos="1440"/>
        </w:tabs>
        <w:ind w:left="1440" w:hanging="360"/>
      </w:pPr>
      <w:rPr>
        <w:rFonts w:ascii="Courier New" w:hAnsi="Courier New" w:hint="default"/>
        <w:sz w:val="20"/>
      </w:rPr>
    </w:lvl>
    <w:lvl w:ilvl="2" w:tplc="86481ACE" w:tentative="1">
      <w:start w:val="1"/>
      <w:numFmt w:val="bullet"/>
      <w:lvlText w:val=""/>
      <w:lvlJc w:val="left"/>
      <w:pPr>
        <w:tabs>
          <w:tab w:val="num" w:pos="2160"/>
        </w:tabs>
        <w:ind w:left="2160" w:hanging="360"/>
      </w:pPr>
      <w:rPr>
        <w:rFonts w:ascii="Wingdings" w:hAnsi="Wingdings" w:hint="default"/>
        <w:sz w:val="20"/>
      </w:rPr>
    </w:lvl>
    <w:lvl w:ilvl="3" w:tplc="C5363D4E" w:tentative="1">
      <w:start w:val="1"/>
      <w:numFmt w:val="bullet"/>
      <w:lvlText w:val=""/>
      <w:lvlJc w:val="left"/>
      <w:pPr>
        <w:tabs>
          <w:tab w:val="num" w:pos="2880"/>
        </w:tabs>
        <w:ind w:left="2880" w:hanging="360"/>
      </w:pPr>
      <w:rPr>
        <w:rFonts w:ascii="Wingdings" w:hAnsi="Wingdings" w:hint="default"/>
        <w:sz w:val="20"/>
      </w:rPr>
    </w:lvl>
    <w:lvl w:ilvl="4" w:tplc="6B9A5C00" w:tentative="1">
      <w:start w:val="1"/>
      <w:numFmt w:val="bullet"/>
      <w:lvlText w:val=""/>
      <w:lvlJc w:val="left"/>
      <w:pPr>
        <w:tabs>
          <w:tab w:val="num" w:pos="3600"/>
        </w:tabs>
        <w:ind w:left="3600" w:hanging="360"/>
      </w:pPr>
      <w:rPr>
        <w:rFonts w:ascii="Wingdings" w:hAnsi="Wingdings" w:hint="default"/>
        <w:sz w:val="20"/>
      </w:rPr>
    </w:lvl>
    <w:lvl w:ilvl="5" w:tplc="03E60F2C" w:tentative="1">
      <w:start w:val="1"/>
      <w:numFmt w:val="bullet"/>
      <w:lvlText w:val=""/>
      <w:lvlJc w:val="left"/>
      <w:pPr>
        <w:tabs>
          <w:tab w:val="num" w:pos="4320"/>
        </w:tabs>
        <w:ind w:left="4320" w:hanging="360"/>
      </w:pPr>
      <w:rPr>
        <w:rFonts w:ascii="Wingdings" w:hAnsi="Wingdings" w:hint="default"/>
        <w:sz w:val="20"/>
      </w:rPr>
    </w:lvl>
    <w:lvl w:ilvl="6" w:tplc="91CCE892" w:tentative="1">
      <w:start w:val="1"/>
      <w:numFmt w:val="bullet"/>
      <w:lvlText w:val=""/>
      <w:lvlJc w:val="left"/>
      <w:pPr>
        <w:tabs>
          <w:tab w:val="num" w:pos="5040"/>
        </w:tabs>
        <w:ind w:left="5040" w:hanging="360"/>
      </w:pPr>
      <w:rPr>
        <w:rFonts w:ascii="Wingdings" w:hAnsi="Wingdings" w:hint="default"/>
        <w:sz w:val="20"/>
      </w:rPr>
    </w:lvl>
    <w:lvl w:ilvl="7" w:tplc="E376EA42" w:tentative="1">
      <w:start w:val="1"/>
      <w:numFmt w:val="bullet"/>
      <w:lvlText w:val=""/>
      <w:lvlJc w:val="left"/>
      <w:pPr>
        <w:tabs>
          <w:tab w:val="num" w:pos="5760"/>
        </w:tabs>
        <w:ind w:left="5760" w:hanging="360"/>
      </w:pPr>
      <w:rPr>
        <w:rFonts w:ascii="Wingdings" w:hAnsi="Wingdings" w:hint="default"/>
        <w:sz w:val="20"/>
      </w:rPr>
    </w:lvl>
    <w:lvl w:ilvl="8" w:tplc="8D94FD4E" w:tentative="1">
      <w:start w:val="1"/>
      <w:numFmt w:val="bullet"/>
      <w:lvlText w:val=""/>
      <w:lvlJc w:val="left"/>
      <w:pPr>
        <w:tabs>
          <w:tab w:val="num" w:pos="6480"/>
        </w:tabs>
        <w:ind w:left="6480" w:hanging="360"/>
      </w:pPr>
      <w:rPr>
        <w:rFonts w:ascii="Wingdings" w:hAnsi="Wingdings" w:hint="default"/>
        <w:sz w:val="20"/>
      </w:rPr>
    </w:lvl>
  </w:abstractNum>
  <w:abstractNum w:abstractNumId="6">
    <w:nsid w:val="2EF658D6"/>
    <w:multiLevelType w:val="hybridMultilevel"/>
    <w:tmpl w:val="A06E24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52309A"/>
    <w:multiLevelType w:val="hybridMultilevel"/>
    <w:tmpl w:val="8A22BCF8"/>
    <w:lvl w:ilvl="0" w:tplc="73B8C3D8">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ED82616"/>
    <w:multiLevelType w:val="hybridMultilevel"/>
    <w:tmpl w:val="A3A09C4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261227"/>
    <w:multiLevelType w:val="hybridMultilevel"/>
    <w:tmpl w:val="1F9297E4"/>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0">
    <w:nsid w:val="546A3E09"/>
    <w:multiLevelType w:val="hybridMultilevel"/>
    <w:tmpl w:val="3C3A0A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6107E0F"/>
    <w:multiLevelType w:val="hybridMultilevel"/>
    <w:tmpl w:val="B164F6E4"/>
    <w:lvl w:ilvl="0" w:tplc="BC7208CA">
      <w:start w:val="3"/>
      <w:numFmt w:val="decimal"/>
      <w:lvlText w:val="%1."/>
      <w:lvlJc w:val="left"/>
      <w:pPr>
        <w:tabs>
          <w:tab w:val="num" w:pos="0"/>
        </w:tabs>
        <w:ind w:left="39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E838E8"/>
    <w:multiLevelType w:val="hybridMultilevel"/>
    <w:tmpl w:val="B2F4C7D8"/>
    <w:lvl w:ilvl="0" w:tplc="3DCE6400">
      <w:start w:val="1"/>
      <w:numFmt w:val="bullet"/>
      <w:lvlText w:val=""/>
      <w:lvlJc w:val="left"/>
      <w:pPr>
        <w:tabs>
          <w:tab w:val="num" w:pos="720"/>
        </w:tabs>
        <w:ind w:left="720" w:hanging="360"/>
      </w:pPr>
      <w:rPr>
        <w:rFonts w:ascii="Symbol" w:hAnsi="Symbol" w:hint="default"/>
        <w:sz w:val="20"/>
      </w:rPr>
    </w:lvl>
    <w:lvl w:ilvl="1" w:tplc="DABAC452" w:tentative="1">
      <w:start w:val="1"/>
      <w:numFmt w:val="bullet"/>
      <w:lvlText w:val="o"/>
      <w:lvlJc w:val="left"/>
      <w:pPr>
        <w:tabs>
          <w:tab w:val="num" w:pos="1440"/>
        </w:tabs>
        <w:ind w:left="1440" w:hanging="360"/>
      </w:pPr>
      <w:rPr>
        <w:rFonts w:ascii="Courier New" w:hAnsi="Courier New" w:hint="default"/>
        <w:sz w:val="20"/>
      </w:rPr>
    </w:lvl>
    <w:lvl w:ilvl="2" w:tplc="29D06002" w:tentative="1">
      <w:start w:val="1"/>
      <w:numFmt w:val="bullet"/>
      <w:lvlText w:val=""/>
      <w:lvlJc w:val="left"/>
      <w:pPr>
        <w:tabs>
          <w:tab w:val="num" w:pos="2160"/>
        </w:tabs>
        <w:ind w:left="2160" w:hanging="360"/>
      </w:pPr>
      <w:rPr>
        <w:rFonts w:ascii="Wingdings" w:hAnsi="Wingdings" w:hint="default"/>
        <w:sz w:val="20"/>
      </w:rPr>
    </w:lvl>
    <w:lvl w:ilvl="3" w:tplc="CBE0E60E" w:tentative="1">
      <w:start w:val="1"/>
      <w:numFmt w:val="bullet"/>
      <w:lvlText w:val=""/>
      <w:lvlJc w:val="left"/>
      <w:pPr>
        <w:tabs>
          <w:tab w:val="num" w:pos="2880"/>
        </w:tabs>
        <w:ind w:left="2880" w:hanging="360"/>
      </w:pPr>
      <w:rPr>
        <w:rFonts w:ascii="Wingdings" w:hAnsi="Wingdings" w:hint="default"/>
        <w:sz w:val="20"/>
      </w:rPr>
    </w:lvl>
    <w:lvl w:ilvl="4" w:tplc="28583884" w:tentative="1">
      <w:start w:val="1"/>
      <w:numFmt w:val="bullet"/>
      <w:lvlText w:val=""/>
      <w:lvlJc w:val="left"/>
      <w:pPr>
        <w:tabs>
          <w:tab w:val="num" w:pos="3600"/>
        </w:tabs>
        <w:ind w:left="3600" w:hanging="360"/>
      </w:pPr>
      <w:rPr>
        <w:rFonts w:ascii="Wingdings" w:hAnsi="Wingdings" w:hint="default"/>
        <w:sz w:val="20"/>
      </w:rPr>
    </w:lvl>
    <w:lvl w:ilvl="5" w:tplc="984C00C2" w:tentative="1">
      <w:start w:val="1"/>
      <w:numFmt w:val="bullet"/>
      <w:lvlText w:val=""/>
      <w:lvlJc w:val="left"/>
      <w:pPr>
        <w:tabs>
          <w:tab w:val="num" w:pos="4320"/>
        </w:tabs>
        <w:ind w:left="4320" w:hanging="360"/>
      </w:pPr>
      <w:rPr>
        <w:rFonts w:ascii="Wingdings" w:hAnsi="Wingdings" w:hint="default"/>
        <w:sz w:val="20"/>
      </w:rPr>
    </w:lvl>
    <w:lvl w:ilvl="6" w:tplc="929E4DA8" w:tentative="1">
      <w:start w:val="1"/>
      <w:numFmt w:val="bullet"/>
      <w:lvlText w:val=""/>
      <w:lvlJc w:val="left"/>
      <w:pPr>
        <w:tabs>
          <w:tab w:val="num" w:pos="5040"/>
        </w:tabs>
        <w:ind w:left="5040" w:hanging="360"/>
      </w:pPr>
      <w:rPr>
        <w:rFonts w:ascii="Wingdings" w:hAnsi="Wingdings" w:hint="default"/>
        <w:sz w:val="20"/>
      </w:rPr>
    </w:lvl>
    <w:lvl w:ilvl="7" w:tplc="ADFE815A" w:tentative="1">
      <w:start w:val="1"/>
      <w:numFmt w:val="bullet"/>
      <w:lvlText w:val=""/>
      <w:lvlJc w:val="left"/>
      <w:pPr>
        <w:tabs>
          <w:tab w:val="num" w:pos="5760"/>
        </w:tabs>
        <w:ind w:left="5760" w:hanging="360"/>
      </w:pPr>
      <w:rPr>
        <w:rFonts w:ascii="Wingdings" w:hAnsi="Wingdings" w:hint="default"/>
        <w:sz w:val="20"/>
      </w:rPr>
    </w:lvl>
    <w:lvl w:ilvl="8" w:tplc="E0B66904"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083121"/>
    <w:multiLevelType w:val="hybridMultilevel"/>
    <w:tmpl w:val="EC26038E"/>
    <w:lvl w:ilvl="0" w:tplc="FB7A1966">
      <w:start w:val="1"/>
      <w:numFmt w:val="bullet"/>
      <w:lvlText w:val=""/>
      <w:lvlJc w:val="left"/>
      <w:pPr>
        <w:tabs>
          <w:tab w:val="num" w:pos="720"/>
        </w:tabs>
        <w:ind w:left="720" w:hanging="360"/>
      </w:pPr>
      <w:rPr>
        <w:rFonts w:ascii="Symbol" w:hAnsi="Symbol" w:hint="default"/>
        <w:sz w:val="20"/>
      </w:rPr>
    </w:lvl>
    <w:lvl w:ilvl="1" w:tplc="A3ECFD72">
      <w:start w:val="1"/>
      <w:numFmt w:val="decimal"/>
      <w:lvlText w:val="%2."/>
      <w:lvlJc w:val="left"/>
      <w:pPr>
        <w:tabs>
          <w:tab w:val="num" w:pos="1440"/>
        </w:tabs>
        <w:ind w:left="1440" w:hanging="360"/>
      </w:pPr>
      <w:rPr>
        <w:rFonts w:hint="default"/>
        <w:b/>
        <w:sz w:val="28"/>
        <w:szCs w:val="28"/>
      </w:rPr>
    </w:lvl>
    <w:lvl w:ilvl="2" w:tplc="ADD2F4B8" w:tentative="1">
      <w:start w:val="1"/>
      <w:numFmt w:val="bullet"/>
      <w:lvlText w:val=""/>
      <w:lvlJc w:val="left"/>
      <w:pPr>
        <w:tabs>
          <w:tab w:val="num" w:pos="2160"/>
        </w:tabs>
        <w:ind w:left="2160" w:hanging="360"/>
      </w:pPr>
      <w:rPr>
        <w:rFonts w:ascii="Wingdings" w:hAnsi="Wingdings" w:hint="default"/>
        <w:sz w:val="20"/>
      </w:rPr>
    </w:lvl>
    <w:lvl w:ilvl="3" w:tplc="F19237E2" w:tentative="1">
      <w:start w:val="1"/>
      <w:numFmt w:val="bullet"/>
      <w:lvlText w:val=""/>
      <w:lvlJc w:val="left"/>
      <w:pPr>
        <w:tabs>
          <w:tab w:val="num" w:pos="2880"/>
        </w:tabs>
        <w:ind w:left="2880" w:hanging="360"/>
      </w:pPr>
      <w:rPr>
        <w:rFonts w:ascii="Wingdings" w:hAnsi="Wingdings" w:hint="default"/>
        <w:sz w:val="20"/>
      </w:rPr>
    </w:lvl>
    <w:lvl w:ilvl="4" w:tplc="4C0CC0C0" w:tentative="1">
      <w:start w:val="1"/>
      <w:numFmt w:val="bullet"/>
      <w:lvlText w:val=""/>
      <w:lvlJc w:val="left"/>
      <w:pPr>
        <w:tabs>
          <w:tab w:val="num" w:pos="3600"/>
        </w:tabs>
        <w:ind w:left="3600" w:hanging="360"/>
      </w:pPr>
      <w:rPr>
        <w:rFonts w:ascii="Wingdings" w:hAnsi="Wingdings" w:hint="default"/>
        <w:sz w:val="20"/>
      </w:rPr>
    </w:lvl>
    <w:lvl w:ilvl="5" w:tplc="F872D526" w:tentative="1">
      <w:start w:val="1"/>
      <w:numFmt w:val="bullet"/>
      <w:lvlText w:val=""/>
      <w:lvlJc w:val="left"/>
      <w:pPr>
        <w:tabs>
          <w:tab w:val="num" w:pos="4320"/>
        </w:tabs>
        <w:ind w:left="4320" w:hanging="360"/>
      </w:pPr>
      <w:rPr>
        <w:rFonts w:ascii="Wingdings" w:hAnsi="Wingdings" w:hint="default"/>
        <w:sz w:val="20"/>
      </w:rPr>
    </w:lvl>
    <w:lvl w:ilvl="6" w:tplc="949EDBE0" w:tentative="1">
      <w:start w:val="1"/>
      <w:numFmt w:val="bullet"/>
      <w:lvlText w:val=""/>
      <w:lvlJc w:val="left"/>
      <w:pPr>
        <w:tabs>
          <w:tab w:val="num" w:pos="5040"/>
        </w:tabs>
        <w:ind w:left="5040" w:hanging="360"/>
      </w:pPr>
      <w:rPr>
        <w:rFonts w:ascii="Wingdings" w:hAnsi="Wingdings" w:hint="default"/>
        <w:sz w:val="20"/>
      </w:rPr>
    </w:lvl>
    <w:lvl w:ilvl="7" w:tplc="BB460DC2" w:tentative="1">
      <w:start w:val="1"/>
      <w:numFmt w:val="bullet"/>
      <w:lvlText w:val=""/>
      <w:lvlJc w:val="left"/>
      <w:pPr>
        <w:tabs>
          <w:tab w:val="num" w:pos="5760"/>
        </w:tabs>
        <w:ind w:left="5760" w:hanging="360"/>
      </w:pPr>
      <w:rPr>
        <w:rFonts w:ascii="Wingdings" w:hAnsi="Wingdings" w:hint="default"/>
        <w:sz w:val="20"/>
      </w:rPr>
    </w:lvl>
    <w:lvl w:ilvl="8" w:tplc="342AAD66"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3138B"/>
    <w:multiLevelType w:val="hybridMultilevel"/>
    <w:tmpl w:val="BFA24C7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DC317C5"/>
    <w:multiLevelType w:val="hybridMultilevel"/>
    <w:tmpl w:val="17FC97D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A927EEF"/>
    <w:multiLevelType w:val="hybridMultilevel"/>
    <w:tmpl w:val="D87CB1C0"/>
    <w:lvl w:ilvl="0" w:tplc="8100512A">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DFA3681"/>
    <w:multiLevelType w:val="hybridMultilevel"/>
    <w:tmpl w:val="5B261526"/>
    <w:lvl w:ilvl="0" w:tplc="AE880BEC">
      <w:start w:val="1"/>
      <w:numFmt w:val="bullet"/>
      <w:lvlText w:val=""/>
      <w:lvlJc w:val="left"/>
      <w:pPr>
        <w:tabs>
          <w:tab w:val="num" w:pos="720"/>
        </w:tabs>
        <w:ind w:left="720" w:hanging="360"/>
      </w:pPr>
      <w:rPr>
        <w:rFonts w:ascii="Symbol" w:hAnsi="Symbol" w:hint="default"/>
        <w:sz w:val="20"/>
      </w:rPr>
    </w:lvl>
    <w:lvl w:ilvl="1" w:tplc="AB0698A6" w:tentative="1">
      <w:start w:val="1"/>
      <w:numFmt w:val="bullet"/>
      <w:lvlText w:val="o"/>
      <w:lvlJc w:val="left"/>
      <w:pPr>
        <w:tabs>
          <w:tab w:val="num" w:pos="1440"/>
        </w:tabs>
        <w:ind w:left="1440" w:hanging="360"/>
      </w:pPr>
      <w:rPr>
        <w:rFonts w:ascii="Courier New" w:hAnsi="Courier New" w:hint="default"/>
        <w:sz w:val="20"/>
      </w:rPr>
    </w:lvl>
    <w:lvl w:ilvl="2" w:tplc="A154A9B2" w:tentative="1">
      <w:start w:val="1"/>
      <w:numFmt w:val="bullet"/>
      <w:lvlText w:val=""/>
      <w:lvlJc w:val="left"/>
      <w:pPr>
        <w:tabs>
          <w:tab w:val="num" w:pos="2160"/>
        </w:tabs>
        <w:ind w:left="2160" w:hanging="360"/>
      </w:pPr>
      <w:rPr>
        <w:rFonts w:ascii="Wingdings" w:hAnsi="Wingdings" w:hint="default"/>
        <w:sz w:val="20"/>
      </w:rPr>
    </w:lvl>
    <w:lvl w:ilvl="3" w:tplc="805233B0" w:tentative="1">
      <w:start w:val="1"/>
      <w:numFmt w:val="bullet"/>
      <w:lvlText w:val=""/>
      <w:lvlJc w:val="left"/>
      <w:pPr>
        <w:tabs>
          <w:tab w:val="num" w:pos="2880"/>
        </w:tabs>
        <w:ind w:left="2880" w:hanging="360"/>
      </w:pPr>
      <w:rPr>
        <w:rFonts w:ascii="Wingdings" w:hAnsi="Wingdings" w:hint="default"/>
        <w:sz w:val="20"/>
      </w:rPr>
    </w:lvl>
    <w:lvl w:ilvl="4" w:tplc="541624D2" w:tentative="1">
      <w:start w:val="1"/>
      <w:numFmt w:val="bullet"/>
      <w:lvlText w:val=""/>
      <w:lvlJc w:val="left"/>
      <w:pPr>
        <w:tabs>
          <w:tab w:val="num" w:pos="3600"/>
        </w:tabs>
        <w:ind w:left="3600" w:hanging="360"/>
      </w:pPr>
      <w:rPr>
        <w:rFonts w:ascii="Wingdings" w:hAnsi="Wingdings" w:hint="default"/>
        <w:sz w:val="20"/>
      </w:rPr>
    </w:lvl>
    <w:lvl w:ilvl="5" w:tplc="139A5CE0" w:tentative="1">
      <w:start w:val="1"/>
      <w:numFmt w:val="bullet"/>
      <w:lvlText w:val=""/>
      <w:lvlJc w:val="left"/>
      <w:pPr>
        <w:tabs>
          <w:tab w:val="num" w:pos="4320"/>
        </w:tabs>
        <w:ind w:left="4320" w:hanging="360"/>
      </w:pPr>
      <w:rPr>
        <w:rFonts w:ascii="Wingdings" w:hAnsi="Wingdings" w:hint="default"/>
        <w:sz w:val="20"/>
      </w:rPr>
    </w:lvl>
    <w:lvl w:ilvl="6" w:tplc="8C20105A" w:tentative="1">
      <w:start w:val="1"/>
      <w:numFmt w:val="bullet"/>
      <w:lvlText w:val=""/>
      <w:lvlJc w:val="left"/>
      <w:pPr>
        <w:tabs>
          <w:tab w:val="num" w:pos="5040"/>
        </w:tabs>
        <w:ind w:left="5040" w:hanging="360"/>
      </w:pPr>
      <w:rPr>
        <w:rFonts w:ascii="Wingdings" w:hAnsi="Wingdings" w:hint="default"/>
        <w:sz w:val="20"/>
      </w:rPr>
    </w:lvl>
    <w:lvl w:ilvl="7" w:tplc="B1382084" w:tentative="1">
      <w:start w:val="1"/>
      <w:numFmt w:val="bullet"/>
      <w:lvlText w:val=""/>
      <w:lvlJc w:val="left"/>
      <w:pPr>
        <w:tabs>
          <w:tab w:val="num" w:pos="5760"/>
        </w:tabs>
        <w:ind w:left="5760" w:hanging="360"/>
      </w:pPr>
      <w:rPr>
        <w:rFonts w:ascii="Wingdings" w:hAnsi="Wingdings" w:hint="default"/>
        <w:sz w:val="20"/>
      </w:rPr>
    </w:lvl>
    <w:lvl w:ilvl="8" w:tplc="AE882B34"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2"/>
  </w:num>
  <w:num w:numId="4">
    <w:abstractNumId w:val="1"/>
  </w:num>
  <w:num w:numId="5">
    <w:abstractNumId w:val="3"/>
  </w:num>
  <w:num w:numId="6">
    <w:abstractNumId w:val="17"/>
  </w:num>
  <w:num w:numId="7">
    <w:abstractNumId w:val="2"/>
  </w:num>
  <w:num w:numId="8">
    <w:abstractNumId w:val="15"/>
  </w:num>
  <w:num w:numId="9">
    <w:abstractNumId w:val="5"/>
  </w:num>
  <w:num w:numId="10">
    <w:abstractNumId w:val="0"/>
  </w:num>
  <w:num w:numId="11">
    <w:abstractNumId w:val="13"/>
  </w:num>
  <w:num w:numId="12">
    <w:abstractNumId w:val="4"/>
  </w:num>
  <w:num w:numId="13">
    <w:abstractNumId w:val="11"/>
  </w:num>
  <w:num w:numId="14">
    <w:abstractNumId w:val="14"/>
  </w:num>
  <w:num w:numId="15">
    <w:abstractNumId w:val="16"/>
  </w:num>
  <w:num w:numId="16">
    <w:abstractNumId w:val="9"/>
  </w:num>
  <w:num w:numId="17">
    <w:abstractNumId w:val="7"/>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340"/>
    <w:rsid w:val="00012F6A"/>
    <w:rsid w:val="000159B1"/>
    <w:rsid w:val="0002086C"/>
    <w:rsid w:val="000211F3"/>
    <w:rsid w:val="00032F01"/>
    <w:rsid w:val="00050363"/>
    <w:rsid w:val="00054CC0"/>
    <w:rsid w:val="000666A2"/>
    <w:rsid w:val="00073A20"/>
    <w:rsid w:val="000878A9"/>
    <w:rsid w:val="000B28B0"/>
    <w:rsid w:val="00111D1D"/>
    <w:rsid w:val="00112A6C"/>
    <w:rsid w:val="001203C9"/>
    <w:rsid w:val="0012095D"/>
    <w:rsid w:val="00121301"/>
    <w:rsid w:val="00125D43"/>
    <w:rsid w:val="00165BD3"/>
    <w:rsid w:val="0017323B"/>
    <w:rsid w:val="001836AE"/>
    <w:rsid w:val="0018537C"/>
    <w:rsid w:val="00194134"/>
    <w:rsid w:val="0019512B"/>
    <w:rsid w:val="001A10C6"/>
    <w:rsid w:val="001C4F32"/>
    <w:rsid w:val="001D7676"/>
    <w:rsid w:val="001E7DD9"/>
    <w:rsid w:val="001F2533"/>
    <w:rsid w:val="001F3254"/>
    <w:rsid w:val="001F48F4"/>
    <w:rsid w:val="002003FE"/>
    <w:rsid w:val="002118D4"/>
    <w:rsid w:val="00213E57"/>
    <w:rsid w:val="002231BE"/>
    <w:rsid w:val="00231171"/>
    <w:rsid w:val="0023377A"/>
    <w:rsid w:val="002451D0"/>
    <w:rsid w:val="00257E0F"/>
    <w:rsid w:val="0026134F"/>
    <w:rsid w:val="00275E78"/>
    <w:rsid w:val="00277EB8"/>
    <w:rsid w:val="00283B6D"/>
    <w:rsid w:val="002A2FE6"/>
    <w:rsid w:val="002A768C"/>
    <w:rsid w:val="002C0BDF"/>
    <w:rsid w:val="002C42FE"/>
    <w:rsid w:val="002E3750"/>
    <w:rsid w:val="00311C10"/>
    <w:rsid w:val="00312360"/>
    <w:rsid w:val="00326853"/>
    <w:rsid w:val="00327277"/>
    <w:rsid w:val="003473CC"/>
    <w:rsid w:val="003656DC"/>
    <w:rsid w:val="00383526"/>
    <w:rsid w:val="00387591"/>
    <w:rsid w:val="003911E7"/>
    <w:rsid w:val="00391E63"/>
    <w:rsid w:val="00395814"/>
    <w:rsid w:val="00397285"/>
    <w:rsid w:val="003A0EF5"/>
    <w:rsid w:val="003D2AC1"/>
    <w:rsid w:val="003F5352"/>
    <w:rsid w:val="003F6A6C"/>
    <w:rsid w:val="00401926"/>
    <w:rsid w:val="00420BCD"/>
    <w:rsid w:val="00454CC1"/>
    <w:rsid w:val="00463D07"/>
    <w:rsid w:val="0046566D"/>
    <w:rsid w:val="00490EB5"/>
    <w:rsid w:val="00497C69"/>
    <w:rsid w:val="004C22D3"/>
    <w:rsid w:val="004D4122"/>
    <w:rsid w:val="004E0D1A"/>
    <w:rsid w:val="00505F88"/>
    <w:rsid w:val="0054047C"/>
    <w:rsid w:val="00542FCE"/>
    <w:rsid w:val="00552F29"/>
    <w:rsid w:val="005624E8"/>
    <w:rsid w:val="00563684"/>
    <w:rsid w:val="00576DD1"/>
    <w:rsid w:val="00587BAE"/>
    <w:rsid w:val="00591334"/>
    <w:rsid w:val="005A1975"/>
    <w:rsid w:val="005B530A"/>
    <w:rsid w:val="005C2E95"/>
    <w:rsid w:val="005C308E"/>
    <w:rsid w:val="005C6C7C"/>
    <w:rsid w:val="005F1CAE"/>
    <w:rsid w:val="00613AE2"/>
    <w:rsid w:val="00614855"/>
    <w:rsid w:val="00620858"/>
    <w:rsid w:val="00625475"/>
    <w:rsid w:val="0062721C"/>
    <w:rsid w:val="006364AF"/>
    <w:rsid w:val="00636CA8"/>
    <w:rsid w:val="00646B9A"/>
    <w:rsid w:val="00647AAA"/>
    <w:rsid w:val="006555EB"/>
    <w:rsid w:val="00662695"/>
    <w:rsid w:val="00664BA4"/>
    <w:rsid w:val="00676168"/>
    <w:rsid w:val="00695EC0"/>
    <w:rsid w:val="00696439"/>
    <w:rsid w:val="00696B84"/>
    <w:rsid w:val="006A5F81"/>
    <w:rsid w:val="006B5868"/>
    <w:rsid w:val="006D19FD"/>
    <w:rsid w:val="006D1A09"/>
    <w:rsid w:val="006F0D72"/>
    <w:rsid w:val="006F2878"/>
    <w:rsid w:val="006F4E72"/>
    <w:rsid w:val="00707EBD"/>
    <w:rsid w:val="00716E5C"/>
    <w:rsid w:val="00751A20"/>
    <w:rsid w:val="00751E02"/>
    <w:rsid w:val="00780880"/>
    <w:rsid w:val="007B1272"/>
    <w:rsid w:val="007B2C52"/>
    <w:rsid w:val="007C2469"/>
    <w:rsid w:val="007C55A8"/>
    <w:rsid w:val="007E0350"/>
    <w:rsid w:val="007F5906"/>
    <w:rsid w:val="00803046"/>
    <w:rsid w:val="008157F5"/>
    <w:rsid w:val="00820E79"/>
    <w:rsid w:val="00825E34"/>
    <w:rsid w:val="00830416"/>
    <w:rsid w:val="00835BEC"/>
    <w:rsid w:val="008401A2"/>
    <w:rsid w:val="00845E91"/>
    <w:rsid w:val="00852A8F"/>
    <w:rsid w:val="00854EA1"/>
    <w:rsid w:val="0086013B"/>
    <w:rsid w:val="0088792C"/>
    <w:rsid w:val="00895621"/>
    <w:rsid w:val="008979E7"/>
    <w:rsid w:val="008A1FD2"/>
    <w:rsid w:val="008B48B0"/>
    <w:rsid w:val="008C0181"/>
    <w:rsid w:val="008D60F5"/>
    <w:rsid w:val="0092213E"/>
    <w:rsid w:val="0093268A"/>
    <w:rsid w:val="00960AF3"/>
    <w:rsid w:val="00977C61"/>
    <w:rsid w:val="0098307D"/>
    <w:rsid w:val="00985B4C"/>
    <w:rsid w:val="00990E3F"/>
    <w:rsid w:val="00997E5A"/>
    <w:rsid w:val="009B49EC"/>
    <w:rsid w:val="009B5F37"/>
    <w:rsid w:val="009B6708"/>
    <w:rsid w:val="009C0596"/>
    <w:rsid w:val="009C2E2B"/>
    <w:rsid w:val="009C3914"/>
    <w:rsid w:val="009D167F"/>
    <w:rsid w:val="009E6E21"/>
    <w:rsid w:val="009F5729"/>
    <w:rsid w:val="00A05DFA"/>
    <w:rsid w:val="00A11A6F"/>
    <w:rsid w:val="00A23B4C"/>
    <w:rsid w:val="00A3175C"/>
    <w:rsid w:val="00A42398"/>
    <w:rsid w:val="00A441A7"/>
    <w:rsid w:val="00A4602E"/>
    <w:rsid w:val="00A4669A"/>
    <w:rsid w:val="00A50599"/>
    <w:rsid w:val="00A52762"/>
    <w:rsid w:val="00A61E21"/>
    <w:rsid w:val="00A670C3"/>
    <w:rsid w:val="00A7289B"/>
    <w:rsid w:val="00A77511"/>
    <w:rsid w:val="00A951E8"/>
    <w:rsid w:val="00AA26DE"/>
    <w:rsid w:val="00AB4D8E"/>
    <w:rsid w:val="00AB51E0"/>
    <w:rsid w:val="00AC5924"/>
    <w:rsid w:val="00AC6188"/>
    <w:rsid w:val="00AC6F2F"/>
    <w:rsid w:val="00AE0DF7"/>
    <w:rsid w:val="00B0142A"/>
    <w:rsid w:val="00B100CF"/>
    <w:rsid w:val="00B22DAB"/>
    <w:rsid w:val="00B53713"/>
    <w:rsid w:val="00B566A5"/>
    <w:rsid w:val="00B643CE"/>
    <w:rsid w:val="00B71FC8"/>
    <w:rsid w:val="00B93DB1"/>
    <w:rsid w:val="00BA45BC"/>
    <w:rsid w:val="00BB2E2E"/>
    <w:rsid w:val="00BC6B87"/>
    <w:rsid w:val="00BE6720"/>
    <w:rsid w:val="00BF3ED1"/>
    <w:rsid w:val="00BF5D2B"/>
    <w:rsid w:val="00C26BEE"/>
    <w:rsid w:val="00C418EB"/>
    <w:rsid w:val="00C62808"/>
    <w:rsid w:val="00C6293C"/>
    <w:rsid w:val="00C7466D"/>
    <w:rsid w:val="00C825D1"/>
    <w:rsid w:val="00C82B2E"/>
    <w:rsid w:val="00CA2F06"/>
    <w:rsid w:val="00CA49B0"/>
    <w:rsid w:val="00CB2872"/>
    <w:rsid w:val="00CB5DEB"/>
    <w:rsid w:val="00CC2E42"/>
    <w:rsid w:val="00CC7B3A"/>
    <w:rsid w:val="00CE6605"/>
    <w:rsid w:val="00CE7EC7"/>
    <w:rsid w:val="00CF2954"/>
    <w:rsid w:val="00D0213F"/>
    <w:rsid w:val="00D05947"/>
    <w:rsid w:val="00D5779C"/>
    <w:rsid w:val="00D60E56"/>
    <w:rsid w:val="00D63C4D"/>
    <w:rsid w:val="00D64A76"/>
    <w:rsid w:val="00D72E8B"/>
    <w:rsid w:val="00D77B67"/>
    <w:rsid w:val="00D83FAD"/>
    <w:rsid w:val="00D852E2"/>
    <w:rsid w:val="00DA4725"/>
    <w:rsid w:val="00DB0892"/>
    <w:rsid w:val="00DB1DDB"/>
    <w:rsid w:val="00DB23CC"/>
    <w:rsid w:val="00DC369E"/>
    <w:rsid w:val="00DD4006"/>
    <w:rsid w:val="00DE2C1D"/>
    <w:rsid w:val="00DE460D"/>
    <w:rsid w:val="00DF267F"/>
    <w:rsid w:val="00E02179"/>
    <w:rsid w:val="00E02B22"/>
    <w:rsid w:val="00E042E1"/>
    <w:rsid w:val="00E065AE"/>
    <w:rsid w:val="00E11099"/>
    <w:rsid w:val="00E36B0A"/>
    <w:rsid w:val="00E43D43"/>
    <w:rsid w:val="00E55036"/>
    <w:rsid w:val="00E6100D"/>
    <w:rsid w:val="00EC2313"/>
    <w:rsid w:val="00EC59A3"/>
    <w:rsid w:val="00ED7444"/>
    <w:rsid w:val="00EF7212"/>
    <w:rsid w:val="00F04C27"/>
    <w:rsid w:val="00F12B27"/>
    <w:rsid w:val="00F231EE"/>
    <w:rsid w:val="00F241F6"/>
    <w:rsid w:val="00F51479"/>
    <w:rsid w:val="00F55F8E"/>
    <w:rsid w:val="00F56340"/>
    <w:rsid w:val="00F57E2A"/>
    <w:rsid w:val="00F860BD"/>
    <w:rsid w:val="00F874BF"/>
    <w:rsid w:val="00F944B1"/>
    <w:rsid w:val="00F970FC"/>
    <w:rsid w:val="00FA5416"/>
    <w:rsid w:val="00FA7163"/>
    <w:rsid w:val="00FB0C5A"/>
    <w:rsid w:val="00FC0726"/>
    <w:rsid w:val="00FD0E41"/>
    <w:rsid w:val="00FD31E9"/>
    <w:rsid w:val="00FD76DB"/>
    <w:rsid w:val="00FE286C"/>
    <w:rsid w:val="00FF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34"/>
    <o:shapelayout v:ext="edit">
      <o:idmap v:ext="edit" data="1"/>
    </o:shapelayout>
  </w:shapeDefaults>
  <w:decimalSymbol w:val=","/>
  <w:listSeparator w:val=";"/>
  <w15:chartTrackingRefBased/>
  <w15:docId w15:val="{D01AA4F4-BD96-44E8-B765-A4F9F14F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90EB5"/>
    <w:pPr>
      <w:spacing w:before="100" w:beforeAutospacing="1" w:after="100" w:afterAutospacing="1"/>
      <w:outlineLvl w:val="1"/>
    </w:pPr>
    <w:rPr>
      <w:rFonts w:ascii="Verdana" w:hAnsi="Verdana"/>
      <w:b/>
      <w:bCs/>
      <w:color w:val="225599"/>
    </w:rPr>
  </w:style>
  <w:style w:type="paragraph" w:styleId="9">
    <w:name w:val="heading 9"/>
    <w:basedOn w:val="a"/>
    <w:next w:val="a"/>
    <w:qFormat/>
    <w:rsid w:val="00AB4D8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63D07"/>
    <w:rPr>
      <w:b/>
    </w:rPr>
  </w:style>
  <w:style w:type="paragraph" w:styleId="a4">
    <w:name w:val="Normal (Web)"/>
    <w:basedOn w:val="a"/>
    <w:rsid w:val="00490EB5"/>
    <w:pPr>
      <w:spacing w:before="100" w:beforeAutospacing="1" w:after="100" w:afterAutospacing="1"/>
    </w:pPr>
    <w:rPr>
      <w:rFonts w:ascii="Verdana" w:hAnsi="Verdana"/>
      <w:color w:val="225599"/>
      <w:sz w:val="20"/>
      <w:szCs w:val="20"/>
    </w:rPr>
  </w:style>
  <w:style w:type="character" w:styleId="a5">
    <w:name w:val="Hyperlink"/>
    <w:basedOn w:val="a0"/>
    <w:rsid w:val="00845E91"/>
    <w:rPr>
      <w:rFonts w:ascii="Verdana" w:hAnsi="Verdana" w:hint="default"/>
      <w:strike w:val="0"/>
      <w:dstrike w:val="0"/>
      <w:color w:val="0000FF"/>
      <w:sz w:val="20"/>
      <w:szCs w:val="20"/>
      <w:u w:val="none"/>
      <w:effect w:val="none"/>
    </w:rPr>
  </w:style>
  <w:style w:type="paragraph" w:styleId="1">
    <w:name w:val="toc 1"/>
    <w:basedOn w:val="a"/>
    <w:next w:val="a"/>
    <w:autoRedefine/>
    <w:semiHidden/>
    <w:rsid w:val="00780880"/>
    <w:pPr>
      <w:tabs>
        <w:tab w:val="right" w:leader="dot" w:pos="9345"/>
      </w:tabs>
      <w:spacing w:line="360" w:lineRule="auto"/>
    </w:pPr>
  </w:style>
  <w:style w:type="paragraph" w:styleId="20">
    <w:name w:val="toc 2"/>
    <w:basedOn w:val="a"/>
    <w:next w:val="a"/>
    <w:autoRedefine/>
    <w:semiHidden/>
    <w:rsid w:val="00AB4D8E"/>
    <w:pPr>
      <w:ind w:left="240"/>
    </w:pPr>
  </w:style>
  <w:style w:type="paragraph" w:styleId="a6">
    <w:name w:val="header"/>
    <w:basedOn w:val="a"/>
    <w:rsid w:val="00825E34"/>
    <w:pPr>
      <w:tabs>
        <w:tab w:val="center" w:pos="4677"/>
        <w:tab w:val="right" w:pos="9355"/>
      </w:tabs>
    </w:pPr>
  </w:style>
  <w:style w:type="character" w:styleId="a7">
    <w:name w:val="page number"/>
    <w:basedOn w:val="a0"/>
    <w:rsid w:val="00825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8721</Words>
  <Characters>49710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Company>
  <LinksUpToDate>false</LinksUpToDate>
  <CharactersWithSpaces>58315</CharactersWithSpaces>
  <SharedDoc>false</SharedDoc>
  <HLinks>
    <vt:vector size="114" baseType="variant">
      <vt:variant>
        <vt:i4>196627</vt:i4>
      </vt:variant>
      <vt:variant>
        <vt:i4>135</vt:i4>
      </vt:variant>
      <vt:variant>
        <vt:i4>0</vt:i4>
      </vt:variant>
      <vt:variant>
        <vt:i4>5</vt:i4>
      </vt:variant>
      <vt:variant>
        <vt:lpwstr>http://www.forex.kg/</vt:lpwstr>
      </vt:variant>
      <vt:variant>
        <vt:lpwstr/>
      </vt:variant>
      <vt:variant>
        <vt:i4>1572916</vt:i4>
      </vt:variant>
      <vt:variant>
        <vt:i4>104</vt:i4>
      </vt:variant>
      <vt:variant>
        <vt:i4>0</vt:i4>
      </vt:variant>
      <vt:variant>
        <vt:i4>5</vt:i4>
      </vt:variant>
      <vt:variant>
        <vt:lpwstr/>
      </vt:variant>
      <vt:variant>
        <vt:lpwstr>_Toc19154201</vt:lpwstr>
      </vt:variant>
      <vt:variant>
        <vt:i4>1638452</vt:i4>
      </vt:variant>
      <vt:variant>
        <vt:i4>98</vt:i4>
      </vt:variant>
      <vt:variant>
        <vt:i4>0</vt:i4>
      </vt:variant>
      <vt:variant>
        <vt:i4>5</vt:i4>
      </vt:variant>
      <vt:variant>
        <vt:lpwstr/>
      </vt:variant>
      <vt:variant>
        <vt:lpwstr>_Toc19154200</vt:lpwstr>
      </vt:variant>
      <vt:variant>
        <vt:i4>1245245</vt:i4>
      </vt:variant>
      <vt:variant>
        <vt:i4>92</vt:i4>
      </vt:variant>
      <vt:variant>
        <vt:i4>0</vt:i4>
      </vt:variant>
      <vt:variant>
        <vt:i4>5</vt:i4>
      </vt:variant>
      <vt:variant>
        <vt:lpwstr/>
      </vt:variant>
      <vt:variant>
        <vt:lpwstr>_Toc19154199</vt:lpwstr>
      </vt:variant>
      <vt:variant>
        <vt:i4>1179709</vt:i4>
      </vt:variant>
      <vt:variant>
        <vt:i4>86</vt:i4>
      </vt:variant>
      <vt:variant>
        <vt:i4>0</vt:i4>
      </vt:variant>
      <vt:variant>
        <vt:i4>5</vt:i4>
      </vt:variant>
      <vt:variant>
        <vt:lpwstr/>
      </vt:variant>
      <vt:variant>
        <vt:lpwstr>_Toc19154198</vt:lpwstr>
      </vt:variant>
      <vt:variant>
        <vt:i4>1900605</vt:i4>
      </vt:variant>
      <vt:variant>
        <vt:i4>80</vt:i4>
      </vt:variant>
      <vt:variant>
        <vt:i4>0</vt:i4>
      </vt:variant>
      <vt:variant>
        <vt:i4>5</vt:i4>
      </vt:variant>
      <vt:variant>
        <vt:lpwstr/>
      </vt:variant>
      <vt:variant>
        <vt:lpwstr>_Toc19154197</vt:lpwstr>
      </vt:variant>
      <vt:variant>
        <vt:i4>1835069</vt:i4>
      </vt:variant>
      <vt:variant>
        <vt:i4>74</vt:i4>
      </vt:variant>
      <vt:variant>
        <vt:i4>0</vt:i4>
      </vt:variant>
      <vt:variant>
        <vt:i4>5</vt:i4>
      </vt:variant>
      <vt:variant>
        <vt:lpwstr/>
      </vt:variant>
      <vt:variant>
        <vt:lpwstr>_Toc19154196</vt:lpwstr>
      </vt:variant>
      <vt:variant>
        <vt:i4>2031677</vt:i4>
      </vt:variant>
      <vt:variant>
        <vt:i4>68</vt:i4>
      </vt:variant>
      <vt:variant>
        <vt:i4>0</vt:i4>
      </vt:variant>
      <vt:variant>
        <vt:i4>5</vt:i4>
      </vt:variant>
      <vt:variant>
        <vt:lpwstr/>
      </vt:variant>
      <vt:variant>
        <vt:lpwstr>_Toc19154195</vt:lpwstr>
      </vt:variant>
      <vt:variant>
        <vt:i4>1966141</vt:i4>
      </vt:variant>
      <vt:variant>
        <vt:i4>62</vt:i4>
      </vt:variant>
      <vt:variant>
        <vt:i4>0</vt:i4>
      </vt:variant>
      <vt:variant>
        <vt:i4>5</vt:i4>
      </vt:variant>
      <vt:variant>
        <vt:lpwstr/>
      </vt:variant>
      <vt:variant>
        <vt:lpwstr>_Toc19154194</vt:lpwstr>
      </vt:variant>
      <vt:variant>
        <vt:i4>1638461</vt:i4>
      </vt:variant>
      <vt:variant>
        <vt:i4>56</vt:i4>
      </vt:variant>
      <vt:variant>
        <vt:i4>0</vt:i4>
      </vt:variant>
      <vt:variant>
        <vt:i4>5</vt:i4>
      </vt:variant>
      <vt:variant>
        <vt:lpwstr/>
      </vt:variant>
      <vt:variant>
        <vt:lpwstr>_Toc19154193</vt:lpwstr>
      </vt:variant>
      <vt:variant>
        <vt:i4>1572925</vt:i4>
      </vt:variant>
      <vt:variant>
        <vt:i4>50</vt:i4>
      </vt:variant>
      <vt:variant>
        <vt:i4>0</vt:i4>
      </vt:variant>
      <vt:variant>
        <vt:i4>5</vt:i4>
      </vt:variant>
      <vt:variant>
        <vt:lpwstr/>
      </vt:variant>
      <vt:variant>
        <vt:lpwstr>_Toc19154192</vt:lpwstr>
      </vt:variant>
      <vt:variant>
        <vt:i4>1769533</vt:i4>
      </vt:variant>
      <vt:variant>
        <vt:i4>44</vt:i4>
      </vt:variant>
      <vt:variant>
        <vt:i4>0</vt:i4>
      </vt:variant>
      <vt:variant>
        <vt:i4>5</vt:i4>
      </vt:variant>
      <vt:variant>
        <vt:lpwstr/>
      </vt:variant>
      <vt:variant>
        <vt:lpwstr>_Toc19154191</vt:lpwstr>
      </vt:variant>
      <vt:variant>
        <vt:i4>1703997</vt:i4>
      </vt:variant>
      <vt:variant>
        <vt:i4>38</vt:i4>
      </vt:variant>
      <vt:variant>
        <vt:i4>0</vt:i4>
      </vt:variant>
      <vt:variant>
        <vt:i4>5</vt:i4>
      </vt:variant>
      <vt:variant>
        <vt:lpwstr/>
      </vt:variant>
      <vt:variant>
        <vt:lpwstr>_Toc19154190</vt:lpwstr>
      </vt:variant>
      <vt:variant>
        <vt:i4>1245244</vt:i4>
      </vt:variant>
      <vt:variant>
        <vt:i4>32</vt:i4>
      </vt:variant>
      <vt:variant>
        <vt:i4>0</vt:i4>
      </vt:variant>
      <vt:variant>
        <vt:i4>5</vt:i4>
      </vt:variant>
      <vt:variant>
        <vt:lpwstr/>
      </vt:variant>
      <vt:variant>
        <vt:lpwstr>_Toc19154189</vt:lpwstr>
      </vt:variant>
      <vt:variant>
        <vt:i4>1179708</vt:i4>
      </vt:variant>
      <vt:variant>
        <vt:i4>26</vt:i4>
      </vt:variant>
      <vt:variant>
        <vt:i4>0</vt:i4>
      </vt:variant>
      <vt:variant>
        <vt:i4>5</vt:i4>
      </vt:variant>
      <vt:variant>
        <vt:lpwstr/>
      </vt:variant>
      <vt:variant>
        <vt:lpwstr>_Toc19154188</vt:lpwstr>
      </vt:variant>
      <vt:variant>
        <vt:i4>1900604</vt:i4>
      </vt:variant>
      <vt:variant>
        <vt:i4>20</vt:i4>
      </vt:variant>
      <vt:variant>
        <vt:i4>0</vt:i4>
      </vt:variant>
      <vt:variant>
        <vt:i4>5</vt:i4>
      </vt:variant>
      <vt:variant>
        <vt:lpwstr/>
      </vt:variant>
      <vt:variant>
        <vt:lpwstr>_Toc19154187</vt:lpwstr>
      </vt:variant>
      <vt:variant>
        <vt:i4>1835068</vt:i4>
      </vt:variant>
      <vt:variant>
        <vt:i4>14</vt:i4>
      </vt:variant>
      <vt:variant>
        <vt:i4>0</vt:i4>
      </vt:variant>
      <vt:variant>
        <vt:i4>5</vt:i4>
      </vt:variant>
      <vt:variant>
        <vt:lpwstr/>
      </vt:variant>
      <vt:variant>
        <vt:lpwstr>_Toc19154186</vt:lpwstr>
      </vt:variant>
      <vt:variant>
        <vt:i4>2031676</vt:i4>
      </vt:variant>
      <vt:variant>
        <vt:i4>8</vt:i4>
      </vt:variant>
      <vt:variant>
        <vt:i4>0</vt:i4>
      </vt:variant>
      <vt:variant>
        <vt:i4>5</vt:i4>
      </vt:variant>
      <vt:variant>
        <vt:lpwstr/>
      </vt:variant>
      <vt:variant>
        <vt:lpwstr>_Toc19154185</vt:lpwstr>
      </vt:variant>
      <vt:variant>
        <vt:i4>1966140</vt:i4>
      </vt:variant>
      <vt:variant>
        <vt:i4>2</vt:i4>
      </vt:variant>
      <vt:variant>
        <vt:i4>0</vt:i4>
      </vt:variant>
      <vt:variant>
        <vt:i4>5</vt:i4>
      </vt:variant>
      <vt:variant>
        <vt:lpwstr/>
      </vt:variant>
      <vt:variant>
        <vt:lpwstr>_Toc19154184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dc:creator>
  <cp:keywords/>
  <dc:description/>
  <cp:lastModifiedBy>Irina</cp:lastModifiedBy>
  <cp:revision>2</cp:revision>
  <dcterms:created xsi:type="dcterms:W3CDTF">2014-10-01T17:01:00Z</dcterms:created>
  <dcterms:modified xsi:type="dcterms:W3CDTF">2014-10-01T17:01:00Z</dcterms:modified>
</cp:coreProperties>
</file>