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9D" w:rsidRDefault="00304513">
      <w:pPr>
        <w:pStyle w:val="1"/>
        <w:jc w:val="center"/>
      </w:pPr>
      <w:r>
        <w:t>Гоголь н. в. - Человеческая жестокость в отношении к бедному чиновнику2</w:t>
      </w:r>
    </w:p>
    <w:p w:rsidR="00881D9D" w:rsidRPr="00304513" w:rsidRDefault="00304513">
      <w:pPr>
        <w:pStyle w:val="a3"/>
      </w:pPr>
      <w:r>
        <w:t>Главный герой повести «Шинель», Акакий Акакиевич Башмачкин, несколько десятилетий подряд служит переписчиком бумаг в одном из административных учреждений Санкт-Петербурга. Среди множества других мелких чиновников своего департамента, он напоминает ворону-альбиноса в стае черных птиц. Для него не существует интересов, которыми живут люди его круга. Практически вся вселенная для него умещается за рабочим столом. При этом Башмачкин не карьерист, - он никогда не мечтал о служебном повышении. Он не осознает значения дела, которым занимается. Равнодушие Акакия Акакиевича ко внешнему миру не является результатом гордости и высокомерия, а происходит от душевной и умственной скудости. Все чувства и стремления Башмачкина убоги, искажены в соответствии с его однообразной бездумной работой. Он с нежностью относится только к своим любимым буквам. Лишь тогда, когда случается их выписывать, он радуется; энтузиазм его проявляется лишь в том, чтобы лишний раз для себя снять копию с документа, над которым приятнее всего было корпеть.</w:t>
      </w:r>
      <w:r>
        <w:br/>
      </w:r>
      <w:r>
        <w:br/>
        <w:t>Сослуживцы Акакия Акакиевича в большинстве своем люди совсем другого склада, чем он. Все они живут мелочными мещанскими интересами, которые так чужды главному герою. Эта разница в мировоззрении в их глазах ставит их выше Башмачкина и дает повод к постоянным издевательствам. Чиновники безобразно и плоско смеются над Акакием Акакиевичем, придумывают пошлые и глупые истории о нем. Они действуют как школьники по отношению к ущербному товарищу. Начальник, к которому Башмачкин обратился за помощью, довел Акакия Акакиевича до беспамятства. Он целенаправленно выработал стиль этого отношения. Начальник за неделю до вступления в должность репетировал произношение фраз строгим голосом. Делал он это потому, что, во-первых, был совершенно уверен в необходимости драконовского отношения к подчиненным. Эта уверенность была следствием опыта общения с начальством. Ведь до своего назначения он сам был мелким чиновником, а стало быть, не имел никакой возможности упражняться в крике на сослуживцев. «Его превосходительство» не просто равнодушен к работе и желает поскорее отделаться от просителя. В своих действиях по отношению к Башмачкину он прежде всего руководим желанием продемонстрировать свое чиновничье величие и при этом не задумывается о том, насколько это повредит ближнему.</w:t>
      </w:r>
      <w:r>
        <w:br/>
      </w:r>
      <w:r>
        <w:br/>
        <w:t>Толпа мелких служащих департамента и грозный «его превосходительство» - статский генерал - это типические образы, отображающие соответствующие социальные формирования.</w:t>
      </w:r>
      <w:bookmarkStart w:id="0" w:name="_GoBack"/>
      <w:bookmarkEnd w:id="0"/>
    </w:p>
    <w:sectPr w:rsidR="00881D9D" w:rsidRPr="003045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513"/>
    <w:rsid w:val="00235C1B"/>
    <w:rsid w:val="00304513"/>
    <w:rsid w:val="0088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201F-ABDC-4601-B190-150F763E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Company>diakov.net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Человеческая жестокость в отношении к бедному чиновнику2</dc:title>
  <dc:subject/>
  <dc:creator>Irina</dc:creator>
  <cp:keywords/>
  <dc:description/>
  <cp:lastModifiedBy>Irina</cp:lastModifiedBy>
  <cp:revision>2</cp:revision>
  <dcterms:created xsi:type="dcterms:W3CDTF">2014-07-18T20:22:00Z</dcterms:created>
  <dcterms:modified xsi:type="dcterms:W3CDTF">2014-07-18T20:22:00Z</dcterms:modified>
</cp:coreProperties>
</file>