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930" w:rsidRDefault="006A4958">
      <w:pPr>
        <w:pStyle w:val="1"/>
        <w:jc w:val="center"/>
      </w:pPr>
      <w:r>
        <w:t>Толстой л. н. - Наташа ростова и марья болконская любимые героини л. н. толстого.</w:t>
      </w:r>
    </w:p>
    <w:p w:rsidR="00B82930" w:rsidRPr="006A4958" w:rsidRDefault="006A4958">
      <w:pPr>
        <w:pStyle w:val="a3"/>
        <w:spacing w:after="240" w:afterAutospacing="0"/>
      </w:pPr>
      <w:r>
        <w:t>    Наташа Ростова стремится быть счастливой, княжна Марья Болконская хочет быть покорной Богу. Наташа - вся тщеславие и чувственность, Марьей движут Долг и Вера.</w:t>
      </w:r>
      <w:r>
        <w:br/>
        <w:t>    Между Наташей-девочкой, с ее импульсивным порывом навстречу всему живому, между Наташей-девушкой, восхищенной глубокой красотой лунной ночи в Отрадном, и Наташей-матерью, с радостным лицом показывающей пеленку с желтым пятном, нет существенного различия, ибо все это натурально, нефальшиво. Радость матери при здоровье ребенка так же поэтична, как и первый поцелуй, как и восторг перед необозримостью и неохватностью жизни.</w:t>
      </w:r>
      <w:r>
        <w:br/>
        <w:t>    Семья Болконских описана в романе с несомненной симпатией. В ней показаны три поколения: старший князь Николай Андреевич, его дети Андрей и Марья, его внук Николенька. Из поколения в поколение передаются в этой семье все лучшие душевные качества и черты характера: патриотизм, близость к народу, чувство долга, благородство души.</w:t>
      </w:r>
      <w:r>
        <w:br/>
        <w:t>    Болконские - люди чрезвычайно деятельные. Каждый из членов семьи постоянно чем-то занят, в них нет ни капли лености и праздности, которые характерны для семей высшего света. Старый князь Болконский, считающий, что на свете "есть только две добродетели - деятельность и ум", неутомимо старается следовать своему убеждению. Сам он, честный и образованный человек, хочет развить в дочери обе добро детели, давая ей уроки алгебры и геометрии и загружая ее жизнь беспрерывными занятиями. Он никогда не бездействовал: то писал мемуары, то работал на станке или в саду, то занимался с дочерью. У князя Андрея мы тоже видим эту черту, доставшуюся ему от отца. Это ищущая и деятельная натура, он занимается общественной работой со Сперанским, облегчает быт крестьян в своем имении и постоянно ищет свое место в жизни.</w:t>
      </w:r>
      <w:r>
        <w:br/>
        <w:t>    И Наташа и Марья хотят жить свободно, без условностей. Но для Наташи ее "все можно" - стремление к простым и естественным отношениям между людьми, желание мирной семейной жизни. Ошибка Наташи спровоцирована не только Анато-лем, но и князем Андреем. В нем оказалось слишком много духовности и обязательности, чтобы принять непосредственную силу чувств. История с Андреем приводит Наташу к душевному кризису и одиночеству, которое для нее непереносимо. Однако общенациональная беда заставляет Наташу полностью забыть о своих бедах, подчинив жизнь служению другим. Превращение Наташи в конце романа в любящую мать и ревнивую жену естественно для нее.</w:t>
      </w:r>
      <w:r>
        <w:br/>
        <w:t>    Марья же из-за строгости отца ищет прибежища в религии. Как и Наташа, княжна проверяется испытаниями 1812 года'. Она гневно отвергает предложение мадемуазель Бурьен остаться на милость французов. Патриотизм ее так же искренен, как и наивность во время бунта богучаровских крестьян. Л.Н.Толстой все время подчеркивал ее душевную красоту и стремление делать добро. Безусловно, Наташа Ростова и Марья Болконская - его любимые героини.</w:t>
      </w:r>
      <w:r>
        <w:br/>
      </w:r>
      <w:bookmarkStart w:id="0" w:name="_GoBack"/>
      <w:bookmarkEnd w:id="0"/>
    </w:p>
    <w:sectPr w:rsidR="00B82930" w:rsidRPr="006A49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958"/>
    <w:rsid w:val="0051147C"/>
    <w:rsid w:val="006A4958"/>
    <w:rsid w:val="00B8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9ED06-D31D-41F3-AB2B-15229A14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Наташа ростова и марья болконская любимые героини л. н. толстого.</dc:title>
  <dc:subject/>
  <dc:creator>admin</dc:creator>
  <cp:keywords/>
  <dc:description/>
  <cp:lastModifiedBy>admin</cp:lastModifiedBy>
  <cp:revision>2</cp:revision>
  <dcterms:created xsi:type="dcterms:W3CDTF">2014-07-10T11:42:00Z</dcterms:created>
  <dcterms:modified xsi:type="dcterms:W3CDTF">2014-07-10T11:42:00Z</dcterms:modified>
</cp:coreProperties>
</file>