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4D8D">
        <w:rPr>
          <w:sz w:val="28"/>
          <w:szCs w:val="28"/>
        </w:rPr>
        <w:t>Министерство образования и науки Российской Федерации</w:t>
      </w: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4D8D">
        <w:rPr>
          <w:spacing w:val="-3"/>
          <w:sz w:val="28"/>
          <w:szCs w:val="28"/>
        </w:rPr>
        <w:t>Филиал Санкт-Петербургского государственного инженерно-</w:t>
      </w:r>
      <w:r w:rsidRPr="009F4D8D">
        <w:rPr>
          <w:sz w:val="28"/>
          <w:szCs w:val="28"/>
        </w:rPr>
        <w:t>экономического университета в г. Вологде</w:t>
      </w:r>
    </w:p>
    <w:p w:rsidR="00AF4685" w:rsidRDefault="00AF4685" w:rsidP="00AF4685">
      <w:pPr>
        <w:shd w:val="clear" w:color="auto" w:fill="FFFFFF"/>
        <w:spacing w:line="360" w:lineRule="auto"/>
        <w:ind w:firstLine="709"/>
        <w:jc w:val="center"/>
        <w:rPr>
          <w:spacing w:val="-2"/>
          <w:sz w:val="28"/>
          <w:szCs w:val="28"/>
        </w:rPr>
      </w:pPr>
    </w:p>
    <w:p w:rsidR="00791EF3" w:rsidRPr="009F4D8D" w:rsidRDefault="00791EF3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4D8D">
        <w:rPr>
          <w:spacing w:val="-2"/>
          <w:sz w:val="28"/>
          <w:szCs w:val="28"/>
        </w:rPr>
        <w:t>Кафедра бухгалтерского учета и аудита</w:t>
      </w:r>
    </w:p>
    <w:p w:rsidR="00AF4685" w:rsidRDefault="00AF4685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AF4685" w:rsidRDefault="00AF4685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4D8D">
        <w:rPr>
          <w:sz w:val="28"/>
          <w:szCs w:val="28"/>
        </w:rPr>
        <w:t xml:space="preserve">Дисциплина: </w:t>
      </w:r>
      <w:r w:rsidR="001A56B7" w:rsidRPr="009F4D8D">
        <w:rPr>
          <w:sz w:val="28"/>
          <w:szCs w:val="28"/>
        </w:rPr>
        <w:t xml:space="preserve">Международные </w:t>
      </w:r>
      <w:r w:rsidR="00791EF3" w:rsidRPr="009F4D8D">
        <w:rPr>
          <w:sz w:val="28"/>
          <w:szCs w:val="28"/>
        </w:rPr>
        <w:t>стандарты учета и финансовой отчетности</w:t>
      </w:r>
    </w:p>
    <w:p w:rsidR="00AF4685" w:rsidRDefault="00AF4685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AF4685" w:rsidRDefault="00AF4685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4D8D">
        <w:rPr>
          <w:sz w:val="28"/>
          <w:szCs w:val="28"/>
        </w:rPr>
        <w:t>КОНТРОЛЬНАЯ РАБОТА</w:t>
      </w:r>
    </w:p>
    <w:p w:rsidR="00AF4685" w:rsidRDefault="00AF4685" w:rsidP="00AF4685">
      <w:pPr>
        <w:shd w:val="clear" w:color="auto" w:fill="FFFFFF"/>
        <w:spacing w:line="360" w:lineRule="auto"/>
        <w:ind w:firstLine="709"/>
        <w:jc w:val="center"/>
        <w:rPr>
          <w:color w:val="000000"/>
          <w:spacing w:val="1"/>
          <w:sz w:val="28"/>
          <w:szCs w:val="28"/>
        </w:rPr>
      </w:pPr>
    </w:p>
    <w:p w:rsidR="000E7E4B" w:rsidRPr="009F4D8D" w:rsidRDefault="000E7E4B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на тему «</w:t>
      </w:r>
      <w:r w:rsidR="009F4D8D" w:rsidRPr="009F4D8D">
        <w:rPr>
          <w:color w:val="000000"/>
          <w:spacing w:val="1"/>
          <w:sz w:val="28"/>
          <w:szCs w:val="28"/>
        </w:rPr>
        <w:t>МСФО 11 «</w:t>
      </w:r>
      <w:r w:rsidRPr="009F4D8D">
        <w:rPr>
          <w:color w:val="000000"/>
          <w:spacing w:val="1"/>
          <w:sz w:val="28"/>
          <w:szCs w:val="28"/>
        </w:rPr>
        <w:t>Договоры подряда»</w:t>
      </w: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C66AD" w:rsidRPr="009F4D8D" w:rsidRDefault="00FC66AD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C66AD" w:rsidRPr="009F4D8D" w:rsidRDefault="00FC66AD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C66AD" w:rsidRPr="009F4D8D" w:rsidRDefault="00FC66AD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C66AD" w:rsidRPr="009F4D8D" w:rsidRDefault="00FC66AD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C66AD" w:rsidRPr="009F4D8D" w:rsidRDefault="00FC66AD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C66AD" w:rsidRPr="009F4D8D" w:rsidRDefault="00FC66AD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C66AD" w:rsidRPr="009F4D8D" w:rsidRDefault="00FC66AD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C66AD" w:rsidRPr="009F4D8D" w:rsidRDefault="00FC66AD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9F4D8D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4D8D">
        <w:rPr>
          <w:sz w:val="28"/>
          <w:szCs w:val="28"/>
        </w:rPr>
        <w:t>Вологда</w:t>
      </w:r>
    </w:p>
    <w:p w:rsidR="00AF4685" w:rsidRDefault="006C1B7F" w:rsidP="00AF468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F4D8D">
        <w:rPr>
          <w:sz w:val="28"/>
          <w:szCs w:val="28"/>
        </w:rPr>
        <w:t>2007</w:t>
      </w:r>
    </w:p>
    <w:p w:rsidR="00774885" w:rsidRPr="00AF4685" w:rsidRDefault="00AF4685" w:rsidP="00AF468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4885" w:rsidRPr="00AF4685">
        <w:rPr>
          <w:b/>
          <w:sz w:val="28"/>
          <w:szCs w:val="28"/>
        </w:rPr>
        <w:t>Содержание.</w:t>
      </w:r>
    </w:p>
    <w:p w:rsidR="00774885" w:rsidRPr="009F4D8D" w:rsidRDefault="00774885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4885" w:rsidRPr="009F4D8D" w:rsidRDefault="00AF4685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……………………………………………………………………3</w:t>
      </w:r>
    </w:p>
    <w:p w:rsidR="00774885" w:rsidRDefault="00AF4685" w:rsidP="00AF4685">
      <w:pPr>
        <w:numPr>
          <w:ilvl w:val="0"/>
          <w:numId w:val="4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4D8D">
        <w:rPr>
          <w:sz w:val="28"/>
          <w:szCs w:val="28"/>
        </w:rPr>
        <w:t>Классификация договоров подряда</w:t>
      </w:r>
      <w:r>
        <w:rPr>
          <w:sz w:val="28"/>
          <w:szCs w:val="28"/>
        </w:rPr>
        <w:t>………………………………</w:t>
      </w:r>
      <w:r w:rsidR="002A093C">
        <w:rPr>
          <w:sz w:val="28"/>
          <w:szCs w:val="28"/>
        </w:rPr>
        <w:t>….</w:t>
      </w:r>
      <w:r>
        <w:rPr>
          <w:sz w:val="28"/>
          <w:szCs w:val="28"/>
        </w:rPr>
        <w:t>4</w:t>
      </w:r>
    </w:p>
    <w:p w:rsidR="00AF4685" w:rsidRDefault="00AF4685" w:rsidP="00AF4685">
      <w:pPr>
        <w:numPr>
          <w:ilvl w:val="0"/>
          <w:numId w:val="4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4D8D">
        <w:rPr>
          <w:sz w:val="28"/>
          <w:szCs w:val="28"/>
        </w:rPr>
        <w:t>Затраты по договору подряда</w:t>
      </w:r>
      <w:r>
        <w:rPr>
          <w:sz w:val="28"/>
          <w:szCs w:val="28"/>
        </w:rPr>
        <w:t>………………………………………</w:t>
      </w:r>
      <w:r w:rsidR="002A093C">
        <w:rPr>
          <w:sz w:val="28"/>
          <w:szCs w:val="28"/>
        </w:rPr>
        <w:t>..</w:t>
      </w:r>
      <w:r>
        <w:rPr>
          <w:sz w:val="28"/>
          <w:szCs w:val="28"/>
        </w:rPr>
        <w:t>.6</w:t>
      </w:r>
    </w:p>
    <w:p w:rsidR="00AF4685" w:rsidRDefault="00AF4685" w:rsidP="00AF4685">
      <w:pPr>
        <w:numPr>
          <w:ilvl w:val="0"/>
          <w:numId w:val="4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4D8D">
        <w:rPr>
          <w:bCs/>
          <w:color w:val="000000"/>
          <w:spacing w:val="3"/>
          <w:sz w:val="28"/>
          <w:szCs w:val="28"/>
        </w:rPr>
        <w:t>Признание и оценка результатов по договору подряда</w:t>
      </w:r>
      <w:r>
        <w:rPr>
          <w:bCs/>
          <w:color w:val="000000"/>
          <w:spacing w:val="3"/>
          <w:sz w:val="28"/>
          <w:szCs w:val="28"/>
        </w:rPr>
        <w:t>…………</w:t>
      </w:r>
      <w:r w:rsidR="002A093C">
        <w:rPr>
          <w:bCs/>
          <w:color w:val="000000"/>
          <w:spacing w:val="3"/>
          <w:sz w:val="28"/>
          <w:szCs w:val="28"/>
        </w:rPr>
        <w:t>.</w:t>
      </w:r>
      <w:r>
        <w:rPr>
          <w:bCs/>
          <w:color w:val="000000"/>
          <w:spacing w:val="3"/>
          <w:sz w:val="28"/>
          <w:szCs w:val="28"/>
        </w:rPr>
        <w:t>…7</w:t>
      </w:r>
    </w:p>
    <w:p w:rsidR="00AF4685" w:rsidRDefault="00AF4685" w:rsidP="00AF4685">
      <w:pPr>
        <w:numPr>
          <w:ilvl w:val="0"/>
          <w:numId w:val="4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4D8D">
        <w:rPr>
          <w:bCs/>
          <w:color w:val="000000"/>
          <w:spacing w:val="2"/>
          <w:sz w:val="28"/>
          <w:szCs w:val="28"/>
        </w:rPr>
        <w:t>Расчеты по договорам подряда</w:t>
      </w:r>
      <w:r>
        <w:rPr>
          <w:bCs/>
          <w:color w:val="000000"/>
          <w:spacing w:val="2"/>
          <w:sz w:val="28"/>
          <w:szCs w:val="28"/>
        </w:rPr>
        <w:t>…………………………………</w:t>
      </w:r>
      <w:r w:rsidR="002A093C">
        <w:rPr>
          <w:bCs/>
          <w:color w:val="000000"/>
          <w:spacing w:val="2"/>
          <w:sz w:val="28"/>
          <w:szCs w:val="28"/>
        </w:rPr>
        <w:t>……</w:t>
      </w:r>
      <w:r>
        <w:rPr>
          <w:bCs/>
          <w:color w:val="000000"/>
          <w:spacing w:val="2"/>
          <w:sz w:val="28"/>
          <w:szCs w:val="28"/>
        </w:rPr>
        <w:t>10</w:t>
      </w:r>
    </w:p>
    <w:p w:rsidR="00AF4685" w:rsidRPr="009F4D8D" w:rsidRDefault="00AF4685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bCs/>
          <w:color w:val="000000"/>
          <w:spacing w:val="2"/>
          <w:sz w:val="28"/>
          <w:szCs w:val="28"/>
        </w:rPr>
        <w:t>Заключение</w:t>
      </w:r>
      <w:r>
        <w:rPr>
          <w:bCs/>
          <w:color w:val="000000"/>
          <w:spacing w:val="2"/>
          <w:sz w:val="28"/>
          <w:szCs w:val="28"/>
        </w:rPr>
        <w:t>……………………………………………………………….11</w:t>
      </w:r>
    </w:p>
    <w:p w:rsidR="00774885" w:rsidRPr="009F4D8D" w:rsidRDefault="00AF4685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…………………………………</w:t>
      </w:r>
      <w:r w:rsidR="002A093C">
        <w:rPr>
          <w:sz w:val="28"/>
          <w:szCs w:val="28"/>
        </w:rPr>
        <w:t>..</w:t>
      </w:r>
      <w:r>
        <w:rPr>
          <w:sz w:val="28"/>
          <w:szCs w:val="28"/>
        </w:rPr>
        <w:t>.12</w:t>
      </w:r>
    </w:p>
    <w:p w:rsidR="000E7E4B" w:rsidRPr="00AF4685" w:rsidRDefault="00AF4685" w:rsidP="009F4D8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0E7E4B" w:rsidRPr="00AF4685">
        <w:rPr>
          <w:b/>
          <w:color w:val="000000"/>
          <w:sz w:val="28"/>
          <w:szCs w:val="28"/>
        </w:rPr>
        <w:t>Введение.</w:t>
      </w:r>
    </w:p>
    <w:p w:rsidR="00AF4685" w:rsidRPr="009F4D8D" w:rsidRDefault="00AF4685" w:rsidP="009F4D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z w:val="28"/>
          <w:szCs w:val="28"/>
        </w:rPr>
        <w:t xml:space="preserve">МСФО 11 регламентирует порядок учета затрат подрядчика в рамках соответствующего договора; выручки, полученной им по </w:t>
      </w:r>
      <w:r w:rsidRPr="009F4D8D">
        <w:rPr>
          <w:color w:val="000000"/>
          <w:spacing w:val="2"/>
          <w:sz w:val="28"/>
          <w:szCs w:val="28"/>
        </w:rPr>
        <w:t>договору от заказчиков, а также порядок определения финансо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вых результатов по выполняемым договорам.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b/>
          <w:bCs/>
          <w:color w:val="000000"/>
          <w:spacing w:val="-2"/>
          <w:sz w:val="28"/>
          <w:szCs w:val="28"/>
        </w:rPr>
        <w:t xml:space="preserve">Договор подряда </w:t>
      </w:r>
      <w:r w:rsidRPr="009F4D8D">
        <w:rPr>
          <w:color w:val="000000"/>
          <w:spacing w:val="-2"/>
          <w:sz w:val="28"/>
          <w:szCs w:val="28"/>
        </w:rPr>
        <w:t>представляет собой договор, специально за</w:t>
      </w:r>
      <w:r w:rsidRPr="009F4D8D">
        <w:rPr>
          <w:color w:val="000000"/>
          <w:spacing w:val="-2"/>
          <w:sz w:val="28"/>
          <w:szCs w:val="28"/>
        </w:rPr>
        <w:softHyphen/>
        <w:t xml:space="preserve">ключенный с целью сооружения объекта или комплекса объектов, </w:t>
      </w:r>
      <w:r w:rsidRPr="009F4D8D">
        <w:rPr>
          <w:color w:val="000000"/>
          <w:spacing w:val="1"/>
          <w:sz w:val="28"/>
          <w:szCs w:val="28"/>
        </w:rPr>
        <w:t>которые тесно взаимосвязаны или взаимозависимы по конструк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ции, технологии и функциям, либо по своему конечному назна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чению или использованию.</w:t>
      </w:r>
    </w:p>
    <w:p w:rsidR="003179DE" w:rsidRPr="009F4D8D" w:rsidRDefault="003179DE" w:rsidP="009F4D8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8D">
        <w:rPr>
          <w:rFonts w:ascii="Times New Roman" w:hAnsi="Times New Roman" w:cs="Times New Roman"/>
          <w:sz w:val="28"/>
          <w:szCs w:val="28"/>
        </w:rPr>
        <w:t>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3179DE" w:rsidRPr="009F4D8D" w:rsidRDefault="003179DE" w:rsidP="009F4D8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8D">
        <w:rPr>
          <w:rFonts w:ascii="Times New Roman" w:hAnsi="Times New Roman" w:cs="Times New Roman"/>
          <w:sz w:val="28"/>
          <w:szCs w:val="28"/>
        </w:rPr>
        <w:t>К отдельным видам договора подряда (бытовой подряд, строительный подряд, подряд на выполнение проектных и изыскательских работ, подрядные работы для государственных нужд) положения, предусмотренные настоящим параграфом, применяются, если иное не установлено правилами настоящего Кодекса об этих видах договоров.</w:t>
      </w:r>
    </w:p>
    <w:p w:rsidR="003179DE" w:rsidRPr="009F4D8D" w:rsidRDefault="003179DE" w:rsidP="009F4D8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8D">
        <w:rPr>
          <w:rFonts w:ascii="Times New Roman" w:hAnsi="Times New Roman" w:cs="Times New Roman"/>
          <w:sz w:val="28"/>
          <w:szCs w:val="28"/>
        </w:rPr>
        <w:t>Договор подряда заключается на изготовление или переработку (обработку) вещи либо на выполнение другой работы с передачей ее результата заказчику. По договору подряда, заключенному на изготовление вещи, подрядчик передает права на нее заказчику.</w:t>
      </w:r>
    </w:p>
    <w:p w:rsidR="000E7E4B" w:rsidRPr="00AF4685" w:rsidRDefault="00AF4685" w:rsidP="009F4D8D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  <w:r w:rsidR="00075121" w:rsidRPr="00AF4685">
        <w:rPr>
          <w:b/>
          <w:color w:val="000000"/>
          <w:spacing w:val="1"/>
          <w:sz w:val="28"/>
          <w:szCs w:val="28"/>
        </w:rPr>
        <w:t>1.Классификация договоров подряда.</w:t>
      </w:r>
    </w:p>
    <w:p w:rsidR="00AF4685" w:rsidRPr="009F4D8D" w:rsidRDefault="00AF4685" w:rsidP="009F4D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 xml:space="preserve">Договоры подряда, независимо от того, как сформулированы </w:t>
      </w:r>
      <w:r w:rsidRPr="009F4D8D">
        <w:rPr>
          <w:color w:val="000000"/>
          <w:spacing w:val="2"/>
          <w:sz w:val="28"/>
          <w:szCs w:val="28"/>
        </w:rPr>
        <w:t xml:space="preserve">их условия, по способу определения стоимости (цены) объекта </w:t>
      </w:r>
      <w:r w:rsidRPr="009F4D8D">
        <w:rPr>
          <w:color w:val="000000"/>
          <w:spacing w:val="1"/>
          <w:sz w:val="28"/>
          <w:szCs w:val="28"/>
        </w:rPr>
        <w:t>(контракта) можно разделить на:</w:t>
      </w:r>
    </w:p>
    <w:p w:rsidR="00791EF3" w:rsidRPr="009F4D8D" w:rsidRDefault="00791EF3" w:rsidP="009F4D8D">
      <w:pPr>
        <w:numPr>
          <w:ilvl w:val="0"/>
          <w:numId w:val="32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color w:val="000000"/>
          <w:spacing w:val="-23"/>
          <w:sz w:val="28"/>
          <w:szCs w:val="28"/>
        </w:rPr>
      </w:pPr>
      <w:r w:rsidRPr="009F4D8D">
        <w:rPr>
          <w:i/>
          <w:iCs/>
          <w:color w:val="000000"/>
          <w:spacing w:val="1"/>
          <w:sz w:val="28"/>
          <w:szCs w:val="28"/>
        </w:rPr>
        <w:t xml:space="preserve">договоры с фиксированной ценой — </w:t>
      </w:r>
      <w:r w:rsidRPr="009F4D8D">
        <w:rPr>
          <w:color w:val="000000"/>
          <w:spacing w:val="1"/>
          <w:sz w:val="28"/>
          <w:szCs w:val="28"/>
        </w:rPr>
        <w:t xml:space="preserve">договоры, по которым </w:t>
      </w:r>
      <w:r w:rsidRPr="009F4D8D">
        <w:rPr>
          <w:color w:val="000000"/>
          <w:spacing w:val="-1"/>
          <w:sz w:val="28"/>
          <w:szCs w:val="28"/>
        </w:rPr>
        <w:t xml:space="preserve">подрядчик соглашается на фиксированную цену контракта или на </w:t>
      </w:r>
      <w:r w:rsidRPr="009F4D8D">
        <w:rPr>
          <w:color w:val="000000"/>
          <w:spacing w:val="4"/>
          <w:sz w:val="28"/>
          <w:szCs w:val="28"/>
        </w:rPr>
        <w:t xml:space="preserve">фиксированную ставку по каждой единице продукции, которая </w:t>
      </w:r>
      <w:r w:rsidRPr="009F4D8D">
        <w:rPr>
          <w:color w:val="000000"/>
          <w:spacing w:val="1"/>
          <w:sz w:val="28"/>
          <w:szCs w:val="28"/>
        </w:rPr>
        <w:t>может повышаться в связи с ростом затрат;</w:t>
      </w:r>
    </w:p>
    <w:p w:rsidR="00791EF3" w:rsidRPr="009F4D8D" w:rsidRDefault="00791EF3" w:rsidP="009F4D8D">
      <w:pPr>
        <w:numPr>
          <w:ilvl w:val="0"/>
          <w:numId w:val="32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9F4D8D">
        <w:rPr>
          <w:i/>
          <w:iCs/>
          <w:color w:val="000000"/>
          <w:spacing w:val="-3"/>
          <w:sz w:val="28"/>
          <w:szCs w:val="28"/>
        </w:rPr>
        <w:t xml:space="preserve">договоры «затраты плюс» — </w:t>
      </w:r>
      <w:r w:rsidRPr="009F4D8D">
        <w:rPr>
          <w:color w:val="000000"/>
          <w:spacing w:val="-3"/>
          <w:sz w:val="28"/>
          <w:szCs w:val="28"/>
        </w:rPr>
        <w:t>договоры, в соответствии с ко</w:t>
      </w:r>
      <w:r w:rsidRPr="009F4D8D">
        <w:rPr>
          <w:color w:val="000000"/>
          <w:spacing w:val="-3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 xml:space="preserve">торыми подрядчику возмещаются все допустимые или по-иному </w:t>
      </w:r>
      <w:r w:rsidRPr="009F4D8D">
        <w:rPr>
          <w:color w:val="000000"/>
          <w:spacing w:val="-1"/>
          <w:sz w:val="28"/>
          <w:szCs w:val="28"/>
        </w:rPr>
        <w:t>определяемые затраты плюс процент от этих затрат или фиксиро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z w:val="28"/>
          <w:szCs w:val="28"/>
        </w:rPr>
        <w:t>ванное вознаграждение.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К договорам подряда относятся:</w:t>
      </w:r>
    </w:p>
    <w:p w:rsidR="00791EF3" w:rsidRPr="009F4D8D" w:rsidRDefault="00791EF3" w:rsidP="009F4D8D">
      <w:pPr>
        <w:numPr>
          <w:ilvl w:val="0"/>
          <w:numId w:val="33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>договоры на оказание услуг, которые непосредственно свя</w:t>
      </w:r>
      <w:r w:rsidRPr="009F4D8D">
        <w:rPr>
          <w:color w:val="000000"/>
          <w:sz w:val="28"/>
          <w:szCs w:val="28"/>
        </w:rPr>
        <w:softHyphen/>
        <w:t xml:space="preserve">заны с сооружением объектов (например, на оказание услуг </w:t>
      </w:r>
      <w:r w:rsidRPr="009F4D8D">
        <w:rPr>
          <w:color w:val="000000"/>
          <w:spacing w:val="1"/>
          <w:sz w:val="28"/>
          <w:szCs w:val="28"/>
        </w:rPr>
        <w:t>по управлению проектом или услуг архитектора);</w:t>
      </w:r>
    </w:p>
    <w:p w:rsidR="00791EF3" w:rsidRPr="009F4D8D" w:rsidRDefault="00791EF3" w:rsidP="009F4D8D">
      <w:pPr>
        <w:numPr>
          <w:ilvl w:val="0"/>
          <w:numId w:val="33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4"/>
          <w:sz w:val="28"/>
          <w:szCs w:val="28"/>
        </w:rPr>
        <w:t xml:space="preserve">договоры на разрушение или восстановление объектов и </w:t>
      </w:r>
      <w:r w:rsidRPr="009F4D8D">
        <w:rPr>
          <w:color w:val="000000"/>
          <w:spacing w:val="9"/>
          <w:sz w:val="28"/>
          <w:szCs w:val="28"/>
        </w:rPr>
        <w:t xml:space="preserve">восстановление окружающей среды после разрушения </w:t>
      </w:r>
      <w:r w:rsidRPr="009F4D8D">
        <w:rPr>
          <w:color w:val="000000"/>
          <w:spacing w:val="-2"/>
          <w:sz w:val="28"/>
          <w:szCs w:val="28"/>
        </w:rPr>
        <w:t>объектов.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z w:val="28"/>
          <w:szCs w:val="28"/>
        </w:rPr>
        <w:t xml:space="preserve">Исполнение договоров подряда может длиться несколько лет, </w:t>
      </w:r>
      <w:r w:rsidRPr="009F4D8D">
        <w:rPr>
          <w:color w:val="000000"/>
          <w:spacing w:val="-1"/>
          <w:sz w:val="28"/>
          <w:szCs w:val="28"/>
        </w:rPr>
        <w:t>в течение которых подрядчик, производя затраты, выставляет сче</w:t>
      </w:r>
      <w:r w:rsidRPr="009F4D8D">
        <w:rPr>
          <w:color w:val="000000"/>
          <w:spacing w:val="-1"/>
          <w:sz w:val="28"/>
          <w:szCs w:val="28"/>
        </w:rPr>
        <w:softHyphen/>
        <w:t>та заказчику. МСФО 11 требует признания затрат и выручки, свя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 xml:space="preserve">занных с выполнением договора подряда, в отчете о прибыли и </w:t>
      </w:r>
      <w:r w:rsidRPr="009F4D8D">
        <w:rPr>
          <w:color w:val="000000"/>
          <w:spacing w:val="1"/>
          <w:sz w:val="28"/>
          <w:szCs w:val="28"/>
        </w:rPr>
        <w:t>убытках по мере выполнения договора.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>В договоре с фиксированной ценой сумма выручки, согласо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z w:val="28"/>
          <w:szCs w:val="28"/>
        </w:rPr>
        <w:t>ванная между заказчиком и подрядчиком и поступающая подряд</w:t>
      </w:r>
      <w:r w:rsidRPr="009F4D8D">
        <w:rPr>
          <w:color w:val="000000"/>
          <w:sz w:val="28"/>
          <w:szCs w:val="28"/>
        </w:rPr>
        <w:softHyphen/>
        <w:t xml:space="preserve">чику в виде расчетов, определяется четко. Кроме того, в договоре </w:t>
      </w:r>
      <w:r w:rsidRPr="009F4D8D">
        <w:rPr>
          <w:color w:val="000000"/>
          <w:spacing w:val="1"/>
          <w:sz w:val="28"/>
          <w:szCs w:val="28"/>
        </w:rPr>
        <w:t>определяются форма и порядок расчета.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2"/>
          <w:sz w:val="28"/>
          <w:szCs w:val="28"/>
        </w:rPr>
        <w:t>В договоре «затраты плюс» предполагаемая выручка от основ</w:t>
      </w:r>
      <w:r w:rsidRPr="009F4D8D">
        <w:rPr>
          <w:color w:val="000000"/>
          <w:spacing w:val="-2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ной деятельности рассчитывается как сумма предполагаемых за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3"/>
          <w:sz w:val="28"/>
          <w:szCs w:val="28"/>
        </w:rPr>
        <w:t>трат и фиксированного процента от них. Так как выручка, обу</w:t>
      </w:r>
      <w:r w:rsidRPr="009F4D8D">
        <w:rPr>
          <w:color w:val="000000"/>
          <w:spacing w:val="3"/>
          <w:sz w:val="28"/>
          <w:szCs w:val="28"/>
        </w:rPr>
        <w:softHyphen/>
      </w:r>
      <w:r w:rsidRPr="009F4D8D">
        <w:rPr>
          <w:color w:val="000000"/>
          <w:spacing w:val="-2"/>
          <w:sz w:val="28"/>
          <w:szCs w:val="28"/>
        </w:rPr>
        <w:t>словленная выполнением договора, получена от операционной де</w:t>
      </w:r>
      <w:r w:rsidRPr="009F4D8D">
        <w:rPr>
          <w:color w:val="000000"/>
          <w:spacing w:val="-2"/>
          <w:sz w:val="28"/>
          <w:szCs w:val="28"/>
        </w:rPr>
        <w:softHyphen/>
      </w:r>
      <w:r w:rsidRPr="009F4D8D">
        <w:rPr>
          <w:color w:val="000000"/>
          <w:spacing w:val="7"/>
          <w:sz w:val="28"/>
          <w:szCs w:val="28"/>
        </w:rPr>
        <w:t xml:space="preserve">ятельности строительной организации, то ее можно считать </w:t>
      </w:r>
      <w:r w:rsidRPr="009F4D8D">
        <w:rPr>
          <w:color w:val="000000"/>
          <w:spacing w:val="-2"/>
          <w:sz w:val="28"/>
          <w:szCs w:val="28"/>
        </w:rPr>
        <w:t>выручкой от продажи работ. Независимо от типа договоров, в сво</w:t>
      </w:r>
      <w:r w:rsidRPr="009F4D8D">
        <w:rPr>
          <w:color w:val="000000"/>
          <w:spacing w:val="-2"/>
          <w:sz w:val="28"/>
          <w:szCs w:val="28"/>
        </w:rPr>
        <w:softHyphen/>
      </w:r>
      <w:r w:rsidRPr="009F4D8D">
        <w:rPr>
          <w:color w:val="000000"/>
          <w:sz w:val="28"/>
          <w:szCs w:val="28"/>
        </w:rPr>
        <w:t>ей первоначальной оценке выручка подвержена влиянию различ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-1"/>
          <w:sz w:val="28"/>
          <w:szCs w:val="28"/>
        </w:rPr>
        <w:t>ных неопределенностей, которые могут как уменьшить, так и уве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z w:val="28"/>
          <w:szCs w:val="28"/>
        </w:rPr>
        <w:t>личить ее.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z w:val="28"/>
          <w:szCs w:val="28"/>
        </w:rPr>
        <w:t>Поэтому доходы по договору подряда должны включать:</w:t>
      </w:r>
    </w:p>
    <w:p w:rsidR="00791EF3" w:rsidRPr="009F4D8D" w:rsidRDefault="00791EF3" w:rsidP="009F4D8D">
      <w:pPr>
        <w:numPr>
          <w:ilvl w:val="0"/>
          <w:numId w:val="35"/>
        </w:numPr>
        <w:shd w:val="clear" w:color="auto" w:fill="FFFFFF"/>
        <w:tabs>
          <w:tab w:val="left" w:pos="57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первоначальную сумму дохода, которая согласована в кон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-2"/>
          <w:sz w:val="28"/>
          <w:szCs w:val="28"/>
        </w:rPr>
        <w:t>тракте;</w:t>
      </w:r>
    </w:p>
    <w:p w:rsidR="00791EF3" w:rsidRPr="009F4D8D" w:rsidRDefault="00791EF3" w:rsidP="009F4D8D">
      <w:pPr>
        <w:numPr>
          <w:ilvl w:val="0"/>
          <w:numId w:val="3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отклонения от условий договора, претензии и поощритель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3"/>
          <w:sz w:val="28"/>
          <w:szCs w:val="28"/>
        </w:rPr>
        <w:t xml:space="preserve">ные платежи в той степени, в какой они могут привести к </w:t>
      </w:r>
      <w:r w:rsidRPr="009F4D8D">
        <w:rPr>
          <w:color w:val="000000"/>
          <w:spacing w:val="4"/>
          <w:sz w:val="28"/>
          <w:szCs w:val="28"/>
        </w:rPr>
        <w:t>возникновению дохода. Например, отклонения могут воз</w:t>
      </w:r>
      <w:r w:rsidRPr="009F4D8D">
        <w:rPr>
          <w:color w:val="000000"/>
          <w:spacing w:val="4"/>
          <w:sz w:val="28"/>
          <w:szCs w:val="28"/>
        </w:rPr>
        <w:softHyphen/>
      </w:r>
      <w:r w:rsidRPr="009F4D8D">
        <w:rPr>
          <w:color w:val="000000"/>
          <w:spacing w:val="9"/>
          <w:sz w:val="28"/>
          <w:szCs w:val="28"/>
        </w:rPr>
        <w:t xml:space="preserve">никнуть, когда инфляция оказалась более высокой, чем </w:t>
      </w:r>
      <w:r w:rsidRPr="009F4D8D">
        <w:rPr>
          <w:color w:val="000000"/>
          <w:spacing w:val="1"/>
          <w:sz w:val="28"/>
          <w:szCs w:val="28"/>
        </w:rPr>
        <w:t xml:space="preserve">предполагалось на начало выполнения договора. </w:t>
      </w:r>
      <w:r w:rsidRPr="009F4D8D">
        <w:rPr>
          <w:color w:val="000000"/>
          <w:spacing w:val="2"/>
          <w:sz w:val="28"/>
          <w:szCs w:val="28"/>
        </w:rPr>
        <w:t>Доход по договору подряда измеряется по справедливой сто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pacing w:val="5"/>
          <w:sz w:val="28"/>
          <w:szCs w:val="28"/>
        </w:rPr>
        <w:t xml:space="preserve">имости полученного или ожидаемого возмещения. Если имеет </w:t>
      </w:r>
      <w:r w:rsidRPr="009F4D8D">
        <w:rPr>
          <w:color w:val="000000"/>
          <w:spacing w:val="2"/>
          <w:sz w:val="28"/>
          <w:szCs w:val="28"/>
        </w:rPr>
        <w:t>место отсроченный доход, то справедливая стоимость подлежит дисконтированию (рассчитывается приведенная стоимость ожи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даемого возмещения).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 xml:space="preserve">В связи с различными неопределенностями, которые зависят </w:t>
      </w:r>
      <w:r w:rsidRPr="009F4D8D">
        <w:rPr>
          <w:color w:val="000000"/>
          <w:spacing w:val="1"/>
          <w:sz w:val="28"/>
          <w:szCs w:val="28"/>
        </w:rPr>
        <w:t xml:space="preserve">от будущих событий, от периода к периоду величина дохода по </w:t>
      </w:r>
      <w:r w:rsidRPr="009F4D8D">
        <w:rPr>
          <w:color w:val="000000"/>
          <w:spacing w:val="-1"/>
          <w:sz w:val="28"/>
          <w:szCs w:val="28"/>
        </w:rPr>
        <w:t>договору подряда может увеличиваться или уменьшаться. Приме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ры подобных колебаний приведены ниже:</w:t>
      </w:r>
    </w:p>
    <w:p w:rsidR="00791EF3" w:rsidRPr="009F4D8D" w:rsidRDefault="00791EF3" w:rsidP="009F4D8D">
      <w:pPr>
        <w:numPr>
          <w:ilvl w:val="0"/>
          <w:numId w:val="34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5"/>
          <w:sz w:val="28"/>
          <w:szCs w:val="28"/>
        </w:rPr>
        <w:t xml:space="preserve">подрядчик и заказчик могут согласовать отклонения или </w:t>
      </w:r>
      <w:r w:rsidRPr="009F4D8D">
        <w:rPr>
          <w:color w:val="000000"/>
          <w:spacing w:val="1"/>
          <w:sz w:val="28"/>
          <w:szCs w:val="28"/>
        </w:rPr>
        <w:t>претензии, которые увеличат или уменьшат доход по дого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-1"/>
          <w:sz w:val="28"/>
          <w:szCs w:val="28"/>
        </w:rPr>
        <w:t>вору подряда в период, следующий после заключения дого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-4"/>
          <w:sz w:val="28"/>
          <w:szCs w:val="28"/>
        </w:rPr>
        <w:t>вора;</w:t>
      </w:r>
    </w:p>
    <w:p w:rsidR="00791EF3" w:rsidRPr="009F4D8D" w:rsidRDefault="00791EF3" w:rsidP="009F4D8D">
      <w:pPr>
        <w:numPr>
          <w:ilvl w:val="0"/>
          <w:numId w:val="34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 xml:space="preserve">величина дохода, которая согласована в договоре с фиксированной ценой, может увеличиться в связи с оговорками, </w:t>
      </w:r>
      <w:r w:rsidRPr="009F4D8D">
        <w:rPr>
          <w:color w:val="000000"/>
          <w:spacing w:val="1"/>
          <w:sz w:val="28"/>
          <w:szCs w:val="28"/>
        </w:rPr>
        <w:t>допускающими увеличение цены;</w:t>
      </w:r>
    </w:p>
    <w:p w:rsidR="00791EF3" w:rsidRPr="009F4D8D" w:rsidRDefault="00791EF3" w:rsidP="009F4D8D">
      <w:pPr>
        <w:numPr>
          <w:ilvl w:val="0"/>
          <w:numId w:val="34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 xml:space="preserve">величина дохода по договору подряда может уменьшиться </w:t>
      </w:r>
      <w:r w:rsidRPr="009F4D8D">
        <w:rPr>
          <w:color w:val="000000"/>
          <w:spacing w:val="-1"/>
          <w:sz w:val="28"/>
          <w:szCs w:val="28"/>
        </w:rPr>
        <w:t>из-за штрафных санкций, которые возникли в результате за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держки выполнения договорных обязательств по вине под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z w:val="28"/>
          <w:szCs w:val="28"/>
        </w:rPr>
        <w:t>рядчика;</w:t>
      </w:r>
    </w:p>
    <w:p w:rsidR="00AF4685" w:rsidRDefault="00791EF3" w:rsidP="009F4D8D">
      <w:pPr>
        <w:numPr>
          <w:ilvl w:val="0"/>
          <w:numId w:val="34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4685">
        <w:rPr>
          <w:color w:val="000000"/>
          <w:spacing w:val="-1"/>
          <w:sz w:val="28"/>
          <w:szCs w:val="28"/>
        </w:rPr>
        <w:t>если договор с фиксированной ценой предусматривает фик</w:t>
      </w:r>
      <w:r w:rsidRPr="00AF4685">
        <w:rPr>
          <w:color w:val="000000"/>
          <w:spacing w:val="-1"/>
          <w:sz w:val="28"/>
          <w:szCs w:val="28"/>
        </w:rPr>
        <w:softHyphen/>
      </w:r>
      <w:r w:rsidRPr="00AF4685">
        <w:rPr>
          <w:color w:val="000000"/>
          <w:sz w:val="28"/>
          <w:szCs w:val="28"/>
        </w:rPr>
        <w:t xml:space="preserve">сированную долю в выпуске продукции, доход по договору </w:t>
      </w:r>
      <w:r w:rsidRPr="00AF4685">
        <w:rPr>
          <w:color w:val="000000"/>
          <w:spacing w:val="-1"/>
          <w:sz w:val="28"/>
          <w:szCs w:val="28"/>
        </w:rPr>
        <w:t>подряда повышается по мере увеличения количества произ</w:t>
      </w:r>
      <w:r w:rsidRPr="00AF4685">
        <w:rPr>
          <w:color w:val="000000"/>
          <w:spacing w:val="-1"/>
          <w:sz w:val="28"/>
          <w:szCs w:val="28"/>
        </w:rPr>
        <w:softHyphen/>
      </w:r>
      <w:r w:rsidRPr="00AF4685">
        <w:rPr>
          <w:color w:val="000000"/>
          <w:sz w:val="28"/>
          <w:szCs w:val="28"/>
        </w:rPr>
        <w:t>веденных изделий.</w:t>
      </w:r>
    </w:p>
    <w:p w:rsidR="00791EF3" w:rsidRPr="00AF4685" w:rsidRDefault="00AF4685" w:rsidP="00AF4685">
      <w:pPr>
        <w:shd w:val="clear" w:color="auto" w:fill="FFFFFF"/>
        <w:tabs>
          <w:tab w:val="left" w:pos="581"/>
        </w:tabs>
        <w:spacing w:line="360" w:lineRule="auto"/>
        <w:ind w:left="70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75121" w:rsidRPr="00AF4685">
        <w:rPr>
          <w:b/>
          <w:bCs/>
          <w:color w:val="000000"/>
          <w:spacing w:val="3"/>
          <w:sz w:val="28"/>
          <w:szCs w:val="28"/>
        </w:rPr>
        <w:t xml:space="preserve">2. </w:t>
      </w:r>
      <w:r w:rsidR="00791EF3" w:rsidRPr="00AF4685">
        <w:rPr>
          <w:b/>
          <w:bCs/>
          <w:color w:val="000000"/>
          <w:spacing w:val="3"/>
          <w:sz w:val="28"/>
          <w:szCs w:val="28"/>
        </w:rPr>
        <w:t>Затраты по договору подряда</w:t>
      </w:r>
    </w:p>
    <w:p w:rsidR="00AF4685" w:rsidRPr="009F4D8D" w:rsidRDefault="00AF4685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2"/>
          <w:sz w:val="28"/>
          <w:szCs w:val="28"/>
        </w:rPr>
        <w:t xml:space="preserve">Для расчета выручки, которая соответствует произведенным за </w:t>
      </w:r>
      <w:r w:rsidRPr="009F4D8D">
        <w:rPr>
          <w:color w:val="000000"/>
          <w:sz w:val="28"/>
          <w:szCs w:val="28"/>
        </w:rPr>
        <w:t xml:space="preserve">отчетный период затратам, необходимо иметь информацию об их размере. В соответствии с МСФО 11 затраты, которые возникают </w:t>
      </w:r>
      <w:r w:rsidRPr="009F4D8D">
        <w:rPr>
          <w:color w:val="000000"/>
          <w:spacing w:val="1"/>
          <w:sz w:val="28"/>
          <w:szCs w:val="28"/>
        </w:rPr>
        <w:t>в результате выполнения договора подряда, должны включать: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1) затраты, непосредственно относящиеся к конкретному до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-5"/>
          <w:sz w:val="28"/>
          <w:szCs w:val="28"/>
        </w:rPr>
        <w:t>говору:</w:t>
      </w:r>
    </w:p>
    <w:p w:rsidR="00791EF3" w:rsidRPr="009F4D8D" w:rsidRDefault="00791EF3" w:rsidP="009F4D8D">
      <w:pPr>
        <w:numPr>
          <w:ilvl w:val="0"/>
          <w:numId w:val="34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5"/>
          <w:sz w:val="28"/>
          <w:szCs w:val="28"/>
        </w:rPr>
        <w:t xml:space="preserve">заработная плата рабочих на строительной площадке, </w:t>
      </w:r>
      <w:r w:rsidRPr="009F4D8D">
        <w:rPr>
          <w:color w:val="000000"/>
          <w:spacing w:val="1"/>
          <w:sz w:val="28"/>
          <w:szCs w:val="28"/>
        </w:rPr>
        <w:t>включая оплату контроля за работой на стройплощадке;</w:t>
      </w:r>
    </w:p>
    <w:p w:rsidR="00791EF3" w:rsidRPr="009F4D8D" w:rsidRDefault="00791EF3" w:rsidP="009F4D8D">
      <w:pPr>
        <w:numPr>
          <w:ilvl w:val="0"/>
          <w:numId w:val="34"/>
        </w:numPr>
        <w:shd w:val="clear" w:color="auto" w:fill="FFFFFF"/>
        <w:tabs>
          <w:tab w:val="left" w:pos="0"/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>стоимость материалов, израсходованных при строитель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-4"/>
          <w:sz w:val="28"/>
          <w:szCs w:val="28"/>
        </w:rPr>
        <w:t>стве;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-1"/>
          <w:sz w:val="28"/>
          <w:szCs w:val="28"/>
        </w:rPr>
        <w:t>амортизация основных средств, использованных при вы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полнении договора;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-1"/>
          <w:sz w:val="28"/>
          <w:szCs w:val="28"/>
        </w:rPr>
        <w:t>затраты на перемещение машин, оборудования и матери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алов на стройплощадку и с нее;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затраты на аренду машин и оборудования;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3"/>
          <w:sz w:val="28"/>
          <w:szCs w:val="28"/>
        </w:rPr>
        <w:t>затраты на конструкторскую и инженерную поддержку</w:t>
      </w:r>
      <w:r w:rsidR="00075121" w:rsidRPr="009F4D8D">
        <w:rPr>
          <w:color w:val="000000"/>
          <w:spacing w:val="3"/>
          <w:sz w:val="28"/>
          <w:szCs w:val="28"/>
        </w:rPr>
        <w:t xml:space="preserve"> </w:t>
      </w:r>
      <w:r w:rsidRPr="009F4D8D">
        <w:rPr>
          <w:color w:val="000000"/>
          <w:spacing w:val="1"/>
          <w:sz w:val="28"/>
          <w:szCs w:val="28"/>
        </w:rPr>
        <w:t>при осуществлении работ по конкретному объекту;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-3"/>
          <w:sz w:val="28"/>
          <w:szCs w:val="28"/>
        </w:rPr>
        <w:t>предполагаемые затраты на исправление ошибок и выпол</w:t>
      </w:r>
      <w:r w:rsidRPr="009F4D8D">
        <w:rPr>
          <w:color w:val="000000"/>
          <w:spacing w:val="-3"/>
          <w:sz w:val="28"/>
          <w:szCs w:val="28"/>
        </w:rPr>
        <w:softHyphen/>
      </w:r>
      <w:r w:rsidRPr="009F4D8D">
        <w:rPr>
          <w:color w:val="000000"/>
          <w:sz w:val="28"/>
          <w:szCs w:val="28"/>
        </w:rPr>
        <w:t>нение гарантийных работ, включая гарантийный ремонт;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претензии третьих сторон;</w:t>
      </w:r>
    </w:p>
    <w:p w:rsidR="00791EF3" w:rsidRPr="009F4D8D" w:rsidRDefault="00791EF3" w:rsidP="009F4D8D">
      <w:pPr>
        <w:numPr>
          <w:ilvl w:val="0"/>
          <w:numId w:val="37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pacing w:val="-20"/>
          <w:sz w:val="28"/>
          <w:szCs w:val="28"/>
        </w:rPr>
      </w:pPr>
      <w:r w:rsidRPr="009F4D8D">
        <w:rPr>
          <w:color w:val="000000"/>
          <w:spacing w:val="-2"/>
          <w:sz w:val="28"/>
          <w:szCs w:val="28"/>
        </w:rPr>
        <w:t>затраты, относящиеся к строительной деятельности в целом,</w:t>
      </w:r>
      <w:r w:rsidR="00075121" w:rsidRPr="009F4D8D">
        <w:rPr>
          <w:color w:val="000000"/>
          <w:spacing w:val="-2"/>
          <w:sz w:val="28"/>
          <w:szCs w:val="28"/>
        </w:rPr>
        <w:t xml:space="preserve"> </w:t>
      </w:r>
      <w:r w:rsidRPr="009F4D8D">
        <w:rPr>
          <w:color w:val="000000"/>
          <w:sz w:val="28"/>
          <w:szCs w:val="28"/>
        </w:rPr>
        <w:t>которые обоснованно можно отнести на конкретный договор (на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4"/>
          <w:sz w:val="28"/>
          <w:szCs w:val="28"/>
        </w:rPr>
        <w:t>пример, страховые платежи; накладные расходы по строитель</w:t>
      </w:r>
      <w:r w:rsidRPr="009F4D8D">
        <w:rPr>
          <w:color w:val="000000"/>
          <w:spacing w:val="4"/>
          <w:sz w:val="28"/>
          <w:szCs w:val="28"/>
        </w:rPr>
        <w:softHyphen/>
      </w:r>
      <w:r w:rsidRPr="009F4D8D">
        <w:rPr>
          <w:color w:val="000000"/>
          <w:spacing w:val="-3"/>
          <w:sz w:val="28"/>
          <w:szCs w:val="28"/>
        </w:rPr>
        <w:t>ству — на ночную охрану и освещение всей строительной площад</w:t>
      </w:r>
      <w:r w:rsidRPr="009F4D8D">
        <w:rPr>
          <w:color w:val="000000"/>
          <w:spacing w:val="-3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ки и др.);</w:t>
      </w:r>
    </w:p>
    <w:p w:rsidR="00791EF3" w:rsidRPr="009F4D8D" w:rsidRDefault="00791EF3" w:rsidP="009F4D8D">
      <w:pPr>
        <w:numPr>
          <w:ilvl w:val="0"/>
          <w:numId w:val="37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прочие затраты, которые в соответствии с условиями дого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3"/>
          <w:sz w:val="28"/>
          <w:szCs w:val="28"/>
        </w:rPr>
        <w:t>вора возмещаются заказчиком (часть общих административных</w:t>
      </w:r>
      <w:r w:rsidR="00075121" w:rsidRPr="009F4D8D">
        <w:rPr>
          <w:color w:val="000000"/>
          <w:spacing w:val="3"/>
          <w:sz w:val="28"/>
          <w:szCs w:val="28"/>
        </w:rPr>
        <w:t xml:space="preserve"> </w:t>
      </w:r>
      <w:r w:rsidRPr="009F4D8D">
        <w:rPr>
          <w:color w:val="000000"/>
          <w:spacing w:val="3"/>
          <w:sz w:val="28"/>
          <w:szCs w:val="28"/>
        </w:rPr>
        <w:t>расходов и расходов на НИОКР и др.).</w:t>
      </w:r>
    </w:p>
    <w:p w:rsidR="00AF4685" w:rsidRDefault="00791EF3" w:rsidP="009F4D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9F4D8D">
        <w:rPr>
          <w:color w:val="000000"/>
          <w:sz w:val="28"/>
          <w:szCs w:val="28"/>
        </w:rPr>
        <w:t>Эти затраты могут быть уменьшены за счет случайного дохо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3"/>
          <w:sz w:val="28"/>
          <w:szCs w:val="28"/>
        </w:rPr>
        <w:t xml:space="preserve">да, не включенного в доход по договору (например, дохода от </w:t>
      </w:r>
      <w:r w:rsidRPr="009F4D8D">
        <w:rPr>
          <w:color w:val="000000"/>
          <w:spacing w:val="4"/>
          <w:sz w:val="28"/>
          <w:szCs w:val="28"/>
        </w:rPr>
        <w:t xml:space="preserve">продажи излишков материалов, машин и оборудования после </w:t>
      </w:r>
      <w:r w:rsidRPr="009F4D8D">
        <w:rPr>
          <w:color w:val="000000"/>
          <w:spacing w:val="1"/>
          <w:sz w:val="28"/>
          <w:szCs w:val="28"/>
        </w:rPr>
        <w:t>выполнения договора).</w:t>
      </w:r>
    </w:p>
    <w:p w:rsidR="00791EF3" w:rsidRPr="009F4D8D" w:rsidRDefault="00AF4685" w:rsidP="009F4D8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  <w:r w:rsidR="00075121" w:rsidRPr="009F4D8D">
        <w:rPr>
          <w:b/>
          <w:bCs/>
          <w:color w:val="000000"/>
          <w:spacing w:val="3"/>
          <w:sz w:val="28"/>
          <w:szCs w:val="28"/>
        </w:rPr>
        <w:t>3.</w:t>
      </w:r>
      <w:r w:rsidR="00075121" w:rsidRPr="009F4D8D">
        <w:rPr>
          <w:bCs/>
          <w:color w:val="000000"/>
          <w:spacing w:val="3"/>
          <w:sz w:val="28"/>
          <w:szCs w:val="28"/>
        </w:rPr>
        <w:t xml:space="preserve"> </w:t>
      </w:r>
      <w:r w:rsidR="00791EF3" w:rsidRPr="009F4D8D">
        <w:rPr>
          <w:b/>
          <w:bCs/>
          <w:color w:val="000000"/>
          <w:spacing w:val="3"/>
          <w:sz w:val="28"/>
          <w:szCs w:val="28"/>
        </w:rPr>
        <w:t>Признание и оценка результатов по договору подряда</w:t>
      </w:r>
    </w:p>
    <w:p w:rsidR="00AF4685" w:rsidRDefault="00AF4685" w:rsidP="009F4D8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z w:val="28"/>
          <w:szCs w:val="28"/>
        </w:rPr>
        <w:t>Все договоры подряда должны рассматриваться на индивиду</w:t>
      </w:r>
      <w:r w:rsidRPr="009F4D8D">
        <w:rPr>
          <w:color w:val="000000"/>
          <w:sz w:val="28"/>
          <w:szCs w:val="28"/>
        </w:rPr>
        <w:softHyphen/>
        <w:t>альной основе. По разным договорам подряда взаимозачеты при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были и убытков не производятся, пока не выведен для включе</w:t>
      </w:r>
      <w:r w:rsidRPr="009F4D8D">
        <w:rPr>
          <w:color w:val="000000"/>
          <w:spacing w:val="2"/>
          <w:sz w:val="28"/>
          <w:szCs w:val="28"/>
        </w:rPr>
        <w:softHyphen/>
        <w:t xml:space="preserve">ния в финансовую отчетность общий итог. Однако в некоторых </w:t>
      </w:r>
      <w:r w:rsidRPr="009F4D8D">
        <w:rPr>
          <w:color w:val="000000"/>
          <w:spacing w:val="-4"/>
          <w:sz w:val="28"/>
          <w:szCs w:val="28"/>
        </w:rPr>
        <w:t>случаях: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 xml:space="preserve">1)два или более договора подряда могут быть объединены и </w:t>
      </w:r>
      <w:r w:rsidRPr="009F4D8D">
        <w:rPr>
          <w:color w:val="000000"/>
          <w:spacing w:val="3"/>
          <w:sz w:val="28"/>
          <w:szCs w:val="28"/>
        </w:rPr>
        <w:t xml:space="preserve">рассматриваться как один договор (если переговоры велись по </w:t>
      </w:r>
      <w:r w:rsidRPr="009F4D8D">
        <w:rPr>
          <w:color w:val="000000"/>
          <w:spacing w:val="1"/>
          <w:sz w:val="28"/>
          <w:szCs w:val="28"/>
        </w:rPr>
        <w:t>пакету договоров, которые тесно взаимосвязаны и выполняются одновременно либо последовательно без перерывов);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1"/>
          <w:sz w:val="28"/>
          <w:szCs w:val="28"/>
        </w:rPr>
        <w:t>2) договор подряда может быть разделен на несколько отдель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ных договоров. Это возможно, когда:</w:t>
      </w:r>
    </w:p>
    <w:p w:rsidR="00791EF3" w:rsidRPr="009F4D8D" w:rsidRDefault="00791EF3" w:rsidP="009F4D8D">
      <w:pPr>
        <w:numPr>
          <w:ilvl w:val="0"/>
          <w:numId w:val="38"/>
        </w:numPr>
        <w:shd w:val="clear" w:color="auto" w:fill="FFFFFF"/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D8D">
        <w:rPr>
          <w:color w:val="000000"/>
          <w:spacing w:val="3"/>
          <w:sz w:val="28"/>
          <w:szCs w:val="28"/>
        </w:rPr>
        <w:t xml:space="preserve">на сооружение каждого объекта представлено отдельное </w:t>
      </w:r>
      <w:r w:rsidRPr="009F4D8D">
        <w:rPr>
          <w:color w:val="000000"/>
          <w:spacing w:val="-1"/>
          <w:sz w:val="28"/>
          <w:szCs w:val="28"/>
        </w:rPr>
        <w:t xml:space="preserve">предложение; </w:t>
      </w:r>
    </w:p>
    <w:p w:rsidR="00791EF3" w:rsidRPr="009F4D8D" w:rsidRDefault="00791EF3" w:rsidP="009F4D8D">
      <w:pPr>
        <w:numPr>
          <w:ilvl w:val="0"/>
          <w:numId w:val="38"/>
        </w:numPr>
        <w:shd w:val="clear" w:color="auto" w:fill="FFFFFF"/>
        <w:tabs>
          <w:tab w:val="clear" w:pos="9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D8D">
        <w:rPr>
          <w:color w:val="000000"/>
          <w:sz w:val="28"/>
          <w:szCs w:val="28"/>
        </w:rPr>
        <w:t xml:space="preserve"> по каждому объекту могут </w:t>
      </w:r>
      <w:r w:rsidR="00075121" w:rsidRPr="009F4D8D">
        <w:rPr>
          <w:color w:val="000000"/>
          <w:sz w:val="28"/>
          <w:szCs w:val="28"/>
        </w:rPr>
        <w:t>б</w:t>
      </w:r>
      <w:r w:rsidRPr="009F4D8D">
        <w:rPr>
          <w:color w:val="000000"/>
          <w:sz w:val="28"/>
          <w:szCs w:val="28"/>
        </w:rPr>
        <w:t xml:space="preserve">ыть определены доходы и </w:t>
      </w:r>
      <w:r w:rsidR="00075121" w:rsidRPr="009F4D8D">
        <w:rPr>
          <w:color w:val="000000"/>
          <w:sz w:val="28"/>
          <w:szCs w:val="28"/>
        </w:rPr>
        <w:t>з</w:t>
      </w:r>
      <w:r w:rsidRPr="009F4D8D">
        <w:rPr>
          <w:color w:val="000000"/>
          <w:sz w:val="28"/>
          <w:szCs w:val="28"/>
        </w:rPr>
        <w:t>а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-3"/>
          <w:sz w:val="28"/>
          <w:szCs w:val="28"/>
        </w:rPr>
        <w:t>траты;</w:t>
      </w:r>
    </w:p>
    <w:p w:rsidR="00075121" w:rsidRPr="009F4D8D" w:rsidRDefault="00791EF3" w:rsidP="009F4D8D">
      <w:pPr>
        <w:numPr>
          <w:ilvl w:val="0"/>
          <w:numId w:val="38"/>
        </w:numPr>
        <w:shd w:val="clear" w:color="auto" w:fill="FFFFFF"/>
        <w:tabs>
          <w:tab w:val="clear" w:pos="960"/>
          <w:tab w:val="num" w:pos="0"/>
        </w:tabs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9F4D8D">
        <w:rPr>
          <w:color w:val="000000"/>
          <w:spacing w:val="-1"/>
          <w:sz w:val="28"/>
          <w:szCs w:val="28"/>
        </w:rPr>
        <w:t xml:space="preserve">по каждому объекту велись отдельные переговоры, так что </w:t>
      </w:r>
      <w:r w:rsidRPr="009F4D8D">
        <w:rPr>
          <w:color w:val="000000"/>
          <w:spacing w:val="2"/>
          <w:sz w:val="28"/>
          <w:szCs w:val="28"/>
        </w:rPr>
        <w:t xml:space="preserve">каждый объект мог быть отдельно принят или отклонен. </w:t>
      </w:r>
      <w:r w:rsidRPr="009F4D8D">
        <w:rPr>
          <w:color w:val="000000"/>
          <w:spacing w:val="-2"/>
          <w:sz w:val="28"/>
          <w:szCs w:val="28"/>
        </w:rPr>
        <w:t xml:space="preserve">Подготовка финансовой отчетности предполагает достоверную оценку будущих результатов выполнения договоров подряда. 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2"/>
          <w:sz w:val="28"/>
          <w:szCs w:val="28"/>
        </w:rPr>
        <w:t>Нор</w:t>
      </w:r>
      <w:r w:rsidRPr="009F4D8D">
        <w:rPr>
          <w:color w:val="000000"/>
          <w:spacing w:val="-2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мы МСФО предусматривают в этой части следующие возможности. В ходе предварительного анализа могут быть выявлены:</w:t>
      </w:r>
    </w:p>
    <w:p w:rsidR="00791EF3" w:rsidRPr="009F4D8D" w:rsidRDefault="00791EF3" w:rsidP="009F4D8D">
      <w:pPr>
        <w:numPr>
          <w:ilvl w:val="0"/>
          <w:numId w:val="39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>договоры, по которым ожидается получение прибыли, под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дающейся надежной опенке. В этом случае в отчете о при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pacing w:val="-3"/>
          <w:sz w:val="28"/>
          <w:szCs w:val="28"/>
        </w:rPr>
        <w:t>былях и убытках доходы и затраты будут признаны, что при</w:t>
      </w:r>
      <w:r w:rsidRPr="009F4D8D">
        <w:rPr>
          <w:color w:val="000000"/>
          <w:spacing w:val="-3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ведет к возникновению некоторой прибыли;</w:t>
      </w:r>
    </w:p>
    <w:p w:rsidR="00791EF3" w:rsidRPr="009F4D8D" w:rsidRDefault="00791EF3" w:rsidP="009F4D8D">
      <w:pPr>
        <w:numPr>
          <w:ilvl w:val="0"/>
          <w:numId w:val="39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>договоры, по которым ожидаются убытки. Согласно прин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pacing w:val="-1"/>
          <w:sz w:val="28"/>
          <w:szCs w:val="28"/>
        </w:rPr>
        <w:t>ципу осмотрительности ожидаемый убыток должен призна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ваться немедленно и полностью;</w:t>
      </w:r>
    </w:p>
    <w:p w:rsidR="00791EF3" w:rsidRPr="009F4D8D" w:rsidRDefault="00791EF3" w:rsidP="009F4D8D">
      <w:pPr>
        <w:numPr>
          <w:ilvl w:val="0"/>
          <w:numId w:val="39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4"/>
          <w:sz w:val="28"/>
          <w:szCs w:val="28"/>
        </w:rPr>
        <w:t>договоры, результат выполнения которых не может быть</w:t>
      </w:r>
      <w:r w:rsidR="00075121" w:rsidRPr="009F4D8D">
        <w:rPr>
          <w:color w:val="000000"/>
          <w:spacing w:val="4"/>
          <w:sz w:val="28"/>
          <w:szCs w:val="28"/>
        </w:rPr>
        <w:t xml:space="preserve"> </w:t>
      </w:r>
      <w:r w:rsidRPr="009F4D8D">
        <w:rPr>
          <w:color w:val="000000"/>
          <w:spacing w:val="1"/>
          <w:sz w:val="28"/>
          <w:szCs w:val="28"/>
        </w:rPr>
        <w:t xml:space="preserve">надежно </w:t>
      </w:r>
      <w:r w:rsidR="00075121" w:rsidRPr="009F4D8D">
        <w:rPr>
          <w:color w:val="000000"/>
          <w:spacing w:val="1"/>
          <w:sz w:val="28"/>
          <w:szCs w:val="28"/>
        </w:rPr>
        <w:t>о</w:t>
      </w:r>
      <w:r w:rsidRPr="009F4D8D">
        <w:rPr>
          <w:color w:val="000000"/>
          <w:spacing w:val="1"/>
          <w:sz w:val="28"/>
          <w:szCs w:val="28"/>
        </w:rPr>
        <w:t>ценен.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В последнем случае затраты и прибыль должны признаваться с учетом стадии завершенности работ на отчетную дату.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1"/>
          <w:sz w:val="28"/>
          <w:szCs w:val="28"/>
        </w:rPr>
        <w:t>Если существует вероятность, что по договору подряда общие затраты превысят общие доходы, ожидаемый убыток должен при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знаваться немедленно.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Убыток может быть признан по договору, работы по которо</w:t>
      </w:r>
      <w:r w:rsidRPr="009F4D8D">
        <w:rPr>
          <w:color w:val="000000"/>
          <w:spacing w:val="1"/>
          <w:sz w:val="28"/>
          <w:szCs w:val="28"/>
        </w:rPr>
        <w:softHyphen/>
        <w:t>му еще не начинались.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1"/>
          <w:sz w:val="28"/>
          <w:szCs w:val="28"/>
        </w:rPr>
        <w:t>В случае когда результат договора подряда не может быть на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дежно оценен:</w:t>
      </w:r>
    </w:p>
    <w:p w:rsidR="00791EF3" w:rsidRPr="009F4D8D" w:rsidRDefault="00791EF3" w:rsidP="009F4D8D">
      <w:pPr>
        <w:numPr>
          <w:ilvl w:val="0"/>
          <w:numId w:val="40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color w:val="000000"/>
          <w:spacing w:val="-23"/>
          <w:sz w:val="28"/>
          <w:szCs w:val="28"/>
        </w:rPr>
      </w:pPr>
      <w:r w:rsidRPr="009F4D8D">
        <w:rPr>
          <w:color w:val="000000"/>
          <w:spacing w:val="4"/>
          <w:sz w:val="28"/>
          <w:szCs w:val="28"/>
        </w:rPr>
        <w:t>доход признается лишь в той степени, в которой затраты,</w:t>
      </w:r>
      <w:r w:rsidRPr="009F4D8D">
        <w:rPr>
          <w:color w:val="000000"/>
          <w:spacing w:val="4"/>
          <w:sz w:val="28"/>
          <w:szCs w:val="28"/>
        </w:rPr>
        <w:br/>
      </w:r>
      <w:r w:rsidRPr="009F4D8D">
        <w:rPr>
          <w:color w:val="000000"/>
          <w:spacing w:val="2"/>
          <w:sz w:val="28"/>
          <w:szCs w:val="28"/>
        </w:rPr>
        <w:t>понесенные по нему, будут возмещены;</w:t>
      </w:r>
    </w:p>
    <w:p w:rsidR="00791EF3" w:rsidRPr="009F4D8D" w:rsidRDefault="00791EF3" w:rsidP="009F4D8D">
      <w:pPr>
        <w:numPr>
          <w:ilvl w:val="0"/>
          <w:numId w:val="41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>расходы могут признаваться в период их возникновения.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Для признания выручки на счетах бухгалтерского учета сле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-5"/>
          <w:sz w:val="28"/>
          <w:szCs w:val="28"/>
        </w:rPr>
        <w:t xml:space="preserve">дует выполнить ряд условий. Если заключен </w:t>
      </w:r>
      <w:r w:rsidRPr="009F4D8D">
        <w:rPr>
          <w:i/>
          <w:iCs/>
          <w:color w:val="000000"/>
          <w:spacing w:val="-5"/>
          <w:sz w:val="28"/>
          <w:szCs w:val="28"/>
        </w:rPr>
        <w:t>договор подряда с фик</w:t>
      </w:r>
      <w:r w:rsidRPr="009F4D8D">
        <w:rPr>
          <w:i/>
          <w:iCs/>
          <w:color w:val="000000"/>
          <w:spacing w:val="-5"/>
          <w:sz w:val="28"/>
          <w:szCs w:val="28"/>
        </w:rPr>
        <w:softHyphen/>
      </w:r>
      <w:r w:rsidRPr="009F4D8D">
        <w:rPr>
          <w:i/>
          <w:iCs/>
          <w:color w:val="000000"/>
          <w:spacing w:val="-1"/>
          <w:sz w:val="28"/>
          <w:szCs w:val="28"/>
        </w:rPr>
        <w:t xml:space="preserve">сированной ценой, </w:t>
      </w:r>
      <w:r w:rsidRPr="009F4D8D">
        <w:rPr>
          <w:color w:val="000000"/>
          <w:spacing w:val="-1"/>
          <w:sz w:val="28"/>
          <w:szCs w:val="28"/>
        </w:rPr>
        <w:t>результат может быть надежно оценен при со</w:t>
      </w:r>
      <w:r w:rsidRPr="009F4D8D">
        <w:rPr>
          <w:color w:val="000000"/>
          <w:spacing w:val="-1"/>
          <w:sz w:val="28"/>
          <w:szCs w:val="28"/>
        </w:rPr>
        <w:softHyphen/>
        <w:t>блюдении следующих условий:</w:t>
      </w:r>
    </w:p>
    <w:p w:rsidR="00791EF3" w:rsidRPr="009F4D8D" w:rsidRDefault="00791EF3" w:rsidP="009F4D8D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z w:val="28"/>
          <w:szCs w:val="28"/>
        </w:rPr>
        <w:t>•</w:t>
      </w:r>
      <w:r w:rsidRPr="009F4D8D">
        <w:rPr>
          <w:color w:val="000000"/>
          <w:sz w:val="28"/>
          <w:szCs w:val="28"/>
        </w:rPr>
        <w:tab/>
      </w:r>
      <w:r w:rsidRPr="009F4D8D">
        <w:rPr>
          <w:color w:val="000000"/>
          <w:spacing w:val="-2"/>
          <w:sz w:val="28"/>
          <w:szCs w:val="28"/>
        </w:rPr>
        <w:t>общий доход по договору подряда может быть надежно оце</w:t>
      </w:r>
      <w:r w:rsidRPr="009F4D8D">
        <w:rPr>
          <w:color w:val="000000"/>
          <w:spacing w:val="-2"/>
          <w:sz w:val="28"/>
          <w:szCs w:val="28"/>
        </w:rPr>
        <w:softHyphen/>
      </w:r>
      <w:r w:rsidRPr="009F4D8D">
        <w:rPr>
          <w:color w:val="000000"/>
          <w:spacing w:val="-4"/>
          <w:sz w:val="28"/>
          <w:szCs w:val="28"/>
        </w:rPr>
        <w:t>нен;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>существует вероятность получения компанией экономичес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ких выгод, связанных с выполнением договора;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 xml:space="preserve">затраты по договору подряда, которые необходимы для его </w:t>
      </w:r>
      <w:r w:rsidRPr="009F4D8D">
        <w:rPr>
          <w:color w:val="000000"/>
          <w:spacing w:val="1"/>
          <w:sz w:val="28"/>
          <w:szCs w:val="28"/>
        </w:rPr>
        <w:t>завершения, и стадия завершенности работ по нему на отчетную дату могут быть надежно определены;</w:t>
      </w:r>
    </w:p>
    <w:p w:rsidR="00791EF3" w:rsidRPr="009F4D8D" w:rsidRDefault="00791EF3" w:rsidP="009F4D8D">
      <w:pPr>
        <w:numPr>
          <w:ilvl w:val="0"/>
          <w:numId w:val="36"/>
        </w:num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 xml:space="preserve">относимые по договору подряда затраты могут быть точно </w:t>
      </w:r>
      <w:r w:rsidRPr="009F4D8D">
        <w:rPr>
          <w:color w:val="000000"/>
          <w:spacing w:val="5"/>
          <w:sz w:val="28"/>
          <w:szCs w:val="28"/>
        </w:rPr>
        <w:t>идентифицированы и надежно оценены (фактически по</w:t>
      </w:r>
      <w:r w:rsidRPr="009F4D8D">
        <w:rPr>
          <w:color w:val="000000"/>
          <w:spacing w:val="1"/>
          <w:sz w:val="28"/>
          <w:szCs w:val="28"/>
        </w:rPr>
        <w:t xml:space="preserve">несенные затраты по договору могут быть сопоставлены с </w:t>
      </w:r>
      <w:r w:rsidRPr="009F4D8D">
        <w:rPr>
          <w:color w:val="000000"/>
          <w:spacing w:val="2"/>
          <w:sz w:val="28"/>
          <w:szCs w:val="28"/>
        </w:rPr>
        <w:t>ранее сделанными оценками).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3"/>
          <w:sz w:val="28"/>
          <w:szCs w:val="28"/>
        </w:rPr>
        <w:t xml:space="preserve">В случае </w:t>
      </w:r>
      <w:r w:rsidRPr="009F4D8D">
        <w:rPr>
          <w:i/>
          <w:iCs/>
          <w:color w:val="000000"/>
          <w:spacing w:val="-3"/>
          <w:sz w:val="28"/>
          <w:szCs w:val="28"/>
        </w:rPr>
        <w:t xml:space="preserve">договора «затраты плюс» </w:t>
      </w:r>
      <w:r w:rsidRPr="009F4D8D">
        <w:rPr>
          <w:color w:val="000000"/>
          <w:spacing w:val="-3"/>
          <w:sz w:val="28"/>
          <w:szCs w:val="28"/>
        </w:rPr>
        <w:t>результат по договору под</w:t>
      </w:r>
      <w:r w:rsidRPr="009F4D8D">
        <w:rPr>
          <w:color w:val="000000"/>
          <w:spacing w:val="-3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ряда может быть оценен надежно при выполнении двух условий:</w:t>
      </w:r>
    </w:p>
    <w:p w:rsidR="00791EF3" w:rsidRPr="009F4D8D" w:rsidRDefault="00791EF3" w:rsidP="009F4D8D">
      <w:pPr>
        <w:numPr>
          <w:ilvl w:val="0"/>
          <w:numId w:val="3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>существует вероятность того, что от данного договора ком</w:t>
      </w:r>
      <w:r w:rsidRPr="009F4D8D">
        <w:rPr>
          <w:color w:val="000000"/>
          <w:spacing w:val="2"/>
          <w:sz w:val="28"/>
          <w:szCs w:val="28"/>
        </w:rPr>
        <w:t>пания получит экономические выгоды;</w:t>
      </w:r>
    </w:p>
    <w:p w:rsidR="00791EF3" w:rsidRPr="009F4D8D" w:rsidRDefault="00791EF3" w:rsidP="009F4D8D">
      <w:pPr>
        <w:numPr>
          <w:ilvl w:val="0"/>
          <w:numId w:val="3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-1"/>
          <w:sz w:val="28"/>
          <w:szCs w:val="28"/>
        </w:rPr>
        <w:t>затраты по договору подряда, независимо от того, подлежат</w:t>
      </w:r>
      <w:r w:rsidR="00A42AC2" w:rsidRPr="009F4D8D">
        <w:rPr>
          <w:color w:val="000000"/>
          <w:spacing w:val="-1"/>
          <w:sz w:val="28"/>
          <w:szCs w:val="28"/>
        </w:rPr>
        <w:t xml:space="preserve"> </w:t>
      </w:r>
      <w:r w:rsidRPr="009F4D8D">
        <w:rPr>
          <w:color w:val="000000"/>
          <w:spacing w:val="2"/>
          <w:sz w:val="28"/>
          <w:szCs w:val="28"/>
        </w:rPr>
        <w:t>ли они возмещению, могут быть точно идентифицированы</w:t>
      </w:r>
      <w:r w:rsidR="00A42AC2" w:rsidRPr="009F4D8D">
        <w:rPr>
          <w:color w:val="000000"/>
          <w:spacing w:val="2"/>
          <w:sz w:val="28"/>
          <w:szCs w:val="28"/>
        </w:rPr>
        <w:t xml:space="preserve"> </w:t>
      </w:r>
      <w:r w:rsidRPr="009F4D8D">
        <w:rPr>
          <w:color w:val="000000"/>
          <w:spacing w:val="2"/>
          <w:sz w:val="28"/>
          <w:szCs w:val="28"/>
        </w:rPr>
        <w:t>и надежно оценены.</w:t>
      </w: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 xml:space="preserve">Согласно МСФО 11 доходы и расходы по договору подряда </w:t>
      </w:r>
      <w:r w:rsidRPr="009F4D8D">
        <w:rPr>
          <w:color w:val="000000"/>
          <w:spacing w:val="3"/>
          <w:sz w:val="28"/>
          <w:szCs w:val="28"/>
        </w:rPr>
        <w:t xml:space="preserve">признаются с учетом стадии завершенности работ на отчетную </w:t>
      </w:r>
      <w:r w:rsidRPr="009F4D8D">
        <w:rPr>
          <w:color w:val="000000"/>
          <w:spacing w:val="-2"/>
          <w:sz w:val="28"/>
          <w:szCs w:val="28"/>
        </w:rPr>
        <w:t xml:space="preserve">дату с использованием </w:t>
      </w:r>
      <w:r w:rsidRPr="009F4D8D">
        <w:rPr>
          <w:i/>
          <w:iCs/>
          <w:color w:val="000000"/>
          <w:spacing w:val="-2"/>
          <w:sz w:val="28"/>
          <w:szCs w:val="28"/>
        </w:rPr>
        <w:t xml:space="preserve">метода процента выполнения, </w:t>
      </w:r>
      <w:r w:rsidRPr="009F4D8D">
        <w:rPr>
          <w:color w:val="000000"/>
          <w:spacing w:val="-2"/>
          <w:sz w:val="28"/>
          <w:szCs w:val="28"/>
        </w:rPr>
        <w:t>суть которо</w:t>
      </w:r>
      <w:r w:rsidRPr="009F4D8D">
        <w:rPr>
          <w:color w:val="000000"/>
          <w:spacing w:val="-2"/>
          <w:sz w:val="28"/>
          <w:szCs w:val="28"/>
        </w:rPr>
        <w:softHyphen/>
      </w:r>
      <w:r w:rsidRPr="009F4D8D">
        <w:rPr>
          <w:color w:val="000000"/>
          <w:spacing w:val="-1"/>
          <w:sz w:val="28"/>
          <w:szCs w:val="28"/>
        </w:rPr>
        <w:t>го состоит в следующем. Доходы по договору подряда соотносят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5"/>
          <w:sz w:val="28"/>
          <w:szCs w:val="28"/>
        </w:rPr>
        <w:t xml:space="preserve">ся с расходами, понесенными для достижения данной степени </w:t>
      </w:r>
      <w:r w:rsidRPr="009F4D8D">
        <w:rPr>
          <w:color w:val="000000"/>
          <w:spacing w:val="2"/>
          <w:sz w:val="28"/>
          <w:szCs w:val="28"/>
        </w:rPr>
        <w:t xml:space="preserve">завершенности, в зависимости от которой в отчете указываются </w:t>
      </w:r>
      <w:r w:rsidRPr="009F4D8D">
        <w:rPr>
          <w:color w:val="000000"/>
          <w:spacing w:val="1"/>
          <w:sz w:val="28"/>
          <w:szCs w:val="28"/>
        </w:rPr>
        <w:t xml:space="preserve">доходы, затраты и прибыль, относимые на выполненные работы. </w:t>
      </w:r>
      <w:r w:rsidRPr="009F4D8D">
        <w:rPr>
          <w:color w:val="000000"/>
          <w:spacing w:val="2"/>
          <w:sz w:val="28"/>
          <w:szCs w:val="28"/>
        </w:rPr>
        <w:t xml:space="preserve">С помощью этого метода получают информацию о выполнении </w:t>
      </w:r>
      <w:r w:rsidRPr="009F4D8D">
        <w:rPr>
          <w:color w:val="000000"/>
          <w:spacing w:val="1"/>
          <w:sz w:val="28"/>
          <w:szCs w:val="28"/>
        </w:rPr>
        <w:t>работы по договору подряда и результатах деятельности за пери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z w:val="28"/>
          <w:szCs w:val="28"/>
        </w:rPr>
        <w:t>од. Но поскольку стандарт не предписывает единственного мето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3"/>
          <w:sz w:val="28"/>
          <w:szCs w:val="28"/>
        </w:rPr>
        <w:t xml:space="preserve">да оценки степени завершенности работ, то в этих целях могут </w:t>
      </w:r>
      <w:r w:rsidRPr="009F4D8D">
        <w:rPr>
          <w:color w:val="000000"/>
          <w:spacing w:val="-1"/>
          <w:sz w:val="28"/>
          <w:szCs w:val="28"/>
        </w:rPr>
        <w:t>использоваться:</w:t>
      </w:r>
    </w:p>
    <w:p w:rsidR="00791EF3" w:rsidRPr="009F4D8D" w:rsidRDefault="00791EF3" w:rsidP="009F4D8D">
      <w:pPr>
        <w:numPr>
          <w:ilvl w:val="0"/>
          <w:numId w:val="3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>удельный вес затрат по договору подряда, произведенных</w:t>
      </w:r>
      <w:r w:rsidR="00075121" w:rsidRPr="009F4D8D">
        <w:rPr>
          <w:color w:val="000000"/>
          <w:spacing w:val="2"/>
          <w:sz w:val="28"/>
          <w:szCs w:val="28"/>
        </w:rPr>
        <w:t xml:space="preserve"> </w:t>
      </w:r>
      <w:r w:rsidRPr="009F4D8D">
        <w:rPr>
          <w:color w:val="000000"/>
          <w:spacing w:val="-1"/>
          <w:sz w:val="28"/>
          <w:szCs w:val="28"/>
        </w:rPr>
        <w:t>для выполнения работ на дату составления отчета, в расчет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ной величине общих затрат;</w:t>
      </w:r>
    </w:p>
    <w:p w:rsidR="00791EF3" w:rsidRPr="009F4D8D" w:rsidRDefault="00791EF3" w:rsidP="009F4D8D">
      <w:pPr>
        <w:numPr>
          <w:ilvl w:val="0"/>
          <w:numId w:val="33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>аналитические отчеты о выполненной работе;</w:t>
      </w:r>
    </w:p>
    <w:p w:rsidR="00CE3E16" w:rsidRDefault="00791EF3" w:rsidP="00CE3E16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9F4D8D">
        <w:rPr>
          <w:color w:val="000000"/>
          <w:sz w:val="28"/>
          <w:szCs w:val="28"/>
        </w:rPr>
        <w:t>•</w:t>
      </w:r>
      <w:r w:rsidRPr="009F4D8D">
        <w:rPr>
          <w:color w:val="000000"/>
          <w:sz w:val="28"/>
          <w:szCs w:val="28"/>
        </w:rPr>
        <w:tab/>
      </w:r>
      <w:r w:rsidRPr="009F4D8D">
        <w:rPr>
          <w:color w:val="000000"/>
          <w:spacing w:val="1"/>
          <w:sz w:val="28"/>
          <w:szCs w:val="28"/>
        </w:rPr>
        <w:t>завершенность фактической части работ по договору.</w:t>
      </w:r>
    </w:p>
    <w:p w:rsidR="00791EF3" w:rsidRPr="009F4D8D" w:rsidRDefault="00791EF3" w:rsidP="00CE3E16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3"/>
          <w:sz w:val="28"/>
          <w:szCs w:val="28"/>
        </w:rPr>
        <w:t>Следует обратить внимание на то, что суммы, на которые были</w:t>
      </w:r>
      <w:r w:rsidR="00A42AC2" w:rsidRPr="009F4D8D">
        <w:rPr>
          <w:color w:val="000000"/>
          <w:spacing w:val="-3"/>
          <w:sz w:val="28"/>
          <w:szCs w:val="28"/>
        </w:rPr>
        <w:t xml:space="preserve"> </w:t>
      </w:r>
      <w:r w:rsidRPr="009F4D8D">
        <w:rPr>
          <w:color w:val="000000"/>
          <w:sz w:val="28"/>
          <w:szCs w:val="28"/>
        </w:rPr>
        <w:t>выставлены счета заказчику, не имеют отношения к определению размера дохода, который должен быть признан в отчете о прибы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ли и убытках подрядчика. А расходы, понесенные последним по состоянию на конец года (и включенные в состав затрат), могут не иметь отношения к определению себестоимости продаж.</w:t>
      </w:r>
    </w:p>
    <w:p w:rsidR="00075121" w:rsidRPr="009F4D8D" w:rsidRDefault="00075121" w:rsidP="009F4D8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075121" w:rsidRPr="009F4D8D" w:rsidRDefault="00075121" w:rsidP="009F4D8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F4D8D">
        <w:rPr>
          <w:b/>
          <w:bCs/>
          <w:color w:val="000000"/>
          <w:spacing w:val="2"/>
          <w:sz w:val="28"/>
          <w:szCs w:val="28"/>
        </w:rPr>
        <w:t xml:space="preserve">4. </w:t>
      </w:r>
      <w:r w:rsidR="00791EF3" w:rsidRPr="009F4D8D">
        <w:rPr>
          <w:b/>
          <w:bCs/>
          <w:color w:val="000000"/>
          <w:spacing w:val="2"/>
          <w:sz w:val="28"/>
          <w:szCs w:val="28"/>
        </w:rPr>
        <w:t>Расчеты по договорам подряда</w:t>
      </w:r>
      <w:r w:rsidRPr="009F4D8D">
        <w:rPr>
          <w:b/>
          <w:bCs/>
          <w:color w:val="000000"/>
          <w:spacing w:val="2"/>
          <w:sz w:val="28"/>
          <w:szCs w:val="28"/>
        </w:rPr>
        <w:t xml:space="preserve">. </w:t>
      </w:r>
    </w:p>
    <w:p w:rsidR="00AF4685" w:rsidRDefault="00AF4685" w:rsidP="009F4D8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791EF3" w:rsidRPr="009F4D8D" w:rsidRDefault="00791EF3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2"/>
          <w:sz w:val="28"/>
          <w:szCs w:val="28"/>
        </w:rPr>
        <w:t xml:space="preserve">По каждому договору подряда должны проводиться отдельные </w:t>
      </w:r>
      <w:r w:rsidRPr="009F4D8D">
        <w:rPr>
          <w:color w:val="000000"/>
          <w:spacing w:val="1"/>
          <w:sz w:val="28"/>
          <w:szCs w:val="28"/>
        </w:rPr>
        <w:t>расчеты. Не допускаются зачеты доходов или активов по одному договору против убытка и обязательств по другому.</w:t>
      </w:r>
    </w:p>
    <w:p w:rsidR="00B333C0" w:rsidRDefault="00791EF3" w:rsidP="009F4D8D">
      <w:pPr>
        <w:tabs>
          <w:tab w:val="num" w:pos="0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>Общая прибыль, ожидаемая по договору подряда, определя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pacing w:val="-1"/>
          <w:sz w:val="28"/>
          <w:szCs w:val="28"/>
        </w:rPr>
        <w:t>ется как цена договора подряда, уменьшенная на сумму расходов,</w:t>
      </w:r>
      <w:r w:rsidR="000E7E4B" w:rsidRPr="009F4D8D">
        <w:rPr>
          <w:color w:val="000000"/>
          <w:spacing w:val="-1"/>
          <w:sz w:val="28"/>
          <w:szCs w:val="28"/>
        </w:rPr>
        <w:t xml:space="preserve"> </w:t>
      </w:r>
      <w:r w:rsidR="000E7E4B" w:rsidRPr="009F4D8D">
        <w:rPr>
          <w:color w:val="000000"/>
          <w:spacing w:val="-2"/>
          <w:sz w:val="28"/>
          <w:szCs w:val="28"/>
        </w:rPr>
        <w:t>понесенных на отчетную дату, и ожидаемых будущих затрат. В со</w:t>
      </w:r>
      <w:r w:rsidR="000E7E4B" w:rsidRPr="009F4D8D">
        <w:rPr>
          <w:color w:val="000000"/>
          <w:spacing w:val="-2"/>
          <w:sz w:val="28"/>
          <w:szCs w:val="28"/>
        </w:rPr>
        <w:softHyphen/>
      </w:r>
      <w:r w:rsidR="000E7E4B" w:rsidRPr="009F4D8D">
        <w:rPr>
          <w:color w:val="000000"/>
          <w:sz w:val="28"/>
          <w:szCs w:val="28"/>
        </w:rPr>
        <w:t xml:space="preserve">ответствии с МСФО 11 возможны следующие подходы к расчету </w:t>
      </w:r>
      <w:r w:rsidR="000E7E4B" w:rsidRPr="009F4D8D">
        <w:rPr>
          <w:color w:val="000000"/>
          <w:spacing w:val="2"/>
          <w:sz w:val="28"/>
          <w:szCs w:val="28"/>
        </w:rPr>
        <w:t>степени завершенности работ по договору (</w:t>
      </w:r>
      <w:r w:rsidR="00075121" w:rsidRPr="009F4D8D">
        <w:rPr>
          <w:color w:val="000000"/>
          <w:spacing w:val="2"/>
          <w:sz w:val="28"/>
          <w:szCs w:val="28"/>
        </w:rPr>
        <w:t>табл</w:t>
      </w:r>
      <w:r w:rsidR="000E7E4B" w:rsidRPr="009F4D8D">
        <w:rPr>
          <w:color w:val="000000"/>
          <w:spacing w:val="2"/>
          <w:sz w:val="28"/>
          <w:szCs w:val="28"/>
        </w:rPr>
        <w:t>. 1).</w:t>
      </w:r>
    </w:p>
    <w:p w:rsidR="00AF4685" w:rsidRPr="009F4D8D" w:rsidRDefault="00AF4685" w:rsidP="006916B4">
      <w:pPr>
        <w:tabs>
          <w:tab w:val="num" w:pos="0"/>
        </w:tabs>
        <w:spacing w:line="360" w:lineRule="auto"/>
        <w:ind w:firstLine="709"/>
        <w:jc w:val="center"/>
        <w:rPr>
          <w:color w:val="000000"/>
          <w:spacing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</w:tblGrid>
      <w:tr w:rsidR="000E7E4B" w:rsidRPr="004176FB" w:rsidTr="004176FB">
        <w:trPr>
          <w:jc w:val="center"/>
        </w:trPr>
        <w:tc>
          <w:tcPr>
            <w:tcW w:w="5778" w:type="dxa"/>
            <w:gridSpan w:val="2"/>
            <w:shd w:val="clear" w:color="auto" w:fill="auto"/>
          </w:tcPr>
          <w:p w:rsidR="000E7E4B" w:rsidRPr="004176FB" w:rsidRDefault="000E7E4B" w:rsidP="004176FB">
            <w:pPr>
              <w:tabs>
                <w:tab w:val="num" w:pos="0"/>
              </w:tabs>
              <w:spacing w:line="360" w:lineRule="auto"/>
              <w:jc w:val="both"/>
              <w:rPr>
                <w:color w:val="333333"/>
              </w:rPr>
            </w:pPr>
            <w:r w:rsidRPr="004176FB">
              <w:rPr>
                <w:color w:val="333333"/>
              </w:rPr>
              <w:t>Методы расчета степени завершенности работ</w:t>
            </w:r>
          </w:p>
        </w:tc>
      </w:tr>
      <w:tr w:rsidR="000E7E4B" w:rsidRPr="004176FB" w:rsidTr="004176FB">
        <w:trPr>
          <w:trHeight w:val="447"/>
          <w:jc w:val="center"/>
        </w:trPr>
        <w:tc>
          <w:tcPr>
            <w:tcW w:w="3085" w:type="dxa"/>
            <w:shd w:val="clear" w:color="auto" w:fill="auto"/>
          </w:tcPr>
          <w:p w:rsidR="000E7E4B" w:rsidRPr="00AF4685" w:rsidRDefault="000E7E4B" w:rsidP="004176FB">
            <w:pPr>
              <w:shd w:val="clear" w:color="auto" w:fill="FFFFFF"/>
              <w:spacing w:line="360" w:lineRule="auto"/>
              <w:jc w:val="both"/>
            </w:pPr>
            <w:r w:rsidRPr="004176FB">
              <w:rPr>
                <w:i/>
                <w:iCs/>
                <w:color w:val="000000"/>
                <w:spacing w:val="-2"/>
              </w:rPr>
              <w:t xml:space="preserve">На основе </w:t>
            </w:r>
            <w:r w:rsidRPr="004176FB">
              <w:rPr>
                <w:i/>
                <w:iCs/>
                <w:smallCaps/>
                <w:color w:val="000000"/>
                <w:spacing w:val="-2"/>
              </w:rPr>
              <w:t>доходов</w:t>
            </w:r>
          </w:p>
          <w:p w:rsidR="000E7E4B" w:rsidRPr="00AF4685" w:rsidRDefault="000E7E4B" w:rsidP="004176FB">
            <w:pPr>
              <w:shd w:val="clear" w:color="auto" w:fill="FFFFFF"/>
              <w:spacing w:line="360" w:lineRule="auto"/>
              <w:jc w:val="both"/>
            </w:pPr>
            <w:r w:rsidRPr="004176FB">
              <w:rPr>
                <w:color w:val="000000"/>
              </w:rPr>
              <w:t>Стоимость работ, принятых</w:t>
            </w:r>
          </w:p>
          <w:p w:rsidR="000E7E4B" w:rsidRPr="00AF4685" w:rsidRDefault="000E7E4B" w:rsidP="004176FB">
            <w:pPr>
              <w:shd w:val="clear" w:color="auto" w:fill="FFFFFF"/>
              <w:spacing w:line="360" w:lineRule="auto"/>
              <w:jc w:val="both"/>
            </w:pPr>
            <w:r w:rsidRPr="004176FB">
              <w:rPr>
                <w:color w:val="000000"/>
                <w:spacing w:val="-1"/>
              </w:rPr>
              <w:t>на</w:t>
            </w:r>
            <w:r w:rsidR="009F4D8D" w:rsidRPr="004176FB">
              <w:rPr>
                <w:color w:val="000000"/>
                <w:spacing w:val="-1"/>
              </w:rPr>
              <w:t xml:space="preserve"> </w:t>
            </w:r>
            <w:r w:rsidRPr="004176FB">
              <w:rPr>
                <w:color w:val="000000"/>
                <w:spacing w:val="-1"/>
              </w:rPr>
              <w:t>отчетную дату</w:t>
            </w:r>
          </w:p>
          <w:p w:rsidR="000E7E4B" w:rsidRPr="004176FB" w:rsidRDefault="000E7E4B" w:rsidP="004176FB">
            <w:pPr>
              <w:tabs>
                <w:tab w:val="num" w:pos="0"/>
              </w:tabs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2693" w:type="dxa"/>
            <w:shd w:val="clear" w:color="auto" w:fill="auto"/>
          </w:tcPr>
          <w:p w:rsidR="000E7E4B" w:rsidRPr="00AF4685" w:rsidRDefault="000E7E4B" w:rsidP="004176FB">
            <w:pPr>
              <w:shd w:val="clear" w:color="auto" w:fill="FFFFFF"/>
              <w:spacing w:line="360" w:lineRule="auto"/>
              <w:jc w:val="both"/>
            </w:pPr>
            <w:r w:rsidRPr="004176FB">
              <w:rPr>
                <w:i/>
                <w:iCs/>
                <w:color w:val="000000"/>
                <w:spacing w:val="1"/>
              </w:rPr>
              <w:t>На основе расходов</w:t>
            </w:r>
          </w:p>
          <w:p w:rsidR="000E7E4B" w:rsidRPr="00AF4685" w:rsidRDefault="000E7E4B" w:rsidP="004176FB">
            <w:pPr>
              <w:shd w:val="clear" w:color="auto" w:fill="FFFFFF"/>
              <w:spacing w:line="360" w:lineRule="auto"/>
              <w:jc w:val="both"/>
            </w:pPr>
            <w:r w:rsidRPr="004176FB">
              <w:rPr>
                <w:color w:val="000000"/>
              </w:rPr>
              <w:t>Затраты, понесенные</w:t>
            </w:r>
          </w:p>
          <w:p w:rsidR="000E7E4B" w:rsidRPr="00AF4685" w:rsidRDefault="000E7E4B" w:rsidP="004176FB">
            <w:pPr>
              <w:shd w:val="clear" w:color="auto" w:fill="FFFFFF"/>
              <w:spacing w:line="360" w:lineRule="auto"/>
              <w:jc w:val="both"/>
            </w:pPr>
            <w:r w:rsidRPr="004176FB">
              <w:rPr>
                <w:color w:val="000000"/>
                <w:spacing w:val="1"/>
              </w:rPr>
              <w:t>на отчетную дату</w:t>
            </w:r>
          </w:p>
          <w:p w:rsidR="000E7E4B" w:rsidRPr="004176FB" w:rsidRDefault="000E7E4B" w:rsidP="004176FB">
            <w:pPr>
              <w:tabs>
                <w:tab w:val="num" w:pos="0"/>
              </w:tabs>
              <w:spacing w:line="360" w:lineRule="auto"/>
              <w:jc w:val="both"/>
              <w:rPr>
                <w:color w:val="333333"/>
              </w:rPr>
            </w:pPr>
          </w:p>
        </w:tc>
      </w:tr>
      <w:tr w:rsidR="000E7E4B" w:rsidRPr="004176FB" w:rsidTr="004176FB">
        <w:trPr>
          <w:jc w:val="center"/>
        </w:trPr>
        <w:tc>
          <w:tcPr>
            <w:tcW w:w="3085" w:type="dxa"/>
            <w:shd w:val="clear" w:color="auto" w:fill="auto"/>
          </w:tcPr>
          <w:p w:rsidR="000E7E4B" w:rsidRPr="004176FB" w:rsidRDefault="000E7E4B" w:rsidP="004176FB">
            <w:pPr>
              <w:tabs>
                <w:tab w:val="num" w:pos="0"/>
              </w:tabs>
              <w:spacing w:line="360" w:lineRule="auto"/>
              <w:jc w:val="both"/>
              <w:rPr>
                <w:color w:val="333333"/>
              </w:rPr>
            </w:pPr>
            <w:r w:rsidRPr="004176FB">
              <w:rPr>
                <w:color w:val="333333"/>
              </w:rPr>
              <w:t>Всего продажи по договору</w:t>
            </w:r>
          </w:p>
        </w:tc>
        <w:tc>
          <w:tcPr>
            <w:tcW w:w="2693" w:type="dxa"/>
            <w:shd w:val="clear" w:color="auto" w:fill="auto"/>
          </w:tcPr>
          <w:p w:rsidR="000E7E4B" w:rsidRPr="004176FB" w:rsidRDefault="000E7E4B" w:rsidP="004176FB">
            <w:pPr>
              <w:tabs>
                <w:tab w:val="num" w:pos="0"/>
              </w:tabs>
              <w:spacing w:line="360" w:lineRule="auto"/>
              <w:jc w:val="both"/>
              <w:rPr>
                <w:color w:val="333333"/>
              </w:rPr>
            </w:pPr>
            <w:r w:rsidRPr="004176FB">
              <w:rPr>
                <w:color w:val="333333"/>
              </w:rPr>
              <w:t>Всего затраты по договору</w:t>
            </w:r>
          </w:p>
        </w:tc>
      </w:tr>
    </w:tbl>
    <w:p w:rsidR="000E7E4B" w:rsidRPr="009F4D8D" w:rsidRDefault="00075121" w:rsidP="009F4D8D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  <w:r w:rsidRPr="009F4D8D">
        <w:rPr>
          <w:b/>
          <w:bCs/>
          <w:color w:val="000000"/>
          <w:spacing w:val="-2"/>
          <w:sz w:val="28"/>
          <w:szCs w:val="28"/>
        </w:rPr>
        <w:t>Табл</w:t>
      </w:r>
      <w:r w:rsidR="000E7E4B" w:rsidRPr="009F4D8D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0E7E4B" w:rsidRPr="009F4D8D">
        <w:rPr>
          <w:color w:val="000000"/>
          <w:spacing w:val="-2"/>
          <w:sz w:val="28"/>
          <w:szCs w:val="28"/>
        </w:rPr>
        <w:t xml:space="preserve">1. </w:t>
      </w:r>
      <w:r w:rsidR="000E7E4B" w:rsidRPr="009F4D8D">
        <w:rPr>
          <w:i/>
          <w:iCs/>
          <w:color w:val="000000"/>
          <w:spacing w:val="-2"/>
          <w:sz w:val="28"/>
          <w:szCs w:val="28"/>
        </w:rPr>
        <w:t>Расчет степени завершенности работ по договору подряда</w:t>
      </w:r>
    </w:p>
    <w:p w:rsidR="00075121" w:rsidRPr="009F4D8D" w:rsidRDefault="00075121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7E4B" w:rsidRPr="009F4D8D" w:rsidRDefault="000E7E4B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5"/>
          <w:sz w:val="28"/>
          <w:szCs w:val="28"/>
        </w:rPr>
        <w:t>Расчет выручки и затрат за отчетный период выполняется в</w:t>
      </w:r>
      <w:r w:rsidR="009F4D8D">
        <w:rPr>
          <w:color w:val="000000"/>
          <w:spacing w:val="5"/>
          <w:sz w:val="28"/>
          <w:szCs w:val="28"/>
        </w:rPr>
        <w:t xml:space="preserve"> </w:t>
      </w:r>
      <w:r w:rsidRPr="009F4D8D">
        <w:rPr>
          <w:color w:val="000000"/>
          <w:spacing w:val="-6"/>
          <w:sz w:val="28"/>
          <w:szCs w:val="28"/>
        </w:rPr>
        <w:t>следующем порядке:</w:t>
      </w:r>
    </w:p>
    <w:p w:rsidR="000E7E4B" w:rsidRPr="009F4D8D" w:rsidRDefault="000E7E4B" w:rsidP="009F4D8D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18"/>
          <w:sz w:val="28"/>
          <w:szCs w:val="28"/>
        </w:rPr>
        <w:t>1)</w:t>
      </w:r>
      <w:r w:rsidRPr="009F4D8D">
        <w:rPr>
          <w:color w:val="000000"/>
          <w:sz w:val="28"/>
          <w:szCs w:val="28"/>
        </w:rPr>
        <w:tab/>
        <w:t>используя значение, которое получено в результате расчета</w:t>
      </w:r>
      <w:r w:rsidR="00A42AC2" w:rsidRPr="009F4D8D">
        <w:rPr>
          <w:color w:val="000000"/>
          <w:sz w:val="28"/>
          <w:szCs w:val="28"/>
        </w:rPr>
        <w:t xml:space="preserve"> </w:t>
      </w:r>
      <w:r w:rsidRPr="009F4D8D">
        <w:rPr>
          <w:color w:val="000000"/>
          <w:spacing w:val="3"/>
          <w:sz w:val="28"/>
          <w:szCs w:val="28"/>
        </w:rPr>
        <w:t>степени завершенности работ по договору подряда, определяют</w:t>
      </w:r>
      <w:r w:rsidR="00A42AC2" w:rsidRPr="009F4D8D">
        <w:rPr>
          <w:color w:val="000000"/>
          <w:spacing w:val="3"/>
          <w:sz w:val="28"/>
          <w:szCs w:val="28"/>
        </w:rPr>
        <w:t xml:space="preserve"> </w:t>
      </w:r>
      <w:r w:rsidRPr="009F4D8D">
        <w:rPr>
          <w:color w:val="000000"/>
          <w:spacing w:val="3"/>
          <w:sz w:val="28"/>
          <w:szCs w:val="28"/>
        </w:rPr>
        <w:t>доход и затраты, относимые на договор по состоянию на отчет</w:t>
      </w:r>
      <w:r w:rsidRPr="009F4D8D">
        <w:rPr>
          <w:color w:val="000000"/>
          <w:spacing w:val="1"/>
          <w:sz w:val="28"/>
          <w:szCs w:val="28"/>
        </w:rPr>
        <w:t>ную дату;</w:t>
      </w:r>
    </w:p>
    <w:p w:rsidR="000E7E4B" w:rsidRPr="009F4D8D" w:rsidRDefault="000E7E4B" w:rsidP="009F4D8D">
      <w:pPr>
        <w:numPr>
          <w:ilvl w:val="0"/>
          <w:numId w:val="42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из полученного результата вычитают величину выручки и</w:t>
      </w:r>
      <w:r w:rsidR="00A42AC2" w:rsidRPr="009F4D8D">
        <w:rPr>
          <w:color w:val="000000"/>
          <w:spacing w:val="1"/>
          <w:sz w:val="28"/>
          <w:szCs w:val="28"/>
        </w:rPr>
        <w:t xml:space="preserve"> </w:t>
      </w:r>
      <w:r w:rsidRPr="009F4D8D">
        <w:rPr>
          <w:color w:val="000000"/>
          <w:spacing w:val="3"/>
          <w:sz w:val="28"/>
          <w:szCs w:val="28"/>
        </w:rPr>
        <w:t>затрат, признанных в отчете о прибылях и убытках за предыду</w:t>
      </w:r>
      <w:r w:rsidRPr="009F4D8D">
        <w:rPr>
          <w:color w:val="000000"/>
          <w:spacing w:val="3"/>
          <w:sz w:val="28"/>
          <w:szCs w:val="28"/>
        </w:rPr>
        <w:softHyphen/>
      </w:r>
      <w:r w:rsidRPr="009F4D8D">
        <w:rPr>
          <w:color w:val="000000"/>
          <w:spacing w:val="10"/>
          <w:sz w:val="28"/>
          <w:szCs w:val="28"/>
        </w:rPr>
        <w:t>щий период;</w:t>
      </w:r>
    </w:p>
    <w:p w:rsidR="000E7E4B" w:rsidRPr="009F4D8D" w:rsidRDefault="000E7E4B" w:rsidP="009F4D8D">
      <w:pPr>
        <w:numPr>
          <w:ilvl w:val="0"/>
          <w:numId w:val="42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z w:val="28"/>
          <w:szCs w:val="28"/>
        </w:rPr>
        <w:t>в том случае, когда признание прибыли противоречит прин</w:t>
      </w:r>
      <w:r w:rsidRPr="009F4D8D">
        <w:rPr>
          <w:color w:val="000000"/>
          <w:spacing w:val="4"/>
          <w:sz w:val="28"/>
          <w:szCs w:val="28"/>
        </w:rPr>
        <w:t>ципу осмотрительности, в отчет о прибылях и убытках включаются</w:t>
      </w:r>
      <w:r w:rsidRPr="009F4D8D">
        <w:rPr>
          <w:color w:val="000000"/>
          <w:spacing w:val="-1"/>
          <w:sz w:val="28"/>
          <w:szCs w:val="28"/>
        </w:rPr>
        <w:t xml:space="preserve"> одинаковые значения для прибыли и затрат, чтобы получить н</w:t>
      </w:r>
      <w:r w:rsidRPr="009F4D8D">
        <w:rPr>
          <w:color w:val="000000"/>
          <w:spacing w:val="-2"/>
          <w:sz w:val="28"/>
          <w:szCs w:val="28"/>
        </w:rPr>
        <w:t>улевой результат.</w:t>
      </w:r>
    </w:p>
    <w:p w:rsidR="00A42AC2" w:rsidRPr="00AF4685" w:rsidRDefault="00AF4685" w:rsidP="00AF4685">
      <w:pPr>
        <w:shd w:val="clear" w:color="auto" w:fill="FFFFFF"/>
        <w:spacing w:line="360" w:lineRule="auto"/>
        <w:ind w:firstLine="709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  <w:r w:rsidR="00A42AC2" w:rsidRPr="00AF4685">
        <w:rPr>
          <w:b/>
          <w:color w:val="000000"/>
          <w:spacing w:val="-2"/>
          <w:sz w:val="28"/>
          <w:szCs w:val="28"/>
        </w:rPr>
        <w:t>Заключение.</w:t>
      </w:r>
    </w:p>
    <w:p w:rsidR="00AF4685" w:rsidRPr="009F4D8D" w:rsidRDefault="00AF4685" w:rsidP="009F4D8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0E7E4B" w:rsidRPr="009F4D8D" w:rsidRDefault="000E7E4B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2"/>
          <w:sz w:val="28"/>
          <w:szCs w:val="28"/>
        </w:rPr>
        <w:t>В соответствии с МСФО 11 в финансовой отчетности компа</w:t>
      </w:r>
      <w:r w:rsidRPr="009F4D8D">
        <w:rPr>
          <w:color w:val="000000"/>
          <w:sz w:val="28"/>
          <w:szCs w:val="28"/>
        </w:rPr>
        <w:t>ния должна отражать:</w:t>
      </w:r>
    </w:p>
    <w:p w:rsidR="000E7E4B" w:rsidRPr="009F4D8D" w:rsidRDefault="000E7E4B" w:rsidP="009F4D8D">
      <w:pPr>
        <w:numPr>
          <w:ilvl w:val="0"/>
          <w:numId w:val="33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сумму дохода по договору подряда, признанного как доход</w:t>
      </w:r>
      <w:r w:rsidR="00075121" w:rsidRPr="009F4D8D">
        <w:rPr>
          <w:color w:val="000000"/>
          <w:spacing w:val="1"/>
          <w:sz w:val="28"/>
          <w:szCs w:val="28"/>
        </w:rPr>
        <w:t xml:space="preserve"> </w:t>
      </w:r>
      <w:r w:rsidRPr="009F4D8D">
        <w:rPr>
          <w:color w:val="000000"/>
          <w:sz w:val="28"/>
          <w:szCs w:val="28"/>
        </w:rPr>
        <w:t>в течение периода;</w:t>
      </w:r>
    </w:p>
    <w:p w:rsidR="000E7E4B" w:rsidRPr="009F4D8D" w:rsidRDefault="000E7E4B" w:rsidP="009F4D8D">
      <w:pPr>
        <w:numPr>
          <w:ilvl w:val="0"/>
          <w:numId w:val="33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2"/>
          <w:sz w:val="28"/>
          <w:szCs w:val="28"/>
        </w:rPr>
        <w:t>методы, использованные для определения дохода по дого</w:t>
      </w:r>
      <w:r w:rsidRPr="009F4D8D">
        <w:rPr>
          <w:color w:val="000000"/>
          <w:spacing w:val="2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вору подряда, признаваемого в отчетном периоде;</w:t>
      </w:r>
    </w:p>
    <w:p w:rsidR="000E7E4B" w:rsidRPr="009F4D8D" w:rsidRDefault="000E7E4B" w:rsidP="009F4D8D">
      <w:pPr>
        <w:numPr>
          <w:ilvl w:val="0"/>
          <w:numId w:val="33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>методы, использованные для определения стадии выполне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>ния контрактов, находящихся в процессе выполнения.</w:t>
      </w:r>
    </w:p>
    <w:p w:rsidR="000E7E4B" w:rsidRPr="009F4D8D" w:rsidRDefault="000E7E4B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-1"/>
          <w:sz w:val="28"/>
          <w:szCs w:val="28"/>
        </w:rPr>
        <w:t>По договорам, находящимся в процессе выполнения на отчетну</w:t>
      </w:r>
      <w:r w:rsidRPr="009F4D8D">
        <w:rPr>
          <w:color w:val="000000"/>
          <w:spacing w:val="1"/>
          <w:sz w:val="28"/>
          <w:szCs w:val="28"/>
        </w:rPr>
        <w:t>ю дату, раскрывается следующая информация:</w:t>
      </w:r>
    </w:p>
    <w:p w:rsidR="000E7E4B" w:rsidRPr="009F4D8D" w:rsidRDefault="000E7E4B" w:rsidP="009F4D8D">
      <w:pPr>
        <w:numPr>
          <w:ilvl w:val="0"/>
          <w:numId w:val="33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pacing w:val="-2"/>
          <w:sz w:val="28"/>
          <w:szCs w:val="28"/>
        </w:rPr>
        <w:t xml:space="preserve">общая сумма понесенных затрат и признанной прибыли (без </w:t>
      </w:r>
      <w:r w:rsidRPr="009F4D8D">
        <w:rPr>
          <w:color w:val="000000"/>
          <w:spacing w:val="1"/>
          <w:sz w:val="28"/>
          <w:szCs w:val="28"/>
        </w:rPr>
        <w:t>признанных убытков) на отчетную дату;</w:t>
      </w:r>
    </w:p>
    <w:p w:rsidR="000E7E4B" w:rsidRPr="009F4D8D" w:rsidRDefault="000E7E4B" w:rsidP="009F4D8D">
      <w:pPr>
        <w:numPr>
          <w:ilvl w:val="0"/>
          <w:numId w:val="33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>сумма полученных авансов;</w:t>
      </w:r>
    </w:p>
    <w:p w:rsidR="000E7E4B" w:rsidRPr="009F4D8D" w:rsidRDefault="000E7E4B" w:rsidP="009F4D8D">
      <w:pPr>
        <w:numPr>
          <w:ilvl w:val="0"/>
          <w:numId w:val="33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D8D">
        <w:rPr>
          <w:color w:val="000000"/>
          <w:sz w:val="28"/>
          <w:szCs w:val="28"/>
        </w:rPr>
        <w:t>сумма удержаний.</w:t>
      </w:r>
    </w:p>
    <w:p w:rsidR="000E7E4B" w:rsidRPr="009F4D8D" w:rsidRDefault="000E7E4B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z w:val="28"/>
          <w:szCs w:val="28"/>
        </w:rPr>
        <w:t>К удержаниям относят часть промежуточных платежей (сче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 xml:space="preserve">тов), которые не могут быть погашены (оплачены) раньше, чем </w:t>
      </w:r>
      <w:r w:rsidRPr="009F4D8D">
        <w:rPr>
          <w:color w:val="000000"/>
          <w:spacing w:val="-1"/>
          <w:sz w:val="28"/>
          <w:szCs w:val="28"/>
        </w:rPr>
        <w:t xml:space="preserve">подрядчиком будут выполнены обозначенные в договоре условия </w:t>
      </w:r>
      <w:r w:rsidRPr="009F4D8D">
        <w:rPr>
          <w:color w:val="000000"/>
          <w:spacing w:val="3"/>
          <w:sz w:val="28"/>
          <w:szCs w:val="28"/>
        </w:rPr>
        <w:t xml:space="preserve">оплаты произведенных работ (или до устранения подрядчиком </w:t>
      </w:r>
      <w:r w:rsidRPr="009F4D8D">
        <w:rPr>
          <w:color w:val="000000"/>
          <w:sz w:val="28"/>
          <w:szCs w:val="28"/>
        </w:rPr>
        <w:t>выявленных дефектов).</w:t>
      </w:r>
    </w:p>
    <w:p w:rsidR="000E7E4B" w:rsidRPr="009F4D8D" w:rsidRDefault="000E7E4B" w:rsidP="009F4D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color w:val="000000"/>
          <w:spacing w:val="1"/>
          <w:sz w:val="28"/>
          <w:szCs w:val="28"/>
        </w:rPr>
        <w:t>В качестве актива компания-подрядчик должна признать ва</w:t>
      </w:r>
      <w:r w:rsidRPr="009F4D8D">
        <w:rPr>
          <w:color w:val="000000"/>
          <w:spacing w:val="1"/>
          <w:sz w:val="28"/>
          <w:szCs w:val="28"/>
        </w:rPr>
        <w:softHyphen/>
      </w:r>
      <w:r w:rsidRPr="009F4D8D">
        <w:rPr>
          <w:color w:val="000000"/>
          <w:spacing w:val="-1"/>
          <w:sz w:val="28"/>
          <w:szCs w:val="28"/>
        </w:rPr>
        <w:t>ловую сумму, которая причитается с заказчика за работу по дого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z w:val="28"/>
          <w:szCs w:val="28"/>
        </w:rPr>
        <w:t>вору подряда. Согласно МСФО 11 валовая сумма, причитающая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 xml:space="preserve">ся с заказчика (или заказчику) за работу по договору подряда, </w:t>
      </w:r>
      <w:r w:rsidRPr="009F4D8D">
        <w:rPr>
          <w:color w:val="000000"/>
          <w:sz w:val="28"/>
          <w:szCs w:val="28"/>
        </w:rPr>
        <w:t>представляет собой нетто-величину понесенных подрядчиком за</w:t>
      </w:r>
      <w:r w:rsidRPr="009F4D8D">
        <w:rPr>
          <w:color w:val="000000"/>
          <w:sz w:val="28"/>
          <w:szCs w:val="28"/>
        </w:rPr>
        <w:softHyphen/>
      </w:r>
      <w:r w:rsidRPr="009F4D8D">
        <w:rPr>
          <w:color w:val="000000"/>
          <w:spacing w:val="2"/>
          <w:sz w:val="28"/>
          <w:szCs w:val="28"/>
        </w:rPr>
        <w:t xml:space="preserve">трат, увеличенную на признанную прибыль и уменьшенную на </w:t>
      </w:r>
      <w:r w:rsidRPr="009F4D8D">
        <w:rPr>
          <w:color w:val="000000"/>
          <w:spacing w:val="-1"/>
          <w:sz w:val="28"/>
          <w:szCs w:val="28"/>
        </w:rPr>
        <w:t>сумму выявленных убытков и выставленных промежуточных сче</w:t>
      </w:r>
      <w:r w:rsidRPr="009F4D8D">
        <w:rPr>
          <w:color w:val="000000"/>
          <w:spacing w:val="-1"/>
          <w:sz w:val="28"/>
          <w:szCs w:val="28"/>
        </w:rPr>
        <w:softHyphen/>
      </w:r>
      <w:r w:rsidRPr="009F4D8D">
        <w:rPr>
          <w:color w:val="000000"/>
          <w:spacing w:val="-3"/>
          <w:sz w:val="28"/>
          <w:szCs w:val="28"/>
        </w:rPr>
        <w:t>тов по долгосрочному контракту. Это также сумма остатков услов</w:t>
      </w:r>
      <w:r w:rsidRPr="009F4D8D">
        <w:rPr>
          <w:color w:val="000000"/>
          <w:spacing w:val="-3"/>
          <w:sz w:val="28"/>
          <w:szCs w:val="28"/>
        </w:rPr>
        <w:softHyphen/>
      </w:r>
      <w:r w:rsidRPr="009F4D8D">
        <w:rPr>
          <w:color w:val="000000"/>
          <w:spacing w:val="1"/>
          <w:sz w:val="28"/>
          <w:szCs w:val="28"/>
        </w:rPr>
        <w:t>ной дебиторской задолженности и затратных счетов.</w:t>
      </w:r>
    </w:p>
    <w:p w:rsidR="008848A6" w:rsidRPr="00AF4685" w:rsidRDefault="00AF4685" w:rsidP="00AF4685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8848A6" w:rsidRPr="00AF4685">
        <w:rPr>
          <w:b/>
          <w:sz w:val="28"/>
          <w:szCs w:val="28"/>
        </w:rPr>
        <w:t>Список использованной литературы</w:t>
      </w:r>
    </w:p>
    <w:p w:rsidR="00AF4685" w:rsidRPr="009F4D8D" w:rsidRDefault="00AF4685" w:rsidP="009F4D8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33C0" w:rsidRPr="009F4D8D" w:rsidRDefault="003179DE" w:rsidP="009F4D8D">
      <w:pPr>
        <w:widowControl/>
        <w:numPr>
          <w:ilvl w:val="0"/>
          <w:numId w:val="10"/>
        </w:numPr>
        <w:tabs>
          <w:tab w:val="clear" w:pos="1185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F4D8D">
        <w:rPr>
          <w:sz w:val="28"/>
          <w:szCs w:val="28"/>
        </w:rPr>
        <w:t>Вахрушина М.А. , Мельникова Л.А., Пласкова Н.С. Международные стандарты учета и финансовой отчетности. Учебное пособие / Под.ред. М.А. Вахрушиной. – М.: Вузовсктй учебник, 2005, 320 с.</w:t>
      </w:r>
    </w:p>
    <w:p w:rsidR="00A42AC2" w:rsidRPr="009F4D8D" w:rsidRDefault="00A42AC2" w:rsidP="009F4D8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="003179DE" w:rsidRPr="009F4D8D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Гражданский кодекс РФ</w:t>
      </w:r>
      <w:r w:rsidRPr="009F4D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(часть 2) от </w:t>
      </w:r>
      <w:r w:rsidRPr="009F4D8D">
        <w:rPr>
          <w:rFonts w:ascii="Times New Roman" w:hAnsi="Times New Roman" w:cs="Times New Roman"/>
          <w:sz w:val="28"/>
          <w:szCs w:val="28"/>
        </w:rPr>
        <w:t>26 января 1996 года N 14-ФЗ</w:t>
      </w:r>
    </w:p>
    <w:p w:rsidR="008848A6" w:rsidRPr="009F4D8D" w:rsidRDefault="00B333C0" w:rsidP="00AF468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F4D8D">
        <w:rPr>
          <w:bCs/>
          <w:sz w:val="28"/>
          <w:szCs w:val="28"/>
        </w:rPr>
        <w:t xml:space="preserve">3. </w:t>
      </w:r>
      <w:r w:rsidR="00A42AC2" w:rsidRPr="009F4D8D">
        <w:rPr>
          <w:sz w:val="28"/>
          <w:szCs w:val="28"/>
        </w:rPr>
        <w:t>Керимов В.Э. Бухгалтерский учет: Учебник. М.: Эксмо, 2005 - 688 с. – (Высшее экономическое образование).</w:t>
      </w:r>
      <w:bookmarkStart w:id="0" w:name="_GoBack"/>
      <w:bookmarkEnd w:id="0"/>
    </w:p>
    <w:sectPr w:rsidR="008848A6" w:rsidRPr="009F4D8D" w:rsidSect="009F4D8D">
      <w:headerReference w:type="even" r:id="rId7"/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FB" w:rsidRDefault="004176FB">
      <w:r>
        <w:separator/>
      </w:r>
    </w:p>
  </w:endnote>
  <w:endnote w:type="continuationSeparator" w:id="0">
    <w:p w:rsidR="004176FB" w:rsidRDefault="0041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FB" w:rsidRDefault="004176FB">
      <w:r>
        <w:separator/>
      </w:r>
    </w:p>
  </w:footnote>
  <w:footnote w:type="continuationSeparator" w:id="0">
    <w:p w:rsidR="004176FB" w:rsidRDefault="00417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9A" w:rsidRDefault="0048539A" w:rsidP="005F64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39A" w:rsidRDefault="0048539A" w:rsidP="007748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9A" w:rsidRDefault="0048539A" w:rsidP="005F64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E76">
      <w:rPr>
        <w:rStyle w:val="a6"/>
        <w:noProof/>
      </w:rPr>
      <w:t>2</w:t>
    </w:r>
    <w:r>
      <w:rPr>
        <w:rStyle w:val="a6"/>
      </w:rPr>
      <w:fldChar w:fldCharType="end"/>
    </w:r>
  </w:p>
  <w:p w:rsidR="0048539A" w:rsidRDefault="0048539A" w:rsidP="0077488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46837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A55BB"/>
    <w:multiLevelType w:val="singleLevel"/>
    <w:tmpl w:val="3984D53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6FC2242"/>
    <w:multiLevelType w:val="hybridMultilevel"/>
    <w:tmpl w:val="623044DA"/>
    <w:lvl w:ilvl="0" w:tplc="73D0819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3">
    <w:nsid w:val="0C9559A2"/>
    <w:multiLevelType w:val="hybridMultilevel"/>
    <w:tmpl w:val="5F3600A8"/>
    <w:lvl w:ilvl="0" w:tplc="6FB8853A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0E964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0873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319686A"/>
    <w:multiLevelType w:val="hybridMultilevel"/>
    <w:tmpl w:val="73980E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E21C32"/>
    <w:multiLevelType w:val="singleLevel"/>
    <w:tmpl w:val="AC46A1A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18605702"/>
    <w:multiLevelType w:val="hybridMultilevel"/>
    <w:tmpl w:val="1E6ED2B8"/>
    <w:lvl w:ilvl="0" w:tplc="F75C0DF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9">
    <w:nsid w:val="18A23F8B"/>
    <w:multiLevelType w:val="hybridMultilevel"/>
    <w:tmpl w:val="9BE633FC"/>
    <w:lvl w:ilvl="0" w:tplc="E8C46F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319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8B95FC4"/>
    <w:multiLevelType w:val="singleLevel"/>
    <w:tmpl w:val="59488F4C"/>
    <w:lvl w:ilvl="0">
      <w:start w:val="381"/>
      <w:numFmt w:val="decimal"/>
      <w:lvlText w:val="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2">
    <w:nsid w:val="38F54EBB"/>
    <w:multiLevelType w:val="hybridMultilevel"/>
    <w:tmpl w:val="9B242A32"/>
    <w:lvl w:ilvl="0" w:tplc="480411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7544DE4">
      <w:numFmt w:val="none"/>
      <w:lvlText w:val=""/>
      <w:lvlJc w:val="left"/>
      <w:pPr>
        <w:tabs>
          <w:tab w:val="num" w:pos="3760"/>
        </w:tabs>
      </w:pPr>
      <w:rPr>
        <w:rFonts w:cs="Times New Roman"/>
      </w:rPr>
    </w:lvl>
    <w:lvl w:ilvl="2" w:tplc="86EA4D2E">
      <w:numFmt w:val="none"/>
      <w:lvlText w:val=""/>
      <w:lvlJc w:val="left"/>
      <w:pPr>
        <w:tabs>
          <w:tab w:val="num" w:pos="3760"/>
        </w:tabs>
      </w:pPr>
      <w:rPr>
        <w:rFonts w:cs="Times New Roman"/>
      </w:rPr>
    </w:lvl>
    <w:lvl w:ilvl="3" w:tplc="2EB6579E">
      <w:numFmt w:val="none"/>
      <w:lvlText w:val=""/>
      <w:lvlJc w:val="left"/>
      <w:pPr>
        <w:tabs>
          <w:tab w:val="num" w:pos="3760"/>
        </w:tabs>
      </w:pPr>
      <w:rPr>
        <w:rFonts w:cs="Times New Roman"/>
      </w:rPr>
    </w:lvl>
    <w:lvl w:ilvl="4" w:tplc="C50CE4DE">
      <w:numFmt w:val="none"/>
      <w:lvlText w:val=""/>
      <w:lvlJc w:val="left"/>
      <w:pPr>
        <w:tabs>
          <w:tab w:val="num" w:pos="3760"/>
        </w:tabs>
      </w:pPr>
      <w:rPr>
        <w:rFonts w:cs="Times New Roman"/>
      </w:rPr>
    </w:lvl>
    <w:lvl w:ilvl="5" w:tplc="C52E0810">
      <w:numFmt w:val="none"/>
      <w:lvlText w:val=""/>
      <w:lvlJc w:val="left"/>
      <w:pPr>
        <w:tabs>
          <w:tab w:val="num" w:pos="3760"/>
        </w:tabs>
      </w:pPr>
      <w:rPr>
        <w:rFonts w:cs="Times New Roman"/>
      </w:rPr>
    </w:lvl>
    <w:lvl w:ilvl="6" w:tplc="A48297F0">
      <w:numFmt w:val="none"/>
      <w:lvlText w:val=""/>
      <w:lvlJc w:val="left"/>
      <w:pPr>
        <w:tabs>
          <w:tab w:val="num" w:pos="3760"/>
        </w:tabs>
      </w:pPr>
      <w:rPr>
        <w:rFonts w:cs="Times New Roman"/>
      </w:rPr>
    </w:lvl>
    <w:lvl w:ilvl="7" w:tplc="6A40AE10">
      <w:numFmt w:val="none"/>
      <w:lvlText w:val=""/>
      <w:lvlJc w:val="left"/>
      <w:pPr>
        <w:tabs>
          <w:tab w:val="num" w:pos="3760"/>
        </w:tabs>
      </w:pPr>
      <w:rPr>
        <w:rFonts w:cs="Times New Roman"/>
      </w:rPr>
    </w:lvl>
    <w:lvl w:ilvl="8" w:tplc="39A24814">
      <w:numFmt w:val="none"/>
      <w:lvlText w:val=""/>
      <w:lvlJc w:val="left"/>
      <w:pPr>
        <w:tabs>
          <w:tab w:val="num" w:pos="3760"/>
        </w:tabs>
      </w:pPr>
      <w:rPr>
        <w:rFonts w:cs="Times New Roman"/>
      </w:rPr>
    </w:lvl>
  </w:abstractNum>
  <w:abstractNum w:abstractNumId="13">
    <w:nsid w:val="40106C5E"/>
    <w:multiLevelType w:val="singleLevel"/>
    <w:tmpl w:val="5A6EBFF4"/>
    <w:lvl w:ilvl="0">
      <w:start w:val="374"/>
      <w:numFmt w:val="decimal"/>
      <w:lvlText w:val="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4A304A7C"/>
    <w:multiLevelType w:val="hybridMultilevel"/>
    <w:tmpl w:val="48F08F56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5">
    <w:nsid w:val="556E22BD"/>
    <w:multiLevelType w:val="multilevel"/>
    <w:tmpl w:val="C082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7248E"/>
    <w:multiLevelType w:val="hybridMultilevel"/>
    <w:tmpl w:val="84EE1876"/>
    <w:lvl w:ilvl="0" w:tplc="4B36D19A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460A0F"/>
    <w:multiLevelType w:val="hybridMultilevel"/>
    <w:tmpl w:val="B43633F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5FA33B59"/>
    <w:multiLevelType w:val="singleLevel"/>
    <w:tmpl w:val="1C8A5EA2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9">
    <w:nsid w:val="680314E4"/>
    <w:multiLevelType w:val="hybridMultilevel"/>
    <w:tmpl w:val="206A0C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8EB454B"/>
    <w:multiLevelType w:val="singleLevel"/>
    <w:tmpl w:val="24BC9A2E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6A7304E8"/>
    <w:multiLevelType w:val="hybridMultilevel"/>
    <w:tmpl w:val="57FA6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0342EF"/>
    <w:multiLevelType w:val="hybridMultilevel"/>
    <w:tmpl w:val="29BEC6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E956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34186F"/>
    <w:multiLevelType w:val="hybridMultilevel"/>
    <w:tmpl w:val="07C8F0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D62E1A"/>
    <w:multiLevelType w:val="multilevel"/>
    <w:tmpl w:val="67F6B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6">
    <w:nsid w:val="7ADA4F5E"/>
    <w:multiLevelType w:val="hybridMultilevel"/>
    <w:tmpl w:val="8D6E35AE"/>
    <w:lvl w:ilvl="0" w:tplc="48E605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D2A001D"/>
    <w:multiLevelType w:val="multilevel"/>
    <w:tmpl w:val="67F6B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3"/>
  </w:num>
  <w:num w:numId="6">
    <w:abstractNumId w:val="21"/>
  </w:num>
  <w:num w:numId="7">
    <w:abstractNumId w:val="0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9">
    <w:abstractNumId w:val="22"/>
  </w:num>
  <w:num w:numId="10">
    <w:abstractNumId w:val="16"/>
  </w:num>
  <w:num w:numId="11">
    <w:abstractNumId w:val="25"/>
  </w:num>
  <w:num w:numId="12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4">
    <w:abstractNumId w:val="19"/>
  </w:num>
  <w:num w:numId="15">
    <w:abstractNumId w:val="9"/>
  </w:num>
  <w:num w:numId="16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11"/>
  </w:num>
  <w:num w:numId="19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24"/>
  </w:num>
  <w:num w:numId="25">
    <w:abstractNumId w:val="27"/>
  </w:num>
  <w:num w:numId="26">
    <w:abstractNumId w:val="23"/>
  </w:num>
  <w:num w:numId="27">
    <w:abstractNumId w:val="4"/>
  </w:num>
  <w:num w:numId="28">
    <w:abstractNumId w:val="10"/>
  </w:num>
  <w:num w:numId="29">
    <w:abstractNumId w:val="5"/>
  </w:num>
  <w:num w:numId="30">
    <w:abstractNumId w:val="15"/>
  </w:num>
  <w:num w:numId="31">
    <w:abstractNumId w:val="8"/>
  </w:num>
  <w:num w:numId="32">
    <w:abstractNumId w:val="1"/>
  </w:num>
  <w:num w:numId="33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5">
    <w:abstractNumId w:val="6"/>
  </w:num>
  <w:num w:numId="36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7">
    <w:abstractNumId w:val="7"/>
  </w:num>
  <w:num w:numId="38">
    <w:abstractNumId w:val="17"/>
  </w:num>
  <w:num w:numId="39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0">
    <w:abstractNumId w:val="18"/>
  </w:num>
  <w:num w:numId="41">
    <w:abstractNumId w:val="18"/>
    <w:lvlOverride w:ilvl="0">
      <w:lvl w:ilvl="0">
        <w:start w:val="1"/>
        <w:numFmt w:val="decimal"/>
        <w:lvlText w:val="%1)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B7F"/>
    <w:rsid w:val="0004341F"/>
    <w:rsid w:val="00045CBD"/>
    <w:rsid w:val="00064ECD"/>
    <w:rsid w:val="00075121"/>
    <w:rsid w:val="000E7E4B"/>
    <w:rsid w:val="001550BB"/>
    <w:rsid w:val="001A4B25"/>
    <w:rsid w:val="001A56B7"/>
    <w:rsid w:val="001D5511"/>
    <w:rsid w:val="001D7198"/>
    <w:rsid w:val="00213003"/>
    <w:rsid w:val="0025746B"/>
    <w:rsid w:val="002A093C"/>
    <w:rsid w:val="00316CAB"/>
    <w:rsid w:val="003179DE"/>
    <w:rsid w:val="003E0FE2"/>
    <w:rsid w:val="004176FB"/>
    <w:rsid w:val="004222CE"/>
    <w:rsid w:val="0048539A"/>
    <w:rsid w:val="0057483D"/>
    <w:rsid w:val="00587754"/>
    <w:rsid w:val="005F64CF"/>
    <w:rsid w:val="006916B4"/>
    <w:rsid w:val="006C1B7F"/>
    <w:rsid w:val="006C73E8"/>
    <w:rsid w:val="00774885"/>
    <w:rsid w:val="00784531"/>
    <w:rsid w:val="0078707A"/>
    <w:rsid w:val="00791EF3"/>
    <w:rsid w:val="008848A6"/>
    <w:rsid w:val="0093141E"/>
    <w:rsid w:val="009A046B"/>
    <w:rsid w:val="009F4D8D"/>
    <w:rsid w:val="00A42AC2"/>
    <w:rsid w:val="00A862C3"/>
    <w:rsid w:val="00AE0490"/>
    <w:rsid w:val="00AF4685"/>
    <w:rsid w:val="00AF60AF"/>
    <w:rsid w:val="00B333C0"/>
    <w:rsid w:val="00C13CAD"/>
    <w:rsid w:val="00C3651D"/>
    <w:rsid w:val="00C43E76"/>
    <w:rsid w:val="00CE3E16"/>
    <w:rsid w:val="00D1712E"/>
    <w:rsid w:val="00D673E2"/>
    <w:rsid w:val="00D87C32"/>
    <w:rsid w:val="00D92E42"/>
    <w:rsid w:val="00DB3F99"/>
    <w:rsid w:val="00E0242B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F1A177-956F-40EF-A20A-F39396D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8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74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</w:style>
  <w:style w:type="character" w:styleId="a6">
    <w:name w:val="page number"/>
    <w:uiPriority w:val="99"/>
    <w:rsid w:val="00774885"/>
    <w:rPr>
      <w:rFonts w:cs="Times New Roman"/>
    </w:rPr>
  </w:style>
  <w:style w:type="paragraph" w:styleId="a7">
    <w:name w:val="Body Text Indent"/>
    <w:basedOn w:val="a"/>
    <w:link w:val="a8"/>
    <w:uiPriority w:val="99"/>
    <w:rsid w:val="00587754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customStyle="1" w:styleId="ConsNormal">
    <w:name w:val="ConsNormal"/>
    <w:rsid w:val="003179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179D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TEST</Company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TEST</dc:creator>
  <cp:keywords/>
  <dc:description/>
  <cp:lastModifiedBy>admin</cp:lastModifiedBy>
  <cp:revision>2</cp:revision>
  <dcterms:created xsi:type="dcterms:W3CDTF">2014-05-09T17:51:00Z</dcterms:created>
  <dcterms:modified xsi:type="dcterms:W3CDTF">2014-05-09T17:51:00Z</dcterms:modified>
</cp:coreProperties>
</file>