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5E2" w:rsidRDefault="00E765E2" w:rsidP="00060C9F">
      <w:pPr>
        <w:spacing w:after="96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918CF" w:rsidRDefault="00E918CF" w:rsidP="00060C9F">
      <w:pPr>
        <w:spacing w:after="96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Вариант 9.</w:t>
      </w:r>
    </w:p>
    <w:p w:rsidR="00E918CF" w:rsidRDefault="00E918CF" w:rsidP="00516430">
      <w:pPr>
        <w:spacing w:after="96" w:line="36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60C9F">
        <w:rPr>
          <w:rFonts w:ascii="Times New Roman" w:hAnsi="Times New Roman"/>
          <w:b/>
          <w:bCs/>
          <w:sz w:val="28"/>
          <w:szCs w:val="28"/>
          <w:lang w:eastAsia="ru-RU"/>
        </w:rPr>
        <w:t>1.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Сущность бухгалтерского учета и его особенности.</w:t>
      </w:r>
    </w:p>
    <w:p w:rsidR="00E918CF" w:rsidRPr="00060C9F" w:rsidRDefault="00E918CF" w:rsidP="00516430">
      <w:pPr>
        <w:spacing w:after="168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0C9F">
        <w:rPr>
          <w:rFonts w:ascii="Times New Roman" w:hAnsi="Times New Roman"/>
          <w:sz w:val="28"/>
          <w:szCs w:val="28"/>
          <w:lang w:eastAsia="ru-RU"/>
        </w:rPr>
        <w:t xml:space="preserve">Учет возник вместе с человеческой цивилизацией тысячи лет тому назад, и первые его шаги имели огромные последствия для истории. Развитие учета было вызвано потребностями жизни, а он в свою очередь стимулировал рост таких неотъемлемых частей цивилизации, как письменность и математика. Примерно к концу XV в. сложилась </w:t>
      </w:r>
      <w:r w:rsidRPr="00060C9F">
        <w:rPr>
          <w:rFonts w:ascii="Times New Roman" w:hAnsi="Times New Roman"/>
          <w:bCs/>
          <w:sz w:val="28"/>
          <w:szCs w:val="28"/>
          <w:lang w:eastAsia="ru-RU"/>
        </w:rPr>
        <w:t>теория бухгалтерского учета</w:t>
      </w:r>
      <w:bookmarkStart w:id="0" w:name="i00081"/>
      <w:bookmarkEnd w:id="0"/>
      <w:r w:rsidRPr="00060C9F">
        <w:rPr>
          <w:rFonts w:ascii="Times New Roman" w:hAnsi="Times New Roman"/>
          <w:sz w:val="28"/>
          <w:szCs w:val="28"/>
          <w:lang w:eastAsia="ru-RU"/>
        </w:rPr>
        <w:t>, основанного на двойной записи</w:t>
      </w:r>
      <w:bookmarkStart w:id="1" w:name="i00082"/>
      <w:bookmarkEnd w:id="1"/>
      <w:r w:rsidRPr="00060C9F">
        <w:rPr>
          <w:rFonts w:ascii="Times New Roman" w:hAnsi="Times New Roman"/>
          <w:sz w:val="28"/>
          <w:szCs w:val="28"/>
          <w:lang w:eastAsia="ru-RU"/>
        </w:rPr>
        <w:t>. Этот прием является одним из основных и в настоящее время. С тех пор сохранились и многие термины: баланс</w:t>
      </w:r>
      <w:bookmarkStart w:id="2" w:name="i00083"/>
      <w:bookmarkEnd w:id="2"/>
      <w:r w:rsidRPr="00060C9F">
        <w:rPr>
          <w:rFonts w:ascii="Times New Roman" w:hAnsi="Times New Roman"/>
          <w:sz w:val="28"/>
          <w:szCs w:val="28"/>
          <w:lang w:eastAsia="ru-RU"/>
        </w:rPr>
        <w:t>, калькуляция</w:t>
      </w:r>
      <w:bookmarkStart w:id="3" w:name="i00084"/>
      <w:bookmarkEnd w:id="3"/>
      <w:r w:rsidRPr="00060C9F">
        <w:rPr>
          <w:rFonts w:ascii="Times New Roman" w:hAnsi="Times New Roman"/>
          <w:sz w:val="28"/>
          <w:szCs w:val="28"/>
          <w:lang w:eastAsia="ru-RU"/>
        </w:rPr>
        <w:t>, дебет</w:t>
      </w:r>
      <w:bookmarkStart w:id="4" w:name="i00085"/>
      <w:bookmarkEnd w:id="4"/>
      <w:r w:rsidRPr="00060C9F">
        <w:rPr>
          <w:rFonts w:ascii="Times New Roman" w:hAnsi="Times New Roman"/>
          <w:sz w:val="28"/>
          <w:szCs w:val="28"/>
          <w:lang w:eastAsia="ru-RU"/>
        </w:rPr>
        <w:t>, кредит</w:t>
      </w:r>
      <w:bookmarkStart w:id="5" w:name="i00086"/>
      <w:bookmarkEnd w:id="5"/>
      <w:r w:rsidRPr="00060C9F">
        <w:rPr>
          <w:rFonts w:ascii="Times New Roman" w:hAnsi="Times New Roman"/>
          <w:sz w:val="28"/>
          <w:szCs w:val="28"/>
          <w:lang w:eastAsia="ru-RU"/>
        </w:rPr>
        <w:t xml:space="preserve"> и др. Одна из первых печатных книг по бухгалтерскому учету была написана выдающимся итальянским математиком Лукой Пачоли (1445—1515 гг.), в разделе которой «Трактат о счетах и записях» и был описан способ ведения двойной бухгалтерии.</w:t>
      </w:r>
    </w:p>
    <w:p w:rsidR="00E918CF" w:rsidRPr="00060C9F" w:rsidRDefault="00E918CF" w:rsidP="00516430">
      <w:pPr>
        <w:spacing w:after="168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0C9F">
        <w:rPr>
          <w:rFonts w:ascii="Times New Roman" w:hAnsi="Times New Roman"/>
          <w:bCs/>
          <w:i/>
          <w:iCs/>
          <w:sz w:val="28"/>
          <w:szCs w:val="28"/>
          <w:lang w:eastAsia="ru-RU"/>
        </w:rPr>
        <w:t>Бухгалтерский учет</w:t>
      </w:r>
      <w:r w:rsidRPr="00060C9F">
        <w:rPr>
          <w:rFonts w:ascii="Times New Roman" w:hAnsi="Times New Roman"/>
          <w:sz w:val="28"/>
          <w:szCs w:val="28"/>
          <w:lang w:eastAsia="ru-RU"/>
        </w:rPr>
        <w:t xml:space="preserve"> - это упорядоченная система сбора, регистрации и обобщения информации в денежном выражении об имуществе, обязательствах организации и их движении путем сплошного, непрерывного и документального учета всех хозяйственных операций.</w:t>
      </w:r>
    </w:p>
    <w:p w:rsidR="00E918CF" w:rsidRPr="00060C9F" w:rsidRDefault="00E918CF" w:rsidP="00516430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0C9F">
        <w:rPr>
          <w:rFonts w:ascii="Times New Roman" w:hAnsi="Times New Roman"/>
          <w:sz w:val="28"/>
          <w:szCs w:val="28"/>
          <w:lang w:eastAsia="ru-RU"/>
        </w:rPr>
        <w:t>В настоящее время бухгалтерский учет является основным звеном формирования экономической политики, инструментом бизнеса, одним из главных механизмов управления процессами производства и продажей продукции, способствует совершенствованию организации производства, оперативного и долгосрочного планирования, прогнозирования и анализа хозяйственной деятельности.</w:t>
      </w:r>
    </w:p>
    <w:p w:rsidR="00E918CF" w:rsidRPr="00060C9F" w:rsidRDefault="00E918CF" w:rsidP="00516430">
      <w:pPr>
        <w:spacing w:after="168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0C9F">
        <w:rPr>
          <w:rFonts w:ascii="Times New Roman" w:hAnsi="Times New Roman"/>
          <w:sz w:val="28"/>
          <w:szCs w:val="28"/>
          <w:lang w:eastAsia="ru-RU"/>
        </w:rPr>
        <w:t xml:space="preserve">Современное производство включает в себя </w:t>
      </w:r>
      <w:r w:rsidRPr="00060C9F">
        <w:rPr>
          <w:rFonts w:ascii="Times New Roman" w:hAnsi="Times New Roman"/>
          <w:bCs/>
          <w:sz w:val="28"/>
          <w:szCs w:val="28"/>
          <w:lang w:eastAsia="ru-RU"/>
        </w:rPr>
        <w:t>две взаимосвязанные и дополняющие друг друга сферы</w:t>
      </w:r>
      <w:r w:rsidRPr="00060C9F">
        <w:rPr>
          <w:rFonts w:ascii="Times New Roman" w:hAnsi="Times New Roman"/>
          <w:sz w:val="28"/>
          <w:szCs w:val="28"/>
          <w:lang w:eastAsia="ru-RU"/>
        </w:rPr>
        <w:t>.</w:t>
      </w:r>
    </w:p>
    <w:p w:rsidR="00E918CF" w:rsidRPr="00060C9F" w:rsidRDefault="00E918CF" w:rsidP="00516430">
      <w:pPr>
        <w:numPr>
          <w:ilvl w:val="0"/>
          <w:numId w:val="2"/>
        </w:numPr>
        <w:spacing w:after="168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0C9F">
        <w:rPr>
          <w:rFonts w:ascii="Times New Roman" w:hAnsi="Times New Roman"/>
          <w:bCs/>
          <w:sz w:val="28"/>
          <w:szCs w:val="28"/>
          <w:lang w:eastAsia="ru-RU"/>
        </w:rPr>
        <w:t>Материальное производство</w:t>
      </w:r>
      <w:bookmarkStart w:id="6" w:name="i00092"/>
      <w:bookmarkEnd w:id="6"/>
      <w:r w:rsidRPr="00060C9F">
        <w:rPr>
          <w:rFonts w:ascii="Times New Roman" w:hAnsi="Times New Roman"/>
          <w:sz w:val="28"/>
          <w:szCs w:val="28"/>
          <w:lang w:eastAsia="ru-RU"/>
        </w:rPr>
        <w:t xml:space="preserve"> является основой жизни любого общества. Здесь создаются вещественные блага (в отраслях промышленности, сельского хозяйства, строительства и др.), а также производятся материальные услуги (транспорт, торговля, коммунальное хозяйство, бытовое обслуживание и т.п.).</w:t>
      </w:r>
    </w:p>
    <w:p w:rsidR="00E918CF" w:rsidRPr="00060C9F" w:rsidRDefault="00E918CF" w:rsidP="00516430">
      <w:pPr>
        <w:numPr>
          <w:ilvl w:val="0"/>
          <w:numId w:val="2"/>
        </w:numPr>
        <w:spacing w:after="168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0C9F">
        <w:rPr>
          <w:rFonts w:ascii="Times New Roman" w:hAnsi="Times New Roman"/>
          <w:bCs/>
          <w:sz w:val="28"/>
          <w:szCs w:val="28"/>
          <w:lang w:eastAsia="ru-RU"/>
        </w:rPr>
        <w:t>Нематериальное производство</w:t>
      </w:r>
      <w:bookmarkStart w:id="7" w:name="i00095"/>
      <w:bookmarkEnd w:id="7"/>
      <w:r w:rsidRPr="00060C9F">
        <w:rPr>
          <w:rFonts w:ascii="Times New Roman" w:hAnsi="Times New Roman"/>
          <w:sz w:val="28"/>
          <w:szCs w:val="28"/>
          <w:lang w:eastAsia="ru-RU"/>
        </w:rPr>
        <w:t xml:space="preserve"> занято формированием духовных, нравственных и иных ценностей и представлением аналогичных услуг (здравоохранение, образование, научное консультирование и др.).</w:t>
      </w:r>
    </w:p>
    <w:p w:rsidR="00E918CF" w:rsidRPr="00060C9F" w:rsidRDefault="00E918CF" w:rsidP="00516430">
      <w:pPr>
        <w:spacing w:after="168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0C9F">
        <w:rPr>
          <w:rFonts w:ascii="Times New Roman" w:hAnsi="Times New Roman"/>
          <w:sz w:val="28"/>
          <w:szCs w:val="28"/>
          <w:lang w:eastAsia="ru-RU"/>
        </w:rPr>
        <w:t>Для получения необходимых сведений о ходе хозяйственных процессов организуется хозяйственный учет. Он возник из потребностей в управлении материальным производством: при руководстве хозяйственными процессами надо знать конкретные факты хозяйственной жизни и учитывать, что сбор необходимой информации о ходе хозяйственных процессов начинается с наблюдения за ними.</w:t>
      </w:r>
    </w:p>
    <w:p w:rsidR="00E918CF" w:rsidRPr="00060C9F" w:rsidRDefault="00E918CF" w:rsidP="00516430">
      <w:pPr>
        <w:spacing w:after="168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0C9F">
        <w:rPr>
          <w:rFonts w:ascii="Times New Roman" w:hAnsi="Times New Roman"/>
          <w:bCs/>
          <w:sz w:val="28"/>
          <w:szCs w:val="28"/>
          <w:lang w:eastAsia="ru-RU"/>
        </w:rPr>
        <w:t>Хозяйственный учет</w:t>
      </w:r>
      <w:bookmarkStart w:id="8" w:name="i00097"/>
      <w:bookmarkEnd w:id="8"/>
      <w:r w:rsidRPr="00060C9F">
        <w:rPr>
          <w:rFonts w:ascii="Times New Roman" w:hAnsi="Times New Roman"/>
          <w:sz w:val="28"/>
          <w:szCs w:val="28"/>
          <w:lang w:eastAsia="ru-RU"/>
        </w:rPr>
        <w:t> — это количественное отражение и качественная характеристика хозяйственных и общественных явлений.</w:t>
      </w:r>
    </w:p>
    <w:p w:rsidR="00E918CF" w:rsidRPr="00060C9F" w:rsidRDefault="00E918CF" w:rsidP="00516430">
      <w:pPr>
        <w:spacing w:after="168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0C9F">
        <w:rPr>
          <w:rFonts w:ascii="Times New Roman" w:hAnsi="Times New Roman"/>
          <w:bCs/>
          <w:sz w:val="28"/>
          <w:szCs w:val="28"/>
          <w:lang w:eastAsia="ru-RU"/>
        </w:rPr>
        <w:t>Оперативный учет</w:t>
      </w:r>
      <w:bookmarkStart w:id="9" w:name="i00100"/>
      <w:bookmarkEnd w:id="9"/>
      <w:r w:rsidRPr="00060C9F">
        <w:rPr>
          <w:rFonts w:ascii="Times New Roman" w:hAnsi="Times New Roman"/>
          <w:sz w:val="28"/>
          <w:szCs w:val="28"/>
          <w:lang w:eastAsia="ru-RU"/>
        </w:rPr>
        <w:t>. Его особенность — быстрота получения данных, необходимых для контроля и управления. Информация, полученная с помощью оперативного учета, не всегда фиксируется в документах, сведения передаются устно, по телефону, телеграфу.</w:t>
      </w:r>
    </w:p>
    <w:p w:rsidR="00E918CF" w:rsidRPr="00060C9F" w:rsidRDefault="00E918CF" w:rsidP="00516430">
      <w:pPr>
        <w:spacing w:after="168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0C9F">
        <w:rPr>
          <w:rFonts w:ascii="Times New Roman" w:hAnsi="Times New Roman"/>
          <w:bCs/>
          <w:sz w:val="28"/>
          <w:szCs w:val="28"/>
          <w:lang w:eastAsia="ru-RU"/>
        </w:rPr>
        <w:t>Статистический учет</w:t>
      </w:r>
      <w:bookmarkStart w:id="10" w:name="i00103"/>
      <w:bookmarkEnd w:id="10"/>
      <w:r w:rsidRPr="00060C9F">
        <w:rPr>
          <w:rFonts w:ascii="Times New Roman" w:hAnsi="Times New Roman"/>
          <w:sz w:val="28"/>
          <w:szCs w:val="28"/>
          <w:lang w:eastAsia="ru-RU"/>
        </w:rPr>
        <w:t xml:space="preserve"> представляет собой систему регистрации, обобщения и изучения массовых, качественно однородных социально-экономических явлений (в масштабе предприятия, отрасли, экономического региона, страны).</w:t>
      </w:r>
    </w:p>
    <w:p w:rsidR="00E918CF" w:rsidRPr="00060C9F" w:rsidRDefault="00E918CF" w:rsidP="00516430">
      <w:pPr>
        <w:spacing w:after="168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0C9F">
        <w:rPr>
          <w:rFonts w:ascii="Times New Roman" w:hAnsi="Times New Roman"/>
          <w:bCs/>
          <w:sz w:val="28"/>
          <w:szCs w:val="28"/>
          <w:lang w:eastAsia="ru-RU"/>
        </w:rPr>
        <w:t>Бухгалтерский учет</w:t>
      </w:r>
      <w:bookmarkStart w:id="11" w:name="i00105"/>
      <w:bookmarkEnd w:id="11"/>
      <w:r w:rsidRPr="00060C9F">
        <w:rPr>
          <w:rFonts w:ascii="Times New Roman" w:hAnsi="Times New Roman"/>
          <w:sz w:val="28"/>
          <w:szCs w:val="28"/>
          <w:lang w:eastAsia="ru-RU"/>
        </w:rPr>
        <w:t xml:space="preserve"> представляет собой упорядоченную систему сбора, регистрации и обобщения информации в денежном выражении об имуществе, обязательствах организаций и их движения путем сплошного, непрерывного и документального отражения всех хозяйственных операций.</w:t>
      </w:r>
    </w:p>
    <w:p w:rsidR="00E918CF" w:rsidRPr="00060C9F" w:rsidRDefault="00E918CF" w:rsidP="00516430">
      <w:pPr>
        <w:spacing w:after="168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0C9F">
        <w:rPr>
          <w:rFonts w:ascii="Times New Roman" w:hAnsi="Times New Roman"/>
          <w:sz w:val="28"/>
          <w:szCs w:val="28"/>
          <w:lang w:eastAsia="ru-RU"/>
        </w:rPr>
        <w:t xml:space="preserve">Бухгалтерский учет имеет свои </w:t>
      </w:r>
      <w:r w:rsidRPr="00060C9F">
        <w:rPr>
          <w:rFonts w:ascii="Times New Roman" w:hAnsi="Times New Roman"/>
          <w:bCs/>
          <w:sz w:val="28"/>
          <w:szCs w:val="28"/>
          <w:lang w:eastAsia="ru-RU"/>
        </w:rPr>
        <w:t>особенности</w:t>
      </w:r>
      <w:r w:rsidRPr="00060C9F">
        <w:rPr>
          <w:rFonts w:ascii="Times New Roman" w:hAnsi="Times New Roman"/>
          <w:sz w:val="28"/>
          <w:szCs w:val="28"/>
          <w:lang w:eastAsia="ru-RU"/>
        </w:rPr>
        <w:t>, отличающие его от остальных видов учета:</w:t>
      </w:r>
    </w:p>
    <w:p w:rsidR="00E918CF" w:rsidRPr="00060C9F" w:rsidRDefault="00E918CF" w:rsidP="00516430">
      <w:pPr>
        <w:numPr>
          <w:ilvl w:val="0"/>
          <w:numId w:val="3"/>
        </w:numPr>
        <w:spacing w:after="168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0C9F">
        <w:rPr>
          <w:rFonts w:ascii="Times New Roman" w:hAnsi="Times New Roman"/>
          <w:sz w:val="28"/>
          <w:szCs w:val="28"/>
          <w:lang w:eastAsia="ru-RU"/>
        </w:rPr>
        <w:t>является документально обоснованным учетом;</w:t>
      </w:r>
    </w:p>
    <w:p w:rsidR="00E918CF" w:rsidRPr="00060C9F" w:rsidRDefault="00E918CF" w:rsidP="00516430">
      <w:pPr>
        <w:numPr>
          <w:ilvl w:val="0"/>
          <w:numId w:val="3"/>
        </w:numPr>
        <w:spacing w:after="168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0C9F">
        <w:rPr>
          <w:rFonts w:ascii="Times New Roman" w:hAnsi="Times New Roman"/>
          <w:sz w:val="28"/>
          <w:szCs w:val="28"/>
          <w:lang w:eastAsia="ru-RU"/>
        </w:rPr>
        <w:t>непрерывен (изо дня в день) во времени и сплошной по охвату (без всяких пропусков) всех изменений, происходящих в финансово-хозяйственной деятельности предприятия;</w:t>
      </w:r>
    </w:p>
    <w:p w:rsidR="00E918CF" w:rsidRPr="00060C9F" w:rsidRDefault="00E918CF" w:rsidP="00516430">
      <w:pPr>
        <w:numPr>
          <w:ilvl w:val="0"/>
          <w:numId w:val="3"/>
        </w:numPr>
        <w:spacing w:after="168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0C9F">
        <w:rPr>
          <w:rFonts w:ascii="Times New Roman" w:hAnsi="Times New Roman"/>
          <w:sz w:val="28"/>
          <w:szCs w:val="28"/>
          <w:lang w:eastAsia="ru-RU"/>
        </w:rPr>
        <w:t>применяет особые, только ему присущие способы обработки данных (бухгалтерского счета, двойная запись, баланс и др.);</w:t>
      </w:r>
    </w:p>
    <w:p w:rsidR="00E918CF" w:rsidRPr="00060C9F" w:rsidRDefault="00E918CF" w:rsidP="00516430">
      <w:pPr>
        <w:numPr>
          <w:ilvl w:val="0"/>
          <w:numId w:val="3"/>
        </w:numPr>
        <w:spacing w:after="168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0C9F">
        <w:rPr>
          <w:rFonts w:ascii="Times New Roman" w:hAnsi="Times New Roman"/>
          <w:sz w:val="28"/>
          <w:szCs w:val="28"/>
          <w:lang w:eastAsia="ru-RU"/>
        </w:rPr>
        <w:t>является стоимостным учетом (средства и процессы обязательно отражаются в стоимостном выражении).</w:t>
      </w:r>
    </w:p>
    <w:p w:rsidR="00E918CF" w:rsidRPr="00060C9F" w:rsidRDefault="00E918CF" w:rsidP="00516430">
      <w:pPr>
        <w:spacing w:after="168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0C9F">
        <w:rPr>
          <w:rFonts w:ascii="Times New Roman" w:hAnsi="Times New Roman"/>
          <w:sz w:val="28"/>
          <w:szCs w:val="28"/>
          <w:lang w:eastAsia="ru-RU"/>
        </w:rPr>
        <w:t>Бухгалтерский учет играет большую роль в управлении предприятием, т.к. представляет наиболее полную информацию о его деятельности, финансовом состоянии. Информация должна соответствовать юридическим нормам. За это несет ответственность руководитель предприятия, бухгалтер и лица, являющиеся хранителями материальных и денежных средств.</w:t>
      </w:r>
    </w:p>
    <w:p w:rsidR="00E918CF" w:rsidRPr="00060C9F" w:rsidRDefault="00E918CF" w:rsidP="00516430">
      <w:pPr>
        <w:spacing w:after="168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0C9F">
        <w:rPr>
          <w:rFonts w:ascii="Times New Roman" w:hAnsi="Times New Roman"/>
          <w:sz w:val="28"/>
          <w:szCs w:val="28"/>
          <w:lang w:eastAsia="ru-RU"/>
        </w:rPr>
        <w:t>Бухгалтерский учет организуется с момента организации предприятия и ведется непрерывно в течение всего времени его существования.</w:t>
      </w:r>
    </w:p>
    <w:p w:rsidR="00E918CF" w:rsidRPr="00060C9F" w:rsidRDefault="00E918CF" w:rsidP="00516430">
      <w:pPr>
        <w:spacing w:after="168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0C9F">
        <w:rPr>
          <w:rFonts w:ascii="Times New Roman" w:hAnsi="Times New Roman"/>
          <w:sz w:val="28"/>
          <w:szCs w:val="28"/>
          <w:lang w:eastAsia="ru-RU"/>
        </w:rPr>
        <w:t xml:space="preserve">Таким образом, </w:t>
      </w:r>
      <w:r w:rsidRPr="00060C9F">
        <w:rPr>
          <w:rFonts w:ascii="Times New Roman" w:hAnsi="Times New Roman"/>
          <w:bCs/>
          <w:sz w:val="28"/>
          <w:szCs w:val="28"/>
          <w:lang w:eastAsia="ru-RU"/>
        </w:rPr>
        <w:t>бухгалтерский учет</w:t>
      </w:r>
      <w:r w:rsidRPr="00060C9F">
        <w:rPr>
          <w:rFonts w:ascii="Times New Roman" w:hAnsi="Times New Roman"/>
          <w:sz w:val="28"/>
          <w:szCs w:val="28"/>
          <w:lang w:eastAsia="ru-RU"/>
        </w:rPr>
        <w:t> — это сплошное, непрерывное, взаимосвязанное отражение хозяйственной деятельности предприятия на основании документов в одном денежном измерителе.</w:t>
      </w:r>
    </w:p>
    <w:p w:rsidR="00E918CF" w:rsidRPr="00060C9F" w:rsidRDefault="00E918CF" w:rsidP="00516430">
      <w:pPr>
        <w:spacing w:after="168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0C9F">
        <w:rPr>
          <w:rFonts w:ascii="Times New Roman" w:hAnsi="Times New Roman"/>
          <w:bCs/>
          <w:sz w:val="28"/>
          <w:szCs w:val="28"/>
          <w:lang w:eastAsia="ru-RU"/>
        </w:rPr>
        <w:t>Основные задачи бухгалтерского учета</w:t>
      </w:r>
      <w:r w:rsidRPr="00060C9F">
        <w:rPr>
          <w:rFonts w:ascii="Times New Roman" w:hAnsi="Times New Roman"/>
          <w:sz w:val="28"/>
          <w:szCs w:val="28"/>
          <w:lang w:eastAsia="ru-RU"/>
        </w:rPr>
        <w:t>:</w:t>
      </w:r>
    </w:p>
    <w:p w:rsidR="00E918CF" w:rsidRPr="00060C9F" w:rsidRDefault="00E918CF" w:rsidP="00516430">
      <w:pPr>
        <w:numPr>
          <w:ilvl w:val="0"/>
          <w:numId w:val="4"/>
        </w:numPr>
        <w:spacing w:after="168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0C9F">
        <w:rPr>
          <w:rFonts w:ascii="Times New Roman" w:hAnsi="Times New Roman"/>
          <w:sz w:val="28"/>
          <w:szCs w:val="28"/>
          <w:lang w:eastAsia="ru-RU"/>
        </w:rPr>
        <w:t>контроль за сохранностью собственности;</w:t>
      </w:r>
    </w:p>
    <w:p w:rsidR="00E918CF" w:rsidRPr="00060C9F" w:rsidRDefault="00E918CF" w:rsidP="00516430">
      <w:pPr>
        <w:numPr>
          <w:ilvl w:val="0"/>
          <w:numId w:val="4"/>
        </w:numPr>
        <w:spacing w:after="168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0C9F">
        <w:rPr>
          <w:rFonts w:ascii="Times New Roman" w:hAnsi="Times New Roman"/>
          <w:sz w:val="28"/>
          <w:szCs w:val="28"/>
          <w:lang w:eastAsia="ru-RU"/>
        </w:rPr>
        <w:t>контроль за выполнением производственной программы;</w:t>
      </w:r>
    </w:p>
    <w:p w:rsidR="00E918CF" w:rsidRPr="00060C9F" w:rsidRDefault="00E918CF" w:rsidP="00516430">
      <w:pPr>
        <w:numPr>
          <w:ilvl w:val="0"/>
          <w:numId w:val="4"/>
        </w:numPr>
        <w:spacing w:after="168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0C9F">
        <w:rPr>
          <w:rFonts w:ascii="Times New Roman" w:hAnsi="Times New Roman"/>
          <w:sz w:val="28"/>
          <w:szCs w:val="28"/>
          <w:lang w:eastAsia="ru-RU"/>
        </w:rPr>
        <w:t>контроль за прибылью предприятия, его рентабельностью.</w:t>
      </w:r>
    </w:p>
    <w:p w:rsidR="00E918CF" w:rsidRPr="00060C9F" w:rsidRDefault="00E918CF" w:rsidP="00516430">
      <w:pPr>
        <w:spacing w:after="168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0C9F">
        <w:rPr>
          <w:rFonts w:ascii="Times New Roman" w:hAnsi="Times New Roman"/>
          <w:sz w:val="28"/>
          <w:szCs w:val="28"/>
          <w:lang w:eastAsia="ru-RU"/>
        </w:rPr>
        <w:t>Для выполнения этих задач бухгалтерский учет должен отвечать определенным требованиям.</w:t>
      </w:r>
    </w:p>
    <w:p w:rsidR="00E918CF" w:rsidRPr="00060C9F" w:rsidRDefault="00E918CF" w:rsidP="00516430">
      <w:pPr>
        <w:numPr>
          <w:ilvl w:val="0"/>
          <w:numId w:val="5"/>
        </w:numPr>
        <w:spacing w:after="168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0C9F">
        <w:rPr>
          <w:rFonts w:ascii="Times New Roman" w:hAnsi="Times New Roman"/>
          <w:bCs/>
          <w:sz w:val="28"/>
          <w:szCs w:val="28"/>
          <w:lang w:eastAsia="ru-RU"/>
        </w:rPr>
        <w:t>Своевременность учета.</w:t>
      </w:r>
      <w:r w:rsidRPr="00060C9F">
        <w:rPr>
          <w:rFonts w:ascii="Times New Roman" w:hAnsi="Times New Roman"/>
          <w:sz w:val="28"/>
          <w:szCs w:val="28"/>
          <w:lang w:eastAsia="ru-RU"/>
        </w:rPr>
        <w:t xml:space="preserve"> Это предупреждает потери, недостатки, растраты. Учет должен давать информацию в строго установленные сроки.</w:t>
      </w:r>
    </w:p>
    <w:p w:rsidR="00E918CF" w:rsidRPr="00060C9F" w:rsidRDefault="00E918CF" w:rsidP="00516430">
      <w:pPr>
        <w:numPr>
          <w:ilvl w:val="0"/>
          <w:numId w:val="5"/>
        </w:numPr>
        <w:spacing w:after="168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0C9F">
        <w:rPr>
          <w:rFonts w:ascii="Times New Roman" w:hAnsi="Times New Roman"/>
          <w:bCs/>
          <w:sz w:val="28"/>
          <w:szCs w:val="28"/>
          <w:lang w:eastAsia="ru-RU"/>
        </w:rPr>
        <w:t>Точность и объективность.</w:t>
      </w:r>
      <w:r w:rsidRPr="00060C9F">
        <w:rPr>
          <w:rFonts w:ascii="Times New Roman" w:hAnsi="Times New Roman"/>
          <w:sz w:val="28"/>
          <w:szCs w:val="28"/>
          <w:lang w:eastAsia="ru-RU"/>
        </w:rPr>
        <w:t xml:space="preserve"> Всякая неточность приводит к запутыванию учета и дает возможность к злоупотреблению.</w:t>
      </w:r>
    </w:p>
    <w:p w:rsidR="00E918CF" w:rsidRPr="00060C9F" w:rsidRDefault="00E918CF" w:rsidP="00516430">
      <w:pPr>
        <w:numPr>
          <w:ilvl w:val="0"/>
          <w:numId w:val="5"/>
        </w:numPr>
        <w:spacing w:after="168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0C9F">
        <w:rPr>
          <w:rFonts w:ascii="Times New Roman" w:hAnsi="Times New Roman"/>
          <w:bCs/>
          <w:sz w:val="28"/>
          <w:szCs w:val="28"/>
          <w:lang w:eastAsia="ru-RU"/>
        </w:rPr>
        <w:t>Экономичность учета</w:t>
      </w:r>
      <w:r w:rsidRPr="00060C9F">
        <w:rPr>
          <w:rFonts w:ascii="Times New Roman" w:hAnsi="Times New Roman"/>
          <w:sz w:val="28"/>
          <w:szCs w:val="28"/>
          <w:lang w:eastAsia="ru-RU"/>
        </w:rPr>
        <w:t> — учет должен быть рационально организован. Затраты на ведение учета должны быть наименьшими при сохранении высокого качества.</w:t>
      </w:r>
    </w:p>
    <w:p w:rsidR="00E918CF" w:rsidRPr="00060C9F" w:rsidRDefault="00E918CF" w:rsidP="00516430">
      <w:pPr>
        <w:spacing w:after="168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0C9F">
        <w:rPr>
          <w:rFonts w:ascii="Times New Roman" w:hAnsi="Times New Roman"/>
          <w:sz w:val="28"/>
          <w:szCs w:val="28"/>
          <w:lang w:eastAsia="ru-RU"/>
        </w:rPr>
        <w:t xml:space="preserve">Бухгалтерский учет как наука состоит из </w:t>
      </w:r>
      <w:r w:rsidRPr="00060C9F">
        <w:rPr>
          <w:rFonts w:ascii="Times New Roman" w:hAnsi="Times New Roman"/>
          <w:bCs/>
          <w:sz w:val="28"/>
          <w:szCs w:val="28"/>
          <w:lang w:eastAsia="ru-RU"/>
        </w:rPr>
        <w:t>трех самостоятельных частей</w:t>
      </w:r>
      <w:r w:rsidRPr="00060C9F">
        <w:rPr>
          <w:rFonts w:ascii="Times New Roman" w:hAnsi="Times New Roman"/>
          <w:sz w:val="28"/>
          <w:szCs w:val="28"/>
          <w:lang w:eastAsia="ru-RU"/>
        </w:rPr>
        <w:t>: теории бухгалтерского учета, финансового учета и управленческого учета.</w:t>
      </w:r>
    </w:p>
    <w:p w:rsidR="00E918CF" w:rsidRPr="00060C9F" w:rsidRDefault="00E918CF" w:rsidP="00516430">
      <w:pPr>
        <w:spacing w:after="168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0C9F">
        <w:rPr>
          <w:rFonts w:ascii="Times New Roman" w:hAnsi="Times New Roman"/>
          <w:bCs/>
          <w:sz w:val="28"/>
          <w:szCs w:val="28"/>
          <w:lang w:eastAsia="ru-RU"/>
        </w:rPr>
        <w:t>Теория бухгалтерского учета</w:t>
      </w:r>
      <w:bookmarkStart w:id="12" w:name="i00129"/>
      <w:bookmarkEnd w:id="12"/>
      <w:r w:rsidRPr="00060C9F">
        <w:rPr>
          <w:rFonts w:ascii="Times New Roman" w:hAnsi="Times New Roman"/>
          <w:sz w:val="28"/>
          <w:szCs w:val="28"/>
          <w:lang w:eastAsia="ru-RU"/>
        </w:rPr>
        <w:t> — наука, изучающая теоретические, методологические основы и практические рекомендации по организации системы бухгалтерского учета в целом.</w:t>
      </w:r>
    </w:p>
    <w:p w:rsidR="00E918CF" w:rsidRPr="00060C9F" w:rsidRDefault="00E918CF" w:rsidP="00516430">
      <w:pPr>
        <w:spacing w:after="168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0C9F">
        <w:rPr>
          <w:rFonts w:ascii="Times New Roman" w:hAnsi="Times New Roman"/>
          <w:bCs/>
          <w:sz w:val="28"/>
          <w:szCs w:val="28"/>
          <w:lang w:eastAsia="ru-RU"/>
        </w:rPr>
        <w:t>Финансовый учет</w:t>
      </w:r>
      <w:bookmarkStart w:id="13" w:name="i00132"/>
      <w:bookmarkEnd w:id="13"/>
      <w:r w:rsidRPr="00060C9F">
        <w:rPr>
          <w:rFonts w:ascii="Times New Roman" w:hAnsi="Times New Roman"/>
          <w:sz w:val="28"/>
          <w:szCs w:val="28"/>
          <w:lang w:eastAsia="ru-RU"/>
        </w:rPr>
        <w:t> — это система сбора учетной информации, которая обеспечивает бухгалтерское оформление и регистрацию хозяйственных операций, а также составление бухгалтерской отчетности.</w:t>
      </w:r>
    </w:p>
    <w:p w:rsidR="00E918CF" w:rsidRPr="00060C9F" w:rsidRDefault="00E918CF" w:rsidP="00516430">
      <w:pPr>
        <w:spacing w:after="168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0C9F">
        <w:rPr>
          <w:rFonts w:ascii="Times New Roman" w:hAnsi="Times New Roman"/>
          <w:sz w:val="28"/>
          <w:szCs w:val="28"/>
          <w:lang w:eastAsia="ru-RU"/>
        </w:rPr>
        <w:t>Данные финансового учета используются внутри организации руководителями различных уровней и внешними пользователями (инвесторами, кредиторами, банками, налоговыми органами и т.п.).</w:t>
      </w:r>
    </w:p>
    <w:p w:rsidR="00E918CF" w:rsidRPr="00060C9F" w:rsidRDefault="00E918CF" w:rsidP="00516430">
      <w:pPr>
        <w:spacing w:after="168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0C9F">
        <w:rPr>
          <w:rFonts w:ascii="Times New Roman" w:hAnsi="Times New Roman"/>
          <w:bCs/>
          <w:sz w:val="28"/>
          <w:szCs w:val="28"/>
          <w:lang w:eastAsia="ru-RU"/>
        </w:rPr>
        <w:t>Управленческий учет</w:t>
      </w:r>
      <w:bookmarkStart w:id="14" w:name="i00135"/>
      <w:bookmarkEnd w:id="14"/>
      <w:r w:rsidRPr="00060C9F">
        <w:rPr>
          <w:rFonts w:ascii="Times New Roman" w:hAnsi="Times New Roman"/>
          <w:sz w:val="28"/>
          <w:szCs w:val="28"/>
          <w:lang w:eastAsia="ru-RU"/>
        </w:rPr>
        <w:t>, являясь составной частью бухгалтерского учета, предназначен для сбора учетной информации, которая используется внутри организации руководителями различных уровней. Его главная цель — обеспечить необходимой и в полном объеме информацией менеджеров, ответственных за достижение конкретных производственных результатов.</w:t>
      </w:r>
    </w:p>
    <w:p w:rsidR="00E918CF" w:rsidRPr="00060C9F" w:rsidRDefault="00E918CF" w:rsidP="00516430">
      <w:pPr>
        <w:spacing w:after="168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0C9F">
        <w:rPr>
          <w:rFonts w:ascii="Times New Roman" w:hAnsi="Times New Roman"/>
          <w:sz w:val="28"/>
          <w:szCs w:val="28"/>
          <w:lang w:eastAsia="ru-RU"/>
        </w:rPr>
        <w:t>Управленческий учет обобщает плановую нормативную и прогнозную информацию, он более полно отражает учетные процедуры наблюдения, измерения и регистрации.</w:t>
      </w:r>
    </w:p>
    <w:p w:rsidR="00E918CF" w:rsidRPr="00060C9F" w:rsidRDefault="00E918CF" w:rsidP="00516430">
      <w:pPr>
        <w:spacing w:after="168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0C9F">
        <w:rPr>
          <w:rFonts w:ascii="Times New Roman" w:hAnsi="Times New Roman"/>
          <w:bCs/>
          <w:sz w:val="28"/>
          <w:szCs w:val="28"/>
          <w:lang w:eastAsia="ru-RU"/>
        </w:rPr>
        <w:t>Функции бухгалтерского учета</w:t>
      </w:r>
    </w:p>
    <w:p w:rsidR="00E918CF" w:rsidRPr="00060C9F" w:rsidRDefault="00E918CF" w:rsidP="00516430">
      <w:pPr>
        <w:spacing w:after="168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0C9F">
        <w:rPr>
          <w:rFonts w:ascii="Times New Roman" w:hAnsi="Times New Roman"/>
          <w:sz w:val="28"/>
          <w:szCs w:val="28"/>
          <w:lang w:eastAsia="ru-RU"/>
        </w:rPr>
        <w:t>В системе управления хозяйственной деятельностью предприятия бухгалтерский учет</w:t>
      </w:r>
      <w:bookmarkStart w:id="15" w:name="i00143"/>
      <w:bookmarkEnd w:id="15"/>
      <w:r w:rsidRPr="00060C9F">
        <w:rPr>
          <w:rFonts w:ascii="Times New Roman" w:hAnsi="Times New Roman"/>
          <w:sz w:val="28"/>
          <w:szCs w:val="28"/>
          <w:lang w:eastAsia="ru-RU"/>
        </w:rPr>
        <w:t xml:space="preserve"> выполняет следующие функции: контрольную, информационную, обеспечения сохранности имущества, обратной связи, аналитическую.</w:t>
      </w:r>
    </w:p>
    <w:p w:rsidR="00E918CF" w:rsidRPr="00060C9F" w:rsidRDefault="00E918CF" w:rsidP="00516430">
      <w:pPr>
        <w:numPr>
          <w:ilvl w:val="0"/>
          <w:numId w:val="7"/>
        </w:numPr>
        <w:spacing w:after="168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0C9F">
        <w:rPr>
          <w:rFonts w:ascii="Times New Roman" w:hAnsi="Times New Roman"/>
          <w:bCs/>
          <w:sz w:val="28"/>
          <w:szCs w:val="28"/>
          <w:lang w:eastAsia="ru-RU"/>
        </w:rPr>
        <w:t>Контрольная функция</w:t>
      </w:r>
      <w:bookmarkStart w:id="16" w:name="i00147"/>
      <w:bookmarkEnd w:id="16"/>
      <w:r w:rsidRPr="00060C9F">
        <w:rPr>
          <w:rFonts w:ascii="Times New Roman" w:hAnsi="Times New Roman"/>
          <w:sz w:val="28"/>
          <w:szCs w:val="28"/>
          <w:lang w:eastAsia="ru-RU"/>
        </w:rPr>
        <w:t>.</w:t>
      </w:r>
    </w:p>
    <w:p w:rsidR="00E918CF" w:rsidRPr="00060C9F" w:rsidRDefault="00E918CF" w:rsidP="00516430">
      <w:pPr>
        <w:numPr>
          <w:ilvl w:val="0"/>
          <w:numId w:val="7"/>
        </w:numPr>
        <w:spacing w:after="168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0C9F">
        <w:rPr>
          <w:rFonts w:ascii="Times New Roman" w:hAnsi="Times New Roman"/>
          <w:bCs/>
          <w:sz w:val="28"/>
          <w:szCs w:val="28"/>
          <w:lang w:eastAsia="ru-RU"/>
        </w:rPr>
        <w:t>Информационная функция</w:t>
      </w:r>
      <w:bookmarkStart w:id="17" w:name="i00161"/>
      <w:bookmarkEnd w:id="17"/>
      <w:r w:rsidRPr="00060C9F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E918CF" w:rsidRPr="00060C9F" w:rsidRDefault="00E918CF" w:rsidP="00516430">
      <w:pPr>
        <w:numPr>
          <w:ilvl w:val="0"/>
          <w:numId w:val="7"/>
        </w:numPr>
        <w:spacing w:after="168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0C9F">
        <w:rPr>
          <w:rFonts w:ascii="Times New Roman" w:hAnsi="Times New Roman"/>
          <w:bCs/>
          <w:sz w:val="28"/>
          <w:szCs w:val="28"/>
          <w:lang w:eastAsia="ru-RU"/>
        </w:rPr>
        <w:t>Обеспечение сохранности собственности</w:t>
      </w:r>
      <w:bookmarkStart w:id="18" w:name="i00164"/>
      <w:bookmarkEnd w:id="18"/>
      <w:r w:rsidRPr="00060C9F">
        <w:rPr>
          <w:rFonts w:ascii="Times New Roman" w:hAnsi="Times New Roman"/>
          <w:sz w:val="28"/>
          <w:szCs w:val="28"/>
          <w:lang w:eastAsia="ru-RU"/>
        </w:rPr>
        <w:t> </w:t>
      </w:r>
    </w:p>
    <w:p w:rsidR="00E918CF" w:rsidRPr="00060C9F" w:rsidRDefault="00E918CF" w:rsidP="00516430">
      <w:pPr>
        <w:numPr>
          <w:ilvl w:val="0"/>
          <w:numId w:val="7"/>
        </w:numPr>
        <w:spacing w:after="168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0C9F">
        <w:rPr>
          <w:rFonts w:ascii="Times New Roman" w:hAnsi="Times New Roman"/>
          <w:bCs/>
          <w:sz w:val="28"/>
          <w:szCs w:val="28"/>
          <w:lang w:eastAsia="ru-RU"/>
        </w:rPr>
        <w:t>Функция обратной связи</w:t>
      </w:r>
      <w:bookmarkStart w:id="19" w:name="i00168"/>
      <w:bookmarkEnd w:id="19"/>
    </w:p>
    <w:p w:rsidR="00E918CF" w:rsidRPr="00060C9F" w:rsidRDefault="00E918CF" w:rsidP="00516430">
      <w:pPr>
        <w:numPr>
          <w:ilvl w:val="0"/>
          <w:numId w:val="7"/>
        </w:numPr>
        <w:spacing w:after="168" w:line="36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060C9F">
        <w:rPr>
          <w:rFonts w:ascii="Times New Roman" w:hAnsi="Times New Roman"/>
          <w:bCs/>
          <w:sz w:val="28"/>
          <w:szCs w:val="28"/>
          <w:lang w:eastAsia="ru-RU"/>
        </w:rPr>
        <w:t>Аналитическая функция</w:t>
      </w:r>
      <w:bookmarkStart w:id="20" w:name="i00179"/>
      <w:bookmarkEnd w:id="20"/>
      <w:r w:rsidRPr="00060C9F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E918CF" w:rsidRPr="00060C9F" w:rsidRDefault="00E918CF" w:rsidP="00516430">
      <w:pPr>
        <w:spacing w:after="168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918CF" w:rsidRPr="00060C9F" w:rsidRDefault="00E918CF" w:rsidP="00516430">
      <w:pPr>
        <w:spacing w:after="168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918CF" w:rsidRPr="00060C9F" w:rsidRDefault="00E918CF" w:rsidP="00516430">
      <w:pPr>
        <w:spacing w:after="168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918CF" w:rsidRPr="00060C9F" w:rsidRDefault="00E918CF" w:rsidP="00516430">
      <w:pPr>
        <w:spacing w:after="168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918CF" w:rsidRPr="00060C9F" w:rsidRDefault="00E918CF" w:rsidP="00516430">
      <w:pPr>
        <w:spacing w:after="168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918CF" w:rsidRPr="00060C9F" w:rsidRDefault="00E918CF" w:rsidP="00516430">
      <w:pPr>
        <w:spacing w:after="168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918CF" w:rsidRPr="00060C9F" w:rsidRDefault="00E918CF" w:rsidP="00516430">
      <w:pPr>
        <w:spacing w:after="168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918CF" w:rsidRPr="00060C9F" w:rsidRDefault="00E918CF" w:rsidP="00516430">
      <w:pPr>
        <w:spacing w:after="168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918CF" w:rsidRPr="00060C9F" w:rsidRDefault="00E918CF" w:rsidP="00516430">
      <w:pPr>
        <w:spacing w:after="168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918CF" w:rsidRPr="00060C9F" w:rsidRDefault="00E918CF" w:rsidP="00516430">
      <w:pPr>
        <w:spacing w:after="168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918CF" w:rsidRPr="00060C9F" w:rsidRDefault="00E918CF" w:rsidP="00516430">
      <w:pPr>
        <w:spacing w:after="168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918CF" w:rsidRPr="00060C9F" w:rsidRDefault="00E918CF" w:rsidP="00516430">
      <w:pPr>
        <w:spacing w:after="168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918CF" w:rsidRPr="00060C9F" w:rsidRDefault="00E918CF" w:rsidP="00516430">
      <w:pPr>
        <w:spacing w:after="168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918CF" w:rsidRPr="00060C9F" w:rsidRDefault="00E918CF" w:rsidP="00516430">
      <w:pPr>
        <w:spacing w:after="168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60C9F">
        <w:rPr>
          <w:rFonts w:ascii="Times New Roman" w:hAnsi="Times New Roman"/>
          <w:b/>
          <w:sz w:val="28"/>
          <w:szCs w:val="28"/>
          <w:lang w:eastAsia="ru-RU"/>
        </w:rPr>
        <w:t>2.Измерители,применяемые в бухгалтерском учете.</w:t>
      </w:r>
    </w:p>
    <w:p w:rsidR="00E918CF" w:rsidRPr="00060C9F" w:rsidRDefault="00E918CF" w:rsidP="00A753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top"/>
        <w:rPr>
          <w:rFonts w:ascii="Times New Roman" w:hAnsi="Times New Roman"/>
          <w:color w:val="424242"/>
          <w:sz w:val="28"/>
          <w:szCs w:val="28"/>
          <w:lang w:eastAsia="ru-RU"/>
        </w:rPr>
      </w:pPr>
      <w:r w:rsidRPr="00060C9F">
        <w:rPr>
          <w:rFonts w:ascii="Times New Roman" w:hAnsi="Times New Roman"/>
          <w:sz w:val="28"/>
          <w:szCs w:val="28"/>
          <w:lang w:eastAsia="ru-RU"/>
        </w:rPr>
        <w:t xml:space="preserve">Измеритель в бухгалтерском учете </w:t>
      </w:r>
      <w:r w:rsidRPr="00060C9F">
        <w:rPr>
          <w:rFonts w:ascii="Times New Roman" w:hAnsi="Times New Roman"/>
          <w:sz w:val="28"/>
          <w:szCs w:val="28"/>
        </w:rPr>
        <w:t xml:space="preserve"> - единицы измерения объектов бухгалтерского учета. Для получения показателей объектов учета используются три вида измерителей: натуральный, трудовой и денежный. Особенно широко применяется денежный </w:t>
      </w:r>
      <w:r w:rsidRPr="0029004F">
        <w:rPr>
          <w:rFonts w:ascii="Times New Roman" w:hAnsi="Times New Roman"/>
          <w:sz w:val="28"/>
          <w:szCs w:val="28"/>
        </w:rPr>
        <w:t>измеритель</w:t>
      </w:r>
      <w:r w:rsidRPr="00060C9F">
        <w:rPr>
          <w:rFonts w:ascii="Times New Roman" w:hAnsi="Times New Roman"/>
          <w:sz w:val="28"/>
          <w:szCs w:val="28"/>
        </w:rPr>
        <w:t xml:space="preserve">, который лает возможность иметь обобщенные показатели. Синтетический учет ведут только в денежном выражении, поэтому все объекты бухгалтерского учета должны иметь денежную оценку. Объекты, не имеющие денежной оценки, в </w:t>
      </w:r>
      <w:r w:rsidRPr="0029004F">
        <w:rPr>
          <w:rFonts w:ascii="Times New Roman" w:hAnsi="Times New Roman"/>
          <w:sz w:val="28"/>
          <w:szCs w:val="28"/>
        </w:rPr>
        <w:t>бухгалтерском учете</w:t>
      </w:r>
      <w:r w:rsidRPr="00060C9F">
        <w:rPr>
          <w:rFonts w:ascii="Times New Roman" w:hAnsi="Times New Roman"/>
          <w:sz w:val="28"/>
          <w:szCs w:val="28"/>
        </w:rPr>
        <w:t xml:space="preserve"> не отражаются.</w:t>
      </w:r>
    </w:p>
    <w:p w:rsidR="00E918CF" w:rsidRPr="00060C9F" w:rsidRDefault="00E918CF" w:rsidP="00CB79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top"/>
        <w:rPr>
          <w:rFonts w:ascii="Times New Roman" w:hAnsi="Times New Roman"/>
          <w:color w:val="424242"/>
          <w:sz w:val="28"/>
          <w:szCs w:val="28"/>
          <w:lang w:eastAsia="ru-RU"/>
        </w:rPr>
      </w:pPr>
      <w:r w:rsidRPr="00060C9F">
        <w:rPr>
          <w:rFonts w:ascii="Times New Roman" w:hAnsi="Times New Roman"/>
          <w:color w:val="424242"/>
          <w:sz w:val="28"/>
          <w:szCs w:val="28"/>
          <w:lang w:eastAsia="ru-RU"/>
        </w:rPr>
        <w:t>Немаловажное значение при организации бухгалтерского учета имеет</w:t>
      </w:r>
    </w:p>
    <w:p w:rsidR="00E918CF" w:rsidRPr="00060C9F" w:rsidRDefault="00E918CF" w:rsidP="00CB79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top"/>
        <w:rPr>
          <w:rFonts w:ascii="Times New Roman" w:hAnsi="Times New Roman"/>
          <w:color w:val="424242"/>
          <w:sz w:val="28"/>
          <w:szCs w:val="28"/>
          <w:lang w:eastAsia="ru-RU"/>
        </w:rPr>
      </w:pPr>
      <w:r w:rsidRPr="00060C9F">
        <w:rPr>
          <w:rFonts w:ascii="Times New Roman" w:hAnsi="Times New Roman"/>
          <w:color w:val="424242"/>
          <w:sz w:val="28"/>
          <w:szCs w:val="28"/>
          <w:lang w:eastAsia="ru-RU"/>
        </w:rPr>
        <w:t>использование учетных измерителей, с помощью которых выявляются:</w:t>
      </w:r>
    </w:p>
    <w:p w:rsidR="00E918CF" w:rsidRPr="00060C9F" w:rsidRDefault="00E918CF" w:rsidP="00CB79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top"/>
        <w:rPr>
          <w:rFonts w:ascii="Times New Roman" w:hAnsi="Times New Roman"/>
          <w:color w:val="424242"/>
          <w:sz w:val="28"/>
          <w:szCs w:val="28"/>
          <w:lang w:eastAsia="ru-RU"/>
        </w:rPr>
      </w:pPr>
      <w:r w:rsidRPr="00060C9F">
        <w:rPr>
          <w:rFonts w:ascii="Times New Roman" w:hAnsi="Times New Roman"/>
          <w:color w:val="424242"/>
          <w:sz w:val="28"/>
          <w:szCs w:val="28"/>
          <w:lang w:eastAsia="ru-RU"/>
        </w:rPr>
        <w:t>объем, количество, время и прочие показатели деятельности предприятия.</w:t>
      </w:r>
    </w:p>
    <w:p w:rsidR="00E918CF" w:rsidRPr="00060C9F" w:rsidRDefault="00E918CF" w:rsidP="00CB79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top"/>
        <w:rPr>
          <w:rFonts w:ascii="Times New Roman" w:hAnsi="Times New Roman"/>
          <w:color w:val="424242"/>
          <w:sz w:val="28"/>
          <w:szCs w:val="28"/>
          <w:lang w:eastAsia="ru-RU"/>
        </w:rPr>
      </w:pPr>
      <w:r w:rsidRPr="00060C9F">
        <w:rPr>
          <w:rFonts w:ascii="Times New Roman" w:hAnsi="Times New Roman"/>
          <w:color w:val="424242"/>
          <w:sz w:val="28"/>
          <w:szCs w:val="28"/>
          <w:lang w:eastAsia="ru-RU"/>
        </w:rPr>
        <w:t>Существуют 3 вида учетных измерителей:</w:t>
      </w:r>
    </w:p>
    <w:p w:rsidR="00E918CF" w:rsidRPr="00060C9F" w:rsidRDefault="00E918CF" w:rsidP="00CB79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top"/>
        <w:rPr>
          <w:rFonts w:ascii="Times New Roman" w:hAnsi="Times New Roman"/>
          <w:color w:val="424242"/>
          <w:sz w:val="28"/>
          <w:szCs w:val="28"/>
          <w:lang w:eastAsia="ru-RU"/>
        </w:rPr>
      </w:pPr>
    </w:p>
    <w:p w:rsidR="00E918CF" w:rsidRPr="00060C9F" w:rsidRDefault="00E918CF" w:rsidP="00CB7917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60C9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Натуральный </w:t>
      </w:r>
    </w:p>
    <w:p w:rsidR="00E918CF" w:rsidRPr="00060C9F" w:rsidRDefault="00E918CF" w:rsidP="00CB7917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60C9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Трудовой </w:t>
      </w:r>
    </w:p>
    <w:p w:rsidR="00E918CF" w:rsidRPr="00060C9F" w:rsidRDefault="00E918CF" w:rsidP="00CB7917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60C9F">
        <w:rPr>
          <w:rFonts w:ascii="Times New Roman" w:hAnsi="Times New Roman"/>
          <w:color w:val="000000"/>
          <w:sz w:val="28"/>
          <w:szCs w:val="28"/>
          <w:lang w:eastAsia="ru-RU"/>
        </w:rPr>
        <w:t>Денежный</w:t>
      </w:r>
    </w:p>
    <w:p w:rsidR="00E918CF" w:rsidRPr="00060C9F" w:rsidRDefault="00E918CF" w:rsidP="00CB7917">
      <w:pPr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60C9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Учет в </w:t>
      </w:r>
      <w:r w:rsidRPr="00060C9F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натуральных измерителях</w:t>
      </w:r>
      <w:r w:rsidRPr="00060C9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применяется для измерения и исчисления предприятия в натуральном виде и выражается в шт., м.,…т.е. учет однородных предметов. Данные такого учета не могут быть обобщены и не дают полного представления обо всей финансовой деятельности. Однако этот измеритель имеет важное значение в вопросе охраны собственности, обеспечивает контроль за выполнением заданий по количественным показателям.</w:t>
      </w:r>
    </w:p>
    <w:p w:rsidR="00E918CF" w:rsidRPr="00060C9F" w:rsidRDefault="00E918CF" w:rsidP="00CB7917">
      <w:pPr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60C9F">
        <w:rPr>
          <w:rFonts w:ascii="Times New Roman" w:hAnsi="Times New Roman"/>
          <w:bCs/>
          <w:color w:val="000000"/>
          <w:sz w:val="28"/>
          <w:szCs w:val="28"/>
          <w:lang w:eastAsia="ru-RU"/>
        </w:rPr>
        <w:t>Трудовой измеритель</w:t>
      </w:r>
      <w:r w:rsidRPr="00060C9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используется для подсчетов количества затрат труда на изготовлении определенного объема работ (чел/днях, часах). Этот измеритель путем нормирования рабочего времени, дает возможность проследить за трудоемкостью трудовых процессов и выявить, как изменяется производительность труда.</w:t>
      </w:r>
    </w:p>
    <w:p w:rsidR="00E918CF" w:rsidRPr="00060C9F" w:rsidRDefault="00E918CF" w:rsidP="00CB7917">
      <w:pPr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60C9F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Денежный измеритель</w:t>
      </w:r>
      <w:r w:rsidRPr="00060C9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является обобщенным показателем и используется для исчисления разнородных предметов в денежной оценке. Особенность измерителя состоит в том, что обобщаются натуральный трудовой измерители. Он дает возможность контролировать выполнения заданий в денежной оценке и исчисляет многие экономический показатели как: </w:t>
      </w:r>
    </w:p>
    <w:p w:rsidR="00E918CF" w:rsidRPr="00060C9F" w:rsidRDefault="00E918CF" w:rsidP="00CB7917">
      <w:pPr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60C9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Себестоимость </w:t>
      </w:r>
    </w:p>
    <w:p w:rsidR="00E918CF" w:rsidRPr="00060C9F" w:rsidRDefault="00E918CF" w:rsidP="00CB7917">
      <w:pPr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60C9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Прибыль </w:t>
      </w:r>
    </w:p>
    <w:p w:rsidR="00E918CF" w:rsidRPr="00060C9F" w:rsidRDefault="00E918CF" w:rsidP="00CB7917">
      <w:pPr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60C9F">
        <w:rPr>
          <w:rFonts w:ascii="Times New Roman" w:hAnsi="Times New Roman"/>
          <w:color w:val="000000"/>
          <w:sz w:val="28"/>
          <w:szCs w:val="28"/>
          <w:lang w:eastAsia="ru-RU"/>
        </w:rPr>
        <w:t>Рентабельность</w:t>
      </w:r>
    </w:p>
    <w:p w:rsidR="00E918CF" w:rsidRPr="00060C9F" w:rsidRDefault="00E918CF" w:rsidP="00CB7917">
      <w:pPr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60C9F">
        <w:rPr>
          <w:rFonts w:ascii="Times New Roman" w:hAnsi="Times New Roman"/>
          <w:color w:val="000000"/>
          <w:sz w:val="28"/>
          <w:szCs w:val="28"/>
          <w:lang w:eastAsia="ru-RU"/>
        </w:rPr>
        <w:t>С его помощью осуществляются кредитные и расчетные взаимоотношения между предприятиями.</w:t>
      </w:r>
    </w:p>
    <w:p w:rsidR="00E918CF" w:rsidRPr="00060C9F" w:rsidRDefault="00E918CF" w:rsidP="00CB7917">
      <w:pPr>
        <w:spacing w:after="168" w:line="360" w:lineRule="auto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</w:p>
    <w:p w:rsidR="00E918CF" w:rsidRPr="00060C9F" w:rsidRDefault="00E918CF" w:rsidP="00CB7917">
      <w:pPr>
        <w:spacing w:after="168" w:line="360" w:lineRule="auto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</w:p>
    <w:p w:rsidR="00E918CF" w:rsidRPr="00060C9F" w:rsidRDefault="00E918CF" w:rsidP="00CB7917">
      <w:pPr>
        <w:spacing w:after="168" w:line="360" w:lineRule="auto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</w:p>
    <w:p w:rsidR="00E918CF" w:rsidRPr="00060C9F" w:rsidRDefault="00E918CF" w:rsidP="00CB7917">
      <w:pPr>
        <w:spacing w:after="168" w:line="360" w:lineRule="auto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</w:p>
    <w:p w:rsidR="00E918CF" w:rsidRPr="00060C9F" w:rsidRDefault="00E918CF" w:rsidP="00CB7917">
      <w:pPr>
        <w:spacing w:after="168" w:line="360" w:lineRule="auto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</w:p>
    <w:p w:rsidR="00E918CF" w:rsidRPr="00060C9F" w:rsidRDefault="00E918CF" w:rsidP="00CB7917">
      <w:pPr>
        <w:spacing w:after="168" w:line="360" w:lineRule="auto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</w:p>
    <w:p w:rsidR="00E918CF" w:rsidRPr="00060C9F" w:rsidRDefault="00E918CF" w:rsidP="00CB7917">
      <w:pPr>
        <w:spacing w:after="168" w:line="360" w:lineRule="auto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</w:p>
    <w:p w:rsidR="00E918CF" w:rsidRPr="00060C9F" w:rsidRDefault="00E918CF" w:rsidP="00CB7917">
      <w:pPr>
        <w:spacing w:after="168" w:line="360" w:lineRule="auto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</w:p>
    <w:p w:rsidR="00E918CF" w:rsidRPr="00060C9F" w:rsidRDefault="00E918CF" w:rsidP="00CB7917">
      <w:pPr>
        <w:spacing w:after="168" w:line="360" w:lineRule="auto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</w:p>
    <w:p w:rsidR="00E918CF" w:rsidRPr="00060C9F" w:rsidRDefault="00E918CF" w:rsidP="00CB7917">
      <w:pPr>
        <w:spacing w:after="168" w:line="360" w:lineRule="auto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</w:p>
    <w:p w:rsidR="00E918CF" w:rsidRPr="00060C9F" w:rsidRDefault="00E918CF" w:rsidP="00CB7917">
      <w:pPr>
        <w:spacing w:after="168" w:line="360" w:lineRule="auto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</w:p>
    <w:p w:rsidR="00E918CF" w:rsidRPr="00060C9F" w:rsidRDefault="00E918CF" w:rsidP="00CB7917">
      <w:pPr>
        <w:spacing w:after="168" w:line="360" w:lineRule="auto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</w:p>
    <w:p w:rsidR="00E918CF" w:rsidRPr="00060C9F" w:rsidRDefault="00E918CF" w:rsidP="00CB7917">
      <w:pPr>
        <w:spacing w:after="168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60C9F">
        <w:rPr>
          <w:rFonts w:ascii="Times New Roman" w:hAnsi="Times New Roman"/>
          <w:b/>
          <w:sz w:val="28"/>
          <w:szCs w:val="28"/>
          <w:lang w:eastAsia="ru-RU"/>
        </w:rPr>
        <w:t>3.Активные счета, схема записи операций по ним.</w:t>
      </w:r>
    </w:p>
    <w:p w:rsidR="00E918CF" w:rsidRPr="00060C9F" w:rsidRDefault="00E918CF" w:rsidP="00CB7917">
      <w:pPr>
        <w:spacing w:after="24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0C9F">
        <w:rPr>
          <w:rFonts w:ascii="Times New Roman" w:hAnsi="Times New Roman"/>
          <w:sz w:val="28"/>
          <w:szCs w:val="28"/>
          <w:lang w:eastAsia="ru-RU"/>
        </w:rPr>
        <w:t xml:space="preserve">Для отражения изменений в составе имущества, собственного капитала и обязательств используются счета бухгалтерского учета. В каждом счете на основании первичных документов отражаются лишь однородные хозяйственные операции, для которых этот счет предназначен. При этом эти операции увеличивают или уменьшают величину учитываемого показателя. Таким образом, </w:t>
      </w:r>
      <w:r w:rsidRPr="00060C9F">
        <w:rPr>
          <w:rFonts w:ascii="Times New Roman" w:hAnsi="Times New Roman"/>
          <w:bCs/>
          <w:sz w:val="28"/>
          <w:szCs w:val="28"/>
          <w:lang w:eastAsia="ru-RU"/>
        </w:rPr>
        <w:t>счет бухгалтерского учета</w:t>
      </w:r>
      <w:r w:rsidRPr="00060C9F">
        <w:rPr>
          <w:rFonts w:ascii="Times New Roman" w:hAnsi="Times New Roman"/>
          <w:sz w:val="28"/>
          <w:szCs w:val="28"/>
          <w:lang w:eastAsia="ru-RU"/>
        </w:rPr>
        <w:t xml:space="preserve"> - это специальный способ группировки, текущего отражения и контроля изменений отдельных однородных объектов бухгалтерского учета.  Счета бухгалтерского учета отдельно отражают увеличение и уменьшение соответствующего показателя. Таким образом, счета имеют двусторонюю форму - имеют две части </w:t>
      </w:r>
      <w:r w:rsidRPr="00060C9F">
        <w:rPr>
          <w:rFonts w:ascii="Times New Roman" w:hAnsi="Times New Roman"/>
          <w:bCs/>
          <w:sz w:val="28"/>
          <w:szCs w:val="28"/>
          <w:lang w:eastAsia="ru-RU"/>
        </w:rPr>
        <w:t>дебет</w:t>
      </w:r>
      <w:r w:rsidRPr="00060C9F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Pr="00060C9F">
        <w:rPr>
          <w:rFonts w:ascii="Times New Roman" w:hAnsi="Times New Roman"/>
          <w:bCs/>
          <w:sz w:val="28"/>
          <w:szCs w:val="28"/>
          <w:lang w:eastAsia="ru-RU"/>
        </w:rPr>
        <w:t>кредит</w:t>
      </w:r>
      <w:r w:rsidRPr="00060C9F">
        <w:rPr>
          <w:rFonts w:ascii="Times New Roman" w:hAnsi="Times New Roman"/>
          <w:sz w:val="28"/>
          <w:szCs w:val="28"/>
          <w:lang w:eastAsia="ru-RU"/>
        </w:rPr>
        <w:t xml:space="preserve">. Таким образом, счет обычно имеет следующий вид: </w:t>
      </w:r>
    </w:p>
    <w:tbl>
      <w:tblPr>
        <w:tblW w:w="0" w:type="auto"/>
        <w:jc w:val="center"/>
        <w:tblCellSpacing w:w="15" w:type="dxa"/>
        <w:tblBorders>
          <w:top w:val="outset" w:sz="6" w:space="0" w:color="961E96"/>
          <w:left w:val="outset" w:sz="6" w:space="0" w:color="961E96"/>
          <w:bottom w:val="outset" w:sz="6" w:space="0" w:color="961E96"/>
          <w:right w:val="outset" w:sz="6" w:space="0" w:color="961E96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571"/>
        <w:gridCol w:w="1333"/>
        <w:gridCol w:w="2327"/>
        <w:gridCol w:w="911"/>
      </w:tblGrid>
      <w:tr w:rsidR="00E918CF" w:rsidRPr="008669FF" w:rsidTr="00CB791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18CF" w:rsidRPr="00060C9F" w:rsidRDefault="00E918CF" w:rsidP="00CB791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0C9F">
              <w:rPr>
                <w:rFonts w:ascii="Times New Roman" w:hAnsi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18CF" w:rsidRPr="00060C9F" w:rsidRDefault="00E918CF" w:rsidP="00CB791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0C9F">
              <w:rPr>
                <w:rFonts w:ascii="Times New Roman" w:hAnsi="Times New Roman"/>
                <w:sz w:val="28"/>
                <w:szCs w:val="28"/>
                <w:lang w:eastAsia="ru-RU"/>
              </w:rPr>
              <w:t>Номер счета (Название счета)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18CF" w:rsidRPr="00060C9F" w:rsidRDefault="00E918CF" w:rsidP="00CB791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0C9F">
              <w:rPr>
                <w:rFonts w:ascii="Times New Roman" w:hAnsi="Times New Roman"/>
                <w:sz w:val="28"/>
                <w:szCs w:val="28"/>
                <w:lang w:eastAsia="ru-RU"/>
              </w:rPr>
              <w:t>К</w:t>
            </w:r>
          </w:p>
        </w:tc>
      </w:tr>
      <w:tr w:rsidR="00E918CF" w:rsidRPr="008669FF" w:rsidTr="00CB791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18CF" w:rsidRPr="00060C9F" w:rsidRDefault="00E918CF" w:rsidP="00CB791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0C9F">
              <w:rPr>
                <w:rFonts w:ascii="Times New Roman" w:hAnsi="Times New Roman"/>
                <w:sz w:val="28"/>
                <w:szCs w:val="28"/>
                <w:lang w:eastAsia="ru-RU"/>
              </w:rPr>
              <w:t>№ операции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18CF" w:rsidRPr="00060C9F" w:rsidRDefault="00E918CF" w:rsidP="00CB791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0C9F">
              <w:rPr>
                <w:rFonts w:ascii="Times New Roman" w:hAnsi="Times New Roman"/>
                <w:sz w:val="28"/>
                <w:szCs w:val="28"/>
                <w:lang w:eastAsia="ru-RU"/>
              </w:rPr>
              <w:t>Сумма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18CF" w:rsidRPr="00060C9F" w:rsidRDefault="00E918CF" w:rsidP="00CB791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0C9F">
              <w:rPr>
                <w:rFonts w:ascii="Times New Roman" w:hAnsi="Times New Roman"/>
                <w:sz w:val="28"/>
                <w:szCs w:val="28"/>
                <w:lang w:eastAsia="ru-RU"/>
              </w:rPr>
              <w:t>№ операции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18CF" w:rsidRPr="00060C9F" w:rsidRDefault="00E918CF" w:rsidP="00CB791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0C9F">
              <w:rPr>
                <w:rFonts w:ascii="Times New Roman" w:hAnsi="Times New Roman"/>
                <w:sz w:val="28"/>
                <w:szCs w:val="28"/>
                <w:lang w:eastAsia="ru-RU"/>
              </w:rPr>
              <w:t>Сумма</w:t>
            </w:r>
          </w:p>
        </w:tc>
      </w:tr>
      <w:tr w:rsidR="00E918CF" w:rsidRPr="008669FF" w:rsidTr="00CB791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18CF" w:rsidRPr="00060C9F" w:rsidRDefault="00E918CF" w:rsidP="00CB791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0C9F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18CF" w:rsidRPr="00060C9F" w:rsidRDefault="00E918CF" w:rsidP="00CB791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0C9F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18CF" w:rsidRPr="00060C9F" w:rsidRDefault="00E918CF" w:rsidP="00CB791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0C9F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18CF" w:rsidRPr="00060C9F" w:rsidRDefault="00E918CF" w:rsidP="00CB791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0C9F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E918CF" w:rsidRPr="00060C9F" w:rsidRDefault="00E918CF" w:rsidP="00CB7917">
      <w:pPr>
        <w:spacing w:after="24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0C9F">
        <w:rPr>
          <w:rFonts w:ascii="Times New Roman" w:hAnsi="Times New Roman"/>
          <w:sz w:val="28"/>
          <w:szCs w:val="28"/>
          <w:lang w:eastAsia="ru-RU"/>
        </w:rPr>
        <w:br/>
        <w:t xml:space="preserve">Деление баланса на две части (актив и пассив) предопределяет одну из основных классификаций счетов. Для учета имущества, которое показывается в активной части баланса, используются </w:t>
      </w:r>
      <w:r w:rsidRPr="00060C9F">
        <w:rPr>
          <w:rFonts w:ascii="Times New Roman" w:hAnsi="Times New Roman"/>
          <w:bCs/>
          <w:sz w:val="28"/>
          <w:szCs w:val="28"/>
          <w:lang w:eastAsia="ru-RU"/>
        </w:rPr>
        <w:t>активные счета</w:t>
      </w:r>
      <w:r w:rsidRPr="00060C9F">
        <w:rPr>
          <w:rFonts w:ascii="Times New Roman" w:hAnsi="Times New Roman"/>
          <w:sz w:val="28"/>
          <w:szCs w:val="28"/>
          <w:lang w:eastAsia="ru-RU"/>
        </w:rPr>
        <w:t xml:space="preserve">. Для учета собственного капитала и обязательств предприятия используются </w:t>
      </w:r>
      <w:r w:rsidRPr="00060C9F">
        <w:rPr>
          <w:rFonts w:ascii="Times New Roman" w:hAnsi="Times New Roman"/>
          <w:bCs/>
          <w:sz w:val="28"/>
          <w:szCs w:val="28"/>
          <w:lang w:eastAsia="ru-RU"/>
        </w:rPr>
        <w:t>пассивные счета</w:t>
      </w:r>
      <w:r w:rsidRPr="00060C9F">
        <w:rPr>
          <w:rFonts w:ascii="Times New Roman" w:hAnsi="Times New Roman"/>
          <w:sz w:val="28"/>
          <w:szCs w:val="28"/>
          <w:lang w:eastAsia="ru-RU"/>
        </w:rPr>
        <w:t xml:space="preserve">. В каждой статье баланса указывается, какие данные из каких счетов формируют показатель данной статьи.  При открытии счета на конкретный временной период (месяц, квартал, год) в него сначала записывается </w:t>
      </w:r>
      <w:r w:rsidRPr="00060C9F">
        <w:rPr>
          <w:rFonts w:ascii="Times New Roman" w:hAnsi="Times New Roman"/>
          <w:bCs/>
          <w:sz w:val="28"/>
          <w:szCs w:val="28"/>
          <w:lang w:eastAsia="ru-RU"/>
        </w:rPr>
        <w:t>остаток (сальдо)</w:t>
      </w:r>
      <w:r w:rsidRPr="00060C9F">
        <w:rPr>
          <w:rFonts w:ascii="Times New Roman" w:hAnsi="Times New Roman"/>
          <w:sz w:val="28"/>
          <w:szCs w:val="28"/>
          <w:lang w:eastAsia="ru-RU"/>
        </w:rPr>
        <w:t xml:space="preserve"> на начало этого периода. В случае активного счета его сальдо на начало периода записывается в дебет счета, в случае пассивного счета - в кредит счета. В дальнейшем записи увеличения соответствующего показателя производятся на той же стороне, что и сальдо счета, а уменьшение - на противоположной стороне. Таким образом, в активных счетах увеличение происходит по дебету, а уменьшение по кредиту, в пассивных счетах увеличение происходит по кредиту, а уменьшение по дебету счета. В конце периода вычисляются суммарные показатели увеличения и уменьшения средств по дебету и по кредиту. Эти суммарные показатели называют </w:t>
      </w:r>
      <w:r w:rsidRPr="00060C9F">
        <w:rPr>
          <w:rFonts w:ascii="Times New Roman" w:hAnsi="Times New Roman"/>
          <w:bCs/>
          <w:sz w:val="28"/>
          <w:szCs w:val="28"/>
          <w:lang w:eastAsia="ru-RU"/>
        </w:rPr>
        <w:t>дебетовыми и кредитовыми оборотами счета</w:t>
      </w:r>
      <w:r w:rsidRPr="00060C9F">
        <w:rPr>
          <w:rFonts w:ascii="Times New Roman" w:hAnsi="Times New Roman"/>
          <w:sz w:val="28"/>
          <w:szCs w:val="28"/>
          <w:lang w:eastAsia="ru-RU"/>
        </w:rPr>
        <w:t xml:space="preserve">. При подсчете оборотов во внимание не принимаются начальные сальдо по счетам, т.е. обороты определяют увеличение/уменьшение за тот период времени, на который был открыт счет. После завершения периода рассчитываются </w:t>
      </w:r>
      <w:r w:rsidRPr="00060C9F">
        <w:rPr>
          <w:rFonts w:ascii="Times New Roman" w:hAnsi="Times New Roman"/>
          <w:bCs/>
          <w:sz w:val="28"/>
          <w:szCs w:val="28"/>
          <w:lang w:eastAsia="ru-RU"/>
        </w:rPr>
        <w:t>сальдо на конец периода</w:t>
      </w:r>
      <w:r w:rsidRPr="00060C9F">
        <w:rPr>
          <w:rFonts w:ascii="Times New Roman" w:hAnsi="Times New Roman"/>
          <w:sz w:val="28"/>
          <w:szCs w:val="28"/>
          <w:lang w:eastAsia="ru-RU"/>
        </w:rPr>
        <w:t xml:space="preserve">, на базе которых строится бухгалтерский баланс на дату завершения отчетного периода. </w:t>
      </w:r>
      <w:r w:rsidRPr="00060C9F">
        <w:rPr>
          <w:rFonts w:ascii="Times New Roman" w:hAnsi="Times New Roman"/>
          <w:sz w:val="28"/>
          <w:szCs w:val="28"/>
          <w:lang w:eastAsia="ru-RU"/>
        </w:rPr>
        <w:br/>
        <w:t xml:space="preserve">Таким образом, схемы записей на счетах бухгалтерского учета выглядит так: </w:t>
      </w:r>
    </w:p>
    <w:tbl>
      <w:tblPr>
        <w:tblW w:w="0" w:type="auto"/>
        <w:jc w:val="center"/>
        <w:tblCellSpacing w:w="15" w:type="dxa"/>
        <w:tblBorders>
          <w:top w:val="outset" w:sz="6" w:space="0" w:color="961E96"/>
          <w:left w:val="outset" w:sz="6" w:space="0" w:color="961E96"/>
          <w:bottom w:val="outset" w:sz="6" w:space="0" w:color="961E96"/>
          <w:right w:val="outset" w:sz="6" w:space="0" w:color="961E96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97"/>
        <w:gridCol w:w="2041"/>
        <w:gridCol w:w="2083"/>
        <w:gridCol w:w="698"/>
      </w:tblGrid>
      <w:tr w:rsidR="00E918CF" w:rsidRPr="008669FF" w:rsidTr="00CB791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18CF" w:rsidRPr="00060C9F" w:rsidRDefault="00E918CF" w:rsidP="00CB791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0C9F">
              <w:rPr>
                <w:rFonts w:ascii="Times New Roman" w:hAnsi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18CF" w:rsidRPr="00060C9F" w:rsidRDefault="00E918CF" w:rsidP="00CB791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0C9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Активный счет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18CF" w:rsidRPr="00060C9F" w:rsidRDefault="00E918CF" w:rsidP="00CB791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0C9F">
              <w:rPr>
                <w:rFonts w:ascii="Times New Roman" w:hAnsi="Times New Roman"/>
                <w:sz w:val="28"/>
                <w:szCs w:val="28"/>
                <w:lang w:eastAsia="ru-RU"/>
              </w:rPr>
              <w:t>К</w:t>
            </w:r>
          </w:p>
        </w:tc>
      </w:tr>
      <w:tr w:rsidR="00E918CF" w:rsidRPr="008669FF" w:rsidTr="00CB7917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18CF" w:rsidRPr="00060C9F" w:rsidRDefault="00E918CF" w:rsidP="00CB791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0C9F">
              <w:rPr>
                <w:rFonts w:ascii="Times New Roman" w:hAnsi="Times New Roman"/>
                <w:sz w:val="28"/>
                <w:szCs w:val="28"/>
                <w:lang w:eastAsia="ru-RU"/>
              </w:rPr>
              <w:t>Сальдо начальное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18CF" w:rsidRPr="00060C9F" w:rsidRDefault="00E918CF" w:rsidP="00CB791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0C9F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060C9F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Записи уменьшения(-)</w:t>
            </w:r>
          </w:p>
        </w:tc>
      </w:tr>
      <w:tr w:rsidR="00E918CF" w:rsidRPr="008669FF" w:rsidTr="00CB7917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18CF" w:rsidRPr="00060C9F" w:rsidRDefault="00E918CF" w:rsidP="00CB791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0C9F">
              <w:rPr>
                <w:rFonts w:ascii="Times New Roman" w:hAnsi="Times New Roman"/>
                <w:sz w:val="28"/>
                <w:szCs w:val="28"/>
                <w:lang w:eastAsia="ru-RU"/>
              </w:rPr>
              <w:t>Записи увеличения(+)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18CF" w:rsidRPr="00060C9F" w:rsidRDefault="00E918CF" w:rsidP="00CB791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918CF" w:rsidRPr="008669FF" w:rsidTr="00CB7917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18CF" w:rsidRPr="00060C9F" w:rsidRDefault="00E918CF" w:rsidP="00CB791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0C9F">
              <w:rPr>
                <w:rFonts w:ascii="Times New Roman" w:hAnsi="Times New Roman"/>
                <w:sz w:val="28"/>
                <w:szCs w:val="28"/>
                <w:lang w:eastAsia="ru-RU"/>
              </w:rPr>
              <w:t>Дебетовый оборот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18CF" w:rsidRPr="00060C9F" w:rsidRDefault="00E918CF" w:rsidP="00CB791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0C9F">
              <w:rPr>
                <w:rFonts w:ascii="Times New Roman" w:hAnsi="Times New Roman"/>
                <w:sz w:val="28"/>
                <w:szCs w:val="28"/>
                <w:lang w:eastAsia="ru-RU"/>
              </w:rPr>
              <w:t>Кредитовый оборот</w:t>
            </w:r>
          </w:p>
        </w:tc>
      </w:tr>
      <w:tr w:rsidR="00E918CF" w:rsidRPr="008669FF" w:rsidTr="00CB7917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18CF" w:rsidRPr="00060C9F" w:rsidRDefault="00E918CF" w:rsidP="00CB791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0C9F">
              <w:rPr>
                <w:rFonts w:ascii="Times New Roman" w:hAnsi="Times New Roman"/>
                <w:sz w:val="28"/>
                <w:szCs w:val="28"/>
                <w:lang w:eastAsia="ru-RU"/>
              </w:rPr>
              <w:t>Сальдо конечное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18CF" w:rsidRPr="00060C9F" w:rsidRDefault="00E918CF" w:rsidP="00CB791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0C9F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E918CF" w:rsidRPr="00060C9F" w:rsidRDefault="00E918CF" w:rsidP="00CB7917">
      <w:pPr>
        <w:spacing w:after="24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jc w:val="center"/>
        <w:tblCellSpacing w:w="15" w:type="dxa"/>
        <w:tblBorders>
          <w:top w:val="outset" w:sz="6" w:space="0" w:color="961E96"/>
          <w:left w:val="outset" w:sz="6" w:space="0" w:color="961E96"/>
          <w:bottom w:val="outset" w:sz="6" w:space="0" w:color="961E96"/>
          <w:right w:val="outset" w:sz="6" w:space="0" w:color="961E96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71"/>
        <w:gridCol w:w="2110"/>
        <w:gridCol w:w="2091"/>
        <w:gridCol w:w="647"/>
      </w:tblGrid>
      <w:tr w:rsidR="00E918CF" w:rsidRPr="008669FF" w:rsidTr="00CB791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18CF" w:rsidRPr="00060C9F" w:rsidRDefault="00E918CF" w:rsidP="00CB791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0C9F">
              <w:rPr>
                <w:rFonts w:ascii="Times New Roman" w:hAnsi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18CF" w:rsidRPr="00060C9F" w:rsidRDefault="00E918CF" w:rsidP="00CB791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0C9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Пассивный счет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18CF" w:rsidRPr="00060C9F" w:rsidRDefault="00E918CF" w:rsidP="00CB791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0C9F">
              <w:rPr>
                <w:rFonts w:ascii="Times New Roman" w:hAnsi="Times New Roman"/>
                <w:sz w:val="28"/>
                <w:szCs w:val="28"/>
                <w:lang w:eastAsia="ru-RU"/>
              </w:rPr>
              <w:t>К</w:t>
            </w:r>
          </w:p>
        </w:tc>
      </w:tr>
      <w:tr w:rsidR="00E918CF" w:rsidRPr="008669FF" w:rsidTr="00CB7917">
        <w:trPr>
          <w:tblCellSpacing w:w="15" w:type="dxa"/>
          <w:jc w:val="center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18CF" w:rsidRPr="00060C9F" w:rsidRDefault="00E918CF" w:rsidP="00CB791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0C9F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060C9F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Записи уменьшения(-)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18CF" w:rsidRPr="00060C9F" w:rsidRDefault="00E918CF" w:rsidP="00CB791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0C9F">
              <w:rPr>
                <w:rFonts w:ascii="Times New Roman" w:hAnsi="Times New Roman"/>
                <w:sz w:val="28"/>
                <w:szCs w:val="28"/>
                <w:lang w:eastAsia="ru-RU"/>
              </w:rPr>
              <w:t>Сальдо начальное</w:t>
            </w:r>
          </w:p>
        </w:tc>
      </w:tr>
      <w:tr w:rsidR="00E918CF" w:rsidRPr="008669FF" w:rsidTr="00CB7917">
        <w:trPr>
          <w:tblCellSpacing w:w="15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18CF" w:rsidRPr="00060C9F" w:rsidRDefault="00E918CF" w:rsidP="00CB791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18CF" w:rsidRPr="00060C9F" w:rsidRDefault="00E918CF" w:rsidP="00CB791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0C9F">
              <w:rPr>
                <w:rFonts w:ascii="Times New Roman" w:hAnsi="Times New Roman"/>
                <w:sz w:val="28"/>
                <w:szCs w:val="28"/>
                <w:lang w:eastAsia="ru-RU"/>
              </w:rPr>
              <w:t>Записи увеличения(+)</w:t>
            </w:r>
          </w:p>
        </w:tc>
      </w:tr>
      <w:tr w:rsidR="00E918CF" w:rsidRPr="008669FF" w:rsidTr="00CB7917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18CF" w:rsidRPr="00060C9F" w:rsidRDefault="00E918CF" w:rsidP="00CB791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0C9F">
              <w:rPr>
                <w:rFonts w:ascii="Times New Roman" w:hAnsi="Times New Roman"/>
                <w:sz w:val="28"/>
                <w:szCs w:val="28"/>
                <w:lang w:eastAsia="ru-RU"/>
              </w:rPr>
              <w:t>Дебетовый оборот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18CF" w:rsidRPr="00060C9F" w:rsidRDefault="00E918CF" w:rsidP="00CB791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0C9F">
              <w:rPr>
                <w:rFonts w:ascii="Times New Roman" w:hAnsi="Times New Roman"/>
                <w:sz w:val="28"/>
                <w:szCs w:val="28"/>
                <w:lang w:eastAsia="ru-RU"/>
              </w:rPr>
              <w:t>Кредитовый оборот</w:t>
            </w:r>
          </w:p>
        </w:tc>
      </w:tr>
      <w:tr w:rsidR="00E918CF" w:rsidRPr="008669FF" w:rsidTr="00CB7917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18CF" w:rsidRPr="00060C9F" w:rsidRDefault="00E918CF" w:rsidP="00CB791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0C9F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18CF" w:rsidRPr="00060C9F" w:rsidRDefault="00E918CF" w:rsidP="00CB791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0C9F">
              <w:rPr>
                <w:rFonts w:ascii="Times New Roman" w:hAnsi="Times New Roman"/>
                <w:sz w:val="28"/>
                <w:szCs w:val="28"/>
                <w:lang w:eastAsia="ru-RU"/>
              </w:rPr>
              <w:t>Сальдо конечное</w:t>
            </w:r>
          </w:p>
        </w:tc>
      </w:tr>
    </w:tbl>
    <w:p w:rsidR="00E918CF" w:rsidRPr="00060C9F" w:rsidRDefault="00E918CF" w:rsidP="00CB791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0C9F">
        <w:rPr>
          <w:rFonts w:ascii="Times New Roman" w:hAnsi="Times New Roman"/>
          <w:sz w:val="28"/>
          <w:szCs w:val="28"/>
          <w:lang w:eastAsia="ru-RU"/>
        </w:rPr>
        <w:br/>
        <w:t xml:space="preserve">Для подсчета конечного сальдо применяются следующие формулы: </w:t>
      </w:r>
    </w:p>
    <w:p w:rsidR="00E918CF" w:rsidRPr="00060C9F" w:rsidRDefault="00E918CF" w:rsidP="00CB7917">
      <w:pPr>
        <w:numPr>
          <w:ilvl w:val="0"/>
          <w:numId w:val="10"/>
        </w:numPr>
        <w:spacing w:before="100" w:beforeAutospacing="1" w:after="24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0C9F">
        <w:rPr>
          <w:rFonts w:ascii="Times New Roman" w:hAnsi="Times New Roman"/>
          <w:sz w:val="28"/>
          <w:szCs w:val="28"/>
          <w:lang w:eastAsia="ru-RU"/>
        </w:rPr>
        <w:t>для активных счетов</w:t>
      </w:r>
    </w:p>
    <w:p w:rsidR="00E918CF" w:rsidRPr="00060C9F" w:rsidRDefault="00E918CF" w:rsidP="00CB7917">
      <w:pPr>
        <w:spacing w:before="100" w:beforeAutospacing="1" w:after="100" w:afterAutospacing="1" w:line="360" w:lineRule="auto"/>
        <w:ind w:left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60C9F">
        <w:rPr>
          <w:rFonts w:ascii="Times New Roman" w:hAnsi="Times New Roman"/>
          <w:bCs/>
          <w:sz w:val="28"/>
          <w:szCs w:val="28"/>
          <w:lang w:eastAsia="ru-RU"/>
        </w:rPr>
        <w:t>С</w:t>
      </w:r>
      <w:r w:rsidRPr="00060C9F">
        <w:rPr>
          <w:rFonts w:ascii="Times New Roman" w:hAnsi="Times New Roman"/>
          <w:bCs/>
          <w:sz w:val="28"/>
          <w:szCs w:val="28"/>
          <w:vertAlign w:val="subscript"/>
          <w:lang w:eastAsia="ru-RU"/>
        </w:rPr>
        <w:t>кон</w:t>
      </w:r>
      <w:r w:rsidRPr="00060C9F">
        <w:rPr>
          <w:rFonts w:ascii="Times New Roman" w:hAnsi="Times New Roman"/>
          <w:bCs/>
          <w:sz w:val="28"/>
          <w:szCs w:val="28"/>
          <w:lang w:eastAsia="ru-RU"/>
        </w:rPr>
        <w:t xml:space="preserve"> = С</w:t>
      </w:r>
      <w:r w:rsidRPr="00060C9F">
        <w:rPr>
          <w:rFonts w:ascii="Times New Roman" w:hAnsi="Times New Roman"/>
          <w:bCs/>
          <w:sz w:val="28"/>
          <w:szCs w:val="28"/>
          <w:vertAlign w:val="subscript"/>
          <w:lang w:eastAsia="ru-RU"/>
        </w:rPr>
        <w:t>нач</w:t>
      </w:r>
      <w:r w:rsidRPr="00060C9F">
        <w:rPr>
          <w:rFonts w:ascii="Times New Roman" w:hAnsi="Times New Roman"/>
          <w:bCs/>
          <w:sz w:val="28"/>
          <w:szCs w:val="28"/>
          <w:lang w:eastAsia="ru-RU"/>
        </w:rPr>
        <w:t xml:space="preserve"> + ОбД - ОбК</w:t>
      </w:r>
    </w:p>
    <w:p w:rsidR="00E918CF" w:rsidRPr="00060C9F" w:rsidRDefault="00E918CF" w:rsidP="00CB7917">
      <w:pPr>
        <w:spacing w:before="100" w:beforeAutospacing="1" w:after="100" w:afterAutospacing="1" w:line="36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918CF" w:rsidRPr="00060C9F" w:rsidRDefault="00E918CF" w:rsidP="00CB7917">
      <w:pPr>
        <w:numPr>
          <w:ilvl w:val="0"/>
          <w:numId w:val="10"/>
        </w:numPr>
        <w:spacing w:before="100" w:beforeAutospacing="1" w:after="24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0C9F">
        <w:rPr>
          <w:rFonts w:ascii="Times New Roman" w:hAnsi="Times New Roman"/>
          <w:sz w:val="28"/>
          <w:szCs w:val="28"/>
          <w:lang w:eastAsia="ru-RU"/>
        </w:rPr>
        <w:t>для пассивных счетов</w:t>
      </w:r>
    </w:p>
    <w:p w:rsidR="00E918CF" w:rsidRPr="00060C9F" w:rsidRDefault="00E918CF" w:rsidP="00CB7917">
      <w:pPr>
        <w:spacing w:before="100" w:beforeAutospacing="1" w:after="100" w:afterAutospacing="1" w:line="360" w:lineRule="auto"/>
        <w:ind w:left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60C9F">
        <w:rPr>
          <w:rFonts w:ascii="Times New Roman" w:hAnsi="Times New Roman"/>
          <w:bCs/>
          <w:sz w:val="28"/>
          <w:szCs w:val="28"/>
          <w:lang w:eastAsia="ru-RU"/>
        </w:rPr>
        <w:t>С</w:t>
      </w:r>
      <w:r w:rsidRPr="00060C9F">
        <w:rPr>
          <w:rFonts w:ascii="Times New Roman" w:hAnsi="Times New Roman"/>
          <w:bCs/>
          <w:sz w:val="28"/>
          <w:szCs w:val="28"/>
          <w:vertAlign w:val="subscript"/>
          <w:lang w:eastAsia="ru-RU"/>
        </w:rPr>
        <w:t>кон</w:t>
      </w:r>
      <w:r w:rsidRPr="00060C9F">
        <w:rPr>
          <w:rFonts w:ascii="Times New Roman" w:hAnsi="Times New Roman"/>
          <w:bCs/>
          <w:sz w:val="28"/>
          <w:szCs w:val="28"/>
          <w:lang w:eastAsia="ru-RU"/>
        </w:rPr>
        <w:t xml:space="preserve"> = С</w:t>
      </w:r>
      <w:r w:rsidRPr="00060C9F">
        <w:rPr>
          <w:rFonts w:ascii="Times New Roman" w:hAnsi="Times New Roman"/>
          <w:bCs/>
          <w:sz w:val="28"/>
          <w:szCs w:val="28"/>
          <w:vertAlign w:val="subscript"/>
          <w:lang w:eastAsia="ru-RU"/>
        </w:rPr>
        <w:t>нач</w:t>
      </w:r>
      <w:r w:rsidRPr="00060C9F">
        <w:rPr>
          <w:rFonts w:ascii="Times New Roman" w:hAnsi="Times New Roman"/>
          <w:bCs/>
          <w:sz w:val="28"/>
          <w:szCs w:val="28"/>
          <w:lang w:eastAsia="ru-RU"/>
        </w:rPr>
        <w:t xml:space="preserve"> + ОбК - ОбД</w:t>
      </w:r>
    </w:p>
    <w:p w:rsidR="00E918CF" w:rsidRPr="00060C9F" w:rsidRDefault="00E918CF" w:rsidP="00CB7917">
      <w:pPr>
        <w:spacing w:before="100" w:beforeAutospacing="1" w:after="100" w:afterAutospacing="1" w:line="36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918CF" w:rsidRPr="00060C9F" w:rsidRDefault="00E918CF" w:rsidP="00CB7917">
      <w:pPr>
        <w:spacing w:after="24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0C9F">
        <w:rPr>
          <w:rFonts w:ascii="Times New Roman" w:hAnsi="Times New Roman"/>
          <w:sz w:val="28"/>
          <w:szCs w:val="28"/>
          <w:lang w:eastAsia="ru-RU"/>
        </w:rPr>
        <w:t xml:space="preserve">Когда конечное сальдо по счету равно нулю, говорят, что счет </w:t>
      </w:r>
      <w:r w:rsidRPr="00060C9F">
        <w:rPr>
          <w:rFonts w:ascii="Times New Roman" w:hAnsi="Times New Roman"/>
          <w:bCs/>
          <w:sz w:val="28"/>
          <w:szCs w:val="28"/>
          <w:lang w:eastAsia="ru-RU"/>
        </w:rPr>
        <w:t>закрывается</w:t>
      </w:r>
      <w:r w:rsidRPr="00060C9F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060C9F">
        <w:rPr>
          <w:rFonts w:ascii="Times New Roman" w:hAnsi="Times New Roman"/>
          <w:sz w:val="28"/>
          <w:szCs w:val="28"/>
          <w:lang w:eastAsia="ru-RU"/>
        </w:rPr>
        <w:br/>
        <w:t xml:space="preserve">Кроме активных и пассивных счетов применяются также </w:t>
      </w:r>
      <w:r w:rsidRPr="00060C9F">
        <w:rPr>
          <w:rFonts w:ascii="Times New Roman" w:hAnsi="Times New Roman"/>
          <w:bCs/>
          <w:sz w:val="28"/>
          <w:szCs w:val="28"/>
          <w:lang w:eastAsia="ru-RU"/>
        </w:rPr>
        <w:t>активно-пассивные счета</w:t>
      </w:r>
      <w:r w:rsidRPr="00060C9F">
        <w:rPr>
          <w:rFonts w:ascii="Times New Roman" w:hAnsi="Times New Roman"/>
          <w:sz w:val="28"/>
          <w:szCs w:val="28"/>
          <w:lang w:eastAsia="ru-RU"/>
        </w:rPr>
        <w:t xml:space="preserve">, которые имеют признаки и активных, и пассивных счетов. Активно-пассивные счета, как правило, используются для учета различных расчетов. Например, расчеты с поставщиками за поставляемые материалы может иметь характер как кредиторской задолженности (материалы поставлены, но еще не оплачены), так и дебеторской задолженности (наше предприятие заплатило аванс в счет последующей поставки материалов). Таким образом, на этом счете отражаются и составляющие актива баланса, и составляющие пассива. Схема записей на таких счетах выглядит так: </w:t>
      </w:r>
    </w:p>
    <w:tbl>
      <w:tblPr>
        <w:tblW w:w="0" w:type="auto"/>
        <w:jc w:val="center"/>
        <w:tblCellSpacing w:w="15" w:type="dxa"/>
        <w:tblBorders>
          <w:top w:val="outset" w:sz="6" w:space="0" w:color="961E96"/>
          <w:left w:val="outset" w:sz="6" w:space="0" w:color="961E96"/>
          <w:bottom w:val="outset" w:sz="6" w:space="0" w:color="961E96"/>
          <w:right w:val="outset" w:sz="6" w:space="0" w:color="961E96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929"/>
        <w:gridCol w:w="3822"/>
        <w:gridCol w:w="3827"/>
        <w:gridCol w:w="897"/>
      </w:tblGrid>
      <w:tr w:rsidR="00E918CF" w:rsidRPr="008669FF" w:rsidTr="00CB791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18CF" w:rsidRPr="00060C9F" w:rsidRDefault="00E918CF" w:rsidP="00CB791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0C9F">
              <w:rPr>
                <w:rFonts w:ascii="Times New Roman" w:hAnsi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18CF" w:rsidRPr="00060C9F" w:rsidRDefault="00E918CF" w:rsidP="00CB791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0C9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Активно-пассивный счет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18CF" w:rsidRPr="00060C9F" w:rsidRDefault="00E918CF" w:rsidP="00CB791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0C9F">
              <w:rPr>
                <w:rFonts w:ascii="Times New Roman" w:hAnsi="Times New Roman"/>
                <w:sz w:val="28"/>
                <w:szCs w:val="28"/>
                <w:lang w:eastAsia="ru-RU"/>
              </w:rPr>
              <w:t>К</w:t>
            </w:r>
          </w:p>
        </w:tc>
      </w:tr>
      <w:tr w:rsidR="00E918CF" w:rsidRPr="008669FF" w:rsidTr="00CB7917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18CF" w:rsidRPr="00060C9F" w:rsidRDefault="00E918CF" w:rsidP="00CB791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0C9F">
              <w:rPr>
                <w:rFonts w:ascii="Times New Roman" w:hAnsi="Times New Roman"/>
                <w:sz w:val="28"/>
                <w:szCs w:val="28"/>
                <w:lang w:eastAsia="ru-RU"/>
              </w:rPr>
              <w:t>Сальдо начальное (дебиторская задолженность)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18CF" w:rsidRPr="00060C9F" w:rsidRDefault="00E918CF" w:rsidP="00CB791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0C9F">
              <w:rPr>
                <w:rFonts w:ascii="Times New Roman" w:hAnsi="Times New Roman"/>
                <w:sz w:val="28"/>
                <w:szCs w:val="28"/>
                <w:lang w:eastAsia="ru-RU"/>
              </w:rPr>
              <w:t>Сальдо начальное (кредиторская задолженность)</w:t>
            </w:r>
          </w:p>
        </w:tc>
      </w:tr>
      <w:tr w:rsidR="00E918CF" w:rsidRPr="008669FF" w:rsidTr="00CB7917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18CF" w:rsidRPr="00060C9F" w:rsidRDefault="00E918CF" w:rsidP="00CB791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0C9F">
              <w:rPr>
                <w:rFonts w:ascii="Times New Roman" w:hAnsi="Times New Roman"/>
                <w:sz w:val="28"/>
                <w:szCs w:val="28"/>
                <w:lang w:eastAsia="ru-RU"/>
              </w:rPr>
              <w:t>Записи увеличения дебиторской задолженности(+)</w:t>
            </w:r>
            <w:r w:rsidRPr="00060C9F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Записи уменьшения кредиторской задолженности(-)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18CF" w:rsidRPr="00060C9F" w:rsidRDefault="00E918CF" w:rsidP="00CB791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0C9F">
              <w:rPr>
                <w:rFonts w:ascii="Times New Roman" w:hAnsi="Times New Roman"/>
                <w:sz w:val="28"/>
                <w:szCs w:val="28"/>
                <w:lang w:eastAsia="ru-RU"/>
              </w:rPr>
              <w:t>Записи увеличения кредиторской задолженности(+)</w:t>
            </w:r>
            <w:r w:rsidRPr="00060C9F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Записи уменьшения дебиторской задолженности(-) </w:t>
            </w:r>
          </w:p>
        </w:tc>
      </w:tr>
      <w:tr w:rsidR="00E918CF" w:rsidRPr="008669FF" w:rsidTr="00CB7917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18CF" w:rsidRPr="00060C9F" w:rsidRDefault="00E918CF" w:rsidP="00CB791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0C9F">
              <w:rPr>
                <w:rFonts w:ascii="Times New Roman" w:hAnsi="Times New Roman"/>
                <w:sz w:val="28"/>
                <w:szCs w:val="28"/>
                <w:lang w:eastAsia="ru-RU"/>
              </w:rPr>
              <w:t>Сальдо конечное (дебиторская задолженность)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18CF" w:rsidRPr="00060C9F" w:rsidRDefault="00E918CF" w:rsidP="00CB791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0C9F">
              <w:rPr>
                <w:rFonts w:ascii="Times New Roman" w:hAnsi="Times New Roman"/>
                <w:sz w:val="28"/>
                <w:szCs w:val="28"/>
                <w:lang w:eastAsia="ru-RU"/>
              </w:rPr>
              <w:t>Сальдо конечное (кредиторская задолженность)</w:t>
            </w:r>
          </w:p>
        </w:tc>
      </w:tr>
    </w:tbl>
    <w:p w:rsidR="00E918CF" w:rsidRPr="00060C9F" w:rsidRDefault="00E918CF" w:rsidP="00CB7917">
      <w:pPr>
        <w:spacing w:after="24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0C9F">
        <w:rPr>
          <w:rFonts w:ascii="Times New Roman" w:hAnsi="Times New Roman"/>
          <w:sz w:val="28"/>
          <w:szCs w:val="28"/>
          <w:lang w:eastAsia="ru-RU"/>
        </w:rPr>
        <w:br/>
        <w:t xml:space="preserve">Сальдо начальное и сальдо конечное в активно-пассивных счетах может быть как только добетовым, так и только кредитовым, а также дебетовым и кредитовым одновременно. </w:t>
      </w:r>
    </w:p>
    <w:p w:rsidR="00E918CF" w:rsidRPr="00060C9F" w:rsidRDefault="00E918CF" w:rsidP="00CB791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0C9F">
        <w:rPr>
          <w:rFonts w:ascii="Times New Roman" w:hAnsi="Times New Roman"/>
          <w:sz w:val="28"/>
          <w:szCs w:val="28"/>
          <w:lang w:eastAsia="ru-RU"/>
        </w:rPr>
        <w:t>Двойная запись</w:t>
      </w:r>
    </w:p>
    <w:p w:rsidR="00E918CF" w:rsidRPr="00060C9F" w:rsidRDefault="00E918CF" w:rsidP="00CB791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0C9F">
        <w:rPr>
          <w:rFonts w:ascii="Times New Roman" w:hAnsi="Times New Roman"/>
          <w:sz w:val="28"/>
          <w:szCs w:val="28"/>
          <w:lang w:eastAsia="ru-RU"/>
        </w:rPr>
        <w:t xml:space="preserve">Каждая хозяйственная операция отражается на счетах бухгалтерского учета методом двойной записи, который заключается в том, что каждая операция записывается в одной и той же сумме дважды: по дебету одного счета и кредиту другого. Взаимосвязь дебета одного счта и кредита другого называют </w:t>
      </w:r>
      <w:r w:rsidRPr="00060C9F">
        <w:rPr>
          <w:rFonts w:ascii="Times New Roman" w:hAnsi="Times New Roman"/>
          <w:bCs/>
          <w:sz w:val="28"/>
          <w:szCs w:val="28"/>
          <w:lang w:eastAsia="ru-RU"/>
        </w:rPr>
        <w:t>корреспонденцией счетов</w:t>
      </w:r>
      <w:r w:rsidRPr="00060C9F">
        <w:rPr>
          <w:rFonts w:ascii="Times New Roman" w:hAnsi="Times New Roman"/>
          <w:sz w:val="28"/>
          <w:szCs w:val="28"/>
          <w:lang w:eastAsia="ru-RU"/>
        </w:rPr>
        <w:t xml:space="preserve">, а счета - </w:t>
      </w:r>
      <w:r w:rsidRPr="00060C9F">
        <w:rPr>
          <w:rFonts w:ascii="Times New Roman" w:hAnsi="Times New Roman"/>
          <w:bCs/>
          <w:sz w:val="28"/>
          <w:szCs w:val="28"/>
          <w:lang w:eastAsia="ru-RU"/>
        </w:rPr>
        <w:t>корреспондирующими</w:t>
      </w:r>
      <w:r w:rsidRPr="00060C9F">
        <w:rPr>
          <w:rFonts w:ascii="Times New Roman" w:hAnsi="Times New Roman"/>
          <w:sz w:val="28"/>
          <w:szCs w:val="28"/>
          <w:lang w:eastAsia="ru-RU"/>
        </w:rPr>
        <w:t xml:space="preserve">. Запись на корреспондирующих счетах называют </w:t>
      </w:r>
      <w:r w:rsidRPr="00060C9F">
        <w:rPr>
          <w:rFonts w:ascii="Times New Roman" w:hAnsi="Times New Roman"/>
          <w:bCs/>
          <w:sz w:val="28"/>
          <w:szCs w:val="28"/>
          <w:lang w:eastAsia="ru-RU"/>
        </w:rPr>
        <w:t>бухгалтерской проводкой</w:t>
      </w:r>
      <w:r w:rsidRPr="00060C9F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060C9F">
        <w:rPr>
          <w:rFonts w:ascii="Times New Roman" w:hAnsi="Times New Roman"/>
          <w:sz w:val="28"/>
          <w:szCs w:val="28"/>
          <w:lang w:eastAsia="ru-RU"/>
        </w:rPr>
        <w:br/>
        <w:t xml:space="preserve">Соответственно четырем видам влияний операций на бухгалтерский баланс существуют </w:t>
      </w:r>
      <w:r w:rsidRPr="00060C9F">
        <w:rPr>
          <w:rFonts w:ascii="Times New Roman" w:hAnsi="Times New Roman"/>
          <w:bCs/>
          <w:sz w:val="28"/>
          <w:szCs w:val="28"/>
          <w:lang w:eastAsia="ru-RU"/>
        </w:rPr>
        <w:t>четыре типа корреспонденций бухгалтерских счетов</w:t>
      </w:r>
      <w:r w:rsidRPr="00060C9F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E918CF" w:rsidRPr="00060C9F" w:rsidRDefault="00E918CF" w:rsidP="00CB7917">
      <w:pPr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0C9F">
        <w:rPr>
          <w:rFonts w:ascii="Times New Roman" w:hAnsi="Times New Roman"/>
          <w:sz w:val="28"/>
          <w:szCs w:val="28"/>
          <w:lang w:eastAsia="ru-RU"/>
        </w:rPr>
        <w:t xml:space="preserve">Изменения, приводящие к увеличению и актива, и пассива. Происходит запись по дебету активного счета (увеличение в активе баланса) и по кредиту пассивного счета (увеличение в пассиве баланса). </w:t>
      </w:r>
    </w:p>
    <w:p w:rsidR="00E918CF" w:rsidRPr="00060C9F" w:rsidRDefault="00E918CF" w:rsidP="00CB7917">
      <w:pPr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0C9F">
        <w:rPr>
          <w:rFonts w:ascii="Times New Roman" w:hAnsi="Times New Roman"/>
          <w:sz w:val="28"/>
          <w:szCs w:val="28"/>
          <w:lang w:eastAsia="ru-RU"/>
        </w:rPr>
        <w:t xml:space="preserve">Изменения, приводящие к уменьшению и актива, и пассива. Происходит запись по дебету пассивного счета (уменьшение в пассиве баланса) и по кредиту активного счета (уменьшение в пассиве баланса). </w:t>
      </w:r>
    </w:p>
    <w:p w:rsidR="00E918CF" w:rsidRPr="00060C9F" w:rsidRDefault="00E918CF" w:rsidP="00CB7917">
      <w:pPr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0C9F">
        <w:rPr>
          <w:rFonts w:ascii="Times New Roman" w:hAnsi="Times New Roman"/>
          <w:sz w:val="28"/>
          <w:szCs w:val="28"/>
          <w:lang w:eastAsia="ru-RU"/>
        </w:rPr>
        <w:t xml:space="preserve">Изменения, приводящие к перегруппировке средств внутри актива баланса. Происходит запись по дебету одного активного счета (увеличение по счету) и по кредиту другого активного счета (уменьшение по счету). </w:t>
      </w:r>
    </w:p>
    <w:p w:rsidR="00E918CF" w:rsidRPr="00060C9F" w:rsidRDefault="00E918CF" w:rsidP="00CB7917">
      <w:pPr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0C9F">
        <w:rPr>
          <w:rFonts w:ascii="Times New Roman" w:hAnsi="Times New Roman"/>
          <w:sz w:val="28"/>
          <w:szCs w:val="28"/>
          <w:lang w:eastAsia="ru-RU"/>
        </w:rPr>
        <w:t xml:space="preserve">Изменения, приводящие к перегруппировке средств внутри пассива баланса. Происходит запись по дебету одного пассивного счета (уменьшение по счету) и по кредиту другого пассивного счета (увеличение по счету). </w:t>
      </w:r>
    </w:p>
    <w:p w:rsidR="00E918CF" w:rsidRPr="00060C9F" w:rsidRDefault="00E918CF" w:rsidP="00CB7917">
      <w:pPr>
        <w:spacing w:after="24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0C9F">
        <w:rPr>
          <w:rFonts w:ascii="Times New Roman" w:hAnsi="Times New Roman"/>
          <w:sz w:val="28"/>
          <w:szCs w:val="28"/>
          <w:lang w:eastAsia="ru-RU"/>
        </w:rPr>
        <w:t xml:space="preserve">Таким образом, посредством метода двойной записи устанавливается взаимосвязь экономических явлений, что делает этот метод универсальным способом моделирования реальных процессов хозяйственной деятельности предприятия. </w:t>
      </w:r>
    </w:p>
    <w:p w:rsidR="00E918CF" w:rsidRPr="00060C9F" w:rsidRDefault="00E918CF" w:rsidP="00CB7917">
      <w:pPr>
        <w:spacing w:after="24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0C9F">
        <w:rPr>
          <w:rFonts w:ascii="Times New Roman" w:hAnsi="Times New Roman"/>
          <w:bCs/>
          <w:sz w:val="28"/>
          <w:szCs w:val="28"/>
          <w:lang w:eastAsia="ru-RU"/>
        </w:rPr>
        <w:t>Синтетический и аналитический учет</w:t>
      </w:r>
    </w:p>
    <w:p w:rsidR="00E918CF" w:rsidRPr="00060C9F" w:rsidRDefault="00E918CF" w:rsidP="00CB7917">
      <w:pPr>
        <w:spacing w:after="24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0C9F">
        <w:rPr>
          <w:rFonts w:ascii="Times New Roman" w:hAnsi="Times New Roman"/>
          <w:sz w:val="28"/>
          <w:szCs w:val="28"/>
          <w:lang w:eastAsia="ru-RU"/>
        </w:rPr>
        <w:t xml:space="preserve">Для конкретизации учетаи установления более детального контроля за движением активов, пассивов необходима более полная информация о каждом из объектов учета. Действительно, мало знать, какие материалы поступили от поставщиков, необходимо отразить в учете также, какие именно материалы и от какого поставщика они поступили. В связи с этим бухгалтерские счета разделяются на синтетические и аналитические. </w:t>
      </w:r>
      <w:r w:rsidRPr="00060C9F">
        <w:rPr>
          <w:rFonts w:ascii="Times New Roman" w:hAnsi="Times New Roman"/>
          <w:sz w:val="28"/>
          <w:szCs w:val="28"/>
          <w:lang w:eastAsia="ru-RU"/>
        </w:rPr>
        <w:br/>
      </w:r>
      <w:r w:rsidRPr="00060C9F">
        <w:rPr>
          <w:rFonts w:ascii="Times New Roman" w:hAnsi="Times New Roman"/>
          <w:bCs/>
          <w:sz w:val="28"/>
          <w:szCs w:val="28"/>
          <w:lang w:eastAsia="ru-RU"/>
        </w:rPr>
        <w:t>Синтетические счета</w:t>
      </w:r>
      <w:r w:rsidRPr="00060C9F">
        <w:rPr>
          <w:rFonts w:ascii="Times New Roman" w:hAnsi="Times New Roman"/>
          <w:sz w:val="28"/>
          <w:szCs w:val="28"/>
          <w:lang w:eastAsia="ru-RU"/>
        </w:rPr>
        <w:t xml:space="preserve"> дают обобщенные показатели объектов бухгалтерского учета и ведутся только в денежном выражении. Таким показатели необходимы для формирования общего представления пользователей бухгалтерской отчетности о наличии и движении имущества, капитала и обязательств. Действительно, инвестрам зачастую вовсе не требуется знать, какие материалы и в каком количестве находятся на данный момент на складах предприятия, им важно знать каков размер матеральных запасов и его отношение с размерами других активов и пассивов. </w:t>
      </w:r>
      <w:r w:rsidRPr="00060C9F">
        <w:rPr>
          <w:rFonts w:ascii="Times New Roman" w:hAnsi="Times New Roman"/>
          <w:sz w:val="28"/>
          <w:szCs w:val="28"/>
          <w:lang w:eastAsia="ru-RU"/>
        </w:rPr>
        <w:br/>
      </w:r>
      <w:r w:rsidRPr="00060C9F">
        <w:rPr>
          <w:rFonts w:ascii="Times New Roman" w:hAnsi="Times New Roman"/>
          <w:sz w:val="28"/>
          <w:szCs w:val="28"/>
          <w:lang w:eastAsia="ru-RU"/>
        </w:rPr>
        <w:br/>
      </w:r>
      <w:r w:rsidRPr="00060C9F">
        <w:rPr>
          <w:rFonts w:ascii="Times New Roman" w:hAnsi="Times New Roman"/>
          <w:bCs/>
          <w:sz w:val="28"/>
          <w:szCs w:val="28"/>
          <w:lang w:eastAsia="ru-RU"/>
        </w:rPr>
        <w:t>Аналитические счета</w:t>
      </w:r>
      <w:r w:rsidRPr="00060C9F">
        <w:rPr>
          <w:rFonts w:ascii="Times New Roman" w:hAnsi="Times New Roman"/>
          <w:sz w:val="28"/>
          <w:szCs w:val="28"/>
          <w:lang w:eastAsia="ru-RU"/>
        </w:rPr>
        <w:t xml:space="preserve"> открываются в развитие синтетических счетов. Они дают детализированные показатели объектов бухгалтерского учета и могут отражать их как в денежном выражении, так и в натуральных измерителях. Например, счет 10 "Материалы" является синтетическим. В уточнение его может быть аналитический счет 10 по конкретному виду материалов, например, по какому-либо комплектующему изделию. Здесь помимо стоимости имеющихся комплектующих учитывается также их количество. Общая сумма остатков по всем счетам аналитического учета, открытых в дополнение к конкретному синтетическому счету, должна быть идентична остатку синтетического учета.  Кроме синтетических и аналитических счетов в бухгалтерском учете применяются </w:t>
      </w:r>
      <w:r w:rsidRPr="00060C9F">
        <w:rPr>
          <w:rFonts w:ascii="Times New Roman" w:hAnsi="Times New Roman"/>
          <w:bCs/>
          <w:sz w:val="28"/>
          <w:szCs w:val="28"/>
          <w:lang w:eastAsia="ru-RU"/>
        </w:rPr>
        <w:t>субсчета</w:t>
      </w:r>
      <w:r w:rsidRPr="00060C9F">
        <w:rPr>
          <w:rFonts w:ascii="Times New Roman" w:hAnsi="Times New Roman"/>
          <w:sz w:val="28"/>
          <w:szCs w:val="28"/>
          <w:lang w:eastAsia="ru-RU"/>
        </w:rPr>
        <w:t xml:space="preserve">, которые представляют собой подраздление синтетических счетов с уелью объединения в группы однородных аналитических счетов. По своей сути субсчета - это промежуточное звено между синтетическими и аналитическими счетами. Например, синтетический счет "Материалы" имеет целый ряд субсчетов, среди которых "Сырье и материалы", "Топливо", "Тара и тарные материалы" и прочие. </w:t>
      </w:r>
      <w:r w:rsidRPr="00060C9F">
        <w:rPr>
          <w:rFonts w:ascii="Times New Roman" w:hAnsi="Times New Roman"/>
          <w:sz w:val="28"/>
          <w:szCs w:val="28"/>
          <w:lang w:eastAsia="ru-RU"/>
        </w:rPr>
        <w:br/>
        <w:t xml:space="preserve">Синтетические счета, субсчета и аналитические счета ведутся параллельно и одновременно, детализируя и дополняя друг друга. </w:t>
      </w:r>
    </w:p>
    <w:p w:rsidR="00E918CF" w:rsidRPr="00060C9F" w:rsidRDefault="00E918CF" w:rsidP="00CB7917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60C9F">
        <w:rPr>
          <w:rFonts w:ascii="Times New Roman" w:hAnsi="Times New Roman"/>
          <w:bCs/>
          <w:sz w:val="28"/>
          <w:szCs w:val="28"/>
          <w:lang w:eastAsia="ru-RU"/>
        </w:rPr>
        <w:t>Оборотно-сальдовые ведомости</w:t>
      </w:r>
    </w:p>
    <w:p w:rsidR="00E918CF" w:rsidRPr="00060C9F" w:rsidRDefault="00E918CF" w:rsidP="00CB7917">
      <w:pPr>
        <w:spacing w:after="24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0C9F">
        <w:rPr>
          <w:rFonts w:ascii="Times New Roman" w:hAnsi="Times New Roman"/>
          <w:sz w:val="28"/>
          <w:szCs w:val="28"/>
          <w:lang w:eastAsia="ru-RU"/>
        </w:rPr>
        <w:t xml:space="preserve">Переход от данных счетов бухгалтерского учета к бухгалтерскому балансу зачастую происходит через промежуточный отчет, который может использоваться для контроля правильности за проведением хозяйственных операций, а также часто используется в оперативно-техническом учете. Это </w:t>
      </w:r>
      <w:r w:rsidRPr="00060C9F">
        <w:rPr>
          <w:rFonts w:ascii="Times New Roman" w:hAnsi="Times New Roman"/>
          <w:bCs/>
          <w:sz w:val="28"/>
          <w:szCs w:val="28"/>
          <w:lang w:eastAsia="ru-RU"/>
        </w:rPr>
        <w:t>оборотно-сальдовая ведомость</w:t>
      </w:r>
      <w:r w:rsidRPr="00060C9F">
        <w:rPr>
          <w:rFonts w:ascii="Times New Roman" w:hAnsi="Times New Roman"/>
          <w:sz w:val="28"/>
          <w:szCs w:val="28"/>
          <w:lang w:eastAsia="ru-RU"/>
        </w:rPr>
        <w:t xml:space="preserve">. Оборотно-сальдовые ведомости составляются как по синтетическим, так и по аналитическим счетам и представляют собой свод оборотов и остатков по каждому из счетов или по каждому из объектов аналитического учета. Оборотно-сальдовая ведомость по счетам синтетического учета выглядит примерно так: </w:t>
      </w:r>
      <w:r w:rsidRPr="00060C9F">
        <w:rPr>
          <w:rFonts w:ascii="Times New Roman" w:hAnsi="Times New Roman"/>
          <w:sz w:val="28"/>
          <w:szCs w:val="28"/>
          <w:lang w:eastAsia="ru-RU"/>
        </w:rPr>
        <w:br/>
      </w:r>
    </w:p>
    <w:tbl>
      <w:tblPr>
        <w:tblW w:w="0" w:type="auto"/>
        <w:jc w:val="center"/>
        <w:tblCellSpacing w:w="15" w:type="dxa"/>
        <w:tblBorders>
          <w:top w:val="outset" w:sz="6" w:space="0" w:color="961E96"/>
          <w:left w:val="outset" w:sz="6" w:space="0" w:color="961E96"/>
          <w:bottom w:val="outset" w:sz="6" w:space="0" w:color="961E96"/>
          <w:right w:val="outset" w:sz="6" w:space="0" w:color="961E96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688"/>
        <w:gridCol w:w="928"/>
        <w:gridCol w:w="1117"/>
        <w:gridCol w:w="795"/>
        <w:gridCol w:w="956"/>
        <w:gridCol w:w="897"/>
        <w:gridCol w:w="1094"/>
      </w:tblGrid>
      <w:tr w:rsidR="00E918CF" w:rsidRPr="008669FF" w:rsidTr="00CB7917">
        <w:trPr>
          <w:tblCellSpacing w:w="15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18CF" w:rsidRPr="00060C9F" w:rsidRDefault="00E918CF" w:rsidP="00CB791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0C9F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счета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18CF" w:rsidRPr="00060C9F" w:rsidRDefault="00E918CF" w:rsidP="00CB791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0C9F">
              <w:rPr>
                <w:rFonts w:ascii="Times New Roman" w:hAnsi="Times New Roman"/>
                <w:sz w:val="28"/>
                <w:szCs w:val="28"/>
                <w:lang w:eastAsia="ru-RU"/>
              </w:rPr>
              <w:t>Сальдо начальное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18CF" w:rsidRPr="00060C9F" w:rsidRDefault="00E918CF" w:rsidP="00CB791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0C9F">
              <w:rPr>
                <w:rFonts w:ascii="Times New Roman" w:hAnsi="Times New Roman"/>
                <w:sz w:val="28"/>
                <w:szCs w:val="28"/>
                <w:lang w:eastAsia="ru-RU"/>
              </w:rPr>
              <w:t>Обороты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18CF" w:rsidRPr="00060C9F" w:rsidRDefault="00E918CF" w:rsidP="00CB791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0C9F">
              <w:rPr>
                <w:rFonts w:ascii="Times New Roman" w:hAnsi="Times New Roman"/>
                <w:sz w:val="28"/>
                <w:szCs w:val="28"/>
                <w:lang w:eastAsia="ru-RU"/>
              </w:rPr>
              <w:t>Сальдо конечное</w:t>
            </w:r>
          </w:p>
        </w:tc>
      </w:tr>
      <w:tr w:rsidR="00E918CF" w:rsidRPr="008669FF" w:rsidTr="00CB7917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18CF" w:rsidRPr="00060C9F" w:rsidRDefault="00E918CF" w:rsidP="00CB791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18CF" w:rsidRPr="00060C9F" w:rsidRDefault="00E918CF" w:rsidP="00CB791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0C9F">
              <w:rPr>
                <w:rFonts w:ascii="Times New Roman" w:hAnsi="Times New Roman"/>
                <w:sz w:val="28"/>
                <w:szCs w:val="28"/>
                <w:lang w:eastAsia="ru-RU"/>
              </w:rPr>
              <w:t>Дебет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18CF" w:rsidRPr="00060C9F" w:rsidRDefault="00E918CF" w:rsidP="00CB791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0C9F">
              <w:rPr>
                <w:rFonts w:ascii="Times New Roman" w:hAnsi="Times New Roman"/>
                <w:sz w:val="28"/>
                <w:szCs w:val="28"/>
                <w:lang w:eastAsia="ru-RU"/>
              </w:rPr>
              <w:t>Кредит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18CF" w:rsidRPr="00060C9F" w:rsidRDefault="00E918CF" w:rsidP="00CB791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0C9F">
              <w:rPr>
                <w:rFonts w:ascii="Times New Roman" w:hAnsi="Times New Roman"/>
                <w:sz w:val="28"/>
                <w:szCs w:val="28"/>
                <w:lang w:eastAsia="ru-RU"/>
              </w:rPr>
              <w:t>Дебет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18CF" w:rsidRPr="00060C9F" w:rsidRDefault="00E918CF" w:rsidP="00CB791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0C9F">
              <w:rPr>
                <w:rFonts w:ascii="Times New Roman" w:hAnsi="Times New Roman"/>
                <w:sz w:val="28"/>
                <w:szCs w:val="28"/>
                <w:lang w:eastAsia="ru-RU"/>
              </w:rPr>
              <w:t>Кредит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18CF" w:rsidRPr="00060C9F" w:rsidRDefault="00E918CF" w:rsidP="00CB791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0C9F">
              <w:rPr>
                <w:rFonts w:ascii="Times New Roman" w:hAnsi="Times New Roman"/>
                <w:sz w:val="28"/>
                <w:szCs w:val="28"/>
                <w:lang w:eastAsia="ru-RU"/>
              </w:rPr>
              <w:t>Дебет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18CF" w:rsidRPr="00060C9F" w:rsidRDefault="00E918CF" w:rsidP="00CB791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0C9F">
              <w:rPr>
                <w:rFonts w:ascii="Times New Roman" w:hAnsi="Times New Roman"/>
                <w:sz w:val="28"/>
                <w:szCs w:val="28"/>
                <w:lang w:eastAsia="ru-RU"/>
              </w:rPr>
              <w:t>Кредит</w:t>
            </w:r>
          </w:p>
        </w:tc>
      </w:tr>
      <w:tr w:rsidR="00E918CF" w:rsidRPr="008669FF" w:rsidTr="00CB791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18CF" w:rsidRPr="00060C9F" w:rsidRDefault="00E918CF" w:rsidP="00CB791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0C9F">
              <w:rPr>
                <w:rFonts w:ascii="Times New Roman" w:hAnsi="Times New Roman"/>
                <w:sz w:val="28"/>
                <w:szCs w:val="28"/>
                <w:lang w:eastAsia="ru-RU"/>
              </w:rPr>
              <w:t>Список счетов и их остатков и оборотов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18CF" w:rsidRPr="00060C9F" w:rsidRDefault="00E918CF" w:rsidP="00CB791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0C9F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18CF" w:rsidRPr="00060C9F" w:rsidRDefault="00E918CF" w:rsidP="00CB791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0C9F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18CF" w:rsidRPr="00060C9F" w:rsidRDefault="00E918CF" w:rsidP="00CB791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0C9F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18CF" w:rsidRPr="00060C9F" w:rsidRDefault="00E918CF" w:rsidP="00CB791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0C9F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18CF" w:rsidRPr="00060C9F" w:rsidRDefault="00E918CF" w:rsidP="00CB791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0C9F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18CF" w:rsidRPr="00060C9F" w:rsidRDefault="00E918CF" w:rsidP="00CB791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0C9F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E918CF" w:rsidRPr="008669FF" w:rsidTr="00CB791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18CF" w:rsidRPr="00060C9F" w:rsidRDefault="00E918CF" w:rsidP="00CB791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0C9F">
              <w:rPr>
                <w:rFonts w:ascii="Times New Roman" w:hAnsi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18CF" w:rsidRPr="00060C9F" w:rsidRDefault="00E918CF" w:rsidP="00CB791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0C9F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18CF" w:rsidRPr="00060C9F" w:rsidRDefault="00E918CF" w:rsidP="00CB791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0C9F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18CF" w:rsidRPr="00060C9F" w:rsidRDefault="00E918CF" w:rsidP="00CB791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0C9F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18CF" w:rsidRPr="00060C9F" w:rsidRDefault="00E918CF" w:rsidP="00CB791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0C9F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18CF" w:rsidRPr="00060C9F" w:rsidRDefault="00E918CF" w:rsidP="00CB791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0C9F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18CF" w:rsidRPr="00060C9F" w:rsidRDefault="00E918CF" w:rsidP="00CB791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0C9F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E918CF" w:rsidRPr="00060C9F" w:rsidRDefault="00E918CF" w:rsidP="00CB7917">
      <w:pPr>
        <w:spacing w:after="168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0C9F">
        <w:rPr>
          <w:rFonts w:ascii="Times New Roman" w:hAnsi="Times New Roman"/>
          <w:sz w:val="28"/>
          <w:szCs w:val="28"/>
          <w:lang w:eastAsia="ru-RU"/>
        </w:rPr>
        <w:br/>
        <w:t xml:space="preserve">Здесь для каждого синтетического счета, задействованного в ведении учета, предусматривается отдельная строка, в которой записывается наименование этого счета, сальдо на начало периода, обороты за период и сальдо на конец периода. В итоговой строке должно быть три пары равнх между собой итогов - сальдо на начало периода по дебету и по кредиту, сумма оборотов по дебету и кредиту за период, сальдо на конец периода по дебету и по кредиту. Первое и третье равенство определяется равенством актива и пассива баланса. Второе равенство выполняется по правилу двойной записи - каждая сумма попадает в дебет одного счета и в кредит другого счета, таким образом, учитывается и в суммарном дебетовом обороте, и в суммарном кредитовом обороте. </w:t>
      </w:r>
      <w:r w:rsidRPr="00060C9F">
        <w:rPr>
          <w:rFonts w:ascii="Times New Roman" w:hAnsi="Times New Roman"/>
          <w:sz w:val="28"/>
          <w:szCs w:val="28"/>
          <w:lang w:eastAsia="ru-RU"/>
        </w:rPr>
        <w:br/>
        <w:t>Оборотно-сальдовая ведомость может составляться и по счетам аналитического учета. Главным отличием ее от оборотно-сальдовой ведомости по синтетическим счетам заключается в том, что в ней нет попарного равенства итогов. Итоги оборотно-сальдовой ведомости по аналитическим счетам, связанным с конкретным синтетическим счетом, должны быть равны итогам по этому синтетическому счету. В зависимости от вида синтетического счета применяется одна из двух форм оборотно-сальдовой ведомости по счетам аналитического учета. Если рассматривается учет товарно-матриальных ценностей, то показатели приводятся в натуральных и денежных измерителях. В случае же учета расчетов указываются только денежные измерители.</w:t>
      </w:r>
    </w:p>
    <w:p w:rsidR="00E918CF" w:rsidRPr="00060C9F" w:rsidRDefault="00E918CF" w:rsidP="00CB7917">
      <w:pPr>
        <w:spacing w:after="168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918CF" w:rsidRPr="00060C9F" w:rsidRDefault="00E918CF" w:rsidP="00CB7917">
      <w:pPr>
        <w:spacing w:after="168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918CF" w:rsidRPr="00060C9F" w:rsidRDefault="00E918CF" w:rsidP="00CB7917">
      <w:pPr>
        <w:spacing w:after="168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918CF" w:rsidRPr="00060C9F" w:rsidRDefault="00E918CF" w:rsidP="00CB7917">
      <w:pPr>
        <w:spacing w:after="168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918CF" w:rsidRPr="00060C9F" w:rsidRDefault="00E918CF" w:rsidP="00D53DAC">
      <w:pPr>
        <w:spacing w:after="168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918CF" w:rsidRPr="00060C9F" w:rsidRDefault="00E918CF" w:rsidP="00D53DAC">
      <w:pPr>
        <w:spacing w:after="168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60C9F">
        <w:rPr>
          <w:rFonts w:ascii="Times New Roman" w:hAnsi="Times New Roman"/>
          <w:b/>
          <w:sz w:val="28"/>
          <w:szCs w:val="28"/>
          <w:lang w:eastAsia="ru-RU"/>
        </w:rPr>
        <w:t>4.Учет продажи продукции, работ, услуг.</w:t>
      </w:r>
    </w:p>
    <w:p w:rsidR="00E918CF" w:rsidRPr="00060C9F" w:rsidRDefault="00E918CF" w:rsidP="00D53DAC">
      <w:pPr>
        <w:spacing w:after="168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60C9F">
        <w:rPr>
          <w:rFonts w:ascii="Times New Roman" w:hAnsi="Times New Roman"/>
          <w:color w:val="000000"/>
          <w:sz w:val="28"/>
          <w:szCs w:val="28"/>
          <w:lang w:eastAsia="ru-RU"/>
        </w:rPr>
        <w:t>В продукцию входят несколько составляющих ее частей: готовая продукция, товары, выполненные работы и оказанные услуги, а также товары, которые отгружены покупателям и заказчикам.</w:t>
      </w:r>
    </w:p>
    <w:p w:rsidR="00E918CF" w:rsidRPr="00060C9F" w:rsidRDefault="00E918CF" w:rsidP="00D53DAC">
      <w:pPr>
        <w:spacing w:after="168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0C9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Конечным продуктом производственного процесса предприятия является </w:t>
      </w:r>
      <w:r w:rsidRPr="00060C9F">
        <w:rPr>
          <w:rFonts w:ascii="Times New Roman" w:hAnsi="Times New Roman"/>
          <w:bCs/>
          <w:color w:val="000000"/>
          <w:sz w:val="28"/>
          <w:szCs w:val="28"/>
          <w:lang w:eastAsia="ru-RU"/>
        </w:rPr>
        <w:t>готовая продукция</w:t>
      </w:r>
      <w:r w:rsidRPr="00060C9F">
        <w:rPr>
          <w:rFonts w:ascii="Times New Roman" w:hAnsi="Times New Roman"/>
          <w:color w:val="000000"/>
          <w:sz w:val="28"/>
          <w:szCs w:val="28"/>
          <w:lang w:eastAsia="ru-RU"/>
        </w:rPr>
        <w:t>. Изделия считаются готовыми только в том случае, если они полностью укомплектованы и соответствуют техническим условиям, утвержденным в установленном порядке, сданы на склад готовой продукции и снабжены сертификатом или другим документом, удостоверяющим качество готовой продукции. Готовая продукция составляет основную часть продукции предприятия.</w:t>
      </w:r>
      <w:r w:rsidRPr="00060C9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060C9F">
        <w:rPr>
          <w:rFonts w:ascii="Times New Roman" w:hAnsi="Times New Roman"/>
          <w:color w:val="000000"/>
          <w:sz w:val="28"/>
          <w:szCs w:val="28"/>
          <w:lang w:eastAsia="ru-RU"/>
        </w:rPr>
        <w:t>Кроме того, в состав продукции включаются также отпущенные на сторону полуфабрикаты собственного производства, выполненные работы и оказанные услуги промышленного характера. Работами промышленного характера считаются услуги вспомогательных цехов по отпуску пара, воды, электроэнергии, сжатого воздуха, автоперевозки и другие услуги сторонним предприятиям и организациям, своим непромышленным хозяйствам или для собственного капитального строительства.</w:t>
      </w:r>
      <w:r w:rsidRPr="00060C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60C9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Продукция, подлежащая сдаче указчику на месте и не оформленная актом приемки, остается в составе незавершенного производства и в состав готовой продукции не включается. Готовая продукция в основном предназначена для реализации на сторону, но часть ее может использоваться внутри своего предприятия. В Методических указаниях по учету МПЗ </w:t>
      </w:r>
      <w:r w:rsidRPr="00060C9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готовая продукция</w:t>
      </w:r>
      <w:r w:rsidRPr="00060C9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определена как часть материально - производственных запасов, предназначенных для продажи, технические и качественные характеристики которых соответствуют условиям договора или требованиям иных документов в случаях, установленных законодательством. Готовая продукция, как правило, должна быть сдана на склад в подотчет материально ответственному лицу. Крупногабаритные изделия, сыпучие и жидкие продукты, которые не могут быть сданы на склад по техническим причинам, принимаются представителем заказчика на месте их изготовления, комплектации и сборки. Планирование и учет готовой продукции ведут в натуральных, условно-натуральных и стоимостных показателях. Условно-натуральные показатели используют для получения обобщенных данных об однородной продукции. </w:t>
      </w:r>
      <w:r w:rsidRPr="00060C9F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Оценка готовой продукции в настоящее время осуществляется по:</w:t>
      </w:r>
    </w:p>
    <w:p w:rsidR="00E918CF" w:rsidRPr="00060C9F" w:rsidRDefault="00E918CF" w:rsidP="00D53DAC">
      <w:pPr>
        <w:spacing w:after="15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60C9F">
        <w:rPr>
          <w:rFonts w:ascii="Times New Roman" w:hAnsi="Times New Roman"/>
          <w:color w:val="000000"/>
          <w:sz w:val="28"/>
          <w:szCs w:val="28"/>
          <w:lang w:eastAsia="ru-RU"/>
        </w:rPr>
        <w:t>1.</w:t>
      </w:r>
      <w:r w:rsidRPr="00060C9F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Фактической производственной себестоимости</w:t>
      </w:r>
      <w:r w:rsidRPr="00060C9F">
        <w:rPr>
          <w:rFonts w:ascii="Times New Roman" w:hAnsi="Times New Roman"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060C9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-- представляет собой сумму всех затрат на её изготовление (собирается полностью только на счете 20 «Основное производство»). Применяется в основном при единичном и мелкосерийном производстве, а также при выпуске массовой продукции небольшой номенклатуры. </w:t>
      </w:r>
    </w:p>
    <w:p w:rsidR="00E918CF" w:rsidRPr="00060C9F" w:rsidRDefault="00E918CF" w:rsidP="00D53DAC">
      <w:pPr>
        <w:spacing w:after="15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60C9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 </w:t>
      </w:r>
      <w:r w:rsidRPr="00060C9F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по плановой (нормативной) производственной себестоимости</w:t>
      </w:r>
      <w:r w:rsidRPr="00060C9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Метод состоит в том, что отдельно учитывают отклонения фактической производственной себестоимости готовой продукции за отчетный месяц от плановой или нормативной себестоимости (отклонения выявляют на счете 40 «Выпуск продукции (работ, услуг)»). Целесообразно использовать в отраслях с массовым и серийным характером производства и с большой номенклатурой готовой продукции. Положительной стороной расчета товарного выпуска по указанной себестоимости является единство оценки в текущем учете, при планировании и составлении отчетности. </w:t>
      </w:r>
    </w:p>
    <w:p w:rsidR="00E918CF" w:rsidRPr="00060C9F" w:rsidRDefault="00E918CF" w:rsidP="00D53DAC">
      <w:pPr>
        <w:spacing w:after="15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60C9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 </w:t>
      </w:r>
      <w:r w:rsidRPr="00060C9F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По неполной (сокращенной) производственной себестоимости</w:t>
      </w:r>
      <w:r w:rsidRPr="00060C9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(метод «директ-костинг»), исчисляемой по фактическим затратам без учета общехозяйственных расходов. Этот метод предназначен для учета в производствах массовой продукции. Когда косвенные расходы списываются со счета 26 «Общехозяйственные расходы» в дебет счета 90 «Продажи»;</w:t>
      </w:r>
    </w:p>
    <w:p w:rsidR="00E918CF" w:rsidRPr="00060C9F" w:rsidRDefault="00E918CF" w:rsidP="00D53DAC">
      <w:pPr>
        <w:spacing w:after="15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60C9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4. </w:t>
      </w:r>
      <w:r w:rsidRPr="00060C9F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По продажным (рыночным) ценам и тарифам,</w:t>
      </w:r>
      <w:r w:rsidRPr="00060C9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(без налога на добавленную стоимость и налога с продажи) при учете товаров, реализуемых через розничную сеть; Этот метод имеет самое широкое применение.</w:t>
      </w:r>
    </w:p>
    <w:p w:rsidR="00E918CF" w:rsidRPr="00060C9F" w:rsidRDefault="00E918CF" w:rsidP="00D53DAC">
      <w:pPr>
        <w:spacing w:after="15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60C9F">
        <w:rPr>
          <w:rFonts w:ascii="Times New Roman" w:hAnsi="Times New Roman"/>
          <w:bCs/>
          <w:color w:val="000000"/>
          <w:sz w:val="28"/>
          <w:szCs w:val="28"/>
          <w:lang w:eastAsia="ru-RU"/>
        </w:rPr>
        <w:t>5.</w:t>
      </w:r>
      <w:r w:rsidRPr="00060C9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60C9F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По продажным ценам и тарифам (с учетом НДС</w:t>
      </w:r>
      <w:r w:rsidRPr="00060C9F">
        <w:rPr>
          <w:rFonts w:ascii="Times New Roman" w:hAnsi="Times New Roman"/>
          <w:bCs/>
          <w:color w:val="000000"/>
          <w:sz w:val="28"/>
          <w:szCs w:val="28"/>
          <w:lang w:eastAsia="ru-RU"/>
        </w:rPr>
        <w:t>).</w:t>
      </w:r>
      <w:r w:rsidRPr="00060C9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Этот вариант используют в условиях относительной стабильности цен и тарифов, причем необходимо обособленно учитывать сумму налога на добавленную стоимость. </w:t>
      </w:r>
    </w:p>
    <w:p w:rsidR="00E918CF" w:rsidRPr="00060C9F" w:rsidRDefault="00E918CF" w:rsidP="00D53DAC">
      <w:pPr>
        <w:spacing w:after="15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60C9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6. </w:t>
      </w:r>
      <w:r w:rsidRPr="00060C9F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По учетным ценам (договорным, оптовым)</w:t>
      </w:r>
      <w:r w:rsidRPr="00060C9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060C9F">
        <w:rPr>
          <w:rFonts w:ascii="Times New Roman" w:hAnsi="Times New Roman"/>
          <w:color w:val="000000"/>
          <w:sz w:val="28"/>
          <w:szCs w:val="28"/>
          <w:lang w:eastAsia="ru-RU"/>
        </w:rPr>
        <w:t>- обособленно учитывается разница между фактической себестоимостью и учетной ценой. До настоящего времени данный вариант оценки готовой продукции был наиболее распространенным, но теперь в связи с резкими изменениями в ценообразовании применяется реже. Его преимущество реализуется при сравнительно устойчивых ценах и проявляется в возможности сопоставления оценки в текущем учете и отчетности, что важно для контроля за правильным определением объема товарного выпуска.</w:t>
      </w:r>
    </w:p>
    <w:p w:rsidR="00E918CF" w:rsidRPr="00060C9F" w:rsidRDefault="00E918CF" w:rsidP="00D53DAC">
      <w:pPr>
        <w:spacing w:after="15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60C9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 использовании в учете готовой продукции учетных цен и плановой себестоимости возникает необходимость исчисления отклонений товарного выпуска в оценке по учетным ценам от его фактической производственной себестоимости. Это позволяет независимо от вида оценки в текущем учете определять, в конечном счете, фактическую себестоимость отгруженной и отпущенной в порядке реализации продукции, выполненных работ, оказанных услуг, а также остатков готовых изделий на складах к концу месяца. Расчет обычно проводят по средневзвешенному проценту, исчисленному как отношение фактической себестоимости остатка продукции на начало месяца и продукции, выпущенной из производства в данном месяце, к стоимости этого же объема продукции в учетных ценах. </w:t>
      </w:r>
    </w:p>
    <w:p w:rsidR="00E918CF" w:rsidRPr="00060C9F" w:rsidRDefault="00E918CF" w:rsidP="00D53DAC">
      <w:pPr>
        <w:spacing w:after="15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60C9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Работы и услуги - </w:t>
      </w:r>
      <w:r w:rsidRPr="00060C9F">
        <w:rPr>
          <w:rFonts w:ascii="Times New Roman" w:hAnsi="Times New Roman"/>
          <w:color w:val="000000"/>
          <w:sz w:val="28"/>
          <w:szCs w:val="28"/>
          <w:lang w:eastAsia="ru-RU"/>
        </w:rPr>
        <w:t>это стоимость различных работ (проектных, по ремонту техники и т.п.) и услуг (консультационных, транспортных и т.д.), выполненных и оказанных сторонним организациям и лицам, а также работникам организации на условиях оплаты.</w:t>
      </w:r>
    </w:p>
    <w:p w:rsidR="00E918CF" w:rsidRPr="00060C9F" w:rsidRDefault="00E918CF" w:rsidP="00D53DAC">
      <w:pPr>
        <w:spacing w:after="15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60C9F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Сданные работы и оказанные услуги</w:t>
      </w:r>
      <w:r w:rsidRPr="00060C9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отражаются в бухгалтерском балансе по фактической (или нормативной) полной себестоимости, включающей наряду с производственной себестоимостью затраты, связанные с реализацией продукции, работ, услуг, возмещаемых договорной (контрактной) ценой.</w:t>
      </w:r>
    </w:p>
    <w:p w:rsidR="00E918CF" w:rsidRPr="00060C9F" w:rsidRDefault="00E918CF" w:rsidP="00D53DAC">
      <w:pPr>
        <w:spacing w:after="15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60C9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Товары </w:t>
      </w:r>
      <w:r w:rsidRPr="00060C9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часть материально-производственных запасов, приобретенных или полученных от других юридических и физических лиц и предназначенных для продажи. </w:t>
      </w:r>
    </w:p>
    <w:p w:rsidR="00E918CF" w:rsidRPr="00060C9F" w:rsidRDefault="00E918CF" w:rsidP="00D53DAC">
      <w:pPr>
        <w:spacing w:after="15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60C9F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Синтетический учет продажи продукции (работ, услуг)</w:t>
      </w:r>
      <w:r w:rsidRPr="00060C9F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060C9F">
        <w:rPr>
          <w:rFonts w:ascii="Times New Roman" w:hAnsi="Times New Roman"/>
          <w:bCs/>
          <w:color w:val="000000"/>
          <w:sz w:val="28"/>
          <w:szCs w:val="28"/>
          <w:lang w:eastAsia="ru-RU"/>
        </w:rPr>
        <w:t>Учет продажи продукции, работ, услуг.</w:t>
      </w:r>
    </w:p>
    <w:p w:rsidR="00E918CF" w:rsidRPr="00060C9F" w:rsidRDefault="00E918CF" w:rsidP="00D53DAC">
      <w:pPr>
        <w:spacing w:after="15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60C9F">
        <w:rPr>
          <w:rFonts w:ascii="Times New Roman" w:hAnsi="Times New Roman"/>
          <w:color w:val="000000"/>
          <w:sz w:val="28"/>
          <w:szCs w:val="28"/>
          <w:lang w:eastAsia="ru-RU"/>
        </w:rPr>
        <w:t>Продажа готовой продукции, выполненных работ, оказанных услуг является завершающим этапом кругооборота продукта по фазам общественного производства: производство, распределение, обмен и потребление.</w:t>
      </w:r>
    </w:p>
    <w:p w:rsidR="00E918CF" w:rsidRPr="00060C9F" w:rsidRDefault="00E918CF" w:rsidP="00D53DAC">
      <w:pPr>
        <w:spacing w:after="15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60C9F">
        <w:rPr>
          <w:rFonts w:ascii="Times New Roman" w:hAnsi="Times New Roman"/>
          <w:color w:val="000000"/>
          <w:sz w:val="28"/>
          <w:szCs w:val="28"/>
          <w:lang w:eastAsia="ru-RU"/>
        </w:rPr>
        <w:t>Порядок бухгалтерского учета хозяйственных операций по продаже готовой продукции, товаров,</w:t>
      </w:r>
      <w:r w:rsidRPr="00060C9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060C9F">
        <w:rPr>
          <w:rFonts w:ascii="Times New Roman" w:hAnsi="Times New Roman"/>
          <w:color w:val="000000"/>
          <w:sz w:val="28"/>
          <w:szCs w:val="28"/>
          <w:lang w:eastAsia="ru-RU"/>
        </w:rPr>
        <w:t>работ, услуг зависит от норм гражданского, бухгалтерского и налогового законодательства. Предписания гражданского законодательства в значительной степени влияют как на бухгалтерскую, так и налоговую их трактовку.</w:t>
      </w:r>
    </w:p>
    <w:p w:rsidR="00E918CF" w:rsidRPr="00060C9F" w:rsidRDefault="00E918CF" w:rsidP="00D53DAC">
      <w:pPr>
        <w:spacing w:after="15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60C9F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Определение продаж в гражданском законодательстве.</w:t>
      </w:r>
      <w:r w:rsidRPr="00060C9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Гражданском Кодексе Российской Федерации налоговому понятию «реализация товаров» и бухгалтерскому «продажа товаров» соответствуют сделки, предполагающие факт перехода права собственности или иное имущество от одной стороны договора к другой. Наиболее характерными примерами таких хозяйственных операций выступает купля-продажа и мена.</w:t>
      </w:r>
    </w:p>
    <w:p w:rsidR="00E918CF" w:rsidRPr="00060C9F" w:rsidRDefault="00E918CF" w:rsidP="00D53DAC">
      <w:pPr>
        <w:spacing w:after="15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60C9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Условием данных гражданско-правовых договоров является установление момента перехода права собственности на предмет сделки. </w:t>
      </w:r>
      <w:r w:rsidRPr="00060C9F">
        <w:rPr>
          <w:rFonts w:ascii="Times New Roman" w:hAnsi="Times New Roman"/>
          <w:bCs/>
          <w:color w:val="000000"/>
          <w:sz w:val="28"/>
          <w:szCs w:val="28"/>
          <w:lang w:eastAsia="ru-RU"/>
        </w:rPr>
        <w:t>В соответствии с ГК РФ «передачей признается вручение вещи при-обретателю, а равно сдача перевозчику для отправки приобретателю или сдача в организацию связи для пересылки приобретателю вещей».</w:t>
      </w:r>
    </w:p>
    <w:p w:rsidR="00E918CF" w:rsidRPr="00060C9F" w:rsidRDefault="00E918CF" w:rsidP="00D53DAC">
      <w:pPr>
        <w:spacing w:after="15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60C9F">
        <w:rPr>
          <w:rFonts w:ascii="Times New Roman" w:hAnsi="Times New Roman"/>
          <w:color w:val="000000"/>
          <w:sz w:val="28"/>
          <w:szCs w:val="28"/>
          <w:lang w:eastAsia="ru-RU"/>
        </w:rPr>
        <w:t>Специальной нормой ГК РФ относительно операций мены уста-навливается, что «право собственности на обмениваемые товары пере-ходит к сторонам, выступающим по договору мены в качестве покупа-телей, одновременно после исполнения обязательств передать соответствующие товары обеими сторонами». Вместе с тем данные описания действуют по отношению к условиям конкретной сделки только в случае, когда иное условие о моменте перехода права собственности на товар не определено в договоре. Это относится как оговорам купли-продажи, так и к договорам мены.</w:t>
      </w:r>
    </w:p>
    <w:p w:rsidR="00E918CF" w:rsidRPr="00060C9F" w:rsidRDefault="00E918CF" w:rsidP="00D53DAC">
      <w:pPr>
        <w:spacing w:after="15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60C9F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Определение продаж в бухгалтерском законодательстве</w:t>
      </w:r>
      <w:r w:rsidRPr="00060C9F">
        <w:rPr>
          <w:rFonts w:ascii="Times New Roman" w:hAnsi="Times New Roman"/>
          <w:color w:val="000000"/>
          <w:sz w:val="28"/>
          <w:szCs w:val="28"/>
          <w:lang w:eastAsia="ru-RU"/>
        </w:rPr>
        <w:t>. Специального определения понятия «продажи» бухгалтерское законодательство не содержит. Его косвенно можно вывести из пояснений Инструкция к применению Плана счетов бухгалтерского учета финансово-хозяйственной деятельности организаций, где сказано, что продажу нужно трактовать как момент отчуждения продукта основной деятельности с передачей прав собственности на него.</w:t>
      </w:r>
    </w:p>
    <w:p w:rsidR="00E918CF" w:rsidRPr="00060C9F" w:rsidRDefault="00E918CF" w:rsidP="00D53DAC">
      <w:pPr>
        <w:spacing w:after="15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60C9F">
        <w:rPr>
          <w:rFonts w:ascii="Times New Roman" w:hAnsi="Times New Roman"/>
          <w:color w:val="000000"/>
          <w:sz w:val="28"/>
          <w:szCs w:val="28"/>
          <w:lang w:eastAsia="ru-RU"/>
        </w:rPr>
        <w:t>.Порядок признания момента перехода права собственности на продукцию, работы, услуги, влияющего на организацию учета продажи таков:</w:t>
      </w:r>
    </w:p>
    <w:p w:rsidR="00E918CF" w:rsidRPr="00060C9F" w:rsidRDefault="00E918CF" w:rsidP="00D53DAC">
      <w:pPr>
        <w:spacing w:after="15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60C9F">
        <w:rPr>
          <w:rFonts w:ascii="Times New Roman" w:hAnsi="Times New Roman"/>
          <w:color w:val="000000"/>
          <w:sz w:val="28"/>
          <w:szCs w:val="28"/>
          <w:lang w:eastAsia="ru-RU"/>
        </w:rPr>
        <w:t>* списание расходов на продажу;</w:t>
      </w:r>
    </w:p>
    <w:p w:rsidR="00E918CF" w:rsidRPr="00060C9F" w:rsidRDefault="00E918CF" w:rsidP="00D53DAC">
      <w:pPr>
        <w:spacing w:after="15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60C9F">
        <w:rPr>
          <w:rFonts w:ascii="Times New Roman" w:hAnsi="Times New Roman"/>
          <w:color w:val="000000"/>
          <w:sz w:val="28"/>
          <w:szCs w:val="28"/>
          <w:lang w:eastAsia="ru-RU"/>
        </w:rPr>
        <w:t>* корректировка результата от продажи на сумму НДС;</w:t>
      </w:r>
    </w:p>
    <w:p w:rsidR="00E918CF" w:rsidRPr="00060C9F" w:rsidRDefault="00E918CF" w:rsidP="00D53DAC">
      <w:pPr>
        <w:spacing w:after="15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60C9F">
        <w:rPr>
          <w:rFonts w:ascii="Times New Roman" w:hAnsi="Times New Roman"/>
          <w:color w:val="000000"/>
          <w:sz w:val="28"/>
          <w:szCs w:val="28"/>
          <w:lang w:eastAsia="ru-RU"/>
        </w:rPr>
        <w:t>* определение и списание суммы финансового результата.</w:t>
      </w:r>
    </w:p>
    <w:p w:rsidR="00E918CF" w:rsidRDefault="00E918CF" w:rsidP="00D53DAC">
      <w:pPr>
        <w:spacing w:after="15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60C9F">
        <w:rPr>
          <w:rFonts w:ascii="Times New Roman" w:hAnsi="Times New Roman"/>
          <w:color w:val="000000"/>
          <w:sz w:val="28"/>
          <w:szCs w:val="28"/>
          <w:lang w:eastAsia="ru-RU"/>
        </w:rPr>
        <w:t>На основе данных об объеме продажи формируют информацию о величине финансового результата -- прибыли или убытка. С одной стороны, для определения финансового результата требуется инфор-мация о продажной стоимости продукции, работ, услуг, которая назы-вается выручкой.</w:t>
      </w:r>
      <w:r w:rsidRPr="00060C9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060C9F">
        <w:rPr>
          <w:rFonts w:ascii="Times New Roman" w:hAnsi="Times New Roman"/>
          <w:color w:val="000000"/>
          <w:sz w:val="28"/>
          <w:szCs w:val="28"/>
          <w:lang w:eastAsia="ru-RU"/>
        </w:rPr>
        <w:t>В продажную стоимость (выручку) согласно зако-нодательству включены налоги -- НДС и акцизы. С другой стороны, необходимы сведения о фактических индивидуальных издержках по продаже продукции, работ, услуг.</w:t>
      </w:r>
    </w:p>
    <w:p w:rsidR="00E918CF" w:rsidRDefault="00E918CF" w:rsidP="00D53DAC">
      <w:pPr>
        <w:spacing w:after="15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918CF" w:rsidRPr="001745B5" w:rsidRDefault="00E918CF" w:rsidP="001745B5">
      <w:pPr>
        <w:spacing w:after="15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1745B5">
        <w:rPr>
          <w:rFonts w:ascii="Times New Roman" w:hAnsi="Times New Roman"/>
          <w:b/>
          <w:color w:val="000000"/>
          <w:sz w:val="28"/>
          <w:szCs w:val="28"/>
          <w:lang w:eastAsia="ru-RU"/>
        </w:rPr>
        <w:t>Список литературы.</w:t>
      </w:r>
    </w:p>
    <w:p w:rsidR="00E918CF" w:rsidRPr="001745B5" w:rsidRDefault="00E918CF" w:rsidP="001745B5">
      <w:pPr>
        <w:spacing w:after="15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1745B5">
        <w:rPr>
          <w:rFonts w:ascii="Times New Roman" w:hAnsi="Times New Roman"/>
          <w:sz w:val="28"/>
          <w:szCs w:val="28"/>
        </w:rPr>
        <w:t xml:space="preserve">Бухгалтерский учет: Учебник / Под ред. П.С. Безруких. М., “Бухгалтерский учет, </w:t>
      </w:r>
      <w:r>
        <w:rPr>
          <w:rFonts w:ascii="Times New Roman" w:hAnsi="Times New Roman"/>
          <w:sz w:val="28"/>
          <w:szCs w:val="28"/>
        </w:rPr>
        <w:t>2000</w:t>
      </w:r>
      <w:r w:rsidRPr="001745B5">
        <w:rPr>
          <w:rFonts w:ascii="Times New Roman" w:hAnsi="Times New Roman"/>
          <w:sz w:val="28"/>
          <w:szCs w:val="28"/>
        </w:rPr>
        <w:t>.</w:t>
      </w:r>
    </w:p>
    <w:p w:rsidR="00E918CF" w:rsidRPr="001745B5" w:rsidRDefault="00E918CF" w:rsidP="001745B5">
      <w:pPr>
        <w:spacing w:after="15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1745B5">
        <w:rPr>
          <w:rFonts w:ascii="Times New Roman" w:hAnsi="Times New Roman"/>
          <w:sz w:val="28"/>
          <w:szCs w:val="28"/>
        </w:rPr>
        <w:t xml:space="preserve">Глушков И. Е. Бухгалтерский учет на современном предприятии. - Новосибирск.: Экор. </w:t>
      </w:r>
      <w:r>
        <w:rPr>
          <w:rFonts w:ascii="Times New Roman" w:hAnsi="Times New Roman"/>
          <w:sz w:val="28"/>
          <w:szCs w:val="28"/>
        </w:rPr>
        <w:t>2002</w:t>
      </w:r>
    </w:p>
    <w:p w:rsidR="00E918CF" w:rsidRDefault="00E918CF" w:rsidP="001745B5">
      <w:pPr>
        <w:spacing w:after="15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1745B5">
        <w:rPr>
          <w:rFonts w:ascii="Times New Roman" w:hAnsi="Times New Roman"/>
          <w:sz w:val="28"/>
          <w:szCs w:val="28"/>
        </w:rPr>
        <w:t xml:space="preserve">Кондраков Н.П. Бухгалтерский учет. М., “Инфра-М”, </w:t>
      </w:r>
      <w:r>
        <w:rPr>
          <w:rFonts w:ascii="Times New Roman" w:hAnsi="Times New Roman"/>
          <w:sz w:val="28"/>
          <w:szCs w:val="28"/>
        </w:rPr>
        <w:t>2004</w:t>
      </w:r>
      <w:r w:rsidRPr="001745B5">
        <w:rPr>
          <w:rFonts w:ascii="Times New Roman" w:hAnsi="Times New Roman"/>
          <w:sz w:val="28"/>
          <w:szCs w:val="28"/>
        </w:rPr>
        <w:t>. </w:t>
      </w:r>
    </w:p>
    <w:p w:rsidR="00E918CF" w:rsidRPr="001745B5" w:rsidRDefault="00E918CF" w:rsidP="001745B5">
      <w:pPr>
        <w:spacing w:after="15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1745B5">
        <w:rPr>
          <w:rFonts w:ascii="Times New Roman" w:hAnsi="Times New Roman"/>
          <w:sz w:val="28"/>
          <w:szCs w:val="28"/>
        </w:rPr>
        <w:t>.Положение по бухгалтерскому учету “Учет основных средств” (ПБУ 6/97), утвержденное приказом Минфина РФ от 03.09.97г. № 65н, введено в действие с 01.01.98 г.</w:t>
      </w:r>
    </w:p>
    <w:p w:rsidR="00E918CF" w:rsidRPr="001745B5" w:rsidRDefault="00E918CF" w:rsidP="001745B5">
      <w:pPr>
        <w:spacing w:after="15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1745B5">
        <w:rPr>
          <w:rFonts w:ascii="Times New Roman" w:hAnsi="Times New Roman"/>
          <w:sz w:val="28"/>
          <w:szCs w:val="28"/>
        </w:rPr>
        <w:t xml:space="preserve">. Рахман 3., Шеремет А. Бухгалтерский учет в рыночной экономике. - М.: ИНФРА М., </w:t>
      </w:r>
      <w:r>
        <w:rPr>
          <w:rFonts w:ascii="Times New Roman" w:hAnsi="Times New Roman"/>
          <w:sz w:val="28"/>
          <w:szCs w:val="28"/>
        </w:rPr>
        <w:t>2006</w:t>
      </w:r>
      <w:r w:rsidRPr="001745B5">
        <w:rPr>
          <w:rFonts w:ascii="Times New Roman" w:hAnsi="Times New Roman"/>
          <w:sz w:val="28"/>
          <w:szCs w:val="28"/>
        </w:rPr>
        <w:t>.</w:t>
      </w:r>
    </w:p>
    <w:p w:rsidR="00E918CF" w:rsidRPr="001745B5" w:rsidRDefault="00E918CF" w:rsidP="001745B5">
      <w:pPr>
        <w:spacing w:after="15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Pr="001745B5">
        <w:rPr>
          <w:rFonts w:ascii="Times New Roman" w:hAnsi="Times New Roman"/>
          <w:sz w:val="28"/>
          <w:szCs w:val="28"/>
        </w:rPr>
        <w:t xml:space="preserve">Савросов Д.А., Пугин Д.А. Управленческий учет в бухгалтерском учете. М., “Глори”, </w:t>
      </w:r>
      <w:r>
        <w:rPr>
          <w:rFonts w:ascii="Times New Roman" w:hAnsi="Times New Roman"/>
          <w:sz w:val="28"/>
          <w:szCs w:val="28"/>
        </w:rPr>
        <w:t>2000</w:t>
      </w:r>
    </w:p>
    <w:p w:rsidR="00E918CF" w:rsidRPr="00AD726D" w:rsidRDefault="00E918CF" w:rsidP="00AD726D">
      <w:pPr>
        <w:spacing w:after="15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1745B5">
        <w:rPr>
          <w:rFonts w:ascii="Times New Roman" w:hAnsi="Times New Roman"/>
          <w:sz w:val="28"/>
          <w:szCs w:val="28"/>
        </w:rPr>
        <w:t>.Федеральный закон РФ "О бухгалтерском учете" от 21.11.96 г. № 129-ФЗ.</w:t>
      </w:r>
      <w:bookmarkStart w:id="21" w:name="_GoBack"/>
      <w:bookmarkEnd w:id="21"/>
    </w:p>
    <w:sectPr w:rsidR="00E918CF" w:rsidRPr="00AD726D" w:rsidSect="00EF09D2">
      <w:footerReference w:type="default" r:id="rId7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18CF" w:rsidRDefault="00E918CF" w:rsidP="00EF09D2">
      <w:pPr>
        <w:spacing w:after="0" w:line="240" w:lineRule="auto"/>
      </w:pPr>
      <w:r>
        <w:separator/>
      </w:r>
    </w:p>
  </w:endnote>
  <w:endnote w:type="continuationSeparator" w:id="0">
    <w:p w:rsidR="00E918CF" w:rsidRDefault="00E918CF" w:rsidP="00EF0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8CF" w:rsidRDefault="00E918CF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765E2">
      <w:rPr>
        <w:noProof/>
      </w:rPr>
      <w:t>2</w:t>
    </w:r>
    <w:r>
      <w:fldChar w:fldCharType="end"/>
    </w:r>
  </w:p>
  <w:p w:rsidR="00E918CF" w:rsidRDefault="00E918C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18CF" w:rsidRDefault="00E918CF" w:rsidP="00EF09D2">
      <w:pPr>
        <w:spacing w:after="0" w:line="240" w:lineRule="auto"/>
      </w:pPr>
      <w:r>
        <w:separator/>
      </w:r>
    </w:p>
  </w:footnote>
  <w:footnote w:type="continuationSeparator" w:id="0">
    <w:p w:rsidR="00E918CF" w:rsidRDefault="00E918CF" w:rsidP="00EF09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E405A"/>
    <w:multiLevelType w:val="multilevel"/>
    <w:tmpl w:val="A6FCA7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1871A5"/>
    <w:multiLevelType w:val="multilevel"/>
    <w:tmpl w:val="1C16E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8D1284"/>
    <w:multiLevelType w:val="multilevel"/>
    <w:tmpl w:val="EBCA4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96512FB"/>
    <w:multiLevelType w:val="multilevel"/>
    <w:tmpl w:val="B406D8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9C1414"/>
    <w:multiLevelType w:val="multilevel"/>
    <w:tmpl w:val="CBB42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30E3119"/>
    <w:multiLevelType w:val="multilevel"/>
    <w:tmpl w:val="97123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087703D"/>
    <w:multiLevelType w:val="multilevel"/>
    <w:tmpl w:val="409C0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C955DD5"/>
    <w:multiLevelType w:val="multilevel"/>
    <w:tmpl w:val="12603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9D528AE"/>
    <w:multiLevelType w:val="multilevel"/>
    <w:tmpl w:val="BAB68E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4F6AF9"/>
    <w:multiLevelType w:val="multilevel"/>
    <w:tmpl w:val="6DE68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B095F1F"/>
    <w:multiLevelType w:val="multilevel"/>
    <w:tmpl w:val="0308A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8"/>
  </w:num>
  <w:num w:numId="7">
    <w:abstractNumId w:val="2"/>
  </w:num>
  <w:num w:numId="8">
    <w:abstractNumId w:val="5"/>
  </w:num>
  <w:num w:numId="9">
    <w:abstractNumId w:val="7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6430"/>
    <w:rsid w:val="00060C9F"/>
    <w:rsid w:val="000F1B96"/>
    <w:rsid w:val="001745B5"/>
    <w:rsid w:val="00216424"/>
    <w:rsid w:val="0029004F"/>
    <w:rsid w:val="00516430"/>
    <w:rsid w:val="00587451"/>
    <w:rsid w:val="00647299"/>
    <w:rsid w:val="007E1002"/>
    <w:rsid w:val="008669FF"/>
    <w:rsid w:val="00A75314"/>
    <w:rsid w:val="00AD726D"/>
    <w:rsid w:val="00B71549"/>
    <w:rsid w:val="00B97C75"/>
    <w:rsid w:val="00C535CE"/>
    <w:rsid w:val="00CB7917"/>
    <w:rsid w:val="00CD7FDA"/>
    <w:rsid w:val="00D53DAC"/>
    <w:rsid w:val="00E765E2"/>
    <w:rsid w:val="00E918CF"/>
    <w:rsid w:val="00EF0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80FC13-727D-43D9-8BF5-1A652F2F4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B9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516430"/>
    <w:pPr>
      <w:spacing w:before="100" w:beforeAutospacing="1" w:after="100" w:afterAutospacing="1" w:line="240" w:lineRule="auto"/>
      <w:jc w:val="center"/>
      <w:outlineLvl w:val="0"/>
    </w:pPr>
    <w:rPr>
      <w:rFonts w:ascii="Times New Roman" w:eastAsia="Calibri" w:hAnsi="Times New Roman"/>
      <w:b/>
      <w:bCs/>
      <w:kern w:val="36"/>
      <w:sz w:val="30"/>
      <w:szCs w:val="30"/>
      <w:lang w:eastAsia="ru-RU"/>
    </w:rPr>
  </w:style>
  <w:style w:type="paragraph" w:styleId="2">
    <w:name w:val="heading 2"/>
    <w:basedOn w:val="a"/>
    <w:link w:val="20"/>
    <w:qFormat/>
    <w:rsid w:val="00516430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Calibri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516430"/>
    <w:rPr>
      <w:rFonts w:ascii="Times New Roman" w:hAnsi="Times New Roman" w:cs="Times New Roman"/>
      <w:b/>
      <w:bCs/>
      <w:kern w:val="36"/>
      <w:sz w:val="30"/>
      <w:szCs w:val="30"/>
      <w:lang w:val="x-none" w:eastAsia="ru-RU"/>
    </w:rPr>
  </w:style>
  <w:style w:type="character" w:customStyle="1" w:styleId="20">
    <w:name w:val="Заголовок 2 Знак"/>
    <w:basedOn w:val="a0"/>
    <w:link w:val="2"/>
    <w:locked/>
    <w:rsid w:val="00516430"/>
    <w:rPr>
      <w:rFonts w:ascii="Times New Roman" w:hAnsi="Times New Roman" w:cs="Times New Roman"/>
      <w:b/>
      <w:bCs/>
      <w:sz w:val="27"/>
      <w:szCs w:val="27"/>
      <w:lang w:val="x-none" w:eastAsia="ru-RU"/>
    </w:rPr>
  </w:style>
  <w:style w:type="paragraph" w:styleId="a3">
    <w:name w:val="Normal (Web)"/>
    <w:basedOn w:val="a"/>
    <w:semiHidden/>
    <w:rsid w:val="00516430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semiHidden/>
    <w:rsid w:val="00516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semiHidden/>
    <w:locked/>
    <w:rsid w:val="00516430"/>
    <w:rPr>
      <w:rFonts w:ascii="Tahoma" w:hAnsi="Tahoma" w:cs="Tahoma"/>
      <w:sz w:val="16"/>
      <w:szCs w:val="16"/>
    </w:rPr>
  </w:style>
  <w:style w:type="character" w:customStyle="1" w:styleId="a6">
    <w:name w:val="выделение"/>
    <w:basedOn w:val="a0"/>
    <w:rsid w:val="00516430"/>
    <w:rPr>
      <w:rFonts w:cs="Times New Roman"/>
      <w:b/>
      <w:bCs/>
      <w:color w:val="910025"/>
    </w:rPr>
  </w:style>
  <w:style w:type="character" w:customStyle="1" w:styleId="-">
    <w:name w:val="опред-е"/>
    <w:basedOn w:val="a0"/>
    <w:rsid w:val="00516430"/>
    <w:rPr>
      <w:rFonts w:cs="Times New Roman"/>
      <w:b/>
      <w:bCs/>
    </w:rPr>
  </w:style>
  <w:style w:type="paragraph" w:customStyle="1" w:styleId="11">
    <w:name w:val="Абзац списку1"/>
    <w:basedOn w:val="a"/>
    <w:rsid w:val="00516430"/>
    <w:pPr>
      <w:ind w:left="720"/>
      <w:contextualSpacing/>
    </w:pPr>
  </w:style>
  <w:style w:type="paragraph" w:styleId="HTML">
    <w:name w:val="HTML Preformatted"/>
    <w:basedOn w:val="a"/>
    <w:link w:val="HTML0"/>
    <w:semiHidden/>
    <w:rsid w:val="005164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ий HTML Знак"/>
    <w:basedOn w:val="a0"/>
    <w:link w:val="HTML"/>
    <w:semiHidden/>
    <w:locked/>
    <w:rsid w:val="00516430"/>
    <w:rPr>
      <w:rFonts w:ascii="Courier New" w:hAnsi="Courier New" w:cs="Courier New"/>
      <w:sz w:val="20"/>
      <w:szCs w:val="20"/>
      <w:lang w:val="x-none" w:eastAsia="ru-RU"/>
    </w:rPr>
  </w:style>
  <w:style w:type="character" w:styleId="a7">
    <w:name w:val="Hyperlink"/>
    <w:basedOn w:val="a0"/>
    <w:semiHidden/>
    <w:rsid w:val="00516430"/>
    <w:rPr>
      <w:rFonts w:cs="Times New Roman"/>
      <w:color w:val="0000FF"/>
      <w:u w:val="single"/>
    </w:rPr>
  </w:style>
  <w:style w:type="character" w:customStyle="1" w:styleId="fontuch1">
    <w:name w:val="fontuch1"/>
    <w:basedOn w:val="a0"/>
    <w:rsid w:val="00CB7917"/>
    <w:rPr>
      <w:rFonts w:ascii="Verdana" w:hAnsi="Verdana" w:cs="Times New Roman"/>
      <w:sz w:val="24"/>
      <w:szCs w:val="24"/>
      <w:shd w:val="clear" w:color="auto" w:fill="F2EDE3"/>
    </w:rPr>
  </w:style>
  <w:style w:type="character" w:customStyle="1" w:styleId="brownfont1">
    <w:name w:val="brownfont1"/>
    <w:basedOn w:val="a0"/>
    <w:rsid w:val="00CB7917"/>
    <w:rPr>
      <w:rFonts w:ascii="Verdana" w:hAnsi="Verdana" w:cs="Times New Roman"/>
      <w:b/>
      <w:bCs/>
      <w:color w:val="800040"/>
      <w:sz w:val="24"/>
      <w:szCs w:val="24"/>
    </w:rPr>
  </w:style>
  <w:style w:type="character" w:styleId="a8">
    <w:name w:val="Emphasis"/>
    <w:basedOn w:val="a0"/>
    <w:qFormat/>
    <w:rsid w:val="00CB7917"/>
    <w:rPr>
      <w:rFonts w:cs="Times New Roman"/>
      <w:i/>
      <w:iCs/>
    </w:rPr>
  </w:style>
  <w:style w:type="paragraph" w:styleId="a9">
    <w:name w:val="header"/>
    <w:basedOn w:val="a"/>
    <w:link w:val="aa"/>
    <w:semiHidden/>
    <w:rsid w:val="00EF09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semiHidden/>
    <w:locked/>
    <w:rsid w:val="00EF09D2"/>
    <w:rPr>
      <w:rFonts w:cs="Times New Roman"/>
    </w:rPr>
  </w:style>
  <w:style w:type="paragraph" w:styleId="ab">
    <w:name w:val="footer"/>
    <w:basedOn w:val="a"/>
    <w:link w:val="ac"/>
    <w:rsid w:val="00EF09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locked/>
    <w:rsid w:val="00EF09D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">
                  <w:marLeft w:val="0"/>
                  <w:marRight w:val="0"/>
                  <w:marTop w:val="24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">
                  <w:marLeft w:val="0"/>
                  <w:marRight w:val="0"/>
                  <w:marTop w:val="24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4212</Words>
  <Characters>24009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Вариант 9</vt:lpstr>
    </vt:vector>
  </TitlesOfParts>
  <Company>Microsoft</Company>
  <LinksUpToDate>false</LinksUpToDate>
  <CharactersWithSpaces>28165</CharactersWithSpaces>
  <SharedDoc>false</SharedDoc>
  <HLinks>
    <vt:vector size="12" baseType="variant">
      <vt:variant>
        <vt:i4>3735615</vt:i4>
      </vt:variant>
      <vt:variant>
        <vt:i4>3</vt:i4>
      </vt:variant>
      <vt:variant>
        <vt:i4>0</vt:i4>
      </vt:variant>
      <vt:variant>
        <vt:i4>5</vt:i4>
      </vt:variant>
      <vt:variant>
        <vt:lpwstr>http://click01.begun.ru/click.jsp?url=ZW2Q20VDQkM6goWLLSUutBp4iLuD6xzPrr3MwdxMMxGAchvX-vQivD-qkMl1uqNrihwzRpIVd3ytUU6nd8sj8gemsQv297GElQwo*sFp33VDF9oItfOLlo8JZ2ANxneI4-wMJf*hKm-bWAxmN2JJJ2pnLcesAjxWmGfNHU9CwIPGPHqlJHvJ*LuBnej4iianjLkeq3-PU7PkT*G2svgTPKicC7W4VOSMiy3VWvNDm-uF-T*i4xTKwTCTQsGyCfGLW9c0MMOcGX9O5KuCH3MxFWVjc999bygWuXdjWLzsP0y6HKa6tyBgVUwcVVf5y7A5d9e6QdpJimcRkTe5EQhGR14ADcg</vt:lpwstr>
      </vt:variant>
      <vt:variant>
        <vt:lpwstr/>
      </vt:variant>
      <vt:variant>
        <vt:i4>3080315</vt:i4>
      </vt:variant>
      <vt:variant>
        <vt:i4>0</vt:i4>
      </vt:variant>
      <vt:variant>
        <vt:i4>0</vt:i4>
      </vt:variant>
      <vt:variant>
        <vt:i4>5</vt:i4>
      </vt:variant>
      <vt:variant>
        <vt:lpwstr>http://click01.begun.ru/click.jsp?url=ZW2Q2zQ9PD0U-r8StLy3LYPhESIacoVWNyRVWNkws*JpEIaPEsZ2e9n6DlIgGOsdU8HDfXbb0WiPGEz9t78-z1Mo4hLu7qHSFeytWV2H-i4z5MmB2fWMVKDuvVW9fPvrhFW5Efcg1w-eDQoGoMVOfcWXuxovalJbQkQuOKUnb7D3mf24ffU0okQU7Jge*MWgiiHnmU4XJPw6PVbsgz8Jg8KI6Mm9kC-2M1xNPPjHly3VmpyWrrJT0NqcBge9go-qOvWgFyWlO*p9Agwwdj16qEH8Ipxxz7sUpW5GuKe3frt-PZd2tINXbSKqUlTEUMhKEt26QZtYUupD1r0OveHqYO7e0*8xY3*eS2bieXb7lnKrc8ReNWYrSMNT4LdPfYi49va35c63p7GoEFf-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Вариант 9</dc:title>
  <dc:subject/>
  <dc:creator>Admin</dc:creator>
  <cp:keywords/>
  <dc:description/>
  <cp:lastModifiedBy>Irina</cp:lastModifiedBy>
  <cp:revision>2</cp:revision>
  <dcterms:created xsi:type="dcterms:W3CDTF">2014-08-18T17:57:00Z</dcterms:created>
  <dcterms:modified xsi:type="dcterms:W3CDTF">2014-08-18T17:57:00Z</dcterms:modified>
</cp:coreProperties>
</file>