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EEE" w:rsidRDefault="001A4EEE">
      <w:pPr>
        <w:jc w:val="center"/>
        <w:rPr>
          <w:lang w:val="uk-UA"/>
        </w:rPr>
      </w:pPr>
    </w:p>
    <w:p w:rsidR="001A4EEE" w:rsidRDefault="001A4EEE">
      <w:pPr>
        <w:jc w:val="center"/>
        <w:rPr>
          <w:lang w:val="uk-UA"/>
        </w:rPr>
      </w:pPr>
    </w:p>
    <w:p w:rsidR="001A4EEE" w:rsidRDefault="001A4EEE">
      <w:pPr>
        <w:jc w:val="center"/>
        <w:rPr>
          <w:lang w:val="uk-UA"/>
        </w:rPr>
      </w:pPr>
    </w:p>
    <w:p w:rsidR="001A4EEE" w:rsidRDefault="001A4EEE">
      <w:pPr>
        <w:jc w:val="center"/>
        <w:rPr>
          <w:lang w:val="uk-UA"/>
        </w:rPr>
      </w:pPr>
    </w:p>
    <w:p w:rsidR="001A4EEE" w:rsidRDefault="001A4EEE">
      <w:pPr>
        <w:jc w:val="center"/>
        <w:rPr>
          <w:lang w:val="uk-UA"/>
        </w:rPr>
      </w:pPr>
    </w:p>
    <w:p w:rsidR="001A4EEE" w:rsidRDefault="001A4EEE">
      <w:pPr>
        <w:jc w:val="center"/>
        <w:rPr>
          <w:lang w:val="uk-UA"/>
        </w:rPr>
      </w:pPr>
    </w:p>
    <w:p w:rsidR="001A4EEE" w:rsidRDefault="001A4EEE">
      <w:pPr>
        <w:jc w:val="center"/>
        <w:rPr>
          <w:lang w:val="uk-UA"/>
        </w:rPr>
      </w:pPr>
    </w:p>
    <w:p w:rsidR="001A4EEE" w:rsidRDefault="001A4EEE">
      <w:pPr>
        <w:jc w:val="center"/>
        <w:rPr>
          <w:lang w:val="uk-UA"/>
        </w:rPr>
      </w:pPr>
    </w:p>
    <w:p w:rsidR="001A4EEE" w:rsidRDefault="001A4EEE">
      <w:pPr>
        <w:jc w:val="center"/>
        <w:rPr>
          <w:lang w:val="uk-UA"/>
        </w:rPr>
      </w:pPr>
    </w:p>
    <w:p w:rsidR="001A4EEE" w:rsidRDefault="001A4EEE">
      <w:pPr>
        <w:jc w:val="center"/>
        <w:rPr>
          <w:lang w:val="uk-UA"/>
        </w:rPr>
      </w:pPr>
    </w:p>
    <w:p w:rsidR="001A4EEE" w:rsidRDefault="001A4EEE">
      <w:pPr>
        <w:jc w:val="center"/>
        <w:rPr>
          <w:lang w:val="uk-UA"/>
        </w:rPr>
      </w:pPr>
    </w:p>
    <w:p w:rsidR="001A4EEE" w:rsidRDefault="001A4EEE">
      <w:pPr>
        <w:jc w:val="center"/>
        <w:rPr>
          <w:lang w:val="uk-UA"/>
        </w:rPr>
      </w:pPr>
    </w:p>
    <w:p w:rsidR="001A4EEE" w:rsidRDefault="001A4EEE">
      <w:pPr>
        <w:jc w:val="center"/>
        <w:rPr>
          <w:lang w:val="uk-UA"/>
        </w:rPr>
      </w:pPr>
    </w:p>
    <w:p w:rsidR="001A4EEE" w:rsidRDefault="001A4EEE">
      <w:pPr>
        <w:jc w:val="center"/>
        <w:rPr>
          <w:lang w:val="uk-UA"/>
        </w:rPr>
      </w:pPr>
    </w:p>
    <w:p w:rsidR="001A4EEE" w:rsidRDefault="001A4EEE">
      <w:pPr>
        <w:jc w:val="center"/>
        <w:rPr>
          <w:lang w:val="uk-UA"/>
        </w:rPr>
      </w:pPr>
    </w:p>
    <w:p w:rsidR="001A4EEE" w:rsidRDefault="006822A5">
      <w:pPr>
        <w:jc w:val="center"/>
        <w:rPr>
          <w:sz w:val="88"/>
          <w:lang w:val="uk-UA"/>
        </w:rPr>
      </w:pPr>
      <w:r>
        <w:rPr>
          <w:sz w:val="88"/>
          <w:lang w:val="uk-UA"/>
        </w:rPr>
        <w:t xml:space="preserve">РЕФЕРАТ </w:t>
      </w:r>
    </w:p>
    <w:p w:rsidR="001A4EEE" w:rsidRDefault="006822A5">
      <w:pPr>
        <w:jc w:val="center"/>
        <w:rPr>
          <w:sz w:val="30"/>
          <w:lang w:val="uk-UA"/>
        </w:rPr>
      </w:pPr>
      <w:r>
        <w:rPr>
          <w:sz w:val="30"/>
          <w:lang w:val="uk-UA"/>
        </w:rPr>
        <w:t>на тему:</w:t>
      </w:r>
    </w:p>
    <w:p w:rsidR="001A4EEE" w:rsidRDefault="006822A5">
      <w:pPr>
        <w:pStyle w:val="a3"/>
      </w:pPr>
      <w:r>
        <w:t>Природній і супутній нафтові гази</w:t>
      </w:r>
    </w:p>
    <w:p w:rsidR="001A4EEE" w:rsidRDefault="001A4EEE">
      <w:pPr>
        <w:jc w:val="center"/>
        <w:rPr>
          <w:lang w:val="uk-UA"/>
        </w:rPr>
      </w:pPr>
    </w:p>
    <w:p w:rsidR="001A4EEE" w:rsidRDefault="001A4EEE">
      <w:pPr>
        <w:jc w:val="center"/>
        <w:rPr>
          <w:lang w:val="uk-UA"/>
        </w:rPr>
      </w:pPr>
    </w:p>
    <w:p w:rsidR="001A4EEE" w:rsidRDefault="001A4EEE">
      <w:pPr>
        <w:jc w:val="center"/>
        <w:rPr>
          <w:lang w:val="uk-UA"/>
        </w:rPr>
      </w:pPr>
    </w:p>
    <w:p w:rsidR="001A4EEE" w:rsidRDefault="001A4EEE">
      <w:pPr>
        <w:jc w:val="center"/>
        <w:rPr>
          <w:lang w:val="uk-UA"/>
        </w:rPr>
      </w:pPr>
    </w:p>
    <w:p w:rsidR="001A4EEE" w:rsidRDefault="001A4EEE">
      <w:pPr>
        <w:jc w:val="center"/>
        <w:rPr>
          <w:lang w:val="uk-UA"/>
        </w:rPr>
      </w:pPr>
    </w:p>
    <w:p w:rsidR="001A4EEE" w:rsidRDefault="001A4EEE">
      <w:pPr>
        <w:jc w:val="center"/>
        <w:rPr>
          <w:lang w:val="uk-UA"/>
        </w:rPr>
      </w:pPr>
    </w:p>
    <w:p w:rsidR="001A4EEE" w:rsidRDefault="001A4EEE">
      <w:pPr>
        <w:jc w:val="center"/>
        <w:rPr>
          <w:lang w:val="uk-UA"/>
        </w:rPr>
      </w:pPr>
    </w:p>
    <w:p w:rsidR="001A4EEE" w:rsidRDefault="001A4EEE">
      <w:pPr>
        <w:jc w:val="center"/>
        <w:rPr>
          <w:lang w:val="uk-UA"/>
        </w:rPr>
      </w:pPr>
    </w:p>
    <w:p w:rsidR="001A4EEE" w:rsidRDefault="001A4EEE">
      <w:pPr>
        <w:jc w:val="center"/>
        <w:rPr>
          <w:lang w:val="uk-UA"/>
        </w:rPr>
      </w:pPr>
    </w:p>
    <w:p w:rsidR="001A4EEE" w:rsidRDefault="006822A5">
      <w:pPr>
        <w:pStyle w:val="a4"/>
        <w:spacing w:line="360" w:lineRule="auto"/>
        <w:ind w:firstLine="601"/>
      </w:pPr>
      <w:r>
        <w:br w:type="page"/>
        <w:t>Природні і супутні нафтові гази, нафта і кам’яне вугілля – основні джерела вуглеводнів. До недавнього часу ці горючі матеріали використовувалися головним чином як енергоносії.</w:t>
      </w:r>
    </w:p>
    <w:p w:rsidR="001A4EEE" w:rsidRDefault="006822A5">
      <w:pPr>
        <w:spacing w:line="360" w:lineRule="auto"/>
        <w:ind w:firstLine="601"/>
        <w:jc w:val="both"/>
        <w:rPr>
          <w:lang w:val="uk-UA"/>
        </w:rPr>
      </w:pPr>
      <w:r>
        <w:rPr>
          <w:lang w:val="uk-UA"/>
        </w:rPr>
        <w:t>Нині значна частина горючих газів, продукти переробки нафти і кам’яного вугілля використовуються як цінна сировина в хімічній промисловості і насамперед в органічному синтезі для виробництва необхідних у народному господарстві речовин і матеріалів, з використанням яких ми частково ознайомилися при вивченні вуглеводнів.</w:t>
      </w:r>
    </w:p>
    <w:p w:rsidR="001A4EEE" w:rsidRDefault="006822A5">
      <w:pPr>
        <w:spacing w:line="360" w:lineRule="auto"/>
        <w:ind w:firstLine="601"/>
        <w:jc w:val="both"/>
        <w:rPr>
          <w:lang w:val="uk-UA"/>
        </w:rPr>
      </w:pPr>
      <w:r>
        <w:rPr>
          <w:lang w:val="uk-UA"/>
        </w:rPr>
        <w:t>У природному газі містяться вуглеводні з низькою молекулярною масою. Основною складовою частиною його є метан: у середньому його міститься за об’ємом 80-98%. Крім метану, у природному газі є 2-3% його гомологів – етану, пропану, бутану і невелика кількість домішок – сірководню, азоту, благородних газів, оксиду вуглецю (</w:t>
      </w:r>
      <w:r>
        <w:rPr>
          <w:lang w:val="en-US"/>
        </w:rPr>
        <w:t>IV</w:t>
      </w:r>
      <w:r>
        <w:rPr>
          <w:lang w:val="uk-UA"/>
        </w:rPr>
        <w:t>)</w:t>
      </w:r>
      <w:r>
        <w:t xml:space="preserve"> </w:t>
      </w:r>
      <w:r>
        <w:rPr>
          <w:lang w:val="uk-UA"/>
        </w:rPr>
        <w:t>і водяної пари.</w:t>
      </w:r>
    </w:p>
    <w:p w:rsidR="001A4EEE" w:rsidRDefault="006822A5">
      <w:pPr>
        <w:spacing w:line="360" w:lineRule="auto"/>
        <w:ind w:firstLine="601"/>
        <w:jc w:val="both"/>
        <w:rPr>
          <w:lang w:val="uk-UA"/>
        </w:rPr>
      </w:pPr>
      <w:r>
        <w:rPr>
          <w:lang w:val="uk-UA"/>
        </w:rPr>
        <w:t>Природний газ – цінне паливо, за своєю теплотворною здатністю він перевищує всі відомі види палива (при спалюванні 1 м3 газу виділяється 54400 кДж теплоти). Важливою особливістю газоподібного палива порівняно з рідким є менше забруднення навколишнього середовища продуктами горіння. Тому природний газ – один з кращих видів палива для промислових і побутових потреб. Його використовують у заводських котельних установках, промислових печах (доменних, скловарних тощо), побуті.</w:t>
      </w:r>
    </w:p>
    <w:p w:rsidR="001A4EEE" w:rsidRDefault="006822A5">
      <w:pPr>
        <w:spacing w:line="360" w:lineRule="auto"/>
        <w:ind w:firstLine="601"/>
        <w:jc w:val="both"/>
        <w:rPr>
          <w:lang w:val="uk-UA"/>
        </w:rPr>
      </w:pPr>
      <w:r>
        <w:rPr>
          <w:lang w:val="uk-UA"/>
        </w:rPr>
        <w:t>Природний газ є також цінною хімічною сировиною: з нього добувають сажу, водень, ацетилен, хлорпохідні, синтез-газ.</w:t>
      </w:r>
    </w:p>
    <w:p w:rsidR="001A4EEE" w:rsidRDefault="006822A5">
      <w:pPr>
        <w:spacing w:line="360" w:lineRule="auto"/>
        <w:ind w:firstLine="601"/>
        <w:jc w:val="both"/>
        <w:rPr>
          <w:lang w:val="uk-UA"/>
        </w:rPr>
      </w:pPr>
      <w:r>
        <w:rPr>
          <w:lang w:val="uk-UA"/>
        </w:rPr>
        <w:t>До природного газу належать і супутні гази, які розчинені у нафті, містяться над нею і виділяються під час її добування. На поверхню нафта поступає під тиском цих газів і фонтанує. Супутній нафтовий газ відрізняється за складом від природного: у ньому містить менше метану (30-59% за об’ємом), але більше етану, пропану, бутану, пентану (7-20% за об’ємом) і вищих вуглеводнів, ніж у природному газі.</w:t>
      </w:r>
    </w:p>
    <w:p w:rsidR="001A4EEE" w:rsidRDefault="006822A5">
      <w:pPr>
        <w:spacing w:line="360" w:lineRule="auto"/>
        <w:ind w:firstLine="601"/>
        <w:jc w:val="both"/>
        <w:rPr>
          <w:lang w:val="uk-UA"/>
        </w:rPr>
      </w:pPr>
      <w:r>
        <w:rPr>
          <w:lang w:val="uk-UA"/>
        </w:rPr>
        <w:t>Раніше супутній газ не знаходив застосування і під час добування нафти його спалювали факельним способом.</w:t>
      </w:r>
    </w:p>
    <w:p w:rsidR="001A4EEE" w:rsidRDefault="006822A5">
      <w:pPr>
        <w:spacing w:line="360" w:lineRule="auto"/>
        <w:ind w:firstLine="601"/>
        <w:jc w:val="both"/>
        <w:rPr>
          <w:lang w:val="uk-UA"/>
        </w:rPr>
      </w:pPr>
      <w:r>
        <w:rPr>
          <w:lang w:val="uk-UA"/>
        </w:rPr>
        <w:t>При переробці супутнього нафтового газу спочатку відокремлюють рідкі легко киплячі вуглеводні – пентан, гексан та ін. Вони разом утворюють так званий газовий бензин (газолін), який використовується як добавка до звичайних бензинів для кращого їх займання під час запуску двигунів.</w:t>
      </w:r>
    </w:p>
    <w:p w:rsidR="001A4EEE" w:rsidRDefault="006822A5">
      <w:pPr>
        <w:spacing w:line="360" w:lineRule="auto"/>
        <w:ind w:firstLine="601"/>
        <w:jc w:val="both"/>
        <w:rPr>
          <w:lang w:val="uk-UA"/>
        </w:rPr>
      </w:pPr>
      <w:r>
        <w:rPr>
          <w:lang w:val="uk-UA"/>
        </w:rPr>
        <w:t>Потім відокремлюється пропан-бутанова суміш, якою заповнюють балони під тиском. Зріджений газ використовується як газоподібне паливо, що залишається після відокремлення газового бензину і бутан-пропанової суміші, складається переважно з метану і використовується як паливо.</w:t>
      </w:r>
    </w:p>
    <w:p w:rsidR="001A4EEE" w:rsidRDefault="006822A5">
      <w:pPr>
        <w:spacing w:line="360" w:lineRule="auto"/>
        <w:ind w:firstLine="601"/>
        <w:jc w:val="both"/>
        <w:rPr>
          <w:lang w:val="uk-UA"/>
        </w:rPr>
      </w:pPr>
      <w:r>
        <w:rPr>
          <w:lang w:val="uk-UA"/>
        </w:rPr>
        <w:t>Для хімічної переробки з супутнього газу відокремлюють індивідуальні вуглеводні: етап, пропан, н-бутан тощо. Оскільки насичені вуглеводні відносно хімічно інертні і мало придатні як сировина для хімічного синтезу, їх перетворюють за допомогою реакцій.</w:t>
      </w:r>
      <w:bookmarkStart w:id="0" w:name="_GoBack"/>
      <w:bookmarkEnd w:id="0"/>
    </w:p>
    <w:sectPr w:rsidR="001A4EEE">
      <w:type w:val="continuous"/>
      <w:pgSz w:w="11909" w:h="16834"/>
      <w:pgMar w:top="1134" w:right="1134" w:bottom="1134" w:left="1134" w:header="720" w:footer="720" w:gutter="0"/>
      <w:cols w:space="708"/>
      <w:noEndnote/>
      <w:docGrid w:linePitch="1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50"/>
  <w:drawingGridVerticalSpacing w:val="68"/>
  <w:displayHorizontalDrawingGridEvery w:val="0"/>
  <w:displayVerticalDrawingGridEvery w:val="2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22A5"/>
    <w:rsid w:val="00190EB3"/>
    <w:rsid w:val="001A4EEE"/>
    <w:rsid w:val="0068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66F555-4167-4503-A98F-DA8CBE82F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sz w:val="110"/>
      <w:lang w:val="uk-UA"/>
    </w:rPr>
  </w:style>
  <w:style w:type="paragraph" w:styleId="a4">
    <w:name w:val="Body Text Indent"/>
    <w:basedOn w:val="a"/>
    <w:semiHidden/>
    <w:pPr>
      <w:ind w:firstLine="600"/>
      <w:jc w:val="both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Промисловість</Manager>
  <Company>Промисловість</Company>
  <LinksUpToDate>false</LinksUpToDate>
  <CharactersWithSpaces>2816</CharactersWithSpaces>
  <SharedDoc>false</SharedDoc>
  <HyperlinkBase>Промисловість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Промисловість</dc:subject>
  <dc:creator>Промисловість</dc:creator>
  <cp:keywords>Промисловість</cp:keywords>
  <dc:description>Промисловість</dc:description>
  <cp:lastModifiedBy>Irina</cp:lastModifiedBy>
  <cp:revision>2</cp:revision>
  <cp:lastPrinted>2003-06-19T10:47:00Z</cp:lastPrinted>
  <dcterms:created xsi:type="dcterms:W3CDTF">2014-08-18T09:36:00Z</dcterms:created>
  <dcterms:modified xsi:type="dcterms:W3CDTF">2014-08-18T09:36:00Z</dcterms:modified>
  <cp:category>Промисловість</cp:category>
</cp:coreProperties>
</file>