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93" w:rsidRDefault="00405693" w:rsidP="00405693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27.Прибыль как основная цель функционирования предприятия. Взаимосвязь прибыли и риска.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Предпринимательская деятельность представляет собой инициативную самостоятельную деятельность, направленную на получение прибыли. Получить прибыль предприятие может только в том случае, если оно производит продукцию которая пользуется спросом, и как следствие может быть реализовано. При этом необходимо произвести продукт, который удовлетворяет потребности по такой цене, которая устроит платежеспособные потребности потребителя. Приемлемая цена возможна только в том случае, когда предприятие выдерживает определённый уровень издержек, а все затрат, потребляемых ресурсов, меньше чем полученная выручка. 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Если предприятие не укладывается в эти рамки и не получает прибыль от своей деятельности, то оно вынуждено уйти из экономической сферы. Предприятие в условиях рынка, в своём стремление максимизировать прибыль, обладает некоторыми степенями свободы: </w:t>
      </w:r>
    </w:p>
    <w:p w:rsidR="00405693" w:rsidRDefault="00405693" w:rsidP="004056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цен, </w:t>
      </w:r>
    </w:p>
    <w:p w:rsidR="00405693" w:rsidRDefault="00405693" w:rsidP="004056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затрат, </w:t>
      </w:r>
    </w:p>
    <w:p w:rsidR="00405693" w:rsidRDefault="00405693" w:rsidP="004056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номенклатуры продукции, </w:t>
      </w:r>
    </w:p>
    <w:p w:rsidR="00405693" w:rsidRDefault="00405693" w:rsidP="004056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объёма продукции.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 этом все параметры должны сочетаться с целью достижения положительного результата. Прибыль = Выручка – Себестоимость = (Цена * Объём) – Затраты. </w:t>
      </w:r>
    </w:p>
    <w:p w:rsidR="00405693" w:rsidRDefault="00405693" w:rsidP="00405693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5693" w:rsidRDefault="00405693" w:rsidP="00405693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5693" w:rsidRDefault="00405693" w:rsidP="0040569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28. </w:t>
      </w:r>
      <w:r w:rsidRPr="00641635">
        <w:rPr>
          <w:rFonts w:ascii="Times New Roman" w:hAnsi="Times New Roman"/>
          <w:b/>
          <w:sz w:val="24"/>
          <w:szCs w:val="24"/>
        </w:rPr>
        <w:t>Качество</w:t>
      </w:r>
      <w:r>
        <w:rPr>
          <w:rFonts w:ascii="Times New Roman" w:hAnsi="Times New Roman"/>
          <w:b/>
          <w:sz w:val="24"/>
          <w:szCs w:val="24"/>
        </w:rPr>
        <w:t xml:space="preserve"> и цена, как факторы конкурентоспособности. 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1635">
        <w:rPr>
          <w:rFonts w:ascii="Times New Roman" w:hAnsi="Times New Roman"/>
          <w:b/>
          <w:sz w:val="24"/>
          <w:szCs w:val="24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– это совокупность свойств продукции призванные удовлетворять потребностям в соответствие с назначением продукции.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Любой продукт представляет собой совокупность таких факторов, как надёжность, эстетичность, безопасность и экологичность. При этом стратегия управлением качеством продукции строиться по следующим направлениям:</w:t>
      </w:r>
    </w:p>
    <w:p w:rsidR="00405693" w:rsidRDefault="00405693" w:rsidP="0040569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качеством понимается не как техническая функция, а как систематический процесс охватывающий всю структуру предприятия,</w:t>
      </w:r>
    </w:p>
    <w:p w:rsidR="00405693" w:rsidRDefault="00405693" w:rsidP="0040569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должно быть ориентировано на удовлетворение требований потребителей,</w:t>
      </w:r>
    </w:p>
    <w:p w:rsidR="00405693" w:rsidRDefault="00405693" w:rsidP="0040569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требует применение новой технологии,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Достижением высокого качества продукции связано с высоким риском для предприятия в результате реализации инвестиций, с другой стороны позволяет снизить риск ограниченной реализации товара, а следовательно не до получение прибыли. 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Вторым фактором обуславливающим конкурентоспособность товара, является их цена. Она служит регулятором производства и оказывает влияние на объём производства и реализации на величину формируемой прибыли на величину риска. Цена на выпускаемую продукцию представляет собой договорную цену между предприятием и потребителем. 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5693" w:rsidRDefault="00405693" w:rsidP="004056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7069">
        <w:rPr>
          <w:rFonts w:ascii="Times New Roman" w:hAnsi="Times New Roman"/>
          <w:b/>
          <w:sz w:val="24"/>
          <w:szCs w:val="24"/>
        </w:rPr>
        <w:t>Варианты договорных цен.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7069">
        <w:rPr>
          <w:rFonts w:ascii="Times New Roman" w:hAnsi="Times New Roman"/>
          <w:b/>
          <w:sz w:val="24"/>
          <w:szCs w:val="24"/>
        </w:rPr>
        <w:t>Цена договорная</w:t>
      </w:r>
      <w:r>
        <w:rPr>
          <w:rFonts w:ascii="Times New Roman" w:hAnsi="Times New Roman"/>
          <w:sz w:val="24"/>
          <w:szCs w:val="24"/>
        </w:rPr>
        <w:t xml:space="preserve"> = полностью определяется условиями производства и сосредотачивается в рамках предприятия, однако успех на рынке зависит не от величины себестоимости продукции, а от того каков объём реализации продукции и каковы результаты её реализации. В современных условиях данный метод применим когда предприятие изготовитель является ведущим на рынке. 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Цена договорная = </w:t>
      </w:r>
      <w:r>
        <w:rPr>
          <w:rFonts w:ascii="Times New Roman" w:hAnsi="Times New Roman"/>
          <w:sz w:val="24"/>
          <w:szCs w:val="24"/>
        </w:rPr>
        <w:t>спрос – предложение. За основу принимается прогнозируемый спрос и себестоимость товара: цена за единицу товара предварительно определена и необходимо установить количество проданных товаров для получения реальной прибыли.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Цена договорная меньше цены конкурента = </w:t>
      </w:r>
      <w:r>
        <w:rPr>
          <w:rFonts w:ascii="Times New Roman" w:hAnsi="Times New Roman"/>
          <w:sz w:val="24"/>
          <w:szCs w:val="24"/>
        </w:rPr>
        <w:t xml:space="preserve">учитывается уровень цен конкурентов, что часто даёт наилучшие результаты. Основное внимание направлено на снижение расходов. 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ситуации рыночной экономики и свободной конкуренции с целью получения максимальной прибыли и минимизации риска наиболее эффективным является сочетание второго и третьего типа договорных цен. </w:t>
      </w:r>
    </w:p>
    <w:p w:rsidR="00BC60F2" w:rsidRDefault="00BC60F2"/>
    <w:p w:rsidR="00405693" w:rsidRDefault="00405693"/>
    <w:p w:rsidR="00405693" w:rsidRDefault="00405693"/>
    <w:p w:rsidR="00405693" w:rsidRDefault="00405693" w:rsidP="004056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26.Ресурсная политика предприятия. 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Состояние работы предприятия (прибыльно или убыточно) в существенной мере зависят от форм и методов преобразования ресурсов и может быть определено целым рядом как частных, так и общих показателей эффективности: </w:t>
      </w:r>
    </w:p>
    <w:p w:rsidR="00405693" w:rsidRDefault="00405693" w:rsidP="0040569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Фондоотдача (товарная продукция /средне годовая стоимость основных средств)</w:t>
      </w:r>
    </w:p>
    <w:p w:rsidR="00405693" w:rsidRDefault="00405693" w:rsidP="0040569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Фондоемкости (1\фондоотдачу)</w:t>
      </w:r>
    </w:p>
    <w:p w:rsidR="00405693" w:rsidRDefault="00405693" w:rsidP="0040569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Трудоёмкость (Средне численность работников/объём выпускаемой продукции)</w:t>
      </w:r>
    </w:p>
    <w:p w:rsidR="00405693" w:rsidRDefault="00405693" w:rsidP="0040569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Материалоотдача (товарная продукция/ материалы)</w:t>
      </w:r>
    </w:p>
    <w:p w:rsidR="00405693" w:rsidRDefault="00405693" w:rsidP="0040569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Рентабельность продаж (прибыль от реализации/выручку)</w:t>
      </w:r>
    </w:p>
    <w:p w:rsidR="00405693" w:rsidRDefault="00405693" w:rsidP="0040569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Рентабельность продукции (прибыль от реализации / на себестоимость)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того чтобы осуществлять преобразование ресурсов предприятие должно иметь определённую структуру, в нём должны происходить определённые процессы, кроме того, предприятие должно осуществлять определённые функции.</w:t>
      </w:r>
    </w:p>
    <w:p w:rsidR="00405693" w:rsidRDefault="00405693" w:rsidP="004056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Процесс преобразования ресурсов включает следующие элементы:</w:t>
      </w:r>
    </w:p>
    <w:p w:rsidR="00405693" w:rsidRDefault="00405693" w:rsidP="0040569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предприятия: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Подразделение основного производства,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Подразделение вспомогательного производства,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Обслуживающие подразделения,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Управленческие службы.</w:t>
      </w:r>
    </w:p>
    <w:p w:rsidR="00405693" w:rsidRDefault="00405693" w:rsidP="0040569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Процессы осуществляемые на предприятие: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исследования,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Проектирование,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и модернизация,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профилактика брака,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Обслуживание и хранение,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Транспортировка,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Утилизация и восстановление, управление.</w:t>
      </w:r>
    </w:p>
    <w:p w:rsidR="00405693" w:rsidRDefault="00405693" w:rsidP="0040569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Функция управления на предприятие: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Учёт и статистика,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решений и их реализация,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Мотивация, 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Регулирование.</w:t>
      </w:r>
    </w:p>
    <w:p w:rsidR="00405693" w:rsidRDefault="00405693" w:rsidP="0040569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организации предприятия: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Нормирование,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Координация во времени и пространстве,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Диспетчеризация,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функции управления,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Разделение труда,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рабочих мест,</w:t>
      </w:r>
    </w:p>
    <w:p w:rsidR="00405693" w:rsidRDefault="00405693" w:rsidP="0040569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труда,</w:t>
      </w:r>
    </w:p>
    <w:p w:rsidR="00405693" w:rsidRDefault="00405693" w:rsidP="004056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готовой продукции,</w:t>
      </w:r>
    </w:p>
    <w:p w:rsidR="00405693" w:rsidRDefault="00405693" w:rsidP="00405693">
      <w:pPr>
        <w:rPr>
          <w:rFonts w:ascii="Times New Roman" w:hAnsi="Times New Roman"/>
          <w:sz w:val="24"/>
          <w:szCs w:val="24"/>
        </w:rPr>
      </w:pPr>
    </w:p>
    <w:p w:rsidR="00405693" w:rsidRPr="00000D72" w:rsidRDefault="00405693" w:rsidP="004056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</w:t>
      </w:r>
      <w:r w:rsidRPr="00000D72">
        <w:rPr>
          <w:rFonts w:ascii="Times New Roman" w:hAnsi="Times New Roman"/>
          <w:b/>
          <w:sz w:val="24"/>
          <w:szCs w:val="24"/>
        </w:rPr>
        <w:t>Маркетинговая политика предприятия.</w:t>
      </w:r>
    </w:p>
    <w:p w:rsidR="00405693" w:rsidRDefault="00405693" w:rsidP="00405693">
      <w:pPr>
        <w:rPr>
          <w:rFonts w:ascii="Times New Roman" w:hAnsi="Times New Roman"/>
          <w:sz w:val="24"/>
          <w:szCs w:val="24"/>
        </w:rPr>
      </w:pPr>
      <w:r w:rsidRPr="00C26171">
        <w:rPr>
          <w:rFonts w:ascii="Times New Roman" w:hAnsi="Times New Roman"/>
          <w:sz w:val="24"/>
          <w:szCs w:val="24"/>
        </w:rPr>
        <w:t>В процессе производства продукции установлением цен и в осуществлении экономической деятельности предприятию необходимо установить цели маркетинговой политики и учитывать жизненный цикл продукции на рынке который состоит из ряда стадий:</w:t>
      </w:r>
    </w:p>
    <w:p w:rsidR="00405693" w:rsidRDefault="00405693" w:rsidP="00405693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требует больших затрат при этом бизнес как правило убыточен.</w:t>
      </w:r>
    </w:p>
    <w:p w:rsidR="00405693" w:rsidRDefault="00405693" w:rsidP="00405693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это результат признание товаром рост спроса на него, а так же рост прибыли.</w:t>
      </w:r>
    </w:p>
    <w:p w:rsidR="00405693" w:rsidRDefault="00405693" w:rsidP="00405693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Зрелость характерно тем что большинство покупателей товар уже приобрели поэтому темпы роста продаж достигнув максимума начинают падать и прибыль тоже начинает падать.</w:t>
      </w:r>
    </w:p>
    <w:p w:rsidR="00405693" w:rsidRDefault="00405693" w:rsidP="00405693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Насыщение в этом периоде несмотря на принятые меры роста продаж прибыль либо продолжает снижаться, либо находиться на определённом уровне.</w:t>
      </w:r>
    </w:p>
    <w:p w:rsidR="00405693" w:rsidRDefault="00405693" w:rsidP="00405693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Спад - это период резкого снижения продаж, а затем и прибыли.</w:t>
      </w:r>
    </w:p>
    <w:p w:rsidR="00405693" w:rsidRDefault="00405693" w:rsidP="004056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Маркетинговая политика предприятия должна быть направлена на то, что бы постоянно уже на стадии роста планировать инновационные мероприятия.</w:t>
      </w:r>
    </w:p>
    <w:p w:rsidR="00D07A95" w:rsidRDefault="00D07A95" w:rsidP="00405693">
      <w:pPr>
        <w:rPr>
          <w:rFonts w:ascii="Times New Roman" w:hAnsi="Times New Roman"/>
          <w:sz w:val="24"/>
          <w:szCs w:val="24"/>
        </w:rPr>
      </w:pPr>
    </w:p>
    <w:p w:rsidR="00033A7D" w:rsidRDefault="00B52E81" w:rsidP="00033A7D">
      <w:pPr>
        <w:pStyle w:val="a5"/>
        <w:jc w:val="center"/>
      </w:pPr>
      <w:r>
        <w:rPr>
          <w:b/>
          <w:bCs/>
        </w:rPr>
        <w:t>17.</w:t>
      </w:r>
      <w:r w:rsidR="00033A7D">
        <w:rPr>
          <w:b/>
          <w:bCs/>
        </w:rPr>
        <w:t>Абсолютные и относительные показатели финансовой устойчивости.</w:t>
      </w:r>
    </w:p>
    <w:p w:rsidR="00033A7D" w:rsidRDefault="00033A7D" w:rsidP="00033A7D">
      <w:pPr>
        <w:pStyle w:val="a5"/>
      </w:pPr>
      <w:r>
        <w:t>Финансовая устойчивость характеризуется системой абсолютных относительных показателей. Обобщающим абсолютным показателем финансовой устойчивости является излишек или недостаток источников средств формирования запасов и затрат, получаемый в виде разницы между величиной запасов и затрат. При этом имеется в виду обеспеченность запасов и затрат такими источниками, как собственные оборотные средства, долгосрочные краткосрочные кредиты займы, кредиторская задолженность только в части задолженности поставщикам, зачтенная банком при кредитовании.</w:t>
      </w:r>
    </w:p>
    <w:p w:rsidR="00033A7D" w:rsidRDefault="00033A7D" w:rsidP="00033A7D">
      <w:pPr>
        <w:pStyle w:val="a5"/>
      </w:pPr>
      <w:r>
        <w:t xml:space="preserve">Для характеристики источников формирования запасов и затрат применяется несколько показателей, отражающих различную степень охвата разных видов источников: </w:t>
      </w:r>
    </w:p>
    <w:p w:rsidR="00033A7D" w:rsidRDefault="00033A7D" w:rsidP="00033A7D">
      <w:pPr>
        <w:pStyle w:val="a5"/>
      </w:pPr>
      <w:r>
        <w:t>1. Наличие собственных оборотных средств. Определить эту величину можно как разность между реальным собственным капиталом и величинами внеоборотных активов (итог раздела 1 баланса) и долгосрочной дебиторской задолженности (стр. 230 баланса) по формуле:</w:t>
      </w:r>
    </w:p>
    <w:p w:rsidR="00033A7D" w:rsidRDefault="00033A7D" w:rsidP="00033A7D">
      <w:pPr>
        <w:pStyle w:val="a5"/>
      </w:pPr>
      <w:r>
        <w:t>СОС=РСК-ВА-ДДЗ (стр.230) или СОС=</w:t>
      </w:r>
    </w:p>
    <w:p w:rsidR="00033A7D" w:rsidRDefault="00033A7D" w:rsidP="00033A7D">
      <w:pPr>
        <w:pStyle w:val="a5"/>
      </w:pPr>
      <w:r>
        <w:t>=стр.490-стр.190-стр.230,</w:t>
      </w:r>
    </w:p>
    <w:p w:rsidR="00033A7D" w:rsidRDefault="00033A7D" w:rsidP="00033A7D">
      <w:pPr>
        <w:pStyle w:val="a5"/>
      </w:pPr>
      <w:r>
        <w:t xml:space="preserve">где СОС - наличие собственных оборотных средств (чистый оборотный капитал); РСК - реальный собственный капитал; ВА- внеоборотные активы (1-ый раздел актива); ДДЗ - долгосрочная дебиторская задолженность. </w:t>
      </w:r>
    </w:p>
    <w:p w:rsidR="00033A7D" w:rsidRDefault="00033A7D" w:rsidP="00033A7D">
      <w:pPr>
        <w:pStyle w:val="a5"/>
      </w:pPr>
      <w:r>
        <w:t>2. Наличие собственных и долгосрочных заемных источников формирования запасов и затрат (СДИ) рассчитывается как сумма собственных оборотных средств (СОС), долгосрочных кредитов и займов (раздел 4 баланса - стр.590), целевого финансирования и поступлений (стр.450 баланса) и определяется по формуле:</w:t>
      </w:r>
    </w:p>
    <w:p w:rsidR="00033A7D" w:rsidRDefault="00033A7D" w:rsidP="00033A7D">
      <w:pPr>
        <w:pStyle w:val="a5"/>
      </w:pPr>
      <w:r>
        <w:t>СДИ=СОС+ДКЗ+ЦФП или</w:t>
      </w:r>
    </w:p>
    <w:p w:rsidR="00033A7D" w:rsidRDefault="00033A7D" w:rsidP="00033A7D">
      <w:pPr>
        <w:pStyle w:val="a5"/>
      </w:pPr>
      <w:r>
        <w:t>СДИ=СОС+стр.590+стр.450,</w:t>
      </w:r>
    </w:p>
    <w:p w:rsidR="00033A7D" w:rsidRDefault="00033A7D" w:rsidP="00033A7D">
      <w:pPr>
        <w:pStyle w:val="a5"/>
      </w:pPr>
      <w:r>
        <w:t>где СДИ - собственные и долгосрочные заемные источники финансирования запасов; ДКЗ - долгосрочные кредиты и займы; ЦФП - целевое финансирование и поступления.</w:t>
      </w:r>
    </w:p>
    <w:p w:rsidR="00033A7D" w:rsidRDefault="00033A7D" w:rsidP="00033A7D">
      <w:pPr>
        <w:pStyle w:val="a5"/>
      </w:pPr>
      <w:r>
        <w:t xml:space="preserve">3. Показатель общей величины основных источников формирования запасов и затрат рассчитывается как сумма собственных и долгосрочных заемных источников финансирования запасов (СДИ) и краткосрочных заемных средств (стр. 610 баланса) и определяется по формуле: </w:t>
      </w:r>
    </w:p>
    <w:p w:rsidR="00033A7D" w:rsidRDefault="00033A7D" w:rsidP="00033A7D">
      <w:pPr>
        <w:pStyle w:val="a5"/>
      </w:pPr>
      <w:r>
        <w:t>ОВИ=СДИ+ККЗ (стр.610 баланса),</w:t>
      </w:r>
    </w:p>
    <w:p w:rsidR="00033A7D" w:rsidRDefault="00033A7D" w:rsidP="00033A7D">
      <w:pPr>
        <w:pStyle w:val="a5"/>
      </w:pPr>
      <w:r>
        <w:t>где ОВИ - общая величина основных источников формирования запасов; СДИ - собственные и долгосрочные заемные источники финансирования запасов; ККЗ - краткосрочные кредиты займы (стр.610)</w:t>
      </w:r>
    </w:p>
    <w:p w:rsidR="00033A7D" w:rsidRDefault="00033A7D" w:rsidP="00033A7D">
      <w:pPr>
        <w:pStyle w:val="a5"/>
      </w:pPr>
      <w:r>
        <w:t>Устойчивость финансового состояния в рыночных условиях наряду с абсолютными величинами характеризуется системой финансовых коэффициентов. Они рассчитываются в виде соотношения абсолютных показателей актива и пассива баланса. Анализ финансовых коэффициентов заключается в сравнении их значений с базисными величинами, изучении их динамики за отчетный период и за ряд лет.</w:t>
      </w:r>
    </w:p>
    <w:p w:rsidR="005A0288" w:rsidRDefault="005A0288" w:rsidP="005A0288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предпринимательства и его Российская специфика.</w:t>
      </w:r>
    </w:p>
    <w:p w:rsidR="005A0288" w:rsidRDefault="005A0288" w:rsidP="005A02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Предпринимательство – это инициативное самостоятельная деятельность граждан, физических и юридических лиц направленное на получение прибыли и личного дохода осуществляемое от своего имени, на свой риск, под свою имущественную ответственность или от имени и под юридическую ответственность юридического лица</w:t>
      </w:r>
    </w:p>
    <w:p w:rsidR="005A0288" w:rsidRDefault="005A0288" w:rsidP="005A0288">
      <w:pPr>
        <w:pStyle w:val="a3"/>
        <w:rPr>
          <w:rFonts w:ascii="Times New Roman" w:hAnsi="Times New Roman"/>
          <w:sz w:val="24"/>
          <w:szCs w:val="24"/>
        </w:rPr>
      </w:pPr>
    </w:p>
    <w:p w:rsidR="005A0288" w:rsidRDefault="005A0288" w:rsidP="005A02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черты предпринимательства:</w:t>
      </w:r>
    </w:p>
    <w:p w:rsidR="005A0288" w:rsidRDefault="005A0288" w:rsidP="005A028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Инициативная деятельность;</w:t>
      </w:r>
    </w:p>
    <w:p w:rsidR="005A0288" w:rsidRDefault="005A0288" w:rsidP="005A028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Новаторская деятельность;</w:t>
      </w:r>
    </w:p>
    <w:p w:rsidR="005A0288" w:rsidRDefault="005A0288" w:rsidP="005A028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по организации и управлению производством;</w:t>
      </w:r>
    </w:p>
    <w:p w:rsidR="005A0288" w:rsidRDefault="005A0288" w:rsidP="005A028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Рисковая деятельность;</w:t>
      </w:r>
    </w:p>
    <w:p w:rsidR="005A0288" w:rsidRDefault="005A0288" w:rsidP="005A028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предпринимательского дохода.</w:t>
      </w:r>
    </w:p>
    <w:p w:rsidR="005A0288" w:rsidRDefault="005A0288" w:rsidP="005A0288">
      <w:pPr>
        <w:pStyle w:val="a3"/>
        <w:rPr>
          <w:rFonts w:ascii="Times New Roman" w:hAnsi="Times New Roman"/>
          <w:sz w:val="24"/>
          <w:szCs w:val="24"/>
        </w:rPr>
      </w:pPr>
    </w:p>
    <w:p w:rsidR="005A0288" w:rsidRDefault="005A0288" w:rsidP="005A02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субъектам предпринимательской деятельности относят:</w:t>
      </w:r>
    </w:p>
    <w:p w:rsidR="005A0288" w:rsidRDefault="005A0288" w:rsidP="005A0288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Предпринимателей – осуществляют организацию производства, стремятся к прибыли, ведут конкурентную борьбу.</w:t>
      </w:r>
    </w:p>
    <w:p w:rsidR="005A0288" w:rsidRDefault="005A0288" w:rsidP="005A0288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Потребители: стремление максимизировать собственную потребительскую корзину товаров и услуг.</w:t>
      </w:r>
    </w:p>
    <w:p w:rsidR="005A0288" w:rsidRDefault="005A0288" w:rsidP="005A0288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 работающие по контракту оказывают трудовую услугу, заключая  сделку предприниматель и наёмный работник идут на риск, является заинтересованными в результатах эффективности работы предприятия, одновременно являются прямыми или потенциальными потребителями товаров, работ, услуг.</w:t>
      </w:r>
    </w:p>
    <w:p w:rsidR="005A0288" w:rsidRDefault="005A0288" w:rsidP="005A0288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Государство:</w:t>
      </w:r>
    </w:p>
    <w:p w:rsidR="005A0288" w:rsidRDefault="005A0288" w:rsidP="005A0288">
      <w:pPr>
        <w:pStyle w:val="a3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Тормозит предпринимательство;</w:t>
      </w:r>
    </w:p>
    <w:p w:rsidR="005A0288" w:rsidRDefault="005A0288" w:rsidP="005A0288">
      <w:pPr>
        <w:pStyle w:val="a3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Стимулировать предпринимательство;</w:t>
      </w:r>
    </w:p>
    <w:p w:rsidR="005A0288" w:rsidRDefault="005A0288" w:rsidP="005A0288">
      <w:pPr>
        <w:pStyle w:val="a3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Нейтрально.</w:t>
      </w:r>
    </w:p>
    <w:p w:rsidR="005A0288" w:rsidRDefault="005A0288" w:rsidP="005A0288">
      <w:pPr>
        <w:pStyle w:val="a3"/>
        <w:rPr>
          <w:rFonts w:ascii="Times New Roman" w:hAnsi="Times New Roman"/>
          <w:sz w:val="24"/>
          <w:szCs w:val="24"/>
        </w:rPr>
      </w:pPr>
    </w:p>
    <w:p w:rsidR="005A0288" w:rsidRDefault="005A0288" w:rsidP="005A0288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Организационно-правовые формы бизнеса.</w:t>
      </w:r>
    </w:p>
    <w:p w:rsidR="005A0288" w:rsidRDefault="005A0288" w:rsidP="005A02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Различают следующие ОПФ бизнеса:</w:t>
      </w:r>
    </w:p>
    <w:p w:rsidR="005A0288" w:rsidRDefault="005A0288" w:rsidP="005A028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Единоличное предприятие.</w:t>
      </w:r>
    </w:p>
    <w:p w:rsidR="005A0288" w:rsidRDefault="005A0288" w:rsidP="005A028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Партнерство.</w:t>
      </w:r>
    </w:p>
    <w:p w:rsidR="005A0288" w:rsidRPr="00CB5E1A" w:rsidRDefault="005A0288" w:rsidP="005A0288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Корпорация.</w:t>
      </w:r>
    </w:p>
    <w:p w:rsidR="005A0288" w:rsidRDefault="005A0288" w:rsidP="005A028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0288" w:rsidRPr="00F7455D" w:rsidTr="002E09AE">
        <w:tc>
          <w:tcPr>
            <w:tcW w:w="4785" w:type="dxa"/>
          </w:tcPr>
          <w:p w:rsidR="005A0288" w:rsidRPr="00F7455D" w:rsidRDefault="005A0288" w:rsidP="002E09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86" w:type="dxa"/>
          </w:tcPr>
          <w:p w:rsidR="005A0288" w:rsidRPr="00F7455D" w:rsidRDefault="005A0288" w:rsidP="002E09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0288" w:rsidRPr="00F7455D" w:rsidTr="002E09AE">
        <w:tc>
          <w:tcPr>
            <w:tcW w:w="4785" w:type="dxa"/>
          </w:tcPr>
          <w:p w:rsidR="005A0288" w:rsidRDefault="005A0288" w:rsidP="002E09A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E8">
              <w:rPr>
                <w:rFonts w:ascii="Times New Roman" w:hAnsi="Times New Roman"/>
                <w:sz w:val="24"/>
                <w:szCs w:val="24"/>
              </w:rPr>
              <w:t>Легко учредить.</w:t>
            </w:r>
          </w:p>
          <w:p w:rsidR="005A0288" w:rsidRDefault="005A0288" w:rsidP="002E09A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E8">
              <w:rPr>
                <w:rFonts w:ascii="Times New Roman" w:hAnsi="Times New Roman"/>
                <w:sz w:val="24"/>
                <w:szCs w:val="24"/>
              </w:rPr>
              <w:t>Единоличное принятие решений.</w:t>
            </w:r>
          </w:p>
          <w:p w:rsidR="005A0288" w:rsidRDefault="005A0288" w:rsidP="002E09A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E8">
              <w:rPr>
                <w:rFonts w:ascii="Times New Roman" w:hAnsi="Times New Roman"/>
                <w:sz w:val="24"/>
                <w:szCs w:val="24"/>
              </w:rPr>
              <w:t>Возможность оказания персональных услуг клиенту владельцем.</w:t>
            </w:r>
          </w:p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4. Стимул эффективной работы</w:t>
            </w:r>
          </w:p>
        </w:tc>
        <w:tc>
          <w:tcPr>
            <w:tcW w:w="4786" w:type="dxa"/>
          </w:tcPr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1. Ограничены финансовые ресурсы.</w:t>
            </w:r>
          </w:p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2. Полный контроль за деятельностью предприятия.</w:t>
            </w:r>
          </w:p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 xml:space="preserve">3. Не ограниченная ответственность. </w:t>
            </w:r>
          </w:p>
        </w:tc>
      </w:tr>
      <w:tr w:rsidR="005A0288" w:rsidRPr="00F7455D" w:rsidTr="002E09AE">
        <w:tc>
          <w:tcPr>
            <w:tcW w:w="9571" w:type="dxa"/>
            <w:gridSpan w:val="2"/>
          </w:tcPr>
          <w:p w:rsidR="005A0288" w:rsidRPr="00F7455D" w:rsidRDefault="005A0288" w:rsidP="002E09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Партнёрство</w:t>
            </w:r>
          </w:p>
        </w:tc>
      </w:tr>
      <w:tr w:rsidR="005A0288" w:rsidRPr="00F7455D" w:rsidTr="002E09AE">
        <w:tc>
          <w:tcPr>
            <w:tcW w:w="4785" w:type="dxa"/>
          </w:tcPr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1.Легко организовать.</w:t>
            </w:r>
          </w:p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2.Начальный капитал может быть больше.</w:t>
            </w:r>
          </w:p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 xml:space="preserve">3. Управление фирмой может быть специализировано. </w:t>
            </w:r>
          </w:p>
        </w:tc>
        <w:tc>
          <w:tcPr>
            <w:tcW w:w="4786" w:type="dxa"/>
          </w:tcPr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1. Участие в управлении нескольких лиц.</w:t>
            </w:r>
          </w:p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2. Финансовые ресурсы ограничены.</w:t>
            </w:r>
          </w:p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 xml:space="preserve">3.Продолжительность деятельности партнёрства не предсказуемы. </w:t>
            </w:r>
          </w:p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 xml:space="preserve">4. Не ограниченная ответственность. </w:t>
            </w:r>
          </w:p>
        </w:tc>
      </w:tr>
      <w:tr w:rsidR="005A0288" w:rsidRPr="00F7455D" w:rsidTr="002E09AE">
        <w:tc>
          <w:tcPr>
            <w:tcW w:w="9571" w:type="dxa"/>
            <w:gridSpan w:val="2"/>
          </w:tcPr>
          <w:p w:rsidR="005A0288" w:rsidRPr="00F7455D" w:rsidRDefault="005A0288" w:rsidP="002E09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Корпорация.</w:t>
            </w:r>
          </w:p>
        </w:tc>
      </w:tr>
      <w:tr w:rsidR="005A0288" w:rsidRPr="00F7455D" w:rsidTr="002E09AE">
        <w:tc>
          <w:tcPr>
            <w:tcW w:w="4785" w:type="dxa"/>
          </w:tcPr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1.Наиболее эффективная форма привлечения денежного капитала.</w:t>
            </w:r>
          </w:p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2.Ограниченная ответственность.</w:t>
            </w:r>
          </w:p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 xml:space="preserve">3.Существует независимо от владельца. </w:t>
            </w:r>
          </w:p>
        </w:tc>
        <w:tc>
          <w:tcPr>
            <w:tcW w:w="4786" w:type="dxa"/>
          </w:tcPr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 xml:space="preserve">1.Сложная процедура регистрации. </w:t>
            </w:r>
          </w:p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>2.Проблема двойного налогообложения.</w:t>
            </w:r>
          </w:p>
          <w:p w:rsidR="005A0288" w:rsidRPr="00F7455D" w:rsidRDefault="005A0288" w:rsidP="002E0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5D">
              <w:rPr>
                <w:rFonts w:ascii="Times New Roman" w:hAnsi="Times New Roman"/>
                <w:sz w:val="24"/>
                <w:szCs w:val="24"/>
              </w:rPr>
              <w:t xml:space="preserve">3.Управление активами со стороны большого количества собственников. </w:t>
            </w:r>
          </w:p>
        </w:tc>
      </w:tr>
    </w:tbl>
    <w:p w:rsidR="00D07A95" w:rsidRDefault="00D07A95" w:rsidP="00405693">
      <w:pPr>
        <w:rPr>
          <w:rFonts w:ascii="Times New Roman" w:hAnsi="Times New Roman"/>
          <w:sz w:val="24"/>
          <w:szCs w:val="24"/>
        </w:rPr>
      </w:pPr>
    </w:p>
    <w:p w:rsidR="00405693" w:rsidRDefault="00405693" w:rsidP="00405693">
      <w:pPr>
        <w:rPr>
          <w:rFonts w:ascii="Times New Roman" w:hAnsi="Times New Roman"/>
          <w:sz w:val="24"/>
          <w:szCs w:val="24"/>
        </w:rPr>
      </w:pPr>
    </w:p>
    <w:p w:rsidR="00405693" w:rsidRDefault="00405693" w:rsidP="00405693">
      <w:bookmarkStart w:id="0" w:name="_GoBack"/>
      <w:bookmarkEnd w:id="0"/>
    </w:p>
    <w:sectPr w:rsidR="0040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7DAB"/>
    <w:multiLevelType w:val="hybridMultilevel"/>
    <w:tmpl w:val="D858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E2098"/>
    <w:multiLevelType w:val="hybridMultilevel"/>
    <w:tmpl w:val="9812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B2491"/>
    <w:multiLevelType w:val="hybridMultilevel"/>
    <w:tmpl w:val="F14E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F5A"/>
    <w:multiLevelType w:val="hybridMultilevel"/>
    <w:tmpl w:val="269C9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64DE8"/>
    <w:multiLevelType w:val="hybridMultilevel"/>
    <w:tmpl w:val="6A4A05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46371"/>
    <w:multiLevelType w:val="hybridMultilevel"/>
    <w:tmpl w:val="F31E745E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CF1BB1"/>
    <w:multiLevelType w:val="hybridMultilevel"/>
    <w:tmpl w:val="1108C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B140D"/>
    <w:multiLevelType w:val="hybridMultilevel"/>
    <w:tmpl w:val="E89C4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A218A"/>
    <w:multiLevelType w:val="hybridMultilevel"/>
    <w:tmpl w:val="D6B22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F060E"/>
    <w:multiLevelType w:val="hybridMultilevel"/>
    <w:tmpl w:val="EF261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17BB3"/>
    <w:multiLevelType w:val="hybridMultilevel"/>
    <w:tmpl w:val="BEB8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90624"/>
    <w:multiLevelType w:val="hybridMultilevel"/>
    <w:tmpl w:val="8068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693"/>
    <w:rsid w:val="00033A7D"/>
    <w:rsid w:val="002A7195"/>
    <w:rsid w:val="002E09AE"/>
    <w:rsid w:val="00405693"/>
    <w:rsid w:val="00507EBC"/>
    <w:rsid w:val="005147C5"/>
    <w:rsid w:val="005A0288"/>
    <w:rsid w:val="008972C3"/>
    <w:rsid w:val="00B52E81"/>
    <w:rsid w:val="00BC60F2"/>
    <w:rsid w:val="00D0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D2A3D-F683-4410-9AFB-82BB30AE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5693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405693"/>
    <w:pPr>
      <w:ind w:left="720"/>
      <w:contextualSpacing/>
    </w:pPr>
  </w:style>
  <w:style w:type="paragraph" w:styleId="a5">
    <w:name w:val="Normal (Web)"/>
    <w:basedOn w:val="a"/>
    <w:rsid w:val="00033A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24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admin</cp:lastModifiedBy>
  <cp:revision>2</cp:revision>
  <dcterms:created xsi:type="dcterms:W3CDTF">2014-04-17T19:38:00Z</dcterms:created>
  <dcterms:modified xsi:type="dcterms:W3CDTF">2014-04-17T19:38:00Z</dcterms:modified>
</cp:coreProperties>
</file>