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584" w:rsidRDefault="00296584" w:rsidP="00F776E2">
      <w:pPr>
        <w:shd w:val="clear" w:color="auto" w:fill="FFFFFF"/>
        <w:spacing w:before="1282"/>
        <w:ind w:right="14"/>
        <w:jc w:val="center"/>
        <w:rPr>
          <w:rFonts w:ascii="Arial" w:hAnsi="Arial"/>
          <w:b/>
          <w:bCs/>
          <w:color w:val="000000"/>
          <w:sz w:val="30"/>
          <w:szCs w:val="30"/>
        </w:rPr>
      </w:pPr>
    </w:p>
    <w:p w:rsidR="00584227" w:rsidRDefault="00584227" w:rsidP="00F776E2">
      <w:pPr>
        <w:shd w:val="clear" w:color="auto" w:fill="FFFFFF"/>
        <w:spacing w:before="1282"/>
        <w:ind w:right="14"/>
        <w:jc w:val="center"/>
      </w:pPr>
      <w:r>
        <w:rPr>
          <w:rFonts w:ascii="Arial" w:hAnsi="Arial"/>
          <w:b/>
          <w:bCs/>
          <w:color w:val="000000"/>
          <w:sz w:val="30"/>
          <w:szCs w:val="30"/>
        </w:rPr>
        <w:t>КОНТРОЛЬНАЯ</w:t>
      </w:r>
      <w:r>
        <w:rPr>
          <w:rFonts w:ascii="Arial" w:hAnsi="Arial" w:cs="Arial"/>
          <w:b/>
          <w:bCs/>
          <w:color w:val="000000"/>
          <w:sz w:val="30"/>
          <w:szCs w:val="30"/>
        </w:rPr>
        <w:t xml:space="preserve"> </w:t>
      </w:r>
      <w:r>
        <w:rPr>
          <w:rFonts w:ascii="Arial" w:hAnsi="Arial"/>
          <w:b/>
          <w:bCs/>
          <w:color w:val="000000"/>
          <w:sz w:val="30"/>
          <w:szCs w:val="30"/>
        </w:rPr>
        <w:t>РАБОТА</w:t>
      </w:r>
    </w:p>
    <w:p w:rsidR="00584227" w:rsidRPr="00BD5F81" w:rsidRDefault="00584227" w:rsidP="000B5937">
      <w:pPr>
        <w:shd w:val="clear" w:color="auto" w:fill="FFFFFF"/>
        <w:tabs>
          <w:tab w:val="left" w:leader="underscore" w:pos="2813"/>
          <w:tab w:val="left" w:pos="6237"/>
        </w:tabs>
        <w:spacing w:before="302" w:line="619" w:lineRule="exact"/>
        <w:ind w:left="1282" w:right="2976"/>
        <w:rPr>
          <w:rFonts w:ascii="Arial" w:hAnsi="Arial"/>
          <w:b/>
          <w:bCs/>
          <w:color w:val="000000"/>
          <w:spacing w:val="-12"/>
          <w:sz w:val="26"/>
          <w:szCs w:val="26"/>
        </w:rPr>
      </w:pPr>
      <w:r>
        <w:rPr>
          <w:rFonts w:ascii="Arial" w:hAnsi="Arial"/>
          <w:b/>
          <w:bCs/>
          <w:color w:val="000000"/>
          <w:spacing w:val="-12"/>
          <w:sz w:val="26"/>
          <w:szCs w:val="26"/>
        </w:rPr>
        <w:t>Дисциплина: ДЕНЬГИ, КРЕДИТ, БАНКИ</w:t>
      </w:r>
      <w:r>
        <w:rPr>
          <w:rFonts w:ascii="Arial" w:hAnsi="Arial" w:cs="Arial"/>
          <w:b/>
          <w:bCs/>
          <w:color w:val="000000"/>
          <w:spacing w:val="-12"/>
          <w:sz w:val="26"/>
          <w:szCs w:val="26"/>
        </w:rPr>
        <w:br/>
      </w:r>
      <w:r>
        <w:rPr>
          <w:rFonts w:ascii="Arial" w:hAnsi="Arial"/>
          <w:b/>
          <w:bCs/>
          <w:i/>
          <w:iCs/>
          <w:color w:val="000000"/>
          <w:spacing w:val="-15"/>
          <w:sz w:val="26"/>
          <w:szCs w:val="26"/>
        </w:rPr>
        <w:t>Тема</w:t>
      </w:r>
      <w:r>
        <w:rPr>
          <w:rFonts w:ascii="Arial" w:hAnsi="Arial" w:cs="Arial"/>
          <w:b/>
          <w:bCs/>
          <w:i/>
          <w:iCs/>
          <w:color w:val="000000"/>
          <w:spacing w:val="-15"/>
          <w:sz w:val="26"/>
          <w:szCs w:val="26"/>
        </w:rPr>
        <w:t xml:space="preserve"> N8</w:t>
      </w:r>
    </w:p>
    <w:p w:rsidR="00584227" w:rsidRDefault="00584227" w:rsidP="00F776E2">
      <w:pPr>
        <w:shd w:val="clear" w:color="auto" w:fill="FFFFFF"/>
        <w:spacing w:before="331"/>
        <w:ind w:left="1267"/>
      </w:pPr>
      <w:r>
        <w:rPr>
          <w:rFonts w:ascii="Arial" w:hAnsi="Arial"/>
          <w:b/>
          <w:bCs/>
          <w:color w:val="000000"/>
          <w:spacing w:val="-15"/>
          <w:sz w:val="26"/>
          <w:szCs w:val="26"/>
        </w:rPr>
        <w:t>Название</w:t>
      </w:r>
      <w:r>
        <w:rPr>
          <w:rFonts w:ascii="Arial" w:hAnsi="Arial" w:cs="Arial"/>
          <w:b/>
          <w:bCs/>
          <w:color w:val="000000"/>
          <w:spacing w:val="-15"/>
          <w:sz w:val="26"/>
          <w:szCs w:val="26"/>
        </w:rPr>
        <w:t xml:space="preserve"> </w:t>
      </w:r>
      <w:r>
        <w:rPr>
          <w:rFonts w:ascii="Arial" w:hAnsi="Arial"/>
          <w:b/>
          <w:bCs/>
          <w:color w:val="000000"/>
          <w:spacing w:val="-15"/>
          <w:sz w:val="26"/>
          <w:szCs w:val="26"/>
        </w:rPr>
        <w:t>темы: «Конвертируемость национальных валют, ее типы»</w:t>
      </w:r>
    </w:p>
    <w:p w:rsidR="00584227" w:rsidRDefault="00584227" w:rsidP="00F776E2">
      <w:pPr>
        <w:shd w:val="clear" w:color="auto" w:fill="FFFFFF"/>
        <w:spacing w:before="230"/>
      </w:pPr>
    </w:p>
    <w:p w:rsidR="00584227" w:rsidRDefault="00584227" w:rsidP="00F776E2">
      <w:pPr>
        <w:shd w:val="clear" w:color="auto" w:fill="FFFFFF"/>
        <w:spacing w:before="230"/>
      </w:pPr>
    </w:p>
    <w:p w:rsidR="00584227" w:rsidRDefault="00584227" w:rsidP="00F776E2">
      <w:pPr>
        <w:shd w:val="clear" w:color="auto" w:fill="FFFFFF"/>
        <w:spacing w:before="230"/>
      </w:pPr>
    </w:p>
    <w:p w:rsidR="00584227" w:rsidRDefault="00584227" w:rsidP="00F776E2">
      <w:pPr>
        <w:shd w:val="clear" w:color="auto" w:fill="FFFFFF"/>
        <w:spacing w:before="230"/>
      </w:pPr>
    </w:p>
    <w:p w:rsidR="00584227" w:rsidRDefault="00584227" w:rsidP="00F776E2">
      <w:pPr>
        <w:shd w:val="clear" w:color="auto" w:fill="FFFFFF"/>
        <w:spacing w:before="230"/>
      </w:pPr>
    </w:p>
    <w:p w:rsidR="00584227" w:rsidRDefault="00584227" w:rsidP="00F776E2">
      <w:pPr>
        <w:shd w:val="clear" w:color="auto" w:fill="FFFFFF"/>
        <w:spacing w:before="230"/>
      </w:pPr>
    </w:p>
    <w:p w:rsidR="00584227" w:rsidRDefault="00584227" w:rsidP="008B5924">
      <w:pPr>
        <w:jc w:val="center"/>
        <w:rPr>
          <w:rFonts w:ascii="Arial" w:hAnsi="Arial"/>
          <w:color w:val="000000"/>
          <w:spacing w:val="-3"/>
          <w:sz w:val="24"/>
          <w:szCs w:val="24"/>
        </w:rPr>
      </w:pPr>
    </w:p>
    <w:p w:rsidR="00584227" w:rsidRDefault="00584227" w:rsidP="008B5924">
      <w:pPr>
        <w:jc w:val="center"/>
        <w:rPr>
          <w:rFonts w:ascii="Arial" w:hAnsi="Arial"/>
          <w:color w:val="000000"/>
          <w:spacing w:val="-3"/>
          <w:sz w:val="24"/>
          <w:szCs w:val="24"/>
        </w:rPr>
      </w:pPr>
    </w:p>
    <w:p w:rsidR="00584227" w:rsidRDefault="00584227" w:rsidP="008B5924">
      <w:pPr>
        <w:jc w:val="center"/>
        <w:rPr>
          <w:rFonts w:ascii="Arial" w:hAnsi="Arial"/>
          <w:color w:val="000000"/>
          <w:spacing w:val="-3"/>
          <w:sz w:val="24"/>
          <w:szCs w:val="24"/>
        </w:rPr>
      </w:pPr>
    </w:p>
    <w:p w:rsidR="00584227" w:rsidRDefault="00584227" w:rsidP="008B5924">
      <w:pPr>
        <w:jc w:val="center"/>
        <w:rPr>
          <w:rFonts w:ascii="Arial" w:hAnsi="Arial"/>
          <w:color w:val="000000"/>
          <w:spacing w:val="-3"/>
          <w:sz w:val="24"/>
          <w:szCs w:val="24"/>
        </w:rPr>
      </w:pPr>
    </w:p>
    <w:p w:rsidR="00584227" w:rsidRDefault="00584227" w:rsidP="008B5924">
      <w:pPr>
        <w:jc w:val="center"/>
        <w:rPr>
          <w:rFonts w:ascii="Arial" w:hAnsi="Arial"/>
          <w:color w:val="000000"/>
          <w:spacing w:val="-3"/>
          <w:sz w:val="24"/>
          <w:szCs w:val="24"/>
        </w:rPr>
      </w:pPr>
    </w:p>
    <w:p w:rsidR="00584227" w:rsidRDefault="00584227" w:rsidP="008B5924">
      <w:pPr>
        <w:jc w:val="center"/>
        <w:rPr>
          <w:rFonts w:ascii="Arial" w:hAnsi="Arial"/>
          <w:color w:val="000000"/>
          <w:spacing w:val="-3"/>
          <w:sz w:val="24"/>
          <w:szCs w:val="24"/>
        </w:rPr>
      </w:pPr>
    </w:p>
    <w:p w:rsidR="00584227" w:rsidRDefault="00584227" w:rsidP="008B5924">
      <w:pPr>
        <w:jc w:val="center"/>
        <w:rPr>
          <w:rFonts w:ascii="Arial" w:hAnsi="Arial"/>
          <w:color w:val="000000"/>
          <w:spacing w:val="-3"/>
          <w:sz w:val="24"/>
          <w:szCs w:val="24"/>
        </w:rPr>
      </w:pPr>
    </w:p>
    <w:p w:rsidR="00584227" w:rsidRDefault="00584227" w:rsidP="008B5924">
      <w:pPr>
        <w:jc w:val="center"/>
        <w:rPr>
          <w:rFonts w:ascii="Arial" w:hAnsi="Arial"/>
          <w:color w:val="000000"/>
          <w:spacing w:val="-3"/>
          <w:sz w:val="24"/>
          <w:szCs w:val="24"/>
        </w:rPr>
      </w:pPr>
    </w:p>
    <w:p w:rsidR="00584227" w:rsidRDefault="00584227" w:rsidP="008B5924">
      <w:pPr>
        <w:jc w:val="center"/>
        <w:rPr>
          <w:rFonts w:ascii="Arial" w:hAnsi="Arial"/>
          <w:color w:val="000000"/>
          <w:spacing w:val="-3"/>
          <w:sz w:val="24"/>
          <w:szCs w:val="24"/>
        </w:rPr>
      </w:pPr>
    </w:p>
    <w:p w:rsidR="00584227" w:rsidRDefault="00584227" w:rsidP="008B5924">
      <w:pPr>
        <w:jc w:val="center"/>
        <w:rPr>
          <w:rFonts w:ascii="Arial" w:hAnsi="Arial"/>
          <w:color w:val="000000"/>
          <w:spacing w:val="-3"/>
          <w:sz w:val="24"/>
          <w:szCs w:val="24"/>
        </w:rPr>
      </w:pPr>
    </w:p>
    <w:p w:rsidR="00584227" w:rsidRDefault="00584227" w:rsidP="008B5924">
      <w:pPr>
        <w:jc w:val="center"/>
        <w:rPr>
          <w:rFonts w:ascii="Arial" w:hAnsi="Arial"/>
          <w:color w:val="000000"/>
          <w:spacing w:val="-3"/>
          <w:sz w:val="24"/>
          <w:szCs w:val="24"/>
        </w:rPr>
      </w:pPr>
    </w:p>
    <w:p w:rsidR="00584227" w:rsidRDefault="00584227" w:rsidP="008B5924">
      <w:pPr>
        <w:jc w:val="center"/>
        <w:rPr>
          <w:rFonts w:ascii="Times New Roman" w:hAnsi="Times New Roman"/>
          <w:sz w:val="28"/>
          <w:szCs w:val="28"/>
        </w:rPr>
      </w:pPr>
      <w:r w:rsidRPr="008B5924">
        <w:rPr>
          <w:rFonts w:ascii="Times New Roman" w:hAnsi="Times New Roman"/>
          <w:sz w:val="28"/>
          <w:szCs w:val="28"/>
        </w:rPr>
        <w:t>Содержание:</w:t>
      </w:r>
    </w:p>
    <w:p w:rsidR="00584227" w:rsidRDefault="00584227" w:rsidP="003C5676">
      <w:pPr>
        <w:pStyle w:val="1"/>
        <w:numPr>
          <w:ilvl w:val="0"/>
          <w:numId w:val="1"/>
        </w:numPr>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t>Национальная и иностранная валюты, резервная валюта, международная валютная (денежная) единица, ее виды………………….3 стр.</w:t>
      </w:r>
    </w:p>
    <w:p w:rsidR="00584227" w:rsidRDefault="00584227" w:rsidP="003C5676">
      <w:pPr>
        <w:pStyle w:val="1"/>
        <w:numPr>
          <w:ilvl w:val="0"/>
          <w:numId w:val="1"/>
        </w:numPr>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t>Понятие и виды валютных ограничений………………………….8 стр.</w:t>
      </w:r>
    </w:p>
    <w:p w:rsidR="00584227" w:rsidRDefault="00584227" w:rsidP="003C5676">
      <w:pPr>
        <w:pStyle w:val="1"/>
        <w:numPr>
          <w:ilvl w:val="0"/>
          <w:numId w:val="1"/>
        </w:numPr>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t xml:space="preserve">Конвертируемость национальной валюты, характеристика ее типов…………………………………………………………………………11 стр. </w:t>
      </w:r>
    </w:p>
    <w:p w:rsidR="00584227" w:rsidRDefault="00584227" w:rsidP="003C5676">
      <w:pPr>
        <w:pStyle w:val="1"/>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t>Литература……………………………………………………………..18 стр.</w:t>
      </w:r>
    </w:p>
    <w:p w:rsidR="00584227" w:rsidRDefault="00584227" w:rsidP="003C5676">
      <w:pPr>
        <w:pStyle w:val="1"/>
        <w:tabs>
          <w:tab w:val="left" w:pos="993"/>
        </w:tabs>
        <w:spacing w:line="360" w:lineRule="auto"/>
        <w:ind w:left="0" w:firstLine="567"/>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Default="00584227" w:rsidP="008B5924">
      <w:pPr>
        <w:pStyle w:val="1"/>
        <w:spacing w:line="360" w:lineRule="auto"/>
        <w:jc w:val="both"/>
        <w:rPr>
          <w:rFonts w:ascii="Times New Roman" w:hAnsi="Times New Roman"/>
          <w:sz w:val="28"/>
          <w:szCs w:val="28"/>
        </w:rPr>
      </w:pPr>
    </w:p>
    <w:p w:rsidR="00584227" w:rsidRPr="00B7237D" w:rsidRDefault="00584227" w:rsidP="00B7237D">
      <w:pPr>
        <w:spacing w:line="360" w:lineRule="auto"/>
        <w:jc w:val="both"/>
        <w:rPr>
          <w:rFonts w:ascii="Times New Roman" w:hAnsi="Times New Roman"/>
          <w:sz w:val="28"/>
          <w:szCs w:val="28"/>
        </w:rPr>
      </w:pPr>
    </w:p>
    <w:p w:rsidR="00584227" w:rsidRPr="006912CA" w:rsidRDefault="00584227" w:rsidP="00E21451">
      <w:pPr>
        <w:pStyle w:val="1"/>
        <w:numPr>
          <w:ilvl w:val="0"/>
          <w:numId w:val="3"/>
        </w:numPr>
        <w:tabs>
          <w:tab w:val="left" w:pos="851"/>
        </w:tabs>
        <w:spacing w:after="0" w:line="360" w:lineRule="auto"/>
        <w:ind w:left="0" w:firstLine="567"/>
        <w:jc w:val="both"/>
        <w:rPr>
          <w:rFonts w:ascii="Times New Roman" w:hAnsi="Times New Roman"/>
          <w:sz w:val="28"/>
          <w:szCs w:val="28"/>
        </w:rPr>
      </w:pPr>
      <w:r w:rsidRPr="008B5924">
        <w:rPr>
          <w:rFonts w:ascii="Times New Roman" w:hAnsi="Times New Roman"/>
          <w:sz w:val="28"/>
          <w:szCs w:val="28"/>
        </w:rPr>
        <w:t xml:space="preserve">Национальная и иностранная валюты, резервная валюта, </w:t>
      </w:r>
      <w:r w:rsidRPr="006912CA">
        <w:rPr>
          <w:rFonts w:ascii="Times New Roman" w:hAnsi="Times New Roman"/>
          <w:sz w:val="28"/>
          <w:szCs w:val="28"/>
        </w:rPr>
        <w:t>международная валютная (денежная) единица, ее виды.</w:t>
      </w:r>
    </w:p>
    <w:p w:rsidR="00584227" w:rsidRDefault="00584227" w:rsidP="00E2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p>
    <w:p w:rsidR="00584227" w:rsidRPr="000C46D5" w:rsidRDefault="00584227" w:rsidP="00E2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0C46D5">
        <w:rPr>
          <w:rFonts w:ascii="Times New Roman" w:hAnsi="Times New Roman"/>
          <w:sz w:val="28"/>
          <w:szCs w:val="28"/>
        </w:rPr>
        <w:t>Валюта (англ. currency) - денежная единица  страны,  используемая  для</w:t>
      </w:r>
    </w:p>
    <w:p w:rsidR="00584227" w:rsidRPr="000C46D5" w:rsidRDefault="00584227" w:rsidP="00E2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0C46D5">
        <w:rPr>
          <w:rFonts w:ascii="Times New Roman" w:hAnsi="Times New Roman"/>
          <w:sz w:val="28"/>
          <w:szCs w:val="28"/>
        </w:rPr>
        <w:t>измерения величины стоимости товаров.</w:t>
      </w:r>
    </w:p>
    <w:p w:rsidR="00584227" w:rsidRPr="000C46D5" w:rsidRDefault="00584227" w:rsidP="00E2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0C46D5">
        <w:rPr>
          <w:rFonts w:ascii="Times New Roman" w:hAnsi="Times New Roman"/>
          <w:sz w:val="28"/>
          <w:szCs w:val="28"/>
        </w:rPr>
        <w:t>Понятие валюты применяется в трех значениях:</w:t>
      </w:r>
    </w:p>
    <w:p w:rsidR="00584227" w:rsidRPr="000C46D5" w:rsidRDefault="00584227" w:rsidP="00E2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0C46D5">
        <w:rPr>
          <w:rFonts w:ascii="Times New Roman" w:hAnsi="Times New Roman"/>
          <w:sz w:val="28"/>
          <w:szCs w:val="28"/>
        </w:rPr>
        <w:t>1) Денежная  единица  данной  страны,  используемая  во  внешнеэкономических</w:t>
      </w:r>
      <w:r>
        <w:rPr>
          <w:rFonts w:ascii="Times New Roman" w:hAnsi="Times New Roman"/>
          <w:sz w:val="28"/>
          <w:szCs w:val="28"/>
        </w:rPr>
        <w:t xml:space="preserve"> </w:t>
      </w:r>
      <w:r w:rsidRPr="000C46D5">
        <w:rPr>
          <w:rFonts w:ascii="Times New Roman" w:hAnsi="Times New Roman"/>
          <w:sz w:val="28"/>
          <w:szCs w:val="28"/>
        </w:rPr>
        <w:t>связях и международных расчетах с другими странами (национальная валюта).</w:t>
      </w:r>
    </w:p>
    <w:p w:rsidR="00584227" w:rsidRPr="000C46D5" w:rsidRDefault="00584227" w:rsidP="00E2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0C46D5">
        <w:rPr>
          <w:rFonts w:ascii="Times New Roman" w:hAnsi="Times New Roman"/>
          <w:sz w:val="28"/>
          <w:szCs w:val="28"/>
        </w:rPr>
        <w:t>2) Денежные знаки  иностранных  государств  (иностранная  валюта),  а  также</w:t>
      </w:r>
      <w:r>
        <w:rPr>
          <w:rFonts w:ascii="Times New Roman" w:hAnsi="Times New Roman"/>
          <w:sz w:val="28"/>
          <w:szCs w:val="28"/>
        </w:rPr>
        <w:t xml:space="preserve"> </w:t>
      </w:r>
      <w:r w:rsidRPr="000C46D5">
        <w:rPr>
          <w:rFonts w:ascii="Times New Roman" w:hAnsi="Times New Roman"/>
          <w:sz w:val="28"/>
          <w:szCs w:val="28"/>
        </w:rPr>
        <w:t>кредитные  и  платежные  документы,  выраженные  в  иностранных  денежных</w:t>
      </w:r>
      <w:r>
        <w:rPr>
          <w:rFonts w:ascii="Times New Roman" w:hAnsi="Times New Roman"/>
          <w:sz w:val="28"/>
          <w:szCs w:val="28"/>
        </w:rPr>
        <w:t xml:space="preserve"> </w:t>
      </w:r>
      <w:r w:rsidRPr="000C46D5">
        <w:rPr>
          <w:rFonts w:ascii="Times New Roman" w:hAnsi="Times New Roman"/>
          <w:sz w:val="28"/>
          <w:szCs w:val="28"/>
        </w:rPr>
        <w:t>единицах и применяемые в международных расчетах.</w:t>
      </w:r>
    </w:p>
    <w:p w:rsidR="00584227" w:rsidRPr="000C46D5" w:rsidRDefault="00584227" w:rsidP="00E2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0C46D5">
        <w:rPr>
          <w:rFonts w:ascii="Times New Roman" w:hAnsi="Times New Roman"/>
          <w:sz w:val="28"/>
          <w:szCs w:val="28"/>
        </w:rPr>
        <w:t>3) Международная  (региональная)  денежная  расчетная  единица  и  платежное</w:t>
      </w:r>
      <w:r>
        <w:rPr>
          <w:rFonts w:ascii="Times New Roman" w:hAnsi="Times New Roman"/>
          <w:sz w:val="28"/>
          <w:szCs w:val="28"/>
        </w:rPr>
        <w:t xml:space="preserve"> </w:t>
      </w:r>
      <w:r w:rsidRPr="000C46D5">
        <w:rPr>
          <w:rFonts w:ascii="Times New Roman" w:hAnsi="Times New Roman"/>
          <w:sz w:val="28"/>
          <w:szCs w:val="28"/>
        </w:rPr>
        <w:t>средство (СДР, ЭКЮ, ранее переводной  рубль  в  СЭВ,  арабский  расчетный</w:t>
      </w:r>
      <w:r>
        <w:rPr>
          <w:rFonts w:ascii="Times New Roman" w:hAnsi="Times New Roman"/>
          <w:sz w:val="28"/>
          <w:szCs w:val="28"/>
        </w:rPr>
        <w:t xml:space="preserve"> </w:t>
      </w:r>
      <w:r w:rsidRPr="000C46D5">
        <w:rPr>
          <w:rFonts w:ascii="Times New Roman" w:hAnsi="Times New Roman"/>
          <w:sz w:val="28"/>
          <w:szCs w:val="28"/>
        </w:rPr>
        <w:t>доллар, андское песо и др.).</w:t>
      </w:r>
    </w:p>
    <w:p w:rsidR="00584227" w:rsidRPr="006912CA" w:rsidRDefault="00584227" w:rsidP="00E2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0C46D5">
        <w:rPr>
          <w:rFonts w:ascii="Times New Roman" w:hAnsi="Times New Roman"/>
          <w:sz w:val="28"/>
          <w:szCs w:val="28"/>
        </w:rPr>
        <w:t>Закон РФ «О валютном регулиро</w:t>
      </w:r>
      <w:r w:rsidRPr="006912CA">
        <w:rPr>
          <w:rFonts w:ascii="Times New Roman" w:hAnsi="Times New Roman"/>
          <w:sz w:val="28"/>
          <w:szCs w:val="28"/>
        </w:rPr>
        <w:t>вании и валютном контроле» от  10  декабря</w:t>
      </w:r>
      <w:r>
        <w:rPr>
          <w:rFonts w:ascii="Times New Roman" w:hAnsi="Times New Roman"/>
          <w:sz w:val="28"/>
          <w:szCs w:val="28"/>
        </w:rPr>
        <w:t xml:space="preserve"> </w:t>
      </w:r>
      <w:r w:rsidRPr="006912CA">
        <w:rPr>
          <w:rFonts w:ascii="Times New Roman" w:hAnsi="Times New Roman"/>
          <w:sz w:val="28"/>
          <w:szCs w:val="28"/>
        </w:rPr>
        <w:t>2003</w:t>
      </w:r>
      <w:r w:rsidRPr="000C46D5">
        <w:rPr>
          <w:rFonts w:ascii="Times New Roman" w:hAnsi="Times New Roman"/>
          <w:sz w:val="28"/>
          <w:szCs w:val="28"/>
        </w:rPr>
        <w:t xml:space="preserve"> года так определяет понятие «Валюта Российской Федерации»</w:t>
      </w:r>
      <w:r w:rsidRPr="006912CA">
        <w:rPr>
          <w:rFonts w:ascii="Times New Roman" w:hAnsi="Times New Roman"/>
          <w:sz w:val="28"/>
          <w:szCs w:val="28"/>
        </w:rPr>
        <w:t xml:space="preserve"> и «Иностранная валюта»</w:t>
      </w:r>
      <w:r w:rsidRPr="000C46D5">
        <w:rPr>
          <w:rFonts w:ascii="Times New Roman" w:hAnsi="Times New Roman"/>
          <w:sz w:val="28"/>
          <w:szCs w:val="28"/>
        </w:rPr>
        <w:t>:</w:t>
      </w:r>
    </w:p>
    <w:p w:rsidR="00584227" w:rsidRPr="006912CA" w:rsidRDefault="00584227" w:rsidP="00E21451">
      <w:pPr>
        <w:pStyle w:val="u"/>
        <w:spacing w:line="360" w:lineRule="auto"/>
        <w:ind w:firstLine="567"/>
        <w:rPr>
          <w:sz w:val="28"/>
          <w:szCs w:val="28"/>
        </w:rPr>
      </w:pPr>
      <w:bookmarkStart w:id="0" w:name="p34"/>
      <w:bookmarkEnd w:id="0"/>
      <w:r w:rsidRPr="006912CA">
        <w:rPr>
          <w:sz w:val="28"/>
          <w:szCs w:val="28"/>
        </w:rPr>
        <w:t>1) валюта Российской Федерации:</w:t>
      </w:r>
    </w:p>
    <w:p w:rsidR="00584227" w:rsidRPr="006912CA" w:rsidRDefault="00584227" w:rsidP="00E21451">
      <w:pPr>
        <w:pStyle w:val="u"/>
        <w:spacing w:line="360" w:lineRule="auto"/>
        <w:ind w:firstLine="567"/>
        <w:rPr>
          <w:sz w:val="28"/>
          <w:szCs w:val="28"/>
        </w:rPr>
      </w:pPr>
      <w:bookmarkStart w:id="1" w:name="p35"/>
      <w:bookmarkEnd w:id="1"/>
      <w:r w:rsidRPr="006912CA">
        <w:rPr>
          <w:sz w:val="28"/>
          <w:szCs w:val="28"/>
        </w:rPr>
        <w:t>а) 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bookmarkStart w:id="2" w:name="p36"/>
      <w:bookmarkEnd w:id="2"/>
    </w:p>
    <w:p w:rsidR="00584227" w:rsidRPr="006912CA" w:rsidRDefault="00584227" w:rsidP="00E21451">
      <w:pPr>
        <w:pStyle w:val="u"/>
        <w:spacing w:line="360" w:lineRule="auto"/>
        <w:ind w:firstLine="567"/>
        <w:rPr>
          <w:sz w:val="28"/>
          <w:szCs w:val="28"/>
        </w:rPr>
      </w:pPr>
      <w:r w:rsidRPr="006912CA">
        <w:rPr>
          <w:sz w:val="28"/>
          <w:szCs w:val="28"/>
        </w:rPr>
        <w:t>б) средства на банковских счетах и в банковских вкладах;</w:t>
      </w:r>
    </w:p>
    <w:p w:rsidR="00584227" w:rsidRPr="006912CA" w:rsidRDefault="00584227" w:rsidP="00E21451">
      <w:pPr>
        <w:pStyle w:val="u"/>
        <w:spacing w:line="360" w:lineRule="auto"/>
        <w:ind w:firstLine="567"/>
        <w:rPr>
          <w:sz w:val="28"/>
          <w:szCs w:val="28"/>
        </w:rPr>
      </w:pPr>
      <w:bookmarkStart w:id="3" w:name="p37"/>
      <w:bookmarkEnd w:id="3"/>
      <w:r w:rsidRPr="006912CA">
        <w:rPr>
          <w:sz w:val="28"/>
          <w:szCs w:val="28"/>
        </w:rPr>
        <w:t>2) иностранная валюта:</w:t>
      </w:r>
    </w:p>
    <w:p w:rsidR="00584227" w:rsidRPr="006912CA" w:rsidRDefault="00584227" w:rsidP="00E21451">
      <w:pPr>
        <w:pStyle w:val="u"/>
        <w:spacing w:line="360" w:lineRule="auto"/>
        <w:ind w:firstLine="567"/>
        <w:rPr>
          <w:sz w:val="28"/>
          <w:szCs w:val="28"/>
        </w:rPr>
      </w:pPr>
      <w:bookmarkStart w:id="4" w:name="p38"/>
      <w:bookmarkEnd w:id="4"/>
      <w:r w:rsidRPr="006912CA">
        <w:rPr>
          <w:sz w:val="28"/>
          <w:szCs w:val="28"/>
        </w:rP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p>
    <w:p w:rsidR="00584227" w:rsidRPr="006912CA" w:rsidRDefault="00584227" w:rsidP="00E21451">
      <w:pPr>
        <w:pStyle w:val="u"/>
        <w:spacing w:line="360" w:lineRule="auto"/>
        <w:ind w:firstLine="567"/>
        <w:rPr>
          <w:sz w:val="28"/>
          <w:szCs w:val="28"/>
        </w:rPr>
      </w:pPr>
      <w:bookmarkStart w:id="5" w:name="p39"/>
      <w:bookmarkEnd w:id="5"/>
      <w:r w:rsidRPr="006912CA">
        <w:rPr>
          <w:sz w:val="28"/>
          <w:szCs w:val="28"/>
        </w:rPr>
        <w:t>б) средства на банковских счетах и в банковских вкладах в денежных единицах иностранных государств и международных денежных или расчетных единицах.</w:t>
      </w:r>
      <w:r>
        <w:rPr>
          <w:sz w:val="28"/>
          <w:szCs w:val="28"/>
        </w:rPr>
        <w:t xml:space="preserve"> </w:t>
      </w:r>
      <w:r w:rsidRPr="006912CA">
        <w:rPr>
          <w:sz w:val="28"/>
          <w:szCs w:val="28"/>
        </w:rPr>
        <w:t>[</w:t>
      </w:r>
      <w:r>
        <w:rPr>
          <w:sz w:val="28"/>
          <w:szCs w:val="28"/>
        </w:rPr>
        <w:t>1</w:t>
      </w:r>
      <w:r w:rsidRPr="006912CA">
        <w:rPr>
          <w:sz w:val="28"/>
          <w:szCs w:val="28"/>
        </w:rPr>
        <w:t>]</w:t>
      </w:r>
    </w:p>
    <w:p w:rsidR="00584227" w:rsidRPr="006912CA" w:rsidRDefault="00584227" w:rsidP="00E21451">
      <w:pPr>
        <w:pStyle w:val="HTML"/>
        <w:spacing w:line="360" w:lineRule="auto"/>
        <w:ind w:firstLine="567"/>
        <w:jc w:val="both"/>
        <w:rPr>
          <w:rFonts w:ascii="Times New Roman" w:hAnsi="Times New Roman" w:cs="Times New Roman"/>
          <w:sz w:val="28"/>
          <w:szCs w:val="28"/>
        </w:rPr>
      </w:pPr>
      <w:r w:rsidRPr="006912CA">
        <w:rPr>
          <w:rFonts w:ascii="Times New Roman" w:hAnsi="Times New Roman" w:cs="Times New Roman"/>
          <w:sz w:val="28"/>
          <w:szCs w:val="28"/>
        </w:rPr>
        <w:t>Валюту  можно   подразделять   на   различные   виды    по   принципу</w:t>
      </w:r>
    </w:p>
    <w:p w:rsidR="00584227" w:rsidRPr="006912CA" w:rsidRDefault="00584227" w:rsidP="00E21451">
      <w:pPr>
        <w:pStyle w:val="HTML"/>
        <w:spacing w:line="360" w:lineRule="auto"/>
        <w:ind w:firstLine="567"/>
        <w:jc w:val="both"/>
        <w:rPr>
          <w:rFonts w:ascii="Times New Roman" w:hAnsi="Times New Roman" w:cs="Times New Roman"/>
          <w:sz w:val="28"/>
          <w:szCs w:val="28"/>
        </w:rPr>
      </w:pPr>
      <w:r w:rsidRPr="006912CA">
        <w:rPr>
          <w:rFonts w:ascii="Times New Roman" w:hAnsi="Times New Roman" w:cs="Times New Roman"/>
          <w:sz w:val="28"/>
          <w:szCs w:val="28"/>
        </w:rPr>
        <w:t>принадлежности:</w:t>
      </w:r>
    </w:p>
    <w:p w:rsidR="00584227" w:rsidRPr="006912CA" w:rsidRDefault="00584227" w:rsidP="00E21451">
      <w:pPr>
        <w:pStyle w:val="HTML"/>
        <w:numPr>
          <w:ilvl w:val="0"/>
          <w:numId w:val="4"/>
        </w:numPr>
        <w:spacing w:line="360" w:lineRule="auto"/>
        <w:ind w:left="0" w:firstLine="567"/>
        <w:jc w:val="both"/>
        <w:rPr>
          <w:rFonts w:ascii="Times New Roman" w:hAnsi="Times New Roman" w:cs="Times New Roman"/>
          <w:sz w:val="28"/>
          <w:szCs w:val="28"/>
        </w:rPr>
      </w:pPr>
      <w:r w:rsidRPr="006912CA">
        <w:rPr>
          <w:rFonts w:ascii="Times New Roman" w:hAnsi="Times New Roman" w:cs="Times New Roman"/>
          <w:sz w:val="28"/>
          <w:szCs w:val="28"/>
        </w:rPr>
        <w:t>национальная валюта</w:t>
      </w:r>
      <w:r>
        <w:rPr>
          <w:rFonts w:ascii="Times New Roman" w:hAnsi="Times New Roman" w:cs="Times New Roman"/>
          <w:sz w:val="28"/>
          <w:szCs w:val="28"/>
        </w:rPr>
        <w:t>;</w:t>
      </w:r>
    </w:p>
    <w:p w:rsidR="00584227" w:rsidRPr="006912CA" w:rsidRDefault="00584227" w:rsidP="00E21451">
      <w:pPr>
        <w:pStyle w:val="HTML"/>
        <w:numPr>
          <w:ilvl w:val="0"/>
          <w:numId w:val="4"/>
        </w:numPr>
        <w:spacing w:line="360" w:lineRule="auto"/>
        <w:ind w:left="0" w:firstLine="567"/>
        <w:jc w:val="both"/>
        <w:rPr>
          <w:rFonts w:ascii="Times New Roman" w:hAnsi="Times New Roman" w:cs="Times New Roman"/>
          <w:sz w:val="28"/>
          <w:szCs w:val="28"/>
        </w:rPr>
      </w:pPr>
      <w:r w:rsidRPr="006912CA">
        <w:rPr>
          <w:rFonts w:ascii="Times New Roman" w:hAnsi="Times New Roman" w:cs="Times New Roman"/>
          <w:sz w:val="28"/>
          <w:szCs w:val="28"/>
        </w:rPr>
        <w:t>иностранная валюта</w:t>
      </w:r>
      <w:r>
        <w:rPr>
          <w:rFonts w:ascii="Times New Roman" w:hAnsi="Times New Roman" w:cs="Times New Roman"/>
          <w:sz w:val="28"/>
          <w:szCs w:val="28"/>
        </w:rPr>
        <w:t>;</w:t>
      </w:r>
    </w:p>
    <w:p w:rsidR="00584227" w:rsidRPr="006912CA" w:rsidRDefault="00584227" w:rsidP="00E21451">
      <w:pPr>
        <w:pStyle w:val="HTML"/>
        <w:numPr>
          <w:ilvl w:val="0"/>
          <w:numId w:val="4"/>
        </w:numPr>
        <w:spacing w:line="360" w:lineRule="auto"/>
        <w:ind w:left="0" w:firstLine="567"/>
        <w:jc w:val="both"/>
        <w:rPr>
          <w:rFonts w:ascii="Times New Roman" w:hAnsi="Times New Roman" w:cs="Times New Roman"/>
          <w:sz w:val="28"/>
          <w:szCs w:val="28"/>
        </w:rPr>
      </w:pPr>
      <w:r w:rsidRPr="006912CA">
        <w:rPr>
          <w:rFonts w:ascii="Times New Roman" w:hAnsi="Times New Roman" w:cs="Times New Roman"/>
          <w:sz w:val="28"/>
          <w:szCs w:val="28"/>
        </w:rPr>
        <w:t>международная (региональная) валюта</w:t>
      </w:r>
      <w:r>
        <w:rPr>
          <w:rFonts w:ascii="Times New Roman" w:hAnsi="Times New Roman" w:cs="Times New Roman"/>
          <w:sz w:val="28"/>
          <w:szCs w:val="28"/>
        </w:rPr>
        <w:t>;</w:t>
      </w:r>
    </w:p>
    <w:p w:rsidR="00584227" w:rsidRPr="006912CA" w:rsidRDefault="00584227" w:rsidP="00E21451">
      <w:pPr>
        <w:pStyle w:val="HTML"/>
        <w:numPr>
          <w:ilvl w:val="0"/>
          <w:numId w:val="4"/>
        </w:numPr>
        <w:spacing w:line="360" w:lineRule="auto"/>
        <w:ind w:left="0" w:firstLine="567"/>
        <w:jc w:val="both"/>
        <w:rPr>
          <w:rFonts w:ascii="Times New Roman" w:hAnsi="Times New Roman" w:cs="Times New Roman"/>
          <w:sz w:val="28"/>
          <w:szCs w:val="28"/>
        </w:rPr>
      </w:pPr>
      <w:r w:rsidRPr="006912CA">
        <w:rPr>
          <w:rFonts w:ascii="Times New Roman" w:hAnsi="Times New Roman" w:cs="Times New Roman"/>
          <w:sz w:val="28"/>
          <w:szCs w:val="28"/>
        </w:rPr>
        <w:t>СДР</w:t>
      </w:r>
      <w:r>
        <w:rPr>
          <w:rFonts w:ascii="Times New Roman" w:hAnsi="Times New Roman" w:cs="Times New Roman"/>
          <w:sz w:val="28"/>
          <w:szCs w:val="28"/>
        </w:rPr>
        <w:t>;</w:t>
      </w:r>
    </w:p>
    <w:p w:rsidR="00584227" w:rsidRPr="006912CA" w:rsidRDefault="00584227" w:rsidP="00E21451">
      <w:pPr>
        <w:pStyle w:val="HTML"/>
        <w:numPr>
          <w:ilvl w:val="0"/>
          <w:numId w:val="4"/>
        </w:numPr>
        <w:spacing w:line="360" w:lineRule="auto"/>
        <w:ind w:left="0" w:firstLine="567"/>
        <w:jc w:val="both"/>
        <w:rPr>
          <w:rFonts w:ascii="Times New Roman" w:hAnsi="Times New Roman" w:cs="Times New Roman"/>
          <w:sz w:val="28"/>
          <w:szCs w:val="28"/>
        </w:rPr>
      </w:pPr>
      <w:r w:rsidRPr="006912CA">
        <w:rPr>
          <w:rFonts w:ascii="Times New Roman" w:hAnsi="Times New Roman" w:cs="Times New Roman"/>
          <w:sz w:val="28"/>
          <w:szCs w:val="28"/>
        </w:rPr>
        <w:t>ЭКЮ</w:t>
      </w:r>
      <w:r>
        <w:rPr>
          <w:rFonts w:ascii="Times New Roman" w:hAnsi="Times New Roman" w:cs="Times New Roman"/>
          <w:sz w:val="28"/>
          <w:szCs w:val="28"/>
        </w:rPr>
        <w:t>;</w:t>
      </w:r>
    </w:p>
    <w:p w:rsidR="00584227" w:rsidRPr="006912CA" w:rsidRDefault="00584227" w:rsidP="00E21451">
      <w:pPr>
        <w:pStyle w:val="HTML"/>
        <w:numPr>
          <w:ilvl w:val="0"/>
          <w:numId w:val="4"/>
        </w:numPr>
        <w:spacing w:line="360" w:lineRule="auto"/>
        <w:ind w:left="0" w:firstLine="567"/>
        <w:jc w:val="both"/>
        <w:rPr>
          <w:rFonts w:ascii="Times New Roman" w:hAnsi="Times New Roman" w:cs="Times New Roman"/>
          <w:sz w:val="28"/>
          <w:szCs w:val="28"/>
        </w:rPr>
      </w:pPr>
      <w:r w:rsidRPr="006912CA">
        <w:rPr>
          <w:rFonts w:ascii="Times New Roman" w:hAnsi="Times New Roman" w:cs="Times New Roman"/>
          <w:sz w:val="28"/>
          <w:szCs w:val="28"/>
        </w:rPr>
        <w:t>арабский динар, андское песо, переводной рубль</w:t>
      </w:r>
      <w:r>
        <w:rPr>
          <w:rFonts w:ascii="Times New Roman" w:hAnsi="Times New Roman" w:cs="Times New Roman"/>
          <w:sz w:val="28"/>
          <w:szCs w:val="28"/>
        </w:rPr>
        <w:t>;</w:t>
      </w:r>
    </w:p>
    <w:p w:rsidR="00584227" w:rsidRPr="00022546" w:rsidRDefault="00584227" w:rsidP="00E21451">
      <w:pPr>
        <w:pStyle w:val="HTML"/>
        <w:numPr>
          <w:ilvl w:val="0"/>
          <w:numId w:val="4"/>
        </w:numPr>
        <w:spacing w:line="360" w:lineRule="auto"/>
        <w:ind w:left="0" w:firstLine="567"/>
        <w:jc w:val="both"/>
        <w:rPr>
          <w:rFonts w:ascii="Times New Roman" w:hAnsi="Times New Roman" w:cs="Times New Roman"/>
          <w:sz w:val="28"/>
          <w:szCs w:val="28"/>
        </w:rPr>
      </w:pPr>
      <w:r w:rsidRPr="006912CA">
        <w:rPr>
          <w:rFonts w:ascii="Times New Roman" w:hAnsi="Times New Roman" w:cs="Times New Roman"/>
          <w:sz w:val="28"/>
          <w:szCs w:val="28"/>
        </w:rPr>
        <w:t>резервная валюта</w:t>
      </w:r>
      <w:r>
        <w:rPr>
          <w:rFonts w:ascii="Times New Roman" w:hAnsi="Times New Roman" w:cs="Times New Roman"/>
          <w:sz w:val="28"/>
          <w:szCs w:val="28"/>
        </w:rPr>
        <w:t>.</w:t>
      </w:r>
    </w:p>
    <w:p w:rsidR="00584227" w:rsidRPr="00365350" w:rsidRDefault="00584227" w:rsidP="00E21451">
      <w:pPr>
        <w:spacing w:after="0" w:line="360" w:lineRule="auto"/>
        <w:ind w:firstLine="567"/>
        <w:jc w:val="both"/>
        <w:rPr>
          <w:rFonts w:ascii="Times New Roman" w:hAnsi="Times New Roman"/>
          <w:sz w:val="28"/>
          <w:szCs w:val="28"/>
        </w:rPr>
      </w:pPr>
      <w:r>
        <w:rPr>
          <w:rFonts w:ascii="Times New Roman" w:hAnsi="Times New Roman"/>
          <w:sz w:val="28"/>
          <w:szCs w:val="28"/>
        </w:rPr>
        <w:t xml:space="preserve">С 20-х гг. </w:t>
      </w:r>
      <w:r>
        <w:rPr>
          <w:rFonts w:ascii="Times New Roman" w:hAnsi="Times New Roman"/>
          <w:sz w:val="28"/>
          <w:szCs w:val="28"/>
          <w:lang w:val="en-US"/>
        </w:rPr>
        <w:t>XX</w:t>
      </w:r>
      <w:r>
        <w:rPr>
          <w:rFonts w:ascii="Times New Roman" w:hAnsi="Times New Roman"/>
          <w:sz w:val="28"/>
          <w:szCs w:val="28"/>
        </w:rPr>
        <w:t xml:space="preserve"> в. в функции мировых денег наряду с золотом стали выполнять национальные валюты Англии и США. Они получили название резервных валют. Под этим термином понимается конвертируемая национальная валюта, выполняющая функции международного платежного и резервного средства. </w:t>
      </w:r>
      <w:r w:rsidRPr="00256D0A">
        <w:rPr>
          <w:rFonts w:ascii="Times New Roman" w:hAnsi="Times New Roman"/>
          <w:sz w:val="28"/>
          <w:szCs w:val="28"/>
        </w:rPr>
        <w:t>[</w:t>
      </w:r>
      <w:r>
        <w:rPr>
          <w:rFonts w:ascii="Times New Roman" w:hAnsi="Times New Roman"/>
          <w:sz w:val="28"/>
          <w:szCs w:val="28"/>
        </w:rPr>
        <w:t>3, стр. 76-77</w:t>
      </w:r>
      <w:r w:rsidRPr="00365350">
        <w:rPr>
          <w:rFonts w:ascii="Times New Roman" w:hAnsi="Times New Roman"/>
          <w:sz w:val="28"/>
          <w:szCs w:val="28"/>
        </w:rPr>
        <w:t>]</w:t>
      </w:r>
    </w:p>
    <w:p w:rsidR="00584227" w:rsidRPr="00022546" w:rsidRDefault="00584227" w:rsidP="00E21451">
      <w:pPr>
        <w:spacing w:after="0" w:line="360" w:lineRule="auto"/>
        <w:ind w:firstLine="567"/>
        <w:jc w:val="both"/>
        <w:rPr>
          <w:rFonts w:ascii="Times New Roman" w:hAnsi="Times New Roman"/>
          <w:sz w:val="28"/>
          <w:szCs w:val="28"/>
        </w:rPr>
      </w:pPr>
      <w:r w:rsidRPr="00022546">
        <w:rPr>
          <w:rFonts w:ascii="Times New Roman" w:hAnsi="Times New Roman"/>
          <w:sz w:val="28"/>
          <w:szCs w:val="28"/>
        </w:rPr>
        <w:t>Иногда этим термином также называются национальные кредитные деньги, валюта ведущих государств мира, используемая для международных расчетов.</w:t>
      </w:r>
    </w:p>
    <w:p w:rsidR="00584227" w:rsidRPr="00022546" w:rsidRDefault="00584227" w:rsidP="00E21451">
      <w:pPr>
        <w:spacing w:after="0" w:line="360" w:lineRule="auto"/>
        <w:ind w:firstLine="567"/>
        <w:jc w:val="both"/>
        <w:rPr>
          <w:rFonts w:ascii="Times New Roman" w:hAnsi="Times New Roman"/>
          <w:sz w:val="28"/>
          <w:szCs w:val="28"/>
        </w:rPr>
      </w:pPr>
      <w:r w:rsidRPr="00022546">
        <w:rPr>
          <w:rFonts w:ascii="Times New Roman" w:hAnsi="Times New Roman"/>
          <w:sz w:val="28"/>
          <w:szCs w:val="28"/>
        </w:rPr>
        <w:t xml:space="preserve">Статус резервной валюты дает </w:t>
      </w:r>
      <w:hyperlink r:id="rId7" w:tgtFrame="_blank" w:history="1">
        <w:r w:rsidRPr="00022546">
          <w:rPr>
            <w:rFonts w:ascii="Times New Roman" w:hAnsi="Times New Roman"/>
            <w:sz w:val="28"/>
            <w:szCs w:val="28"/>
          </w:rPr>
          <w:t>преимущества стране-эмитенту</w:t>
        </w:r>
      </w:hyperlink>
      <w:r w:rsidRPr="00022546">
        <w:rPr>
          <w:rFonts w:ascii="Times New Roman" w:hAnsi="Times New Roman"/>
          <w:sz w:val="28"/>
          <w:szCs w:val="28"/>
        </w:rPr>
        <w:t>: возможность покрывать дефицит платежного баланса национальной валютой, содействовать укреплению позиций национальных экспортеров в конкурентной борьбе на мировом рынке. В то же время выдвижение валюты страны на роль резервной возлагает определенные обязанности на ее экономику: необходимо поддерживать относительную стабильность этой валюты, не прибегать к девальвации, валютным и торговым ограничениям. Статус ре</w:t>
      </w:r>
      <w:r>
        <w:rPr>
          <w:rFonts w:ascii="Times New Roman" w:hAnsi="Times New Roman"/>
          <w:sz w:val="28"/>
          <w:szCs w:val="28"/>
        </w:rPr>
        <w:t xml:space="preserve">зервной валюты обязывает страну </w:t>
      </w:r>
      <w:r w:rsidRPr="00022546">
        <w:rPr>
          <w:rFonts w:ascii="Times New Roman" w:hAnsi="Times New Roman"/>
          <w:sz w:val="28"/>
          <w:szCs w:val="28"/>
        </w:rPr>
        <w:t>эмитент принимать меры по ликвидации дефицита платежного баланса и подчинять внутреннюю экономическую политику задаче достижения внешнего равновесия.</w:t>
      </w:r>
    </w:p>
    <w:p w:rsidR="00584227" w:rsidRPr="00022546" w:rsidRDefault="00DC0AAE" w:rsidP="00E21451">
      <w:pPr>
        <w:spacing w:after="0" w:line="360" w:lineRule="auto"/>
        <w:ind w:firstLine="567"/>
        <w:jc w:val="both"/>
        <w:rPr>
          <w:rFonts w:ascii="Times New Roman" w:hAnsi="Times New Roman"/>
          <w:sz w:val="28"/>
          <w:szCs w:val="28"/>
        </w:rPr>
      </w:pPr>
      <w:hyperlink r:id="rId8" w:tgtFrame="_blank" w:history="1">
        <w:r w:rsidR="00584227" w:rsidRPr="00022546">
          <w:rPr>
            <w:rFonts w:ascii="Times New Roman" w:hAnsi="Times New Roman"/>
            <w:sz w:val="28"/>
            <w:szCs w:val="28"/>
          </w:rPr>
          <w:t>Первоначально в роли резервной валюты</w:t>
        </w:r>
      </w:hyperlink>
      <w:r w:rsidR="00584227" w:rsidRPr="00022546">
        <w:rPr>
          <w:rFonts w:ascii="Times New Roman" w:hAnsi="Times New Roman"/>
          <w:sz w:val="28"/>
          <w:szCs w:val="28"/>
        </w:rPr>
        <w:t xml:space="preserve"> выступал английский фунт стерлингов, игравший господствующую роль в международных расчетах. Наряду с фунтом стерлингов в качестве международной платежной и резервной валюты постепенно стал использоваться доллар США, который вскоре занял доминирующее положение.</w:t>
      </w:r>
    </w:p>
    <w:p w:rsidR="00584227" w:rsidRPr="00022546" w:rsidRDefault="00584227" w:rsidP="00E21451">
      <w:pPr>
        <w:spacing w:after="0" w:line="360" w:lineRule="auto"/>
        <w:ind w:firstLine="567"/>
        <w:jc w:val="both"/>
        <w:rPr>
          <w:rFonts w:ascii="Times New Roman" w:hAnsi="Times New Roman"/>
          <w:sz w:val="28"/>
          <w:szCs w:val="28"/>
        </w:rPr>
      </w:pPr>
      <w:r w:rsidRPr="00022546">
        <w:rPr>
          <w:rFonts w:ascii="Times New Roman" w:hAnsi="Times New Roman"/>
          <w:sz w:val="28"/>
          <w:szCs w:val="28"/>
        </w:rPr>
        <w:t>Решениями конференции в Бреттон-Вудсе (США, 1944 год) был введен золотодевизный стандарт, основанный на золоте и двух валютах - долларе США и фунте стерлингов Великобритании. Согласно новым правилам, доллар становился единственной валютой, привязанной к золоту напрямую. Казначейство США обязывалось обменивать доллары на золото иностранным правительственным учреждениям и центральным банкам в соотношении 35 долларов за тройскую унцию. Фактически золото превратилось из основной в резервную валюту.</w:t>
      </w:r>
    </w:p>
    <w:p w:rsidR="00584227" w:rsidRPr="00022546" w:rsidRDefault="00584227" w:rsidP="00E21451">
      <w:pPr>
        <w:spacing w:after="0" w:line="360" w:lineRule="auto"/>
        <w:ind w:firstLine="567"/>
        <w:jc w:val="both"/>
        <w:rPr>
          <w:rFonts w:ascii="Times New Roman" w:hAnsi="Times New Roman"/>
          <w:sz w:val="28"/>
          <w:szCs w:val="28"/>
        </w:rPr>
      </w:pPr>
      <w:r w:rsidRPr="00022546">
        <w:rPr>
          <w:rFonts w:ascii="Times New Roman" w:hAnsi="Times New Roman"/>
          <w:sz w:val="28"/>
          <w:szCs w:val="28"/>
        </w:rPr>
        <w:t>В 1976 году по результатам соглашений Ямайской валютной конференции (г. Кингстон, Ямайка) была официально узаконена Ямайская валютная система, которая предусматривала свободное колебание курсов валют. В качестве резервных валют стали использоваться немецкая марка, японская иена, швейцарский франк.</w:t>
      </w:r>
    </w:p>
    <w:p w:rsidR="00584227" w:rsidRPr="00022546" w:rsidRDefault="00584227" w:rsidP="00E21451">
      <w:pPr>
        <w:spacing w:after="0" w:line="360" w:lineRule="auto"/>
        <w:ind w:firstLine="567"/>
        <w:jc w:val="both"/>
        <w:rPr>
          <w:rFonts w:ascii="Times New Roman" w:hAnsi="Times New Roman"/>
          <w:sz w:val="28"/>
          <w:szCs w:val="28"/>
        </w:rPr>
      </w:pPr>
      <w:r w:rsidRPr="00022546">
        <w:rPr>
          <w:rFonts w:ascii="Times New Roman" w:hAnsi="Times New Roman"/>
          <w:sz w:val="28"/>
          <w:szCs w:val="28"/>
        </w:rPr>
        <w:t xml:space="preserve">К началу XXI века доллар США стал </w:t>
      </w:r>
      <w:hyperlink r:id="rId9" w:tgtFrame="_blank" w:history="1">
        <w:r w:rsidRPr="00022546">
          <w:rPr>
            <w:rFonts w:ascii="Times New Roman" w:hAnsi="Times New Roman"/>
            <w:sz w:val="28"/>
            <w:szCs w:val="28"/>
          </w:rPr>
          <w:t>основной резервной валютой мира</w:t>
        </w:r>
      </w:hyperlink>
      <w:r w:rsidRPr="00022546">
        <w:rPr>
          <w:rFonts w:ascii="Times New Roman" w:hAnsi="Times New Roman"/>
          <w:sz w:val="28"/>
          <w:szCs w:val="28"/>
        </w:rPr>
        <w:t>. Он занимает, по разным оценкам, долю от 50 до 61 процента в международных резервах центральных банков.</w:t>
      </w:r>
    </w:p>
    <w:p w:rsidR="00584227" w:rsidRPr="00022546" w:rsidRDefault="00584227" w:rsidP="00E21451">
      <w:pPr>
        <w:spacing w:after="0" w:line="360" w:lineRule="auto"/>
        <w:ind w:firstLine="567"/>
        <w:jc w:val="both"/>
        <w:rPr>
          <w:rFonts w:ascii="Times New Roman" w:hAnsi="Times New Roman"/>
          <w:sz w:val="28"/>
          <w:szCs w:val="28"/>
        </w:rPr>
      </w:pPr>
      <w:r w:rsidRPr="00022546">
        <w:rPr>
          <w:rFonts w:ascii="Times New Roman" w:hAnsi="Times New Roman"/>
          <w:sz w:val="28"/>
          <w:szCs w:val="28"/>
        </w:rPr>
        <w:t xml:space="preserve">Евро - </w:t>
      </w:r>
      <w:hyperlink r:id="rId10" w:tgtFrame="_blank" w:history="1">
        <w:r w:rsidRPr="00022546">
          <w:rPr>
            <w:rFonts w:ascii="Times New Roman" w:hAnsi="Times New Roman"/>
            <w:sz w:val="28"/>
            <w:szCs w:val="28"/>
          </w:rPr>
          <w:t>вторая по использованию резервная валюта</w:t>
        </w:r>
      </w:hyperlink>
      <w:r w:rsidRPr="00022546">
        <w:rPr>
          <w:rFonts w:ascii="Times New Roman" w:hAnsi="Times New Roman"/>
          <w:sz w:val="28"/>
          <w:szCs w:val="28"/>
        </w:rPr>
        <w:t>. После введения евро в 1999 году эта валюта частично унаследовала долю в расчетах и резервах от немецкой марки, французского франка и других европейских валют, которые использовались для расчетов и накоплений. С тех пор доля евро постоянно увеличивается, так как центральные банки стремятся диверсифицировать свои резервы.</w:t>
      </w:r>
    </w:p>
    <w:p w:rsidR="00584227" w:rsidRPr="00022546" w:rsidRDefault="00584227" w:rsidP="00E21451">
      <w:pPr>
        <w:spacing w:after="0" w:line="360" w:lineRule="auto"/>
        <w:ind w:firstLine="567"/>
        <w:jc w:val="both"/>
        <w:rPr>
          <w:rFonts w:ascii="Times New Roman" w:hAnsi="Times New Roman"/>
          <w:sz w:val="28"/>
          <w:szCs w:val="28"/>
        </w:rPr>
      </w:pPr>
      <w:r w:rsidRPr="00022546">
        <w:rPr>
          <w:rFonts w:ascii="Times New Roman" w:hAnsi="Times New Roman"/>
          <w:sz w:val="28"/>
          <w:szCs w:val="28"/>
        </w:rPr>
        <w:t>Фунт стерлингов являлся основной резервной валютой в большинстве стран мира в XVIII и XIX веках. Тяжелая экономическая с</w:t>
      </w:r>
      <w:r>
        <w:rPr>
          <w:rFonts w:ascii="Times New Roman" w:hAnsi="Times New Roman"/>
          <w:sz w:val="28"/>
          <w:szCs w:val="28"/>
        </w:rPr>
        <w:t>итуация в Великобритании после в</w:t>
      </w:r>
      <w:r w:rsidRPr="00022546">
        <w:rPr>
          <w:rFonts w:ascii="Times New Roman" w:hAnsi="Times New Roman"/>
          <w:sz w:val="28"/>
          <w:szCs w:val="28"/>
        </w:rPr>
        <w:t>торой мировой войны и усиление доминирования США в мировой экономике привело к потере фунтом стерлингов статуса наиболее значимой валюты.</w:t>
      </w:r>
    </w:p>
    <w:p w:rsidR="00584227" w:rsidRPr="00022546" w:rsidRDefault="00584227" w:rsidP="00E21451">
      <w:pPr>
        <w:spacing w:after="0" w:line="360" w:lineRule="auto"/>
        <w:ind w:firstLine="567"/>
        <w:jc w:val="both"/>
        <w:rPr>
          <w:rFonts w:ascii="Times New Roman" w:hAnsi="Times New Roman"/>
          <w:sz w:val="28"/>
          <w:szCs w:val="28"/>
        </w:rPr>
      </w:pPr>
      <w:r w:rsidRPr="00022546">
        <w:rPr>
          <w:rFonts w:ascii="Times New Roman" w:hAnsi="Times New Roman"/>
          <w:sz w:val="28"/>
          <w:szCs w:val="28"/>
        </w:rPr>
        <w:t>Японская иена рассматривалась в качестве третьей важнейшей резервной валюты в течение нескольких десятилетий, но в последнее время степень использования этой валюты снизилась.</w:t>
      </w:r>
    </w:p>
    <w:p w:rsidR="00584227" w:rsidRPr="00022546" w:rsidRDefault="00584227" w:rsidP="00E21451">
      <w:pPr>
        <w:spacing w:after="0" w:line="360" w:lineRule="auto"/>
        <w:ind w:firstLine="567"/>
        <w:jc w:val="both"/>
        <w:rPr>
          <w:rFonts w:ascii="Times New Roman" w:hAnsi="Times New Roman"/>
          <w:sz w:val="28"/>
          <w:szCs w:val="28"/>
        </w:rPr>
      </w:pPr>
      <w:r w:rsidRPr="00022546">
        <w:rPr>
          <w:rFonts w:ascii="Times New Roman" w:hAnsi="Times New Roman"/>
          <w:sz w:val="28"/>
          <w:szCs w:val="28"/>
        </w:rPr>
        <w:t>Швейцарский франк используется в качестве резервной валюты из-за его стабильности, хотя доля всех валютных резервов в швейцарских франках, как правило, ниже 0,3 %.</w:t>
      </w:r>
    </w:p>
    <w:p w:rsidR="00584227" w:rsidRPr="00022546" w:rsidRDefault="00584227" w:rsidP="00E21451">
      <w:pPr>
        <w:spacing w:after="0" w:line="360" w:lineRule="auto"/>
        <w:ind w:firstLine="567"/>
        <w:jc w:val="both"/>
        <w:rPr>
          <w:rFonts w:ascii="Times New Roman" w:hAnsi="Times New Roman"/>
          <w:sz w:val="28"/>
          <w:szCs w:val="28"/>
        </w:rPr>
      </w:pPr>
      <w:r w:rsidRPr="00022546">
        <w:rPr>
          <w:rFonts w:ascii="Times New Roman" w:hAnsi="Times New Roman"/>
          <w:sz w:val="28"/>
          <w:szCs w:val="28"/>
        </w:rPr>
        <w:t>За последние годы заинтересованность в продвижении своих валют для использования их в качестве мировых резервных выражал целый ряд стран.</w:t>
      </w:r>
    </w:p>
    <w:p w:rsidR="00584227" w:rsidRPr="00022546" w:rsidRDefault="00584227" w:rsidP="00E21451">
      <w:pPr>
        <w:spacing w:after="0" w:line="360" w:lineRule="auto"/>
        <w:ind w:firstLine="567"/>
        <w:jc w:val="both"/>
        <w:rPr>
          <w:rFonts w:ascii="Times New Roman" w:hAnsi="Times New Roman"/>
          <w:sz w:val="28"/>
          <w:szCs w:val="28"/>
        </w:rPr>
      </w:pPr>
      <w:r w:rsidRPr="00022546">
        <w:rPr>
          <w:rFonts w:ascii="Times New Roman" w:hAnsi="Times New Roman"/>
          <w:sz w:val="28"/>
          <w:szCs w:val="28"/>
        </w:rPr>
        <w:t xml:space="preserve">О возможности </w:t>
      </w:r>
      <w:hyperlink r:id="rId11" w:tgtFrame="_blank" w:history="1">
        <w:r w:rsidRPr="00022546">
          <w:rPr>
            <w:rFonts w:ascii="Times New Roman" w:hAnsi="Times New Roman"/>
            <w:sz w:val="28"/>
            <w:szCs w:val="28"/>
          </w:rPr>
          <w:t>придания рублю статуса резервной мировой валюты</w:t>
        </w:r>
      </w:hyperlink>
      <w:r w:rsidRPr="00022546">
        <w:rPr>
          <w:rFonts w:ascii="Times New Roman" w:hAnsi="Times New Roman"/>
          <w:sz w:val="28"/>
          <w:szCs w:val="28"/>
        </w:rPr>
        <w:t xml:space="preserve"> на высшем уровне впервые заговорил президент России Владимир Путин, выступавший в июне 2007 года на Петербургском международном экономическом форуме. В середине февраля 2008 года об этом же сказал на Красноярском экономическом форуме Дмитрий Медведев, тогда еще занимавший пост первого вице-премьера.</w:t>
      </w:r>
    </w:p>
    <w:p w:rsidR="00584227" w:rsidRPr="00022546" w:rsidRDefault="00584227" w:rsidP="00E21451">
      <w:pPr>
        <w:pStyle w:val="HTML"/>
        <w:tabs>
          <w:tab w:val="clear" w:pos="916"/>
          <w:tab w:val="left" w:pos="567"/>
        </w:tabs>
        <w:spacing w:line="360" w:lineRule="auto"/>
        <w:ind w:firstLine="567"/>
        <w:jc w:val="both"/>
        <w:rPr>
          <w:rFonts w:ascii="Times New Roman" w:hAnsi="Times New Roman" w:cs="Times New Roman"/>
          <w:sz w:val="28"/>
          <w:szCs w:val="28"/>
        </w:rPr>
      </w:pPr>
      <w:r w:rsidRPr="00022546">
        <w:rPr>
          <w:rFonts w:ascii="Times New Roman" w:hAnsi="Times New Roman" w:cs="Times New Roman"/>
          <w:sz w:val="28"/>
          <w:szCs w:val="28"/>
        </w:rPr>
        <w:t>Важнейшую   часть   валютных   резервов    государства    составляют централизованные запасы золота и иностранной валюты, международных  валютно-платежных средств типа СДР</w:t>
      </w:r>
      <w:r>
        <w:rPr>
          <w:rFonts w:ascii="Times New Roman" w:hAnsi="Times New Roman" w:cs="Times New Roman"/>
          <w:sz w:val="28"/>
          <w:szCs w:val="28"/>
        </w:rPr>
        <w:t xml:space="preserve"> (специальные права заимствования)</w:t>
      </w:r>
      <w:r w:rsidRPr="00022546">
        <w:rPr>
          <w:rFonts w:ascii="Times New Roman" w:hAnsi="Times New Roman" w:cs="Times New Roman"/>
          <w:sz w:val="28"/>
          <w:szCs w:val="28"/>
        </w:rPr>
        <w:t>,  ЭКЮ</w:t>
      </w:r>
      <w:r>
        <w:rPr>
          <w:rFonts w:ascii="Times New Roman" w:hAnsi="Times New Roman" w:cs="Times New Roman"/>
          <w:sz w:val="28"/>
          <w:szCs w:val="28"/>
        </w:rPr>
        <w:t xml:space="preserve"> (европейская валютная единица)</w:t>
      </w:r>
      <w:r w:rsidRPr="00022546">
        <w:rPr>
          <w:rFonts w:ascii="Times New Roman" w:hAnsi="Times New Roman" w:cs="Times New Roman"/>
          <w:sz w:val="28"/>
          <w:szCs w:val="28"/>
        </w:rPr>
        <w:t>,  резервной  валюты  страны,  помещенные  в Международном валютном фонде (МВФ).</w:t>
      </w:r>
    </w:p>
    <w:p w:rsidR="00584227" w:rsidRPr="00022546" w:rsidRDefault="00584227" w:rsidP="00E21451">
      <w:pPr>
        <w:pStyle w:val="HTML"/>
        <w:tabs>
          <w:tab w:val="clear" w:pos="916"/>
          <w:tab w:val="left" w:pos="567"/>
        </w:tabs>
        <w:spacing w:line="360" w:lineRule="auto"/>
        <w:ind w:firstLine="567"/>
        <w:jc w:val="both"/>
        <w:rPr>
          <w:rFonts w:ascii="Times New Roman" w:hAnsi="Times New Roman" w:cs="Times New Roman"/>
          <w:sz w:val="28"/>
          <w:szCs w:val="28"/>
        </w:rPr>
      </w:pPr>
      <w:r w:rsidRPr="00022546">
        <w:rPr>
          <w:rFonts w:ascii="Times New Roman" w:hAnsi="Times New Roman" w:cs="Times New Roman"/>
          <w:sz w:val="28"/>
          <w:szCs w:val="28"/>
        </w:rPr>
        <w:t>Международная валюта, включая также региональные валюты,  используется при расчетах среди членов международных  союзов,  международных  фондов  или региональных  союзов.  В  настоящий  момент  в  отдельных  секторах  мировой торговли в качестве международной валюты используется СДР и ЭКЮ.</w:t>
      </w:r>
    </w:p>
    <w:p w:rsidR="00584227" w:rsidRDefault="00584227" w:rsidP="00E21451">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СДР (специальные права заимствования) является международной валютной счетной единицей, эмиссия которой по решению Исполнительного Совета МВФ, составила за период 1970-1981 гг. 21,4 млрд. СДР, из них на счета стран-членов было зачислено 20,6 млрд., на счет МВФ – 0,6 млрд. СДР используется в форме безналичных перечислений по счетам стран – участниц МВФ и других международных организаций. Выпущенные СДР распределялись между странами пропорционально их вкладу в капитал МВФ, поэтому основная часть СДР приходится на долю богатых стран, главным образом «большой семерки», что вызывает недовольство остальных стран, в том числе и вновь вступивших в МВФ (России и бывших социалистических стран). Курс СДР первоначально устанавливался в золоте, с 1974 г. – в американских долларах на основе валютной корзины – средневзвешенного курса ведущих стран, имеющих наибольшую долю СДР в официальных в официальных резервах МВФ.</w:t>
      </w:r>
    </w:p>
    <w:p w:rsidR="00584227" w:rsidRPr="00AA61F5" w:rsidRDefault="00584227" w:rsidP="00AA61F5">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замыслу МВФ СДР должен был стать главным наднациональным платежно-резервным средством и мерой стоимости в международных отношениях. Однако в настоящее время внутри МВФ СДР выполняет ограниченные функции. Его роль как международного средства накопления валютных резервов и международного платежного средства незначительна, а </w:t>
      </w:r>
      <w:r w:rsidRPr="00AA61F5">
        <w:rPr>
          <w:rFonts w:ascii="Times New Roman" w:hAnsi="Times New Roman" w:cs="Times New Roman"/>
          <w:sz w:val="28"/>
          <w:szCs w:val="28"/>
        </w:rPr>
        <w:t>объем операций в СДР относительно невелик.</w:t>
      </w:r>
    </w:p>
    <w:p w:rsidR="00584227" w:rsidRPr="00AA61F5" w:rsidRDefault="00584227" w:rsidP="00AA61F5">
      <w:pPr>
        <w:spacing w:after="0" w:line="360" w:lineRule="auto"/>
        <w:ind w:firstLine="567"/>
        <w:jc w:val="both"/>
        <w:rPr>
          <w:rFonts w:ascii="Times New Roman" w:hAnsi="Times New Roman"/>
          <w:sz w:val="28"/>
          <w:szCs w:val="28"/>
        </w:rPr>
      </w:pPr>
      <w:r w:rsidRPr="00AA61F5">
        <w:rPr>
          <w:rFonts w:ascii="Times New Roman" w:hAnsi="Times New Roman"/>
          <w:bCs/>
          <w:sz w:val="28"/>
          <w:szCs w:val="28"/>
        </w:rPr>
        <w:t>ЭКЮ</w:t>
      </w:r>
      <w:r w:rsidRPr="00AA61F5">
        <w:rPr>
          <w:rFonts w:ascii="Times New Roman" w:hAnsi="Times New Roman"/>
          <w:sz w:val="28"/>
          <w:szCs w:val="28"/>
        </w:rPr>
        <w:t xml:space="preserve">  — валютная единица, использовавшаяся в </w:t>
      </w:r>
      <w:hyperlink r:id="rId12" w:tooltip="Европейская валютная система (страница отсутствует)" w:history="1">
        <w:r w:rsidRPr="00AA61F5">
          <w:rPr>
            <w:rFonts w:ascii="Times New Roman" w:hAnsi="Times New Roman"/>
            <w:sz w:val="28"/>
            <w:szCs w:val="28"/>
          </w:rPr>
          <w:t>европейской валютной системе</w:t>
        </w:r>
      </w:hyperlink>
      <w:r w:rsidRPr="00AA61F5">
        <w:rPr>
          <w:rFonts w:ascii="Times New Roman" w:hAnsi="Times New Roman"/>
          <w:sz w:val="28"/>
          <w:szCs w:val="28"/>
        </w:rPr>
        <w:t xml:space="preserve">  </w:t>
      </w:r>
      <w:hyperlink r:id="rId13" w:tooltip="ЕЭС" w:history="1">
        <w:r w:rsidRPr="00AA61F5">
          <w:rPr>
            <w:rFonts w:ascii="Times New Roman" w:hAnsi="Times New Roman"/>
            <w:sz w:val="28"/>
            <w:szCs w:val="28"/>
          </w:rPr>
          <w:t>ЕЭС</w:t>
        </w:r>
      </w:hyperlink>
      <w:r w:rsidRPr="00AA61F5">
        <w:rPr>
          <w:rFonts w:ascii="Times New Roman" w:hAnsi="Times New Roman"/>
          <w:sz w:val="28"/>
          <w:szCs w:val="28"/>
        </w:rPr>
        <w:t xml:space="preserve"> и </w:t>
      </w:r>
      <w:hyperlink r:id="rId14" w:tooltip="ЕС" w:history="1">
        <w:r w:rsidRPr="00AA61F5">
          <w:rPr>
            <w:rFonts w:ascii="Times New Roman" w:hAnsi="Times New Roman"/>
            <w:sz w:val="28"/>
            <w:szCs w:val="28"/>
          </w:rPr>
          <w:t>ЕС</w:t>
        </w:r>
      </w:hyperlink>
      <w:r w:rsidRPr="00AA61F5">
        <w:rPr>
          <w:rFonts w:ascii="Times New Roman" w:hAnsi="Times New Roman"/>
          <w:sz w:val="28"/>
          <w:szCs w:val="28"/>
        </w:rPr>
        <w:t xml:space="preserve"> в </w:t>
      </w:r>
      <w:hyperlink r:id="rId15" w:tooltip="1979" w:history="1">
        <w:r w:rsidRPr="00AA61F5">
          <w:rPr>
            <w:rFonts w:ascii="Times New Roman" w:hAnsi="Times New Roman"/>
            <w:sz w:val="28"/>
            <w:szCs w:val="28"/>
          </w:rPr>
          <w:t>1979</w:t>
        </w:r>
      </w:hyperlink>
      <w:r w:rsidRPr="00AA61F5">
        <w:rPr>
          <w:rFonts w:ascii="Times New Roman" w:hAnsi="Times New Roman"/>
          <w:sz w:val="28"/>
          <w:szCs w:val="28"/>
        </w:rPr>
        <w:t>—</w:t>
      </w:r>
      <w:hyperlink r:id="rId16" w:tooltip="1998 год" w:history="1">
        <w:r w:rsidRPr="00AA61F5">
          <w:rPr>
            <w:rFonts w:ascii="Times New Roman" w:hAnsi="Times New Roman"/>
            <w:sz w:val="28"/>
            <w:szCs w:val="28"/>
          </w:rPr>
          <w:t>1998 годах</w:t>
        </w:r>
      </w:hyperlink>
      <w:r w:rsidRPr="00AA61F5">
        <w:rPr>
          <w:rFonts w:ascii="Times New Roman" w:hAnsi="Times New Roman"/>
          <w:sz w:val="28"/>
          <w:szCs w:val="28"/>
        </w:rPr>
        <w:t xml:space="preserve">. Название </w:t>
      </w:r>
      <w:r w:rsidRPr="00AA61F5">
        <w:rPr>
          <w:rFonts w:ascii="Times New Roman" w:hAnsi="Times New Roman"/>
          <w:iCs/>
          <w:sz w:val="28"/>
          <w:szCs w:val="28"/>
        </w:rPr>
        <w:t>ЭКЮ</w:t>
      </w:r>
      <w:r w:rsidRPr="00AA61F5">
        <w:rPr>
          <w:rFonts w:ascii="Times New Roman" w:hAnsi="Times New Roman"/>
          <w:sz w:val="28"/>
          <w:szCs w:val="28"/>
        </w:rPr>
        <w:t xml:space="preserve"> происходит от </w:t>
      </w:r>
      <w:hyperlink r:id="rId17" w:tooltip="Английский язык" w:history="1">
        <w:r w:rsidRPr="00AA61F5">
          <w:rPr>
            <w:rFonts w:ascii="Times New Roman" w:hAnsi="Times New Roman"/>
            <w:sz w:val="28"/>
            <w:szCs w:val="28"/>
          </w:rPr>
          <w:t>англ.</w:t>
        </w:r>
      </w:hyperlink>
      <w:r w:rsidRPr="00AA61F5">
        <w:rPr>
          <w:rFonts w:ascii="Times New Roman" w:hAnsi="Times New Roman"/>
          <w:sz w:val="28"/>
          <w:szCs w:val="28"/>
        </w:rPr>
        <w:t xml:space="preserve"> </w:t>
      </w:r>
      <w:r w:rsidRPr="00AA61F5">
        <w:rPr>
          <w:rFonts w:ascii="Times New Roman" w:hAnsi="Times New Roman"/>
          <w:iCs/>
          <w:sz w:val="28"/>
          <w:szCs w:val="28"/>
        </w:rPr>
        <w:t>European Currency Unit</w:t>
      </w:r>
      <w:r w:rsidRPr="00AA61F5">
        <w:rPr>
          <w:rFonts w:ascii="Times New Roman" w:hAnsi="Times New Roman"/>
          <w:sz w:val="28"/>
          <w:szCs w:val="28"/>
        </w:rPr>
        <w:t xml:space="preserve"> (</w:t>
      </w:r>
      <w:r w:rsidRPr="00AA61F5">
        <w:rPr>
          <w:rFonts w:ascii="Times New Roman" w:hAnsi="Times New Roman"/>
          <w:iCs/>
          <w:sz w:val="28"/>
          <w:szCs w:val="28"/>
        </w:rPr>
        <w:t>Европейская валютная единица</w:t>
      </w:r>
      <w:r w:rsidRPr="00AA61F5">
        <w:rPr>
          <w:rFonts w:ascii="Times New Roman" w:hAnsi="Times New Roman"/>
          <w:sz w:val="28"/>
          <w:szCs w:val="28"/>
        </w:rPr>
        <w:t>).</w:t>
      </w:r>
    </w:p>
    <w:p w:rsidR="00584227" w:rsidRPr="00AA61F5" w:rsidRDefault="00584227" w:rsidP="00AA61F5">
      <w:pPr>
        <w:spacing w:after="0" w:line="360" w:lineRule="auto"/>
        <w:ind w:firstLine="567"/>
        <w:jc w:val="both"/>
        <w:rPr>
          <w:rFonts w:ascii="Times New Roman" w:hAnsi="Times New Roman"/>
          <w:sz w:val="28"/>
          <w:szCs w:val="28"/>
        </w:rPr>
      </w:pPr>
      <w:r w:rsidRPr="00AA61F5">
        <w:rPr>
          <w:rFonts w:ascii="Times New Roman" w:hAnsi="Times New Roman"/>
          <w:sz w:val="28"/>
          <w:szCs w:val="28"/>
        </w:rPr>
        <w:t xml:space="preserve">Соотношение ЭКЮ с валютами других стран определялось исходя из того, что ЭКЮ служило обобщённым представителем корзины валют стран, входивших тогда в европейскую валютную систему. Экю было введено только в безналичный расчет. Тем не менее, для частного сектора в некоторых странах ЭКЮ выпускались в виде монет, </w:t>
      </w:r>
      <w:hyperlink r:id="rId18" w:tooltip="Облигация" w:history="1">
        <w:r w:rsidRPr="00AA61F5">
          <w:rPr>
            <w:rFonts w:ascii="Times New Roman" w:hAnsi="Times New Roman"/>
            <w:sz w:val="28"/>
            <w:szCs w:val="28"/>
          </w:rPr>
          <w:t>облигаций</w:t>
        </w:r>
      </w:hyperlink>
      <w:r w:rsidRPr="00AA61F5">
        <w:rPr>
          <w:rFonts w:ascii="Times New Roman" w:hAnsi="Times New Roman"/>
          <w:sz w:val="28"/>
          <w:szCs w:val="28"/>
        </w:rPr>
        <w:t xml:space="preserve"> и </w:t>
      </w:r>
      <w:hyperlink r:id="rId19" w:tooltip="Заём" w:history="1">
        <w:r w:rsidRPr="00AA61F5">
          <w:rPr>
            <w:rFonts w:ascii="Times New Roman" w:hAnsi="Times New Roman"/>
            <w:sz w:val="28"/>
            <w:szCs w:val="28"/>
          </w:rPr>
          <w:t>государственных займов</w:t>
        </w:r>
      </w:hyperlink>
      <w:r w:rsidRPr="00AA61F5">
        <w:rPr>
          <w:rFonts w:ascii="Times New Roman" w:hAnsi="Times New Roman"/>
          <w:sz w:val="28"/>
          <w:szCs w:val="28"/>
        </w:rPr>
        <w:t>.</w:t>
      </w:r>
    </w:p>
    <w:p w:rsidR="00584227" w:rsidRPr="00AA61F5" w:rsidRDefault="00584227" w:rsidP="00AA61F5">
      <w:pPr>
        <w:spacing w:after="0" w:line="360" w:lineRule="auto"/>
        <w:ind w:firstLine="567"/>
        <w:jc w:val="both"/>
        <w:rPr>
          <w:rFonts w:ascii="Times New Roman" w:hAnsi="Times New Roman"/>
          <w:sz w:val="28"/>
          <w:szCs w:val="28"/>
        </w:rPr>
      </w:pPr>
      <w:r w:rsidRPr="00AA61F5">
        <w:rPr>
          <w:rFonts w:ascii="Times New Roman" w:hAnsi="Times New Roman"/>
          <w:sz w:val="28"/>
          <w:szCs w:val="28"/>
        </w:rPr>
        <w:t>ЭКЮ во многом имело характеристики настоящей валюты:</w:t>
      </w:r>
    </w:p>
    <w:p w:rsidR="00584227" w:rsidRPr="00AA61F5" w:rsidRDefault="00584227" w:rsidP="00AA61F5">
      <w:pPr>
        <w:numPr>
          <w:ilvl w:val="0"/>
          <w:numId w:val="7"/>
        </w:numPr>
        <w:spacing w:after="0" w:line="360" w:lineRule="auto"/>
        <w:jc w:val="both"/>
        <w:rPr>
          <w:rFonts w:ascii="Times New Roman" w:hAnsi="Times New Roman"/>
          <w:sz w:val="28"/>
          <w:szCs w:val="28"/>
        </w:rPr>
      </w:pPr>
      <w:r w:rsidRPr="00AA61F5">
        <w:rPr>
          <w:rFonts w:ascii="Times New Roman" w:hAnsi="Times New Roman"/>
          <w:sz w:val="28"/>
          <w:szCs w:val="28"/>
        </w:rPr>
        <w:t xml:space="preserve">явилось полноценным эталоном меры. </w:t>
      </w:r>
    </w:p>
    <w:p w:rsidR="00584227" w:rsidRPr="00AA61F5" w:rsidRDefault="00584227" w:rsidP="00AA61F5">
      <w:pPr>
        <w:numPr>
          <w:ilvl w:val="0"/>
          <w:numId w:val="7"/>
        </w:numPr>
        <w:spacing w:after="0" w:line="360" w:lineRule="auto"/>
        <w:jc w:val="both"/>
        <w:rPr>
          <w:rFonts w:ascii="Times New Roman" w:hAnsi="Times New Roman"/>
          <w:sz w:val="28"/>
          <w:szCs w:val="28"/>
        </w:rPr>
      </w:pPr>
      <w:r w:rsidRPr="00AA61F5">
        <w:rPr>
          <w:rFonts w:ascii="Times New Roman" w:hAnsi="Times New Roman"/>
          <w:sz w:val="28"/>
          <w:szCs w:val="28"/>
        </w:rPr>
        <w:t>являлось счетной единицей для всего, что касается ЕВС,</w:t>
      </w:r>
      <w:r>
        <w:rPr>
          <w:rFonts w:ascii="Times New Roman" w:hAnsi="Times New Roman"/>
          <w:sz w:val="28"/>
          <w:szCs w:val="28"/>
        </w:rPr>
        <w:t xml:space="preserve"> </w:t>
      </w:r>
      <w:r w:rsidRPr="00AA61F5">
        <w:rPr>
          <w:rFonts w:ascii="Times New Roman" w:hAnsi="Times New Roman"/>
          <w:sz w:val="28"/>
          <w:szCs w:val="28"/>
        </w:rPr>
        <w:t xml:space="preserve">а также для экономической и финансовой деятельности, и учета в Сообществе. </w:t>
      </w:r>
    </w:p>
    <w:p w:rsidR="00584227" w:rsidRPr="00AA61F5" w:rsidRDefault="00584227" w:rsidP="00AA61F5">
      <w:pPr>
        <w:numPr>
          <w:ilvl w:val="0"/>
          <w:numId w:val="7"/>
        </w:numPr>
        <w:spacing w:after="0" w:line="360" w:lineRule="auto"/>
        <w:jc w:val="both"/>
        <w:rPr>
          <w:rFonts w:ascii="Times New Roman" w:hAnsi="Times New Roman"/>
          <w:sz w:val="28"/>
          <w:szCs w:val="28"/>
        </w:rPr>
      </w:pPr>
      <w:r w:rsidRPr="00AA61F5">
        <w:rPr>
          <w:rFonts w:ascii="Times New Roman" w:hAnsi="Times New Roman"/>
          <w:sz w:val="28"/>
          <w:szCs w:val="28"/>
        </w:rPr>
        <w:t xml:space="preserve">являлось резервным стоимостным активом. </w:t>
      </w:r>
    </w:p>
    <w:p w:rsidR="00584227" w:rsidRPr="00AA61F5" w:rsidRDefault="00584227" w:rsidP="00AA61F5">
      <w:pPr>
        <w:numPr>
          <w:ilvl w:val="0"/>
          <w:numId w:val="7"/>
        </w:numPr>
        <w:spacing w:after="0" w:line="360" w:lineRule="auto"/>
        <w:jc w:val="both"/>
        <w:rPr>
          <w:rFonts w:ascii="Times New Roman" w:hAnsi="Times New Roman"/>
          <w:sz w:val="28"/>
          <w:szCs w:val="28"/>
        </w:rPr>
      </w:pPr>
      <w:r w:rsidRPr="00AA61F5">
        <w:rPr>
          <w:rFonts w:ascii="Times New Roman" w:hAnsi="Times New Roman"/>
          <w:sz w:val="28"/>
          <w:szCs w:val="28"/>
        </w:rPr>
        <w:t xml:space="preserve">выпускалось под обеспечение валютных резервов и являлось объектом выплаты процентов. </w:t>
      </w:r>
    </w:p>
    <w:p w:rsidR="00584227" w:rsidRPr="00AA61F5" w:rsidRDefault="00584227" w:rsidP="00AA61F5">
      <w:pPr>
        <w:numPr>
          <w:ilvl w:val="0"/>
          <w:numId w:val="7"/>
        </w:numPr>
        <w:spacing w:after="0" w:line="360" w:lineRule="auto"/>
        <w:jc w:val="both"/>
        <w:rPr>
          <w:rFonts w:ascii="Times New Roman" w:hAnsi="Times New Roman"/>
          <w:sz w:val="28"/>
          <w:szCs w:val="28"/>
        </w:rPr>
      </w:pPr>
      <w:r w:rsidRPr="00AA61F5">
        <w:rPr>
          <w:rFonts w:ascii="Times New Roman" w:hAnsi="Times New Roman"/>
          <w:sz w:val="28"/>
          <w:szCs w:val="28"/>
        </w:rPr>
        <w:t xml:space="preserve">являлось средством расчетов в операциях между центральными банками стран- </w:t>
      </w:r>
    </w:p>
    <w:p w:rsidR="00584227" w:rsidRDefault="00584227" w:rsidP="00E21451">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Евро является коллективной валютой стран-членов ЕС. С 1 января     1999 г. Она заменила ЭКЮ (европейскую валютную единицу), которая устанавливалась на базе корзины валют стран – членов ЕС и использовалась с 1979 г. В качестве базы для установления курсовых разниц между валютами стран – членов ЕС и средством расчетов между их центральными банками. </w:t>
      </w:r>
      <w:r w:rsidRPr="00365350">
        <w:rPr>
          <w:rFonts w:ascii="Times New Roman" w:hAnsi="Times New Roman" w:cs="Times New Roman"/>
          <w:sz w:val="28"/>
          <w:szCs w:val="28"/>
        </w:rPr>
        <w:t>[</w:t>
      </w:r>
      <w:r>
        <w:rPr>
          <w:rFonts w:ascii="Times New Roman" w:hAnsi="Times New Roman" w:cs="Times New Roman"/>
          <w:sz w:val="28"/>
          <w:szCs w:val="28"/>
        </w:rPr>
        <w:t>6, стр. 467</w:t>
      </w:r>
      <w:r w:rsidRPr="00365350">
        <w:rPr>
          <w:rFonts w:ascii="Times New Roman" w:hAnsi="Times New Roman" w:cs="Times New Roman"/>
          <w:sz w:val="28"/>
          <w:szCs w:val="28"/>
        </w:rPr>
        <w:t>]</w:t>
      </w:r>
    </w:p>
    <w:p w:rsidR="00584227" w:rsidRPr="00E21451" w:rsidRDefault="00584227" w:rsidP="00E21451">
      <w:pPr>
        <w:pStyle w:val="a4"/>
        <w:shd w:val="clear" w:color="auto" w:fill="F8FCFF"/>
        <w:spacing w:before="0" w:beforeAutospacing="0" w:after="0" w:afterAutospacing="0" w:line="360" w:lineRule="auto"/>
        <w:ind w:firstLine="567"/>
        <w:jc w:val="both"/>
        <w:rPr>
          <w:sz w:val="28"/>
          <w:szCs w:val="28"/>
        </w:rPr>
      </w:pPr>
      <w:r w:rsidRPr="00E21451">
        <w:rPr>
          <w:bCs/>
          <w:sz w:val="28"/>
          <w:szCs w:val="28"/>
        </w:rPr>
        <w:t>Евро</w:t>
      </w:r>
      <w:r>
        <w:rPr>
          <w:sz w:val="28"/>
          <w:szCs w:val="28"/>
        </w:rPr>
        <w:t xml:space="preserve"> </w:t>
      </w:r>
      <w:r w:rsidRPr="00E21451">
        <w:rPr>
          <w:sz w:val="28"/>
          <w:szCs w:val="28"/>
        </w:rPr>
        <w:t xml:space="preserve">— официальная </w:t>
      </w:r>
      <w:hyperlink r:id="rId20" w:tooltip="Валюта" w:history="1">
        <w:r w:rsidRPr="00E21451">
          <w:rPr>
            <w:rStyle w:val="a3"/>
            <w:color w:val="auto"/>
            <w:sz w:val="28"/>
            <w:szCs w:val="28"/>
            <w:u w:val="none"/>
          </w:rPr>
          <w:t>валюта</w:t>
        </w:r>
      </w:hyperlink>
      <w:r w:rsidRPr="00E21451">
        <w:rPr>
          <w:sz w:val="28"/>
          <w:szCs w:val="28"/>
        </w:rPr>
        <w:t xml:space="preserve"> в 16 странах «</w:t>
      </w:r>
      <w:hyperlink r:id="rId21" w:tooltip="Еврозона" w:history="1">
        <w:r w:rsidRPr="00E21451">
          <w:rPr>
            <w:rStyle w:val="a3"/>
            <w:color w:val="auto"/>
            <w:sz w:val="28"/>
            <w:szCs w:val="28"/>
            <w:u w:val="none"/>
          </w:rPr>
          <w:t>еврозоны</w:t>
        </w:r>
      </w:hyperlink>
      <w:r w:rsidRPr="00E21451">
        <w:rPr>
          <w:sz w:val="28"/>
          <w:szCs w:val="28"/>
        </w:rPr>
        <w:t>» (</w:t>
      </w:r>
      <w:hyperlink r:id="rId22" w:tooltip="Австрия" w:history="1">
        <w:r w:rsidRPr="00E21451">
          <w:rPr>
            <w:rStyle w:val="a3"/>
            <w:color w:val="auto"/>
            <w:sz w:val="28"/>
            <w:szCs w:val="28"/>
            <w:u w:val="none"/>
          </w:rPr>
          <w:t>Австрии</w:t>
        </w:r>
      </w:hyperlink>
      <w:r w:rsidRPr="00E21451">
        <w:rPr>
          <w:sz w:val="28"/>
          <w:szCs w:val="28"/>
        </w:rPr>
        <w:t xml:space="preserve">, </w:t>
      </w:r>
      <w:hyperlink r:id="rId23" w:tooltip="Бельгия" w:history="1">
        <w:r w:rsidRPr="00E21451">
          <w:rPr>
            <w:rStyle w:val="a3"/>
            <w:color w:val="auto"/>
            <w:sz w:val="28"/>
            <w:szCs w:val="28"/>
            <w:u w:val="none"/>
          </w:rPr>
          <w:t>Бельгии</w:t>
        </w:r>
      </w:hyperlink>
      <w:r w:rsidRPr="00E21451">
        <w:rPr>
          <w:sz w:val="28"/>
          <w:szCs w:val="28"/>
        </w:rPr>
        <w:t xml:space="preserve">, </w:t>
      </w:r>
      <w:hyperlink r:id="rId24" w:tooltip="Германия" w:history="1">
        <w:r w:rsidRPr="00E21451">
          <w:rPr>
            <w:rStyle w:val="a3"/>
            <w:color w:val="auto"/>
            <w:sz w:val="28"/>
            <w:szCs w:val="28"/>
            <w:u w:val="none"/>
          </w:rPr>
          <w:t>Германии</w:t>
        </w:r>
      </w:hyperlink>
      <w:r w:rsidRPr="00E21451">
        <w:rPr>
          <w:sz w:val="28"/>
          <w:szCs w:val="28"/>
        </w:rPr>
        <w:t xml:space="preserve">, </w:t>
      </w:r>
      <w:hyperlink r:id="rId25" w:tooltip="Греция" w:history="1">
        <w:r w:rsidRPr="00E21451">
          <w:rPr>
            <w:rStyle w:val="a3"/>
            <w:color w:val="auto"/>
            <w:sz w:val="28"/>
            <w:szCs w:val="28"/>
            <w:u w:val="none"/>
          </w:rPr>
          <w:t>Греции</w:t>
        </w:r>
      </w:hyperlink>
      <w:r w:rsidRPr="00E21451">
        <w:rPr>
          <w:sz w:val="28"/>
          <w:szCs w:val="28"/>
        </w:rPr>
        <w:t xml:space="preserve">, </w:t>
      </w:r>
      <w:hyperlink r:id="rId26" w:tooltip="Ирландия" w:history="1">
        <w:r w:rsidRPr="00E21451">
          <w:rPr>
            <w:rStyle w:val="a3"/>
            <w:color w:val="auto"/>
            <w:sz w:val="28"/>
            <w:szCs w:val="28"/>
            <w:u w:val="none"/>
          </w:rPr>
          <w:t>Ирландии</w:t>
        </w:r>
      </w:hyperlink>
      <w:r w:rsidRPr="00E21451">
        <w:rPr>
          <w:sz w:val="28"/>
          <w:szCs w:val="28"/>
        </w:rPr>
        <w:t xml:space="preserve">, </w:t>
      </w:r>
      <w:hyperlink r:id="rId27" w:tooltip="Испания" w:history="1">
        <w:r w:rsidRPr="00E21451">
          <w:rPr>
            <w:rStyle w:val="a3"/>
            <w:color w:val="auto"/>
            <w:sz w:val="28"/>
            <w:szCs w:val="28"/>
            <w:u w:val="none"/>
          </w:rPr>
          <w:t>Испании</w:t>
        </w:r>
      </w:hyperlink>
      <w:r w:rsidRPr="00E21451">
        <w:rPr>
          <w:sz w:val="28"/>
          <w:szCs w:val="28"/>
        </w:rPr>
        <w:t xml:space="preserve">, </w:t>
      </w:r>
      <w:hyperlink r:id="rId28" w:tooltip="Италия" w:history="1">
        <w:r w:rsidRPr="00E21451">
          <w:rPr>
            <w:rStyle w:val="a3"/>
            <w:color w:val="auto"/>
            <w:sz w:val="28"/>
            <w:szCs w:val="28"/>
            <w:u w:val="none"/>
          </w:rPr>
          <w:t>Италии</w:t>
        </w:r>
      </w:hyperlink>
      <w:r w:rsidRPr="00E21451">
        <w:rPr>
          <w:sz w:val="28"/>
          <w:szCs w:val="28"/>
        </w:rPr>
        <w:t xml:space="preserve">, </w:t>
      </w:r>
      <w:hyperlink r:id="rId29" w:tooltip="Кипр" w:history="1">
        <w:r w:rsidRPr="00E21451">
          <w:rPr>
            <w:rStyle w:val="a3"/>
            <w:color w:val="auto"/>
            <w:sz w:val="28"/>
            <w:szCs w:val="28"/>
            <w:u w:val="none"/>
          </w:rPr>
          <w:t>Кипра</w:t>
        </w:r>
      </w:hyperlink>
      <w:r w:rsidRPr="00E21451">
        <w:rPr>
          <w:sz w:val="28"/>
          <w:szCs w:val="28"/>
        </w:rPr>
        <w:t xml:space="preserve">, </w:t>
      </w:r>
      <w:hyperlink r:id="rId30" w:tooltip="Люксембург" w:history="1">
        <w:r w:rsidRPr="00E21451">
          <w:rPr>
            <w:rStyle w:val="a3"/>
            <w:color w:val="auto"/>
            <w:sz w:val="28"/>
            <w:szCs w:val="28"/>
            <w:u w:val="none"/>
          </w:rPr>
          <w:t>Люксембурга</w:t>
        </w:r>
      </w:hyperlink>
      <w:r w:rsidRPr="00E21451">
        <w:rPr>
          <w:sz w:val="28"/>
          <w:szCs w:val="28"/>
        </w:rPr>
        <w:t xml:space="preserve">, </w:t>
      </w:r>
      <w:hyperlink r:id="rId31" w:tooltip="Мальта" w:history="1">
        <w:r w:rsidRPr="00E21451">
          <w:rPr>
            <w:rStyle w:val="a3"/>
            <w:color w:val="auto"/>
            <w:sz w:val="28"/>
            <w:szCs w:val="28"/>
            <w:u w:val="none"/>
          </w:rPr>
          <w:t>Мальты</w:t>
        </w:r>
      </w:hyperlink>
      <w:r w:rsidRPr="00E21451">
        <w:rPr>
          <w:sz w:val="28"/>
          <w:szCs w:val="28"/>
        </w:rPr>
        <w:t xml:space="preserve">, </w:t>
      </w:r>
      <w:hyperlink r:id="rId32" w:tooltip="Нидерланды" w:history="1">
        <w:r w:rsidRPr="00E21451">
          <w:rPr>
            <w:rStyle w:val="a3"/>
            <w:color w:val="auto"/>
            <w:sz w:val="28"/>
            <w:szCs w:val="28"/>
            <w:u w:val="none"/>
          </w:rPr>
          <w:t>Нидерландов</w:t>
        </w:r>
      </w:hyperlink>
      <w:r w:rsidRPr="00E21451">
        <w:rPr>
          <w:sz w:val="28"/>
          <w:szCs w:val="28"/>
        </w:rPr>
        <w:t xml:space="preserve">, </w:t>
      </w:r>
      <w:hyperlink r:id="rId33" w:tooltip="Португалия" w:history="1">
        <w:r w:rsidRPr="00E21451">
          <w:rPr>
            <w:rStyle w:val="a3"/>
            <w:color w:val="auto"/>
            <w:sz w:val="28"/>
            <w:szCs w:val="28"/>
            <w:u w:val="none"/>
          </w:rPr>
          <w:t>Португалии</w:t>
        </w:r>
      </w:hyperlink>
      <w:r w:rsidRPr="00E21451">
        <w:rPr>
          <w:sz w:val="28"/>
          <w:szCs w:val="28"/>
        </w:rPr>
        <w:t xml:space="preserve">, </w:t>
      </w:r>
      <w:hyperlink r:id="rId34" w:tooltip="Словакия" w:history="1">
        <w:r w:rsidRPr="00E21451">
          <w:rPr>
            <w:rStyle w:val="a3"/>
            <w:color w:val="auto"/>
            <w:sz w:val="28"/>
            <w:szCs w:val="28"/>
            <w:u w:val="none"/>
          </w:rPr>
          <w:t>Словакии</w:t>
        </w:r>
      </w:hyperlink>
      <w:r w:rsidRPr="00E21451">
        <w:rPr>
          <w:sz w:val="28"/>
          <w:szCs w:val="28"/>
        </w:rPr>
        <w:t xml:space="preserve">, </w:t>
      </w:r>
      <w:hyperlink r:id="rId35" w:tooltip="Словения" w:history="1">
        <w:r w:rsidRPr="00E21451">
          <w:rPr>
            <w:rStyle w:val="a3"/>
            <w:color w:val="auto"/>
            <w:sz w:val="28"/>
            <w:szCs w:val="28"/>
            <w:u w:val="none"/>
          </w:rPr>
          <w:t>Словении</w:t>
        </w:r>
      </w:hyperlink>
      <w:r w:rsidRPr="00E21451">
        <w:rPr>
          <w:sz w:val="28"/>
          <w:szCs w:val="28"/>
        </w:rPr>
        <w:t xml:space="preserve">, </w:t>
      </w:r>
      <w:hyperlink r:id="rId36" w:tooltip="Финляндия" w:history="1">
        <w:r w:rsidRPr="00E21451">
          <w:rPr>
            <w:rStyle w:val="a3"/>
            <w:color w:val="auto"/>
            <w:sz w:val="28"/>
            <w:szCs w:val="28"/>
            <w:u w:val="none"/>
          </w:rPr>
          <w:t>Финляндии</w:t>
        </w:r>
      </w:hyperlink>
      <w:r w:rsidRPr="00E21451">
        <w:rPr>
          <w:sz w:val="28"/>
          <w:szCs w:val="28"/>
        </w:rPr>
        <w:t xml:space="preserve">, </w:t>
      </w:r>
      <w:hyperlink r:id="rId37" w:tooltip="Франция" w:history="1">
        <w:r w:rsidRPr="00E21451">
          <w:rPr>
            <w:rStyle w:val="a3"/>
            <w:color w:val="auto"/>
            <w:sz w:val="28"/>
            <w:szCs w:val="28"/>
            <w:u w:val="none"/>
          </w:rPr>
          <w:t>Франции</w:t>
        </w:r>
      </w:hyperlink>
      <w:r w:rsidRPr="00E21451">
        <w:rPr>
          <w:sz w:val="28"/>
          <w:szCs w:val="28"/>
        </w:rPr>
        <w:t xml:space="preserve">). Также валюта используется ещё в 9 государствах, 7 из которых — европейские. Таким образом, евро — это единая валюта для более чем 320 миллионов </w:t>
      </w:r>
      <w:hyperlink r:id="rId38" w:tooltip="Европейцы" w:history="1">
        <w:r w:rsidRPr="00E21451">
          <w:rPr>
            <w:rStyle w:val="a3"/>
            <w:color w:val="auto"/>
            <w:sz w:val="28"/>
            <w:szCs w:val="28"/>
            <w:u w:val="none"/>
          </w:rPr>
          <w:t>европейцев</w:t>
        </w:r>
      </w:hyperlink>
      <w:r w:rsidRPr="00E21451">
        <w:rPr>
          <w:sz w:val="28"/>
          <w:szCs w:val="28"/>
        </w:rPr>
        <w:t xml:space="preserve">, а вместе с территориями неофициального обращения — для 500 миллионов человек. В декабре </w:t>
      </w:r>
      <w:hyperlink r:id="rId39" w:tooltip="2006 год" w:history="1">
        <w:r w:rsidRPr="00E21451">
          <w:rPr>
            <w:rStyle w:val="a3"/>
            <w:color w:val="auto"/>
            <w:sz w:val="28"/>
            <w:szCs w:val="28"/>
            <w:u w:val="none"/>
          </w:rPr>
          <w:t>2006 года</w:t>
        </w:r>
      </w:hyperlink>
      <w:r w:rsidRPr="00E21451">
        <w:rPr>
          <w:sz w:val="28"/>
          <w:szCs w:val="28"/>
        </w:rPr>
        <w:t xml:space="preserve"> в наличном обращении было 610 </w:t>
      </w:r>
      <w:hyperlink r:id="rId40" w:tooltip="Миллиард" w:history="1">
        <w:r w:rsidRPr="00E21451">
          <w:rPr>
            <w:rStyle w:val="a3"/>
            <w:color w:val="auto"/>
            <w:sz w:val="28"/>
            <w:szCs w:val="28"/>
            <w:u w:val="none"/>
          </w:rPr>
          <w:t>млрд</w:t>
        </w:r>
      </w:hyperlink>
      <w:r>
        <w:rPr>
          <w:sz w:val="28"/>
          <w:szCs w:val="28"/>
        </w:rPr>
        <w:t>.</w:t>
      </w:r>
      <w:r w:rsidRPr="00E21451">
        <w:rPr>
          <w:sz w:val="28"/>
          <w:szCs w:val="28"/>
        </w:rPr>
        <w:t xml:space="preserve"> евро, что делало эту валюту обладателем самой высокой суммарной стоимости наличных, циркулирующих во всем мире, опережая по этому показателю </w:t>
      </w:r>
      <w:hyperlink r:id="rId41" w:tooltip="Доллар США" w:history="1">
        <w:r w:rsidRPr="00E21451">
          <w:rPr>
            <w:rStyle w:val="a3"/>
            <w:color w:val="auto"/>
            <w:sz w:val="28"/>
            <w:szCs w:val="28"/>
            <w:u w:val="none"/>
          </w:rPr>
          <w:t>доллар США</w:t>
        </w:r>
      </w:hyperlink>
      <w:r w:rsidRPr="00E21451">
        <w:rPr>
          <w:sz w:val="28"/>
          <w:szCs w:val="28"/>
        </w:rPr>
        <w:t>.</w:t>
      </w:r>
    </w:p>
    <w:p w:rsidR="00584227" w:rsidRPr="00E21451" w:rsidRDefault="00584227" w:rsidP="0063230D">
      <w:pPr>
        <w:pStyle w:val="HTML"/>
        <w:spacing w:line="360" w:lineRule="auto"/>
        <w:ind w:firstLine="567"/>
        <w:jc w:val="both"/>
        <w:rPr>
          <w:rFonts w:ascii="Times New Roman" w:hAnsi="Times New Roman" w:cs="Times New Roman"/>
          <w:sz w:val="28"/>
          <w:szCs w:val="28"/>
        </w:rPr>
      </w:pPr>
    </w:p>
    <w:p w:rsidR="00584227" w:rsidRDefault="00584227" w:rsidP="003C5676">
      <w:pPr>
        <w:pStyle w:val="HTML"/>
        <w:spacing w:line="360" w:lineRule="auto"/>
        <w:jc w:val="both"/>
        <w:rPr>
          <w:rFonts w:ascii="Times New Roman" w:hAnsi="Times New Roman" w:cs="Times New Roman"/>
          <w:sz w:val="28"/>
          <w:szCs w:val="28"/>
        </w:rPr>
      </w:pPr>
    </w:p>
    <w:p w:rsidR="00584227" w:rsidRDefault="00584227" w:rsidP="0063230D">
      <w:pPr>
        <w:pStyle w:val="HTML"/>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Понятие и виды валютных ограничений.</w:t>
      </w:r>
    </w:p>
    <w:p w:rsidR="00584227" w:rsidRDefault="00584227" w:rsidP="00365350">
      <w:pPr>
        <w:pStyle w:val="HTML"/>
        <w:spacing w:line="360" w:lineRule="auto"/>
        <w:ind w:left="927"/>
        <w:jc w:val="both"/>
        <w:rPr>
          <w:rFonts w:ascii="Times New Roman" w:hAnsi="Times New Roman" w:cs="Times New Roman"/>
          <w:sz w:val="28"/>
          <w:szCs w:val="28"/>
        </w:rPr>
      </w:pPr>
    </w:p>
    <w:p w:rsidR="00584227" w:rsidRPr="00365350" w:rsidRDefault="00584227" w:rsidP="00365350">
      <w:pPr>
        <w:pStyle w:val="a4"/>
        <w:spacing w:before="0" w:beforeAutospacing="0" w:after="0" w:afterAutospacing="0" w:line="360" w:lineRule="auto"/>
        <w:ind w:firstLine="567"/>
        <w:jc w:val="both"/>
        <w:rPr>
          <w:sz w:val="28"/>
          <w:szCs w:val="28"/>
        </w:rPr>
      </w:pPr>
      <w:r>
        <w:rPr>
          <w:sz w:val="28"/>
          <w:szCs w:val="28"/>
        </w:rPr>
        <w:t xml:space="preserve"> Валютные о</w:t>
      </w:r>
      <w:r w:rsidRPr="00365350">
        <w:rPr>
          <w:sz w:val="28"/>
          <w:szCs w:val="28"/>
        </w:rPr>
        <w:t>граничения (от англ. foreign exchange restrictions) — система нормативных правил, устанавливаемых в административном либо законодательном порядке. Они направлены на ограничение операций с иностранной валютой и другими валютными ценностями: государственный контроль над валютными операциями, ограничение валютных переводов за границу, блокирование валютной выручки. Предусматривается организация и осуществление валютного контроля главным образом в целях уравновешивания платежных балансов и поддержания курсов национальных валют.</w:t>
      </w:r>
    </w:p>
    <w:p w:rsidR="00584227" w:rsidRPr="00365350" w:rsidRDefault="00584227" w:rsidP="00365350">
      <w:pPr>
        <w:pStyle w:val="a4"/>
        <w:spacing w:before="0" w:beforeAutospacing="0" w:after="0" w:afterAutospacing="0" w:line="360" w:lineRule="auto"/>
        <w:ind w:firstLine="567"/>
        <w:jc w:val="both"/>
        <w:rPr>
          <w:sz w:val="28"/>
          <w:szCs w:val="28"/>
        </w:rPr>
      </w:pPr>
      <w:r w:rsidRPr="00365350">
        <w:rPr>
          <w:sz w:val="28"/>
          <w:szCs w:val="28"/>
        </w:rPr>
        <w:t>Введение валютных ограничений вызвано истощением валютных и золотых резервов, пассивностью платежных балансов. Впервые валютные ограничения были введены в период первой мировой войны 1914-1918 гг. В период второй мировой войны они были введены почти всеми государствами мира, кроме США, Швейцарии и ряда стран Латинской Америки. В 50-е гг. XX в. валютные ограничения во многих странах Европы были смягчены. С 1958 г. была введена обратимость в доллары французского франка и английского фунта стерлингов. Расширили обратимость своих валют также Бельгия, Италия, Нидерланды. ФРГ в 50-е гг. ввела сначала частичную, а затем полную обратимость немецкой марки.</w:t>
      </w:r>
    </w:p>
    <w:p w:rsidR="00584227" w:rsidRPr="00365350" w:rsidRDefault="00584227" w:rsidP="00365350">
      <w:pPr>
        <w:pStyle w:val="a4"/>
        <w:spacing w:before="0" w:beforeAutospacing="0" w:after="0" w:afterAutospacing="0" w:line="360" w:lineRule="auto"/>
        <w:ind w:firstLine="567"/>
        <w:jc w:val="both"/>
        <w:rPr>
          <w:sz w:val="28"/>
          <w:szCs w:val="28"/>
        </w:rPr>
      </w:pPr>
      <w:r w:rsidRPr="00365350">
        <w:rPr>
          <w:sz w:val="28"/>
          <w:szCs w:val="28"/>
        </w:rPr>
        <w:t>Формирование валютного рынка в России началось в условиях монополии государства на международную торговлю, неудовлетворительного потребительского спроса, в т. ч. и на импорт, отсутствия законодательной базы в области операций с иностранной валютой. Поэтому с учетом экономической ситуации, складывающейся в РФ, предложение иностранной валюты на валютном рынке формируется в основном за счет обязательной продажи валюты предприятиями-экспортерами и в меньшей степени игроками валютного рынка, а спрос - за счет предприятий-импортеров и участников рынка, желающих увеличились свои валютные активы.</w:t>
      </w:r>
    </w:p>
    <w:p w:rsidR="00584227" w:rsidRPr="00365350" w:rsidRDefault="00584227" w:rsidP="00365350">
      <w:pPr>
        <w:pStyle w:val="a4"/>
        <w:spacing w:before="0" w:beforeAutospacing="0" w:after="0" w:afterAutospacing="0" w:line="360" w:lineRule="auto"/>
        <w:ind w:firstLine="567"/>
        <w:jc w:val="both"/>
        <w:rPr>
          <w:sz w:val="28"/>
          <w:szCs w:val="28"/>
        </w:rPr>
      </w:pPr>
      <w:r w:rsidRPr="00365350">
        <w:rPr>
          <w:sz w:val="28"/>
          <w:szCs w:val="28"/>
        </w:rPr>
        <w:t>В целом валютные ограничения во всех странах мира могут возобновиться в период обострения валютного кризиса и здесь государство берет на себя функции регулирования валютных операций.</w:t>
      </w:r>
    </w:p>
    <w:p w:rsidR="00584227" w:rsidRPr="00AE7BBE" w:rsidRDefault="00584227" w:rsidP="00365350">
      <w:pPr>
        <w:shd w:val="clear" w:color="auto" w:fill="FFFFFF"/>
        <w:spacing w:after="0" w:line="360" w:lineRule="auto"/>
        <w:ind w:firstLine="567"/>
        <w:jc w:val="both"/>
        <w:rPr>
          <w:rFonts w:ascii="Times New Roman" w:hAnsi="Times New Roman"/>
          <w:sz w:val="28"/>
          <w:szCs w:val="28"/>
        </w:rPr>
      </w:pPr>
      <w:r w:rsidRPr="00AE7BBE">
        <w:rPr>
          <w:rFonts w:ascii="Times New Roman" w:hAnsi="Times New Roman"/>
          <w:sz w:val="28"/>
          <w:szCs w:val="28"/>
        </w:rPr>
        <w:t>К основным ограничениям, которые определяют общие принципы валютного регулирования и валютного контроля, принадлежат:</w:t>
      </w:r>
    </w:p>
    <w:p w:rsidR="00584227" w:rsidRPr="00AE7BBE" w:rsidRDefault="00584227" w:rsidP="00365350">
      <w:pPr>
        <w:numPr>
          <w:ilvl w:val="0"/>
          <w:numId w:val="5"/>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централизация валютных операций в центральному и уполномоченных коммерческих банках; </w:t>
      </w:r>
    </w:p>
    <w:p w:rsidR="00584227" w:rsidRPr="00AE7BBE" w:rsidRDefault="00584227" w:rsidP="00365350">
      <w:pPr>
        <w:numPr>
          <w:ilvl w:val="0"/>
          <w:numId w:val="5"/>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лицензирование валютных операций (предоставление разрешения), при этом должны быть доказана необходимость выполнения валютной операции; существует даже полный запрет определенных валютных операций; </w:t>
      </w:r>
    </w:p>
    <w:p w:rsidR="00584227" w:rsidRPr="00AE7BBE" w:rsidRDefault="00584227" w:rsidP="00365350">
      <w:pPr>
        <w:numPr>
          <w:ilvl w:val="0"/>
          <w:numId w:val="5"/>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ограничение конвертируемости валют - соответственно этому вводятся разные категории валютных счетов; </w:t>
      </w:r>
    </w:p>
    <w:p w:rsidR="00584227" w:rsidRPr="00AE7BBE" w:rsidRDefault="00584227" w:rsidP="00365350">
      <w:pPr>
        <w:numPr>
          <w:ilvl w:val="0"/>
          <w:numId w:val="5"/>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обязательное декларирование зарубежных авуаров; </w:t>
      </w:r>
    </w:p>
    <w:p w:rsidR="00584227" w:rsidRPr="00AE7BBE" w:rsidRDefault="00584227" w:rsidP="00365350">
      <w:pPr>
        <w:numPr>
          <w:ilvl w:val="0"/>
          <w:numId w:val="5"/>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контроль за валютными позициями коммерческих банков; </w:t>
      </w:r>
    </w:p>
    <w:p w:rsidR="00584227" w:rsidRPr="00AE7BBE" w:rsidRDefault="00584227" w:rsidP="00365350">
      <w:pPr>
        <w:numPr>
          <w:ilvl w:val="0"/>
          <w:numId w:val="5"/>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изоляция внутреннего рынка национальной валюты от внешнего; </w:t>
      </w:r>
    </w:p>
    <w:p w:rsidR="00584227" w:rsidRPr="00AE7BBE" w:rsidRDefault="00584227" w:rsidP="00365350">
      <w:pPr>
        <w:numPr>
          <w:ilvl w:val="0"/>
          <w:numId w:val="5"/>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контроль за игрой сроков операции на валютном рынке; </w:t>
      </w:r>
    </w:p>
    <w:p w:rsidR="00584227" w:rsidRPr="00AE7BBE" w:rsidRDefault="00584227" w:rsidP="00365350">
      <w:pPr>
        <w:numPr>
          <w:ilvl w:val="0"/>
          <w:numId w:val="5"/>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выдача банкам лицензии на осуществление валютных операций лишь при наличии определенных объемов уставного капитала. </w:t>
      </w:r>
    </w:p>
    <w:p w:rsidR="00584227" w:rsidRPr="00AE7BBE" w:rsidRDefault="00584227" w:rsidP="00365350">
      <w:pPr>
        <w:shd w:val="clear" w:color="auto" w:fill="FFFFFF"/>
        <w:spacing w:after="0" w:line="360" w:lineRule="auto"/>
        <w:ind w:firstLine="567"/>
        <w:jc w:val="both"/>
        <w:rPr>
          <w:rFonts w:ascii="Times New Roman" w:hAnsi="Times New Roman"/>
          <w:sz w:val="28"/>
          <w:szCs w:val="28"/>
        </w:rPr>
      </w:pPr>
      <w:r w:rsidRPr="00AE7BBE">
        <w:rPr>
          <w:rFonts w:ascii="Times New Roman" w:hAnsi="Times New Roman"/>
          <w:sz w:val="28"/>
          <w:szCs w:val="28"/>
        </w:rPr>
        <w:t>Соответственно платежному балансу нужно выделить две основные сферы валютных ограничений: текущие операции и финансовые операции (движение капиталов, инвестиций и др.). Формы валютных ограничений отображают их содержание и структуру соответственно сферам применения этих ограничений.</w:t>
      </w:r>
    </w:p>
    <w:p w:rsidR="00584227" w:rsidRPr="00AE7BBE" w:rsidRDefault="00584227" w:rsidP="00365350">
      <w:pPr>
        <w:shd w:val="clear" w:color="auto" w:fill="FFFFFF"/>
        <w:spacing w:after="0" w:line="360" w:lineRule="auto"/>
        <w:ind w:firstLine="567"/>
        <w:jc w:val="both"/>
        <w:rPr>
          <w:rFonts w:ascii="Times New Roman" w:hAnsi="Times New Roman"/>
          <w:sz w:val="28"/>
          <w:szCs w:val="28"/>
        </w:rPr>
      </w:pPr>
      <w:r w:rsidRPr="00AE7BBE">
        <w:rPr>
          <w:rFonts w:ascii="Times New Roman" w:hAnsi="Times New Roman"/>
          <w:sz w:val="28"/>
          <w:szCs w:val="28"/>
        </w:rPr>
        <w:t>За текущими операциями используются такие формы ограничений:</w:t>
      </w:r>
    </w:p>
    <w:p w:rsidR="00584227" w:rsidRPr="00AE7BBE" w:rsidRDefault="00584227" w:rsidP="00365350">
      <w:pPr>
        <w:numPr>
          <w:ilvl w:val="0"/>
          <w:numId w:val="6"/>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блокирование выручки иностранных экспортеров от продажи товара в данной стране, ограничение их возможностей распоряжаться этими средствами; </w:t>
      </w:r>
    </w:p>
    <w:p w:rsidR="00584227" w:rsidRPr="00AE7BBE" w:rsidRDefault="00584227" w:rsidP="00365350">
      <w:pPr>
        <w:numPr>
          <w:ilvl w:val="0"/>
          <w:numId w:val="6"/>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обязательные возвращения и продажа валютной выручки или ее части экспортерами-резидентами через центральный или уполномочен банк, который имеет валютную лицензию; ограничение относительно сроков этой продажи; </w:t>
      </w:r>
    </w:p>
    <w:p w:rsidR="00584227" w:rsidRPr="00AE7BBE" w:rsidRDefault="00584227" w:rsidP="00365350">
      <w:pPr>
        <w:numPr>
          <w:ilvl w:val="0"/>
          <w:numId w:val="6"/>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ограничение на продажу иностранной валюты импортерам; в некоторых странах импортер обязан внести на депозит определенную сумму национальной валюты для получения валютной лицензии; </w:t>
      </w:r>
    </w:p>
    <w:p w:rsidR="00584227" w:rsidRPr="00AE7BBE" w:rsidRDefault="00584227" w:rsidP="00365350">
      <w:pPr>
        <w:numPr>
          <w:ilvl w:val="0"/>
          <w:numId w:val="6"/>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ограничение на форвардную куплю импортерами иностранной валюты; </w:t>
      </w:r>
    </w:p>
    <w:p w:rsidR="00584227" w:rsidRPr="00AE7BBE" w:rsidRDefault="00584227" w:rsidP="00365350">
      <w:pPr>
        <w:numPr>
          <w:ilvl w:val="0"/>
          <w:numId w:val="6"/>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запрет продажи товаров за границей за национальную валюту; </w:t>
      </w:r>
    </w:p>
    <w:p w:rsidR="00584227" w:rsidRPr="00AE7BBE" w:rsidRDefault="00584227" w:rsidP="00365350">
      <w:pPr>
        <w:numPr>
          <w:ilvl w:val="0"/>
          <w:numId w:val="6"/>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запрет оплаты импорта некоторых товаров иностранной валютой; </w:t>
      </w:r>
    </w:p>
    <w:p w:rsidR="00584227" w:rsidRPr="00AE7BBE" w:rsidRDefault="00584227" w:rsidP="00365350">
      <w:pPr>
        <w:numPr>
          <w:ilvl w:val="0"/>
          <w:numId w:val="6"/>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 xml:space="preserve">регулирование сроков платежей за экспортом и импортом товаров и сроков поступления импортных товаров в случае осуществления предыдущей оплаты; </w:t>
      </w:r>
    </w:p>
    <w:p w:rsidR="00584227" w:rsidRPr="00AE7BBE" w:rsidRDefault="00584227" w:rsidP="00365350">
      <w:pPr>
        <w:numPr>
          <w:ilvl w:val="0"/>
          <w:numId w:val="6"/>
        </w:numPr>
        <w:shd w:val="clear" w:color="auto" w:fill="FFFFFF"/>
        <w:spacing w:after="0" w:line="360" w:lineRule="auto"/>
        <w:ind w:left="0" w:firstLine="567"/>
        <w:jc w:val="both"/>
        <w:rPr>
          <w:rFonts w:ascii="Times New Roman" w:hAnsi="Times New Roman"/>
          <w:sz w:val="28"/>
          <w:szCs w:val="28"/>
        </w:rPr>
      </w:pPr>
      <w:r w:rsidRPr="00AE7BBE">
        <w:rPr>
          <w:rFonts w:ascii="Times New Roman" w:hAnsi="Times New Roman"/>
          <w:sz w:val="28"/>
          <w:szCs w:val="28"/>
        </w:rPr>
        <w:t>наличие нескольких валютных курсов — дифференцированные курсовые соотношения по разным видам операц</w:t>
      </w:r>
      <w:r w:rsidRPr="00365350">
        <w:rPr>
          <w:rFonts w:ascii="Times New Roman" w:hAnsi="Times New Roman"/>
          <w:sz w:val="28"/>
          <w:szCs w:val="28"/>
        </w:rPr>
        <w:t>ий, товарных группах и регионах</w:t>
      </w:r>
      <w:r w:rsidRPr="00AE7BBE">
        <w:rPr>
          <w:rFonts w:ascii="Times New Roman" w:hAnsi="Times New Roman"/>
          <w:sz w:val="28"/>
          <w:szCs w:val="28"/>
        </w:rPr>
        <w:t xml:space="preserve">. </w:t>
      </w:r>
    </w:p>
    <w:p w:rsidR="00584227" w:rsidRDefault="00584227" w:rsidP="00365350">
      <w:pPr>
        <w:shd w:val="clear" w:color="auto" w:fill="FFFFFF"/>
        <w:spacing w:after="0" w:line="360" w:lineRule="auto"/>
        <w:ind w:firstLine="567"/>
        <w:jc w:val="both"/>
        <w:rPr>
          <w:rFonts w:ascii="Times New Roman" w:hAnsi="Times New Roman"/>
          <w:sz w:val="28"/>
          <w:szCs w:val="28"/>
        </w:rPr>
      </w:pPr>
      <w:r w:rsidRPr="00AE7BBE">
        <w:rPr>
          <w:rFonts w:ascii="Times New Roman" w:hAnsi="Times New Roman"/>
          <w:sz w:val="28"/>
          <w:szCs w:val="28"/>
        </w:rPr>
        <w:t>В мировом масштабе валютная политика проводится международными валютно-финансовыми организациями (Международный валютный фонд, международные банки и т.п.).</w:t>
      </w:r>
    </w:p>
    <w:p w:rsidR="00584227" w:rsidRDefault="00584227" w:rsidP="00365350">
      <w:pPr>
        <w:shd w:val="clear" w:color="auto" w:fill="FFFFFF"/>
        <w:spacing w:after="0" w:line="360" w:lineRule="auto"/>
        <w:ind w:firstLine="567"/>
        <w:jc w:val="both"/>
        <w:rPr>
          <w:rFonts w:ascii="Times New Roman" w:hAnsi="Times New Roman"/>
          <w:sz w:val="28"/>
          <w:szCs w:val="28"/>
        </w:rPr>
      </w:pPr>
      <w:r>
        <w:rPr>
          <w:rFonts w:ascii="Times New Roman" w:hAnsi="Times New Roman"/>
          <w:sz w:val="28"/>
          <w:szCs w:val="28"/>
        </w:rPr>
        <w:t xml:space="preserve">Страны – члены МВФ могут взять на себя обязательство по ст. </w:t>
      </w:r>
      <w:r>
        <w:rPr>
          <w:rFonts w:ascii="Times New Roman" w:hAnsi="Times New Roman"/>
          <w:sz w:val="28"/>
          <w:szCs w:val="28"/>
          <w:lang w:val="en-US"/>
        </w:rPr>
        <w:t>VIII</w:t>
      </w:r>
      <w:r>
        <w:rPr>
          <w:rFonts w:ascii="Times New Roman" w:hAnsi="Times New Roman"/>
          <w:sz w:val="28"/>
          <w:szCs w:val="28"/>
        </w:rPr>
        <w:t xml:space="preserve"> Устава МВФ не вводить ограничения по текущим международным операциям, либо присоединиться к ст. </w:t>
      </w:r>
      <w:r>
        <w:rPr>
          <w:rFonts w:ascii="Times New Roman" w:hAnsi="Times New Roman"/>
          <w:sz w:val="28"/>
          <w:szCs w:val="28"/>
          <w:lang w:val="en-US"/>
        </w:rPr>
        <w:t>XIV</w:t>
      </w:r>
      <w:r>
        <w:rPr>
          <w:rFonts w:ascii="Times New Roman" w:hAnsi="Times New Roman"/>
          <w:sz w:val="28"/>
          <w:szCs w:val="28"/>
        </w:rPr>
        <w:t xml:space="preserve">, допускающей сохранение таких ограничений на «переходный период», т. е. на период до подписания ст. </w:t>
      </w:r>
      <w:r>
        <w:rPr>
          <w:rFonts w:ascii="Times New Roman" w:hAnsi="Times New Roman"/>
          <w:sz w:val="28"/>
          <w:szCs w:val="28"/>
          <w:lang w:val="en-US"/>
        </w:rPr>
        <w:t>VIII</w:t>
      </w:r>
      <w:r>
        <w:rPr>
          <w:rFonts w:ascii="Times New Roman" w:hAnsi="Times New Roman"/>
          <w:sz w:val="28"/>
          <w:szCs w:val="28"/>
        </w:rPr>
        <w:t>. На начало 1997 г. 116 государств из более чем 180 стран – членов МВФ присоединились к ст.</w:t>
      </w:r>
      <w:r w:rsidRPr="007C57CD">
        <w:rPr>
          <w:rFonts w:ascii="Times New Roman" w:hAnsi="Times New Roman"/>
          <w:sz w:val="28"/>
          <w:szCs w:val="28"/>
        </w:rPr>
        <w:t xml:space="preserve"> </w:t>
      </w:r>
      <w:r>
        <w:rPr>
          <w:rFonts w:ascii="Times New Roman" w:hAnsi="Times New Roman"/>
          <w:sz w:val="28"/>
          <w:szCs w:val="28"/>
          <w:lang w:val="en-US"/>
        </w:rPr>
        <w:t>VIII</w:t>
      </w:r>
      <w:r>
        <w:rPr>
          <w:rFonts w:ascii="Times New Roman" w:hAnsi="Times New Roman"/>
          <w:sz w:val="28"/>
          <w:szCs w:val="28"/>
        </w:rPr>
        <w:t>. Ограничения по финансовым операциям сохраняются в большинстве стран.</w:t>
      </w:r>
    </w:p>
    <w:p w:rsidR="00584227" w:rsidRDefault="00584227" w:rsidP="00365350">
      <w:pPr>
        <w:shd w:val="clear" w:color="auto" w:fill="FFFFFF"/>
        <w:spacing w:after="0" w:line="360" w:lineRule="auto"/>
        <w:ind w:firstLine="567"/>
        <w:jc w:val="both"/>
        <w:rPr>
          <w:rFonts w:ascii="Times New Roman" w:hAnsi="Times New Roman"/>
          <w:sz w:val="28"/>
          <w:szCs w:val="28"/>
        </w:rPr>
      </w:pPr>
    </w:p>
    <w:p w:rsidR="00584227" w:rsidRPr="007C57CD" w:rsidRDefault="00584227" w:rsidP="00365350">
      <w:pPr>
        <w:shd w:val="clear" w:color="auto" w:fill="FFFFFF"/>
        <w:spacing w:after="0" w:line="360" w:lineRule="auto"/>
        <w:ind w:firstLine="567"/>
        <w:jc w:val="both"/>
        <w:rPr>
          <w:rFonts w:ascii="Times New Roman" w:hAnsi="Times New Roman"/>
          <w:sz w:val="28"/>
          <w:szCs w:val="28"/>
        </w:rPr>
      </w:pPr>
    </w:p>
    <w:p w:rsidR="00584227" w:rsidRDefault="00584227" w:rsidP="007C57CD">
      <w:pPr>
        <w:pStyle w:val="1"/>
        <w:numPr>
          <w:ilvl w:val="0"/>
          <w:numId w:val="3"/>
        </w:numPr>
        <w:shd w:val="clear" w:color="auto" w:fill="FFFFFF"/>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Конвертируемость национальной валюты, характеристика ее типов.</w:t>
      </w:r>
    </w:p>
    <w:p w:rsidR="00584227" w:rsidRDefault="00584227" w:rsidP="007C57CD">
      <w:pPr>
        <w:shd w:val="clear" w:color="auto" w:fill="FFFFFF"/>
        <w:spacing w:after="0" w:line="360" w:lineRule="auto"/>
        <w:ind w:firstLine="567"/>
        <w:jc w:val="both"/>
        <w:rPr>
          <w:rFonts w:ascii="Times New Roman" w:hAnsi="Times New Roman"/>
          <w:sz w:val="28"/>
          <w:szCs w:val="28"/>
        </w:rPr>
      </w:pPr>
    </w:p>
    <w:p w:rsidR="00584227" w:rsidRPr="00F565CE" w:rsidRDefault="00584227" w:rsidP="00F565CE">
      <w:pPr>
        <w:shd w:val="clear" w:color="auto" w:fill="FFFFFF"/>
        <w:spacing w:after="0" w:line="360" w:lineRule="auto"/>
        <w:ind w:firstLine="567"/>
        <w:jc w:val="both"/>
        <w:rPr>
          <w:rFonts w:ascii="Times New Roman" w:hAnsi="Times New Roman"/>
          <w:sz w:val="28"/>
          <w:szCs w:val="28"/>
        </w:rPr>
      </w:pPr>
      <w:r w:rsidRPr="00F565CE">
        <w:rPr>
          <w:rFonts w:ascii="Times New Roman" w:hAnsi="Times New Roman"/>
          <w:sz w:val="28"/>
          <w:szCs w:val="28"/>
        </w:rPr>
        <w:t>От количества и вида валютных практикуемых в стране валютных ограничений зависит режим конвертируемости валюты. Валютная конвертируемость (обратимость) – это возможность конверсии (обмена) валюты данной страны на валюты других стран. Различают свободно, или полностью, конвертируемые (обратимые) валюты, частично конвертируемые и неконвертируемые (необратимые). [</w:t>
      </w:r>
      <w:r>
        <w:rPr>
          <w:rFonts w:ascii="Times New Roman" w:hAnsi="Times New Roman"/>
          <w:sz w:val="28"/>
          <w:szCs w:val="28"/>
        </w:rPr>
        <w:t>3, стр. 80</w:t>
      </w:r>
      <w:r w:rsidRPr="00F565CE">
        <w:rPr>
          <w:rFonts w:ascii="Times New Roman" w:hAnsi="Times New Roman"/>
          <w:sz w:val="28"/>
          <w:szCs w:val="28"/>
        </w:rPr>
        <w:t>]</w:t>
      </w:r>
    </w:p>
    <w:p w:rsidR="00584227" w:rsidRPr="007C57CD" w:rsidRDefault="00584227" w:rsidP="00F565CE">
      <w:pPr>
        <w:spacing w:after="0" w:line="360" w:lineRule="auto"/>
        <w:ind w:firstLine="567"/>
        <w:jc w:val="both"/>
        <w:rPr>
          <w:rFonts w:ascii="Times New Roman" w:hAnsi="Times New Roman"/>
          <w:color w:val="000000"/>
          <w:sz w:val="28"/>
          <w:szCs w:val="28"/>
        </w:rPr>
      </w:pPr>
      <w:r w:rsidRPr="007C57CD">
        <w:rPr>
          <w:rFonts w:ascii="Times New Roman" w:hAnsi="Times New Roman"/>
          <w:color w:val="000000"/>
          <w:sz w:val="28"/>
          <w:szCs w:val="28"/>
        </w:rPr>
        <w:t xml:space="preserve">Под </w:t>
      </w:r>
      <w:r w:rsidRPr="007C57CD">
        <w:rPr>
          <w:rFonts w:ascii="Times New Roman" w:hAnsi="Times New Roman"/>
          <w:iCs/>
          <w:color w:val="000000"/>
          <w:sz w:val="28"/>
          <w:szCs w:val="28"/>
        </w:rPr>
        <w:t xml:space="preserve">полной конвертируемостью </w:t>
      </w:r>
      <w:r w:rsidRPr="007C57CD">
        <w:rPr>
          <w:rFonts w:ascii="Times New Roman" w:hAnsi="Times New Roman"/>
          <w:color w:val="000000"/>
          <w:sz w:val="28"/>
          <w:szCs w:val="28"/>
        </w:rPr>
        <w:t>понимается отсутствие ограничений на свободный обмен национальной валюты на иностранные и, наоборот, иностранных валют на национальную (хотя некоторые ученые считают достаточным условием для полной конвертируемости валюты ее свободный обмен для резидентов и нерезидентов внутри страны и за рубежом для осущ</w:t>
      </w:r>
      <w:r>
        <w:rPr>
          <w:rFonts w:ascii="Times New Roman" w:hAnsi="Times New Roman"/>
          <w:color w:val="000000"/>
          <w:sz w:val="28"/>
          <w:szCs w:val="28"/>
        </w:rPr>
        <w:t xml:space="preserve">ествления текущих операций). </w:t>
      </w:r>
    </w:p>
    <w:p w:rsidR="00584227" w:rsidRPr="007C57CD" w:rsidRDefault="00584227" w:rsidP="00F565CE">
      <w:pPr>
        <w:spacing w:after="0" w:line="360" w:lineRule="auto"/>
        <w:ind w:firstLine="567"/>
        <w:jc w:val="both"/>
        <w:rPr>
          <w:rFonts w:ascii="Times New Roman" w:hAnsi="Times New Roman"/>
          <w:color w:val="000000"/>
          <w:sz w:val="28"/>
          <w:szCs w:val="28"/>
        </w:rPr>
      </w:pPr>
      <w:r w:rsidRPr="007C57CD">
        <w:rPr>
          <w:rFonts w:ascii="Times New Roman" w:hAnsi="Times New Roman"/>
          <w:color w:val="000000"/>
          <w:sz w:val="28"/>
          <w:szCs w:val="28"/>
        </w:rPr>
        <w:t xml:space="preserve">Под </w:t>
      </w:r>
      <w:r w:rsidRPr="007C57CD">
        <w:rPr>
          <w:rFonts w:ascii="Times New Roman" w:hAnsi="Times New Roman"/>
          <w:iCs/>
          <w:color w:val="000000"/>
          <w:sz w:val="28"/>
          <w:szCs w:val="28"/>
        </w:rPr>
        <w:t xml:space="preserve">частичной конвертируемостью </w:t>
      </w:r>
      <w:r w:rsidRPr="007C57CD">
        <w:rPr>
          <w:rFonts w:ascii="Times New Roman" w:hAnsi="Times New Roman"/>
          <w:color w:val="000000"/>
          <w:sz w:val="28"/>
          <w:szCs w:val="28"/>
        </w:rPr>
        <w:t>подразумевают конвертируемость валюты только для отдельных категорий экономических агентов или видов внешнеэкономических операций. Как правило, она означает свободный обмен национальной валюты на иностранные по текущим операциям, то есть для выполнения обязательства статьи VIII Устава МВФ: «ни одно государство-член не налагает ограничений на производство платежей и переводов по текущим международным операциям без утверждения Фондом» (раздел 2(а) данной статьи). Другими словами, возможно сохранение ограничений на приобретение национальной валюты нерезидентами с целью ее использования для закупки товар</w:t>
      </w:r>
      <w:r>
        <w:rPr>
          <w:rFonts w:ascii="Times New Roman" w:hAnsi="Times New Roman"/>
          <w:color w:val="000000"/>
          <w:sz w:val="28"/>
          <w:szCs w:val="28"/>
        </w:rPr>
        <w:t xml:space="preserve">ов на внутреннем рынке. </w:t>
      </w:r>
    </w:p>
    <w:p w:rsidR="00584227" w:rsidRPr="007C57CD" w:rsidRDefault="00584227" w:rsidP="00F565CE">
      <w:pPr>
        <w:spacing w:after="0" w:line="360" w:lineRule="auto"/>
        <w:ind w:firstLine="567"/>
        <w:jc w:val="both"/>
        <w:rPr>
          <w:rFonts w:ascii="Times New Roman" w:hAnsi="Times New Roman"/>
          <w:color w:val="000000"/>
          <w:sz w:val="28"/>
          <w:szCs w:val="28"/>
        </w:rPr>
      </w:pPr>
      <w:r w:rsidRPr="007C57CD">
        <w:rPr>
          <w:rFonts w:ascii="Times New Roman" w:hAnsi="Times New Roman"/>
          <w:color w:val="000000"/>
          <w:sz w:val="28"/>
          <w:szCs w:val="28"/>
        </w:rPr>
        <w:t>На сегодняшний день указанную статью подписали уже 158 стран. Тем не менее это позволяет многим из них сохранять ограничения на операции движения капитала. Некоторые из этих стран ограничивают и отдельные виды текущих операций.</w:t>
      </w:r>
    </w:p>
    <w:p w:rsidR="00584227" w:rsidRPr="007C57CD" w:rsidRDefault="00584227" w:rsidP="00F565CE">
      <w:pPr>
        <w:spacing w:after="0" w:line="360" w:lineRule="auto"/>
        <w:ind w:firstLine="567"/>
        <w:jc w:val="both"/>
        <w:rPr>
          <w:rFonts w:ascii="Times New Roman" w:hAnsi="Times New Roman"/>
          <w:color w:val="000000"/>
          <w:sz w:val="28"/>
          <w:szCs w:val="28"/>
        </w:rPr>
      </w:pPr>
      <w:r w:rsidRPr="007C57CD">
        <w:rPr>
          <w:rFonts w:ascii="Times New Roman" w:hAnsi="Times New Roman"/>
          <w:color w:val="000000"/>
          <w:sz w:val="28"/>
          <w:szCs w:val="28"/>
        </w:rPr>
        <w:t>Выделяют следующие типы частичной конвертируемости:</w:t>
      </w:r>
    </w:p>
    <w:p w:rsidR="00584227" w:rsidRPr="007C57CD" w:rsidRDefault="00584227" w:rsidP="00F565CE">
      <w:pPr>
        <w:spacing w:after="0" w:line="360" w:lineRule="auto"/>
        <w:ind w:firstLine="567"/>
        <w:jc w:val="both"/>
        <w:rPr>
          <w:rFonts w:ascii="Times New Roman" w:hAnsi="Times New Roman"/>
          <w:color w:val="000000"/>
          <w:sz w:val="28"/>
          <w:szCs w:val="28"/>
        </w:rPr>
      </w:pPr>
      <w:r w:rsidRPr="007C57CD">
        <w:rPr>
          <w:rFonts w:ascii="Times New Roman" w:hAnsi="Times New Roman"/>
          <w:color w:val="000000"/>
          <w:sz w:val="28"/>
          <w:szCs w:val="28"/>
        </w:rPr>
        <w:t xml:space="preserve">· </w:t>
      </w:r>
      <w:r w:rsidRPr="007C57CD">
        <w:rPr>
          <w:rFonts w:ascii="Times New Roman" w:hAnsi="Times New Roman"/>
          <w:iCs/>
          <w:color w:val="000000"/>
          <w:sz w:val="28"/>
          <w:szCs w:val="28"/>
        </w:rPr>
        <w:t xml:space="preserve">внешняя конвертируемость - </w:t>
      </w:r>
      <w:r w:rsidRPr="007C57CD">
        <w:rPr>
          <w:rFonts w:ascii="Times New Roman" w:hAnsi="Times New Roman"/>
          <w:color w:val="000000"/>
          <w:sz w:val="28"/>
          <w:szCs w:val="28"/>
        </w:rPr>
        <w:t>свобода обмена национальной валюты для использования в любых международных платежах (включая расчеты между нерезидентами через иностранные банки);</w:t>
      </w:r>
    </w:p>
    <w:p w:rsidR="00584227" w:rsidRPr="007C57CD" w:rsidRDefault="00584227" w:rsidP="00F565CE">
      <w:pPr>
        <w:spacing w:after="0" w:line="360" w:lineRule="auto"/>
        <w:ind w:firstLine="567"/>
        <w:jc w:val="both"/>
        <w:rPr>
          <w:rFonts w:ascii="Times New Roman" w:hAnsi="Times New Roman"/>
          <w:color w:val="000000"/>
          <w:sz w:val="28"/>
          <w:szCs w:val="28"/>
        </w:rPr>
      </w:pPr>
      <w:r w:rsidRPr="007C57CD">
        <w:rPr>
          <w:rFonts w:ascii="Times New Roman" w:hAnsi="Times New Roman"/>
          <w:color w:val="000000"/>
          <w:sz w:val="28"/>
          <w:szCs w:val="28"/>
        </w:rPr>
        <w:t xml:space="preserve">· </w:t>
      </w:r>
      <w:r w:rsidRPr="007C57CD">
        <w:rPr>
          <w:rFonts w:ascii="Times New Roman" w:hAnsi="Times New Roman"/>
          <w:iCs/>
          <w:color w:val="000000"/>
          <w:sz w:val="28"/>
          <w:szCs w:val="28"/>
        </w:rPr>
        <w:t xml:space="preserve">внутренняя конвертируемость - </w:t>
      </w:r>
      <w:r w:rsidRPr="007C57CD">
        <w:rPr>
          <w:rFonts w:ascii="Times New Roman" w:hAnsi="Times New Roman"/>
          <w:color w:val="000000"/>
          <w:sz w:val="28"/>
          <w:szCs w:val="28"/>
        </w:rPr>
        <w:t>свобода обмена национальной валюты внутри страны для обеспечения внешнеэкономических расчетов резиде</w:t>
      </w:r>
      <w:r>
        <w:rPr>
          <w:rFonts w:ascii="Times New Roman" w:hAnsi="Times New Roman"/>
          <w:color w:val="000000"/>
          <w:sz w:val="28"/>
          <w:szCs w:val="28"/>
        </w:rPr>
        <w:t xml:space="preserve">нтов страны с нерезидентами. </w:t>
      </w:r>
    </w:p>
    <w:p w:rsidR="00584227" w:rsidRPr="007C57CD" w:rsidRDefault="00584227" w:rsidP="00F565CE">
      <w:pPr>
        <w:spacing w:after="0" w:line="360" w:lineRule="auto"/>
        <w:ind w:firstLine="567"/>
        <w:jc w:val="both"/>
        <w:rPr>
          <w:rFonts w:ascii="Times New Roman" w:hAnsi="Times New Roman"/>
          <w:color w:val="000000"/>
          <w:sz w:val="28"/>
          <w:szCs w:val="28"/>
        </w:rPr>
      </w:pPr>
      <w:r w:rsidRPr="007C57CD">
        <w:rPr>
          <w:rFonts w:ascii="Times New Roman" w:hAnsi="Times New Roman"/>
          <w:color w:val="000000"/>
          <w:sz w:val="28"/>
          <w:szCs w:val="28"/>
        </w:rPr>
        <w:t>Частичная конвертируемость валют сохраняется и при валютных ограничениях. Это проявляется в наличии валютных счетов с разным режимом для резидентов и нерезидентов. Соответственно различаются дифференцированные категории банковских счетов:</w:t>
      </w:r>
    </w:p>
    <w:p w:rsidR="00584227" w:rsidRPr="007C57CD" w:rsidRDefault="00584227" w:rsidP="00F565CE">
      <w:pPr>
        <w:spacing w:after="0" w:line="360" w:lineRule="auto"/>
        <w:ind w:firstLine="567"/>
        <w:jc w:val="both"/>
        <w:rPr>
          <w:rFonts w:ascii="Times New Roman" w:hAnsi="Times New Roman"/>
          <w:color w:val="000000"/>
          <w:sz w:val="28"/>
          <w:szCs w:val="28"/>
        </w:rPr>
      </w:pPr>
      <w:r w:rsidRPr="007C57CD">
        <w:rPr>
          <w:rFonts w:ascii="Times New Roman" w:hAnsi="Times New Roman"/>
          <w:color w:val="000000"/>
          <w:sz w:val="28"/>
          <w:szCs w:val="28"/>
        </w:rPr>
        <w:t>· внутренние (в национальной валюте с использованием в пределах страны);</w:t>
      </w:r>
    </w:p>
    <w:p w:rsidR="00584227" w:rsidRPr="007C57CD" w:rsidRDefault="00584227" w:rsidP="00F565CE">
      <w:pPr>
        <w:spacing w:after="0" w:line="360" w:lineRule="auto"/>
        <w:ind w:firstLine="567"/>
        <w:jc w:val="both"/>
        <w:rPr>
          <w:rFonts w:ascii="Times New Roman" w:hAnsi="Times New Roman"/>
          <w:color w:val="000000"/>
          <w:sz w:val="28"/>
          <w:szCs w:val="28"/>
        </w:rPr>
      </w:pPr>
      <w:r w:rsidRPr="007C57CD">
        <w:rPr>
          <w:rFonts w:ascii="Times New Roman" w:hAnsi="Times New Roman"/>
          <w:color w:val="000000"/>
          <w:sz w:val="28"/>
          <w:szCs w:val="28"/>
        </w:rPr>
        <w:t>· по двухсторонним правительственным соглашениям;</w:t>
      </w:r>
    </w:p>
    <w:p w:rsidR="00584227" w:rsidRPr="007C57CD" w:rsidRDefault="00584227" w:rsidP="00F565CE">
      <w:pPr>
        <w:spacing w:after="0" w:line="360" w:lineRule="auto"/>
        <w:ind w:firstLine="567"/>
        <w:jc w:val="both"/>
        <w:rPr>
          <w:rFonts w:ascii="Times New Roman" w:hAnsi="Times New Roman"/>
          <w:color w:val="000000"/>
          <w:sz w:val="28"/>
          <w:szCs w:val="28"/>
        </w:rPr>
      </w:pPr>
      <w:r w:rsidRPr="007C57CD">
        <w:rPr>
          <w:rFonts w:ascii="Times New Roman" w:hAnsi="Times New Roman"/>
          <w:color w:val="000000"/>
          <w:sz w:val="28"/>
          <w:szCs w:val="28"/>
        </w:rPr>
        <w:t>· блокированные;</w:t>
      </w:r>
    </w:p>
    <w:p w:rsidR="00584227" w:rsidRPr="007C57CD" w:rsidRDefault="00584227" w:rsidP="00F565CE">
      <w:pPr>
        <w:spacing w:after="0" w:line="360" w:lineRule="auto"/>
        <w:ind w:firstLine="567"/>
        <w:jc w:val="both"/>
        <w:rPr>
          <w:rFonts w:ascii="Times New Roman" w:hAnsi="Times New Roman"/>
          <w:color w:val="000000"/>
          <w:sz w:val="28"/>
          <w:szCs w:val="28"/>
        </w:rPr>
      </w:pPr>
      <w:r w:rsidRPr="007C57CD">
        <w:rPr>
          <w:rFonts w:ascii="Times New Roman" w:hAnsi="Times New Roman"/>
          <w:color w:val="000000"/>
          <w:sz w:val="28"/>
          <w:szCs w:val="28"/>
        </w:rPr>
        <w:t>· конвертируем</w:t>
      </w:r>
      <w:r>
        <w:rPr>
          <w:rFonts w:ascii="Times New Roman" w:hAnsi="Times New Roman"/>
          <w:color w:val="000000"/>
          <w:sz w:val="28"/>
          <w:szCs w:val="28"/>
        </w:rPr>
        <w:t xml:space="preserve">ые (полностью или частично). </w:t>
      </w:r>
    </w:p>
    <w:p w:rsidR="00584227" w:rsidRPr="007C57CD" w:rsidRDefault="00584227" w:rsidP="00F565CE">
      <w:pPr>
        <w:spacing w:after="0" w:line="360" w:lineRule="auto"/>
        <w:ind w:firstLine="567"/>
        <w:jc w:val="both"/>
        <w:rPr>
          <w:rFonts w:ascii="Times New Roman" w:hAnsi="Times New Roman"/>
          <w:color w:val="000000"/>
          <w:sz w:val="28"/>
          <w:szCs w:val="28"/>
        </w:rPr>
      </w:pPr>
      <w:r w:rsidRPr="007C57CD">
        <w:rPr>
          <w:rFonts w:ascii="Times New Roman" w:hAnsi="Times New Roman"/>
          <w:color w:val="000000"/>
          <w:sz w:val="28"/>
          <w:szCs w:val="28"/>
        </w:rPr>
        <w:t>Валюта считается неконвертируемой, если государство-эмитент ограничивает или запрещает ее обмен на иностранные валюты по текущим операциям платежного баланса. Официальное запрещение свободно распоряжаться средствами на валютных счетах в банках для достижения определенных целей называется блокированием счетов. Эта мера применяется при валютных ограничениях и в качестве санкции к другим странам, а также по судеб</w:t>
      </w:r>
      <w:r>
        <w:rPr>
          <w:rFonts w:ascii="Times New Roman" w:hAnsi="Times New Roman"/>
          <w:color w:val="000000"/>
          <w:sz w:val="28"/>
          <w:szCs w:val="28"/>
        </w:rPr>
        <w:t xml:space="preserve">ному иску к владельцу счета. </w:t>
      </w:r>
    </w:p>
    <w:p w:rsidR="00584227" w:rsidRPr="00F565CE" w:rsidRDefault="00584227" w:rsidP="00F565CE">
      <w:pPr>
        <w:spacing w:after="0" w:line="360" w:lineRule="auto"/>
        <w:ind w:firstLine="567"/>
        <w:jc w:val="both"/>
        <w:rPr>
          <w:rFonts w:ascii="Times New Roman" w:hAnsi="Times New Roman"/>
          <w:color w:val="000000"/>
          <w:sz w:val="28"/>
          <w:szCs w:val="28"/>
        </w:rPr>
      </w:pPr>
      <w:r w:rsidRPr="00F565CE">
        <w:rPr>
          <w:rFonts w:ascii="Times New Roman" w:hAnsi="Times New Roman"/>
          <w:color w:val="000000"/>
          <w:sz w:val="28"/>
          <w:szCs w:val="28"/>
        </w:rPr>
        <w:t xml:space="preserve">К </w:t>
      </w:r>
      <w:r w:rsidRPr="00F565CE">
        <w:rPr>
          <w:rFonts w:ascii="Times New Roman" w:hAnsi="Times New Roman"/>
          <w:iCs/>
          <w:color w:val="000000"/>
          <w:sz w:val="28"/>
          <w:szCs w:val="28"/>
        </w:rPr>
        <w:t>замкнутым</w:t>
      </w:r>
      <w:r w:rsidRPr="00F565CE">
        <w:rPr>
          <w:rFonts w:ascii="Times New Roman" w:hAnsi="Times New Roman"/>
          <w:color w:val="000000"/>
          <w:sz w:val="28"/>
          <w:szCs w:val="28"/>
        </w:rPr>
        <w:t xml:space="preserve"> валютам относятся валюты стран, которые устанавливают различные ограничения и запреты на покупку и продажу иностранной валюты, на ввоз и вывоз национальной и иностранной валюты, а также применяют иные м</w:t>
      </w:r>
      <w:r>
        <w:rPr>
          <w:rFonts w:ascii="Times New Roman" w:hAnsi="Times New Roman"/>
          <w:color w:val="000000"/>
          <w:sz w:val="28"/>
          <w:szCs w:val="28"/>
        </w:rPr>
        <w:t xml:space="preserve">еры валютного регулирования. </w:t>
      </w:r>
    </w:p>
    <w:p w:rsidR="00584227" w:rsidRPr="00F565CE" w:rsidRDefault="00584227" w:rsidP="00F565CE">
      <w:pPr>
        <w:spacing w:after="0" w:line="360" w:lineRule="auto"/>
        <w:ind w:firstLine="567"/>
        <w:jc w:val="both"/>
        <w:rPr>
          <w:rFonts w:ascii="Times New Roman" w:hAnsi="Times New Roman"/>
          <w:color w:val="000000"/>
          <w:sz w:val="28"/>
          <w:szCs w:val="28"/>
        </w:rPr>
      </w:pPr>
      <w:r w:rsidRPr="00F565CE">
        <w:rPr>
          <w:rFonts w:ascii="Times New Roman" w:hAnsi="Times New Roman"/>
          <w:color w:val="000000"/>
          <w:sz w:val="28"/>
          <w:szCs w:val="28"/>
        </w:rPr>
        <w:t xml:space="preserve">Говоря о фактически полной конвертируемости рубля, зачастую имеют в виду другое понятие - </w:t>
      </w:r>
      <w:r w:rsidRPr="00F565CE">
        <w:rPr>
          <w:rFonts w:ascii="Times New Roman" w:hAnsi="Times New Roman"/>
          <w:iCs/>
          <w:color w:val="000000"/>
          <w:sz w:val="28"/>
          <w:szCs w:val="28"/>
        </w:rPr>
        <w:t>свободную конвертируемость</w:t>
      </w:r>
      <w:r w:rsidRPr="00F565CE">
        <w:rPr>
          <w:rFonts w:ascii="Times New Roman" w:hAnsi="Times New Roman"/>
          <w:color w:val="000000"/>
          <w:sz w:val="28"/>
          <w:szCs w:val="28"/>
        </w:rPr>
        <w:t xml:space="preserve"> валюты (СКВ), то есть ее полную конвертируемость плюс широкое использование для осуществления международных текущих и капитальных операций. Для этого должны функционировать и эффективная система платежей в данной валюте, и</w:t>
      </w:r>
      <w:r>
        <w:rPr>
          <w:rFonts w:ascii="Times New Roman" w:hAnsi="Times New Roman"/>
          <w:color w:val="000000"/>
          <w:sz w:val="28"/>
          <w:szCs w:val="28"/>
        </w:rPr>
        <w:t xml:space="preserve"> ее ликвидный мировой рынок. </w:t>
      </w:r>
    </w:p>
    <w:p w:rsidR="00584227" w:rsidRPr="00F565CE" w:rsidRDefault="00584227" w:rsidP="00F565CE">
      <w:pPr>
        <w:spacing w:after="0" w:line="360" w:lineRule="auto"/>
        <w:ind w:firstLine="567"/>
        <w:jc w:val="both"/>
        <w:rPr>
          <w:rFonts w:ascii="Times New Roman" w:hAnsi="Times New Roman"/>
          <w:color w:val="000000"/>
          <w:sz w:val="28"/>
          <w:szCs w:val="28"/>
        </w:rPr>
      </w:pPr>
      <w:r w:rsidRPr="00F565CE">
        <w:rPr>
          <w:rFonts w:ascii="Times New Roman" w:hAnsi="Times New Roman"/>
          <w:color w:val="000000"/>
          <w:sz w:val="28"/>
          <w:szCs w:val="28"/>
        </w:rPr>
        <w:t>Главное преимущество СКВ - возможность для резидентов страны-эмитента использовать национальную валюту в целях проведения международных расчетов без дополнительных трансакционных издержек. Это повышает конкурентоспособность ее экспортеров. Кроме того, свободная конвертируемость валюты позволяет создавать ликвидные международные рынки номинированных в ней финансовых инструментов. Таким образом, страны, валюты которых являются свободно конвертируемыми, получают дополнительные конкурентные преимущ</w:t>
      </w:r>
      <w:r>
        <w:rPr>
          <w:rFonts w:ascii="Times New Roman" w:hAnsi="Times New Roman"/>
          <w:color w:val="000000"/>
          <w:sz w:val="28"/>
          <w:szCs w:val="28"/>
        </w:rPr>
        <w:t xml:space="preserve">ества для своих предприятий. </w:t>
      </w:r>
    </w:p>
    <w:p w:rsidR="00584227" w:rsidRPr="00F565CE" w:rsidRDefault="00584227" w:rsidP="00F565CE">
      <w:pPr>
        <w:spacing w:after="0" w:line="360" w:lineRule="auto"/>
        <w:ind w:firstLine="567"/>
        <w:jc w:val="both"/>
        <w:rPr>
          <w:rFonts w:ascii="Times New Roman" w:hAnsi="Times New Roman"/>
          <w:color w:val="000000"/>
          <w:sz w:val="28"/>
          <w:szCs w:val="28"/>
        </w:rPr>
      </w:pPr>
      <w:r w:rsidRPr="00F565CE">
        <w:rPr>
          <w:rFonts w:ascii="Times New Roman" w:hAnsi="Times New Roman"/>
          <w:color w:val="000000"/>
          <w:sz w:val="28"/>
          <w:szCs w:val="28"/>
        </w:rPr>
        <w:t>Собственно говоря, в этом и заключается отличие понятий «полностью конвертируемая валюта» и «свободно конвертируемая валюта» - последняя реально котируется на мировом валютном рынке и задействована в международных операциях. Впрочем, МВФ применяет еще более узкое определение - «свободно используемая валюта». К их числу относятся лишь доллар США, евро, йена, фунт стерлингов и швейцарский франк. Для котировок международного ликвидного актива МВФ - специальных прав заимствования (СДР, или SDR) МВФ вообще использует только четыре первые валюты. В «корзину» для расчета СДР включают валюты стран, характеризующихся высокой долей в мировом товарообор</w:t>
      </w:r>
      <w:r>
        <w:rPr>
          <w:rFonts w:ascii="Times New Roman" w:hAnsi="Times New Roman"/>
          <w:color w:val="000000"/>
          <w:sz w:val="28"/>
          <w:szCs w:val="28"/>
        </w:rPr>
        <w:t>оте и международных резервах.</w:t>
      </w:r>
      <w:r w:rsidRPr="00F565CE">
        <w:rPr>
          <w:rFonts w:ascii="Times New Roman" w:hAnsi="Times New Roman"/>
          <w:color w:val="000000"/>
          <w:sz w:val="28"/>
          <w:szCs w:val="28"/>
        </w:rPr>
        <w:t xml:space="preserve"> Кроме понятия «свободно используемая валюта» в уставных документах МВФ в настоящее время используются термины «конвертируемость по текущим операциям» и «конвертируемость по капитальным операциям».</w:t>
      </w:r>
    </w:p>
    <w:p w:rsidR="00584227" w:rsidRPr="00F565CE" w:rsidRDefault="00584227" w:rsidP="00F565CE">
      <w:pPr>
        <w:spacing w:after="0" w:line="360" w:lineRule="auto"/>
        <w:ind w:firstLine="567"/>
        <w:jc w:val="both"/>
        <w:rPr>
          <w:rFonts w:ascii="Times New Roman" w:hAnsi="Times New Roman"/>
          <w:color w:val="000000"/>
          <w:sz w:val="28"/>
          <w:szCs w:val="28"/>
        </w:rPr>
      </w:pPr>
      <w:r w:rsidRPr="00F565CE">
        <w:rPr>
          <w:rFonts w:ascii="Times New Roman" w:hAnsi="Times New Roman"/>
          <w:color w:val="000000"/>
          <w:sz w:val="28"/>
          <w:szCs w:val="28"/>
        </w:rPr>
        <w:t>Степень конвертируемости национальной валюты регламентируется выполнением страной условий статьи VIII Устава МВФ, которая предусматривает отмену ограничений по текущим операциям платежного баланса (даже при сохранении ограничений на конвертируемость по операциям движения капитала), отмену множественности валютных курсов и практики проведения дискриминационных валютных мероприятий.</w:t>
      </w:r>
    </w:p>
    <w:p w:rsidR="00584227" w:rsidRPr="00D0743D" w:rsidRDefault="00584227" w:rsidP="00D0743D">
      <w:pPr>
        <w:spacing w:after="0" w:line="360" w:lineRule="auto"/>
        <w:ind w:firstLine="567"/>
        <w:jc w:val="both"/>
        <w:rPr>
          <w:rFonts w:ascii="Times New Roman" w:hAnsi="Times New Roman"/>
          <w:sz w:val="28"/>
          <w:szCs w:val="28"/>
        </w:rPr>
      </w:pPr>
      <w:r w:rsidRPr="00F565CE">
        <w:rPr>
          <w:rFonts w:ascii="Times New Roman" w:hAnsi="Times New Roman"/>
          <w:color w:val="000000"/>
          <w:sz w:val="28"/>
          <w:szCs w:val="28"/>
        </w:rPr>
        <w:t xml:space="preserve">Конвертируемость валюты - показатель степени открытости экономики, необходимое условие интеграции страны во всемирное хозяйство, так как интернационализация хозяйственных связей требует взаимосвязи рынков товаров, услуг, капиталов, валют. Степень конвертируемости валюты находится в прямой зависимости от экономического потенциала страны, масштабов ее внешнеэкономической деятельности, устойчивости внутреннего денежного обращения, степени развития национальных товарных и денежных рынков и рынков капитала. Кроме того, необходимым условием поддержания конвертируемости является постоянное участие центрального банка страны в валютных интервенциях для удержания курса своей национальной валюты к доллару США или к какой-либо определенной </w:t>
      </w:r>
      <w:r w:rsidRPr="00F565CE">
        <w:rPr>
          <w:rFonts w:ascii="Times New Roman" w:hAnsi="Times New Roman"/>
          <w:sz w:val="28"/>
          <w:szCs w:val="28"/>
        </w:rPr>
        <w:t>корзине иностранных валют на оптимальном уровне.</w:t>
      </w:r>
    </w:p>
    <w:p w:rsidR="00584227" w:rsidRDefault="00584227" w:rsidP="00D0743D">
      <w:pPr>
        <w:spacing w:after="0" w:line="360" w:lineRule="auto"/>
        <w:ind w:firstLine="567"/>
        <w:jc w:val="both"/>
        <w:rPr>
          <w:rFonts w:ascii="Times New Roman" w:hAnsi="Times New Roman"/>
          <w:sz w:val="28"/>
          <w:szCs w:val="28"/>
        </w:rPr>
      </w:pPr>
      <w:r w:rsidRPr="00D0743D">
        <w:rPr>
          <w:rFonts w:ascii="Times New Roman" w:hAnsi="Times New Roman"/>
          <w:sz w:val="28"/>
          <w:szCs w:val="28"/>
        </w:rPr>
        <w:t xml:space="preserve">Для достижения полной конвертируемости рубля, как условия трансформации его в международную валюту, в первую очередь необходимо осуществить структурную перестройку, направленную на диверсификацию российской экономики, повышение ее конкурентоспособности. Снятие правовых ограничений на операции с национальной валютой проблемы ее использования в международных экономических отношениях не решает. Ключевую роль здесь должны сыграть степень доверия отечественного и зарубежного бизнеса к проводимой Российской Федерацией государственной политике в целом и денежно-кредитной в частности, а также уровень развития банковской системы страны. </w:t>
      </w:r>
      <w:r>
        <w:rPr>
          <w:rFonts w:ascii="Times New Roman" w:hAnsi="Times New Roman"/>
          <w:sz w:val="28"/>
          <w:szCs w:val="28"/>
        </w:rPr>
        <w:t xml:space="preserve"> </w:t>
      </w:r>
    </w:p>
    <w:p w:rsidR="00584227" w:rsidRDefault="00584227" w:rsidP="00D0743D">
      <w:pPr>
        <w:spacing w:after="0" w:line="360" w:lineRule="auto"/>
        <w:ind w:firstLine="567"/>
        <w:jc w:val="both"/>
        <w:rPr>
          <w:rFonts w:ascii="Times New Roman" w:hAnsi="Times New Roman"/>
          <w:sz w:val="28"/>
          <w:szCs w:val="28"/>
        </w:rPr>
      </w:pPr>
      <w:r w:rsidRPr="00D0743D">
        <w:rPr>
          <w:rFonts w:ascii="Times New Roman" w:hAnsi="Times New Roman"/>
          <w:sz w:val="28"/>
          <w:szCs w:val="28"/>
        </w:rPr>
        <w:t>В условиях осуществления мер в области структурных преобразований в российской экономике важно, чтобы денежно-кредитная политика Банка России активно поддерживалась действиями Правительства РФ в сфере бюджетной, налоговой, тарифной и социальной политики. Речь идет о рациональном использовании Стабилизационного фонда, ограничении роста цен на продукцию и услуги естественных монополий, повышении эффективности тарифного и нетарифного регулирования внешнеэконом</w:t>
      </w:r>
      <w:r>
        <w:rPr>
          <w:rFonts w:ascii="Times New Roman" w:hAnsi="Times New Roman"/>
          <w:sz w:val="28"/>
          <w:szCs w:val="28"/>
        </w:rPr>
        <w:t xml:space="preserve">ической </w:t>
      </w:r>
      <w:r w:rsidRPr="00D0743D">
        <w:rPr>
          <w:rFonts w:ascii="Times New Roman" w:hAnsi="Times New Roman"/>
          <w:sz w:val="28"/>
          <w:szCs w:val="28"/>
        </w:rPr>
        <w:t xml:space="preserve">сферы. </w:t>
      </w:r>
      <w:r>
        <w:rPr>
          <w:rFonts w:ascii="Times New Roman" w:hAnsi="Times New Roman"/>
          <w:sz w:val="28"/>
          <w:szCs w:val="28"/>
        </w:rPr>
        <w:t xml:space="preserve"> </w:t>
      </w:r>
      <w:r w:rsidRPr="00D0743D">
        <w:rPr>
          <w:rFonts w:ascii="Times New Roman" w:hAnsi="Times New Roman"/>
          <w:sz w:val="28"/>
          <w:szCs w:val="28"/>
        </w:rPr>
        <w:t xml:space="preserve">В ближайшие годы главные усилия должны быть направлены на прекращение роста цен, в первую очередь прямо или косвенно регулируемых государством. По мнению Кудрина, "рубль может стать реально конвертируемым, когда инфляция будет 2-3%, не больше", а инфляция в районе 11% "запредельна" для использования российской валюты в международных расчетах. Роль правительства в сдерживании инфляции необходимо повысить, используя немонетарные методы регулирования цен, в том числе ограничив рост тарифов естественных монополий в среднем 3% в год. При этом "Газпром", РАО ЕЭС и другие естественные монополии должны снизить свои раздутые издержки, что станет условием предоставления им государственных кредитов на инвестиции. Тогда сформируется и последняя предпосылка достижения фактической полной конвертируемости рубля - будет обеспечено доверие к российской денежной единице </w:t>
      </w:r>
      <w:r>
        <w:rPr>
          <w:rFonts w:ascii="Times New Roman" w:hAnsi="Times New Roman"/>
          <w:sz w:val="28"/>
          <w:szCs w:val="28"/>
        </w:rPr>
        <w:t xml:space="preserve">внутри страны и за рубежом. </w:t>
      </w:r>
    </w:p>
    <w:p w:rsidR="00584227" w:rsidRPr="00F565CE" w:rsidRDefault="00584227" w:rsidP="00D0743D">
      <w:pPr>
        <w:spacing w:after="0" w:line="360" w:lineRule="auto"/>
        <w:ind w:firstLine="567"/>
        <w:jc w:val="both"/>
        <w:rPr>
          <w:rFonts w:ascii="Times New Roman" w:hAnsi="Times New Roman"/>
          <w:sz w:val="28"/>
          <w:szCs w:val="28"/>
        </w:rPr>
      </w:pPr>
      <w:r w:rsidRPr="00D0743D">
        <w:rPr>
          <w:rFonts w:ascii="Times New Roman" w:hAnsi="Times New Roman"/>
          <w:sz w:val="28"/>
          <w:szCs w:val="28"/>
        </w:rPr>
        <w:t xml:space="preserve">Дальнейшие реформы в экономике и создание более прозрачной практики ведения бизнеса приведут к тому, что российская валюта станет привлекательной для мировых инвесторов, а это в свою очередь обеспечит </w:t>
      </w:r>
      <w:r>
        <w:rPr>
          <w:rFonts w:ascii="Times New Roman" w:hAnsi="Times New Roman"/>
          <w:sz w:val="28"/>
          <w:szCs w:val="28"/>
        </w:rPr>
        <w:t xml:space="preserve">ее свободную конвертируемость. </w:t>
      </w:r>
      <w:r w:rsidRPr="00D0743D">
        <w:rPr>
          <w:rFonts w:ascii="Times New Roman" w:hAnsi="Times New Roman"/>
          <w:sz w:val="28"/>
          <w:szCs w:val="28"/>
        </w:rPr>
        <w:t>Но нельзя забывать и про стабильность курса - это самое важное как для внутреннего рынка, так и для внешнего. ЦБ и Минфин обязаны обеспечить стабильный курс. Торговля за рубли будет действенной, когда цены не будут колебатьс</w:t>
      </w:r>
      <w:r>
        <w:rPr>
          <w:rFonts w:ascii="Times New Roman" w:hAnsi="Times New Roman"/>
          <w:sz w:val="28"/>
          <w:szCs w:val="28"/>
        </w:rPr>
        <w:t>я вслед за колебаниями доллара.</w:t>
      </w:r>
      <w:r w:rsidRPr="00D0743D">
        <w:rPr>
          <w:rFonts w:ascii="Times New Roman" w:hAnsi="Times New Roman"/>
          <w:sz w:val="28"/>
          <w:szCs w:val="28"/>
        </w:rPr>
        <w:br/>
        <w:t>Спрос на рубли может повыситься, если страны, имеющие большой объем торговли с Россией, например, Китай, часть своих золотовалютных резервов переведут в рубли. При полной конвер</w:t>
      </w:r>
      <w:r>
        <w:rPr>
          <w:rFonts w:ascii="Times New Roman" w:hAnsi="Times New Roman"/>
          <w:sz w:val="28"/>
          <w:szCs w:val="28"/>
        </w:rPr>
        <w:t>тируемости это вполне возможно.</w:t>
      </w:r>
      <w:r w:rsidRPr="00D0743D">
        <w:rPr>
          <w:rFonts w:ascii="Times New Roman" w:hAnsi="Times New Roman"/>
          <w:sz w:val="28"/>
          <w:szCs w:val="28"/>
        </w:rPr>
        <w:br/>
        <w:t>Кроме того, необходим целый комплекс мер, направленных на сближение номинального курса рубля и курса по паритету покупательной способности. Сейчас стоимость рубля по паритету покупательной способности, по разным оценкам, составляет около 15 рублей.</w:t>
      </w:r>
    </w:p>
    <w:p w:rsidR="00584227" w:rsidRDefault="00584227" w:rsidP="00D0743D">
      <w:pPr>
        <w:pStyle w:val="a4"/>
        <w:spacing w:before="0" w:beforeAutospacing="0" w:after="0" w:afterAutospacing="0" w:line="360" w:lineRule="auto"/>
        <w:ind w:firstLine="567"/>
        <w:jc w:val="both"/>
        <w:rPr>
          <w:sz w:val="28"/>
          <w:szCs w:val="28"/>
        </w:rPr>
      </w:pPr>
      <w:r w:rsidRPr="00D0743D">
        <w:rPr>
          <w:sz w:val="28"/>
          <w:szCs w:val="28"/>
        </w:rPr>
        <w:t>К тому моменту, когда все мировые инвесторы и предприниматели признают рубль, как очередную мировую валюту, эта разница должна составлять не более 20%. Это может быть осуществлено как снижением номинального курса рубля, так и ростом паритета покупательной способности. Все эти меры могут быть реализованы в течение пяти лет, но это должна</w:t>
      </w:r>
      <w:r>
        <w:rPr>
          <w:sz w:val="28"/>
          <w:szCs w:val="28"/>
        </w:rPr>
        <w:t xml:space="preserve"> быть очень напряженная работа. </w:t>
      </w:r>
      <w:r w:rsidRPr="00D0743D">
        <w:rPr>
          <w:sz w:val="28"/>
          <w:szCs w:val="28"/>
        </w:rPr>
        <w:t xml:space="preserve">При этом национальная валюта должна иметь такую стратегию курса, чтобы поддерживать отечественного производителя. Сейчас ситуация с углеводородным сырьем и ценами на него благоприятная, поэтому надо сделать упор на </w:t>
      </w:r>
      <w:r>
        <w:rPr>
          <w:sz w:val="28"/>
          <w:szCs w:val="28"/>
        </w:rPr>
        <w:t>поддержку наших производителей.</w:t>
      </w:r>
      <w:r w:rsidRPr="00D0743D">
        <w:rPr>
          <w:sz w:val="28"/>
          <w:szCs w:val="28"/>
        </w:rPr>
        <w:br/>
      </w:r>
      <w:r>
        <w:rPr>
          <w:sz w:val="28"/>
          <w:szCs w:val="28"/>
        </w:rPr>
        <w:t xml:space="preserve">        </w:t>
      </w:r>
      <w:r w:rsidRPr="00D0743D">
        <w:rPr>
          <w:sz w:val="28"/>
          <w:szCs w:val="28"/>
        </w:rPr>
        <w:t>Многие аналитики считают, что спрос появится, когда за рубли будут продавать основные позиции российского экспорта - нефть, газ и лес. Владимир Путин предлагает для расширения рублевой зоны организовать на территории России биржевую торговлю нефтью</w:t>
      </w:r>
      <w:r>
        <w:rPr>
          <w:sz w:val="28"/>
          <w:szCs w:val="28"/>
        </w:rPr>
        <w:t xml:space="preserve"> и газом с расчетами в рублях. </w:t>
      </w:r>
      <w:r w:rsidRPr="00D0743D">
        <w:rPr>
          <w:sz w:val="28"/>
          <w:szCs w:val="28"/>
        </w:rPr>
        <w:br/>
      </w:r>
      <w:r>
        <w:rPr>
          <w:sz w:val="28"/>
          <w:szCs w:val="28"/>
        </w:rPr>
        <w:t xml:space="preserve">        </w:t>
      </w:r>
      <w:r w:rsidRPr="00D0743D">
        <w:rPr>
          <w:sz w:val="28"/>
          <w:szCs w:val="28"/>
        </w:rPr>
        <w:t>При этом</w:t>
      </w:r>
      <w:r>
        <w:rPr>
          <w:sz w:val="28"/>
          <w:szCs w:val="28"/>
        </w:rPr>
        <w:t>,</w:t>
      </w:r>
      <w:r w:rsidRPr="00D0743D">
        <w:rPr>
          <w:sz w:val="28"/>
          <w:szCs w:val="28"/>
        </w:rPr>
        <w:t xml:space="preserve"> по мнению некоторых экспертов, возможности биржевой торговли нефтью и газом за рубли является делом очень далекого будущего, если вообще возможно, и даже, если нефтяная биржа на территории России будет создана, то страна о</w:t>
      </w:r>
      <w:r>
        <w:rPr>
          <w:sz w:val="28"/>
          <w:szCs w:val="28"/>
        </w:rPr>
        <w:t>станется без наличных средств.</w:t>
      </w:r>
      <w:r w:rsidRPr="00D0743D">
        <w:rPr>
          <w:sz w:val="28"/>
          <w:szCs w:val="28"/>
        </w:rPr>
        <w:br/>
        <w:t xml:space="preserve">Учитывая длительность периода трансформации рубля в валюту мирового значения, предстоит прежде всего сосредоточиться на его продвижении к выполнению международных функций в региональном масштабе. В данном случае имеются в виду страны СНГ и Китай, где рубль уже подключен к обслуживанию внешнеторговых связей. Перспективы здесь более реальны, если речь вести не о монопольном господстве российского рубля во внешнеэкономическом обороте названных стран, а о его более широком использовании наряду с их национальными валютами. </w:t>
      </w:r>
    </w:p>
    <w:p w:rsidR="00584227" w:rsidRDefault="00584227" w:rsidP="00D0743D">
      <w:pPr>
        <w:pStyle w:val="a4"/>
        <w:spacing w:before="0" w:beforeAutospacing="0" w:after="0" w:afterAutospacing="0" w:line="360" w:lineRule="auto"/>
        <w:ind w:firstLine="567"/>
        <w:jc w:val="both"/>
        <w:rPr>
          <w:sz w:val="28"/>
          <w:szCs w:val="28"/>
        </w:rPr>
      </w:pPr>
    </w:p>
    <w:p w:rsidR="00584227" w:rsidRDefault="00584227" w:rsidP="00D0743D">
      <w:pPr>
        <w:pStyle w:val="a4"/>
        <w:spacing w:before="0" w:beforeAutospacing="0" w:after="0" w:afterAutospacing="0" w:line="360" w:lineRule="auto"/>
        <w:ind w:firstLine="567"/>
        <w:jc w:val="both"/>
        <w:rPr>
          <w:sz w:val="28"/>
          <w:szCs w:val="28"/>
        </w:rPr>
      </w:pPr>
    </w:p>
    <w:p w:rsidR="00584227" w:rsidRDefault="00584227" w:rsidP="00D0743D">
      <w:pPr>
        <w:pStyle w:val="a4"/>
        <w:spacing w:before="0" w:beforeAutospacing="0" w:after="0" w:afterAutospacing="0" w:line="360" w:lineRule="auto"/>
        <w:ind w:firstLine="567"/>
        <w:jc w:val="both"/>
        <w:rPr>
          <w:sz w:val="28"/>
          <w:szCs w:val="28"/>
        </w:rPr>
      </w:pPr>
    </w:p>
    <w:p w:rsidR="00584227" w:rsidRDefault="00584227" w:rsidP="00D0743D">
      <w:pPr>
        <w:pStyle w:val="a4"/>
        <w:spacing w:before="0" w:beforeAutospacing="0" w:after="0" w:afterAutospacing="0" w:line="360" w:lineRule="auto"/>
        <w:ind w:firstLine="567"/>
        <w:jc w:val="center"/>
        <w:rPr>
          <w:sz w:val="28"/>
          <w:szCs w:val="28"/>
        </w:rPr>
      </w:pPr>
    </w:p>
    <w:p w:rsidR="00584227" w:rsidRDefault="00584227" w:rsidP="00D0743D">
      <w:pPr>
        <w:pStyle w:val="a4"/>
        <w:spacing w:before="0" w:beforeAutospacing="0" w:after="0" w:afterAutospacing="0" w:line="360" w:lineRule="auto"/>
        <w:ind w:firstLine="567"/>
        <w:jc w:val="center"/>
        <w:rPr>
          <w:sz w:val="28"/>
          <w:szCs w:val="28"/>
        </w:rPr>
      </w:pPr>
    </w:p>
    <w:p w:rsidR="00584227" w:rsidRDefault="00584227" w:rsidP="00D0743D">
      <w:pPr>
        <w:pStyle w:val="a4"/>
        <w:spacing w:before="0" w:beforeAutospacing="0" w:after="0" w:afterAutospacing="0" w:line="360" w:lineRule="auto"/>
        <w:ind w:firstLine="567"/>
        <w:jc w:val="center"/>
        <w:rPr>
          <w:sz w:val="28"/>
          <w:szCs w:val="28"/>
        </w:rPr>
      </w:pPr>
    </w:p>
    <w:p w:rsidR="00584227" w:rsidRDefault="00584227" w:rsidP="00D0743D">
      <w:pPr>
        <w:pStyle w:val="a4"/>
        <w:spacing w:before="0" w:beforeAutospacing="0" w:after="0" w:afterAutospacing="0" w:line="360" w:lineRule="auto"/>
        <w:ind w:firstLine="567"/>
        <w:jc w:val="center"/>
        <w:rPr>
          <w:sz w:val="28"/>
          <w:szCs w:val="28"/>
        </w:rPr>
      </w:pPr>
    </w:p>
    <w:p w:rsidR="00584227" w:rsidRDefault="00584227" w:rsidP="00D0743D">
      <w:pPr>
        <w:pStyle w:val="a4"/>
        <w:spacing w:before="0" w:beforeAutospacing="0" w:after="0" w:afterAutospacing="0" w:line="360" w:lineRule="auto"/>
        <w:ind w:firstLine="567"/>
        <w:jc w:val="center"/>
        <w:rPr>
          <w:sz w:val="28"/>
          <w:szCs w:val="28"/>
        </w:rPr>
      </w:pPr>
    </w:p>
    <w:p w:rsidR="00584227" w:rsidRDefault="00584227" w:rsidP="00D0743D">
      <w:pPr>
        <w:pStyle w:val="a4"/>
        <w:spacing w:before="0" w:beforeAutospacing="0" w:after="0" w:afterAutospacing="0" w:line="360" w:lineRule="auto"/>
        <w:ind w:firstLine="567"/>
        <w:jc w:val="center"/>
        <w:rPr>
          <w:sz w:val="28"/>
          <w:szCs w:val="28"/>
        </w:rPr>
      </w:pPr>
    </w:p>
    <w:p w:rsidR="00584227" w:rsidRDefault="00584227" w:rsidP="00D0743D">
      <w:pPr>
        <w:pStyle w:val="a4"/>
        <w:spacing w:before="0" w:beforeAutospacing="0" w:after="0" w:afterAutospacing="0" w:line="360" w:lineRule="auto"/>
        <w:ind w:firstLine="567"/>
        <w:jc w:val="center"/>
        <w:rPr>
          <w:sz w:val="28"/>
          <w:szCs w:val="28"/>
        </w:rPr>
      </w:pPr>
    </w:p>
    <w:p w:rsidR="00584227" w:rsidRDefault="00584227" w:rsidP="003C5676">
      <w:pPr>
        <w:pStyle w:val="a4"/>
        <w:spacing w:before="0" w:beforeAutospacing="0" w:after="0" w:afterAutospacing="0" w:line="360" w:lineRule="auto"/>
        <w:rPr>
          <w:sz w:val="28"/>
          <w:szCs w:val="28"/>
        </w:rPr>
      </w:pPr>
    </w:p>
    <w:p w:rsidR="00584227" w:rsidRDefault="00584227" w:rsidP="00D0743D">
      <w:pPr>
        <w:pStyle w:val="a4"/>
        <w:spacing w:before="0" w:beforeAutospacing="0" w:after="0" w:afterAutospacing="0" w:line="360" w:lineRule="auto"/>
        <w:ind w:firstLine="567"/>
        <w:jc w:val="center"/>
        <w:rPr>
          <w:sz w:val="28"/>
          <w:szCs w:val="28"/>
        </w:rPr>
      </w:pPr>
      <w:r>
        <w:rPr>
          <w:sz w:val="28"/>
          <w:szCs w:val="28"/>
        </w:rPr>
        <w:t>Литература:</w:t>
      </w:r>
    </w:p>
    <w:p w:rsidR="00584227" w:rsidRDefault="00584227" w:rsidP="00D0743D">
      <w:pPr>
        <w:pStyle w:val="a4"/>
        <w:spacing w:before="0" w:beforeAutospacing="0" w:after="0" w:afterAutospacing="0" w:line="360" w:lineRule="auto"/>
        <w:ind w:firstLine="567"/>
        <w:jc w:val="center"/>
        <w:rPr>
          <w:sz w:val="28"/>
          <w:szCs w:val="28"/>
        </w:rPr>
      </w:pPr>
    </w:p>
    <w:p w:rsidR="00584227" w:rsidRPr="000B5937" w:rsidRDefault="00584227" w:rsidP="000B5937">
      <w:pPr>
        <w:pStyle w:val="3"/>
        <w:numPr>
          <w:ilvl w:val="0"/>
          <w:numId w:val="10"/>
        </w:numPr>
        <w:tabs>
          <w:tab w:val="left" w:pos="993"/>
        </w:tabs>
        <w:spacing w:before="0" w:line="360" w:lineRule="auto"/>
        <w:ind w:left="0" w:firstLine="567"/>
        <w:jc w:val="both"/>
        <w:rPr>
          <w:rFonts w:ascii="Times New Roman" w:hAnsi="Times New Roman"/>
          <w:b w:val="0"/>
          <w:color w:val="auto"/>
          <w:sz w:val="28"/>
          <w:szCs w:val="28"/>
        </w:rPr>
      </w:pPr>
      <w:r w:rsidRPr="000B5937">
        <w:rPr>
          <w:rFonts w:ascii="Times New Roman" w:hAnsi="Times New Roman"/>
          <w:b w:val="0"/>
          <w:color w:val="auto"/>
          <w:sz w:val="28"/>
          <w:szCs w:val="28"/>
        </w:rPr>
        <w:t>Федеральный закон "О валютном регулировании и валютном контроле" от 10.12.2003 N 173-ФЗ.</w:t>
      </w:r>
    </w:p>
    <w:p w:rsidR="00584227" w:rsidRPr="000B5937" w:rsidRDefault="00584227" w:rsidP="000B5937">
      <w:pPr>
        <w:pStyle w:val="1"/>
        <w:numPr>
          <w:ilvl w:val="0"/>
          <w:numId w:val="10"/>
        </w:numPr>
        <w:tabs>
          <w:tab w:val="left" w:pos="993"/>
        </w:tabs>
        <w:spacing w:after="0" w:line="360" w:lineRule="auto"/>
        <w:ind w:left="0" w:firstLine="567"/>
        <w:jc w:val="both"/>
        <w:rPr>
          <w:rFonts w:ascii="Times New Roman" w:hAnsi="Times New Roman"/>
          <w:sz w:val="28"/>
          <w:szCs w:val="28"/>
        </w:rPr>
      </w:pPr>
      <w:r w:rsidRPr="000B5937">
        <w:rPr>
          <w:rFonts w:ascii="Times New Roman" w:hAnsi="Times New Roman"/>
          <w:sz w:val="28"/>
          <w:szCs w:val="28"/>
        </w:rPr>
        <w:t>Деньги. Кредит. Банки: Учебник / Под ред. В. В. Иванова, Б. И. Соколова. – М.: ТК Влби, Изд-во Проспект, 2003. – 624 с.</w:t>
      </w:r>
    </w:p>
    <w:p w:rsidR="00584227" w:rsidRPr="000B5937" w:rsidRDefault="00584227" w:rsidP="000B5937">
      <w:pPr>
        <w:pStyle w:val="1"/>
        <w:numPr>
          <w:ilvl w:val="0"/>
          <w:numId w:val="10"/>
        </w:numPr>
        <w:tabs>
          <w:tab w:val="left" w:pos="993"/>
        </w:tabs>
        <w:spacing w:after="0" w:line="360" w:lineRule="auto"/>
        <w:ind w:left="0" w:firstLine="567"/>
        <w:jc w:val="both"/>
        <w:rPr>
          <w:rFonts w:ascii="Times New Roman" w:hAnsi="Times New Roman"/>
          <w:sz w:val="28"/>
          <w:szCs w:val="28"/>
        </w:rPr>
      </w:pPr>
      <w:r w:rsidRPr="000B5937">
        <w:rPr>
          <w:rFonts w:ascii="Times New Roman" w:hAnsi="Times New Roman"/>
          <w:sz w:val="28"/>
          <w:szCs w:val="28"/>
        </w:rPr>
        <w:t>Деньги, кредит, банки: Учебник / Под ред. Е. Ф. Жукова. – М.: ЮНИТИ, 2005. – 617 с.</w:t>
      </w:r>
    </w:p>
    <w:p w:rsidR="00584227" w:rsidRPr="000B5937" w:rsidRDefault="00584227" w:rsidP="000B5937">
      <w:pPr>
        <w:pStyle w:val="1"/>
        <w:numPr>
          <w:ilvl w:val="0"/>
          <w:numId w:val="10"/>
        </w:numPr>
        <w:tabs>
          <w:tab w:val="left" w:pos="993"/>
        </w:tabs>
        <w:spacing w:after="0" w:line="360" w:lineRule="auto"/>
        <w:ind w:left="0" w:firstLine="567"/>
        <w:jc w:val="both"/>
        <w:rPr>
          <w:rFonts w:ascii="Times New Roman" w:hAnsi="Times New Roman"/>
          <w:sz w:val="28"/>
          <w:szCs w:val="28"/>
        </w:rPr>
      </w:pPr>
      <w:r w:rsidRPr="000B5937">
        <w:rPr>
          <w:rFonts w:ascii="Times New Roman" w:hAnsi="Times New Roman"/>
          <w:sz w:val="28"/>
          <w:szCs w:val="28"/>
        </w:rPr>
        <w:t>Деньги. Кредит. Банки: Учебник / Под ред. В. В. Иванова, Б. И. Соколовой. – М.: Проспект, 2003.</w:t>
      </w:r>
    </w:p>
    <w:p w:rsidR="00584227" w:rsidRPr="000B5937" w:rsidRDefault="00584227" w:rsidP="000B5937">
      <w:pPr>
        <w:pStyle w:val="1"/>
        <w:numPr>
          <w:ilvl w:val="0"/>
          <w:numId w:val="10"/>
        </w:numPr>
        <w:tabs>
          <w:tab w:val="left" w:pos="993"/>
        </w:tabs>
        <w:spacing w:after="0" w:line="360" w:lineRule="auto"/>
        <w:ind w:left="0" w:firstLine="567"/>
        <w:jc w:val="both"/>
        <w:rPr>
          <w:rFonts w:ascii="Times New Roman" w:hAnsi="Times New Roman"/>
          <w:sz w:val="28"/>
          <w:szCs w:val="28"/>
        </w:rPr>
      </w:pPr>
      <w:r w:rsidRPr="000B5937">
        <w:rPr>
          <w:rFonts w:ascii="Times New Roman" w:hAnsi="Times New Roman"/>
          <w:sz w:val="28"/>
          <w:szCs w:val="28"/>
        </w:rPr>
        <w:t>Деньги, кредит, банки: Учебник / Под ред. О. И. Лаврушина. -  М.: КНОРУС, 2004.</w:t>
      </w:r>
    </w:p>
    <w:p w:rsidR="00584227" w:rsidRPr="000B5937" w:rsidRDefault="00584227" w:rsidP="000B5937">
      <w:pPr>
        <w:pStyle w:val="1"/>
        <w:numPr>
          <w:ilvl w:val="0"/>
          <w:numId w:val="10"/>
        </w:numPr>
        <w:tabs>
          <w:tab w:val="left" w:pos="993"/>
        </w:tabs>
        <w:spacing w:after="0" w:line="360" w:lineRule="auto"/>
        <w:ind w:left="0" w:firstLine="567"/>
        <w:jc w:val="both"/>
        <w:rPr>
          <w:rFonts w:ascii="Times New Roman" w:hAnsi="Times New Roman"/>
          <w:sz w:val="28"/>
          <w:szCs w:val="28"/>
        </w:rPr>
      </w:pPr>
      <w:r w:rsidRPr="000B5937">
        <w:rPr>
          <w:rFonts w:ascii="Times New Roman" w:hAnsi="Times New Roman"/>
          <w:sz w:val="28"/>
          <w:szCs w:val="28"/>
        </w:rPr>
        <w:t>Финансы. Денежное обращение. Кредит: Учебник для вузов / Под ред. проф. Г. Б. Поляка. – М.: ЮНИТИ-ДАНА, 2-е изд. 2001. – 512 с.</w:t>
      </w:r>
    </w:p>
    <w:p w:rsidR="00584227" w:rsidRPr="000B5937" w:rsidRDefault="00584227" w:rsidP="000B5937">
      <w:pPr>
        <w:pStyle w:val="1"/>
        <w:tabs>
          <w:tab w:val="left" w:pos="993"/>
        </w:tabs>
        <w:spacing w:after="0" w:line="360" w:lineRule="auto"/>
        <w:ind w:left="0" w:firstLine="567"/>
        <w:jc w:val="both"/>
        <w:rPr>
          <w:rFonts w:ascii="Times New Roman" w:hAnsi="Times New Roman"/>
          <w:sz w:val="28"/>
          <w:szCs w:val="28"/>
        </w:rPr>
      </w:pPr>
    </w:p>
    <w:p w:rsidR="00584227" w:rsidRPr="000B5937" w:rsidRDefault="00584227" w:rsidP="000B5937">
      <w:pPr>
        <w:pStyle w:val="a4"/>
        <w:tabs>
          <w:tab w:val="left" w:pos="993"/>
        </w:tabs>
        <w:spacing w:before="0" w:beforeAutospacing="0" w:after="0" w:afterAutospacing="0" w:line="360" w:lineRule="auto"/>
        <w:ind w:firstLine="567"/>
        <w:jc w:val="both"/>
        <w:rPr>
          <w:sz w:val="28"/>
          <w:szCs w:val="28"/>
        </w:rPr>
      </w:pPr>
    </w:p>
    <w:p w:rsidR="00584227" w:rsidRDefault="00584227" w:rsidP="00FA2734">
      <w:pPr>
        <w:pStyle w:val="HTML"/>
        <w:spacing w:line="360" w:lineRule="auto"/>
        <w:jc w:val="both"/>
        <w:rPr>
          <w:rFonts w:ascii="Times New Roman" w:hAnsi="Times New Roman" w:cs="Times New Roman"/>
          <w:sz w:val="28"/>
          <w:szCs w:val="28"/>
        </w:rPr>
      </w:pPr>
    </w:p>
    <w:p w:rsidR="00584227" w:rsidRPr="00A8428D" w:rsidRDefault="00584227" w:rsidP="0063230D">
      <w:pPr>
        <w:pStyle w:val="HTML"/>
        <w:spacing w:line="360" w:lineRule="auto"/>
        <w:jc w:val="both"/>
        <w:rPr>
          <w:rFonts w:ascii="Times New Roman" w:hAnsi="Times New Roman" w:cs="Times New Roman"/>
          <w:sz w:val="28"/>
          <w:szCs w:val="28"/>
        </w:rPr>
      </w:pPr>
      <w:bookmarkStart w:id="6" w:name="_GoBack"/>
      <w:bookmarkEnd w:id="6"/>
    </w:p>
    <w:sectPr w:rsidR="00584227" w:rsidRPr="00A8428D" w:rsidSect="003C5676">
      <w:headerReference w:type="default" r:id="rId4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227" w:rsidRDefault="00584227" w:rsidP="003C5676">
      <w:pPr>
        <w:spacing w:after="0" w:line="240" w:lineRule="auto"/>
      </w:pPr>
      <w:r>
        <w:separator/>
      </w:r>
    </w:p>
  </w:endnote>
  <w:endnote w:type="continuationSeparator" w:id="0">
    <w:p w:rsidR="00584227" w:rsidRDefault="00584227" w:rsidP="003C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227" w:rsidRDefault="00584227" w:rsidP="003C5676">
      <w:pPr>
        <w:spacing w:after="0" w:line="240" w:lineRule="auto"/>
      </w:pPr>
      <w:r>
        <w:separator/>
      </w:r>
    </w:p>
  </w:footnote>
  <w:footnote w:type="continuationSeparator" w:id="0">
    <w:p w:rsidR="00584227" w:rsidRDefault="00584227" w:rsidP="003C5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27" w:rsidRDefault="00584227">
    <w:pPr>
      <w:pStyle w:val="a7"/>
      <w:jc w:val="center"/>
    </w:pPr>
    <w:r>
      <w:fldChar w:fldCharType="begin"/>
    </w:r>
    <w:r>
      <w:instrText xml:space="preserve"> PAGE   \* MERGEFORMAT </w:instrText>
    </w:r>
    <w:r>
      <w:fldChar w:fldCharType="separate"/>
    </w:r>
    <w:r w:rsidR="00296584">
      <w:rPr>
        <w:noProof/>
      </w:rPr>
      <w:t>2</w:t>
    </w:r>
    <w:r>
      <w:fldChar w:fldCharType="end"/>
    </w:r>
  </w:p>
  <w:p w:rsidR="00584227" w:rsidRDefault="0058422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24A35"/>
    <w:multiLevelType w:val="hybridMultilevel"/>
    <w:tmpl w:val="9B7422EC"/>
    <w:lvl w:ilvl="0" w:tplc="053C208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4A36BCA"/>
    <w:multiLevelType w:val="multilevel"/>
    <w:tmpl w:val="CDB4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FD3B3E"/>
    <w:multiLevelType w:val="hybridMultilevel"/>
    <w:tmpl w:val="06D45B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F584805"/>
    <w:multiLevelType w:val="hybridMultilevel"/>
    <w:tmpl w:val="C84C8C88"/>
    <w:lvl w:ilvl="0" w:tplc="976A4BD6">
      <w:start w:val="1"/>
      <w:numFmt w:val="decimal"/>
      <w:lvlText w:val="%1."/>
      <w:lvlJc w:val="left"/>
      <w:pPr>
        <w:ind w:left="720" w:hanging="360"/>
      </w:pPr>
      <w:rPr>
        <w:rFonts w:cs="Times New Roman" w:hint="default"/>
        <w:color w:val="4F81BD"/>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B500210"/>
    <w:multiLevelType w:val="hybridMultilevel"/>
    <w:tmpl w:val="C4D6F42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67852F89"/>
    <w:multiLevelType w:val="hybridMultilevel"/>
    <w:tmpl w:val="977AB36E"/>
    <w:lvl w:ilvl="0" w:tplc="18142EE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681B23AD"/>
    <w:multiLevelType w:val="hybridMultilevel"/>
    <w:tmpl w:val="96DE531E"/>
    <w:lvl w:ilvl="0" w:tplc="B218C07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6D3D0935"/>
    <w:multiLevelType w:val="multilevel"/>
    <w:tmpl w:val="D46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F40490"/>
    <w:multiLevelType w:val="hybridMultilevel"/>
    <w:tmpl w:val="6CB4D3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A8F086F"/>
    <w:multiLevelType w:val="multilevel"/>
    <w:tmpl w:val="849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2"/>
  </w:num>
  <w:num w:numId="5">
    <w:abstractNumId w:val="9"/>
  </w:num>
  <w:num w:numId="6">
    <w:abstractNumId w:val="7"/>
  </w:num>
  <w:num w:numId="7">
    <w:abstractNumId w:val="1"/>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924"/>
    <w:rsid w:val="00022546"/>
    <w:rsid w:val="000B5937"/>
    <w:rsid w:val="000C46D5"/>
    <w:rsid w:val="00135CCA"/>
    <w:rsid w:val="00256D0A"/>
    <w:rsid w:val="00296584"/>
    <w:rsid w:val="003131AF"/>
    <w:rsid w:val="00365350"/>
    <w:rsid w:val="003A029F"/>
    <w:rsid w:val="003C5676"/>
    <w:rsid w:val="003E4336"/>
    <w:rsid w:val="00413C28"/>
    <w:rsid w:val="00445F1A"/>
    <w:rsid w:val="00506C17"/>
    <w:rsid w:val="0057087F"/>
    <w:rsid w:val="00584227"/>
    <w:rsid w:val="0063230D"/>
    <w:rsid w:val="00635689"/>
    <w:rsid w:val="006912CA"/>
    <w:rsid w:val="00731E64"/>
    <w:rsid w:val="00771C6F"/>
    <w:rsid w:val="007B6413"/>
    <w:rsid w:val="007B6D05"/>
    <w:rsid w:val="007C15F3"/>
    <w:rsid w:val="007C57CD"/>
    <w:rsid w:val="008B5924"/>
    <w:rsid w:val="00941D75"/>
    <w:rsid w:val="009A5084"/>
    <w:rsid w:val="00A10C6F"/>
    <w:rsid w:val="00A60FDB"/>
    <w:rsid w:val="00A8428D"/>
    <w:rsid w:val="00AA61F5"/>
    <w:rsid w:val="00AD5423"/>
    <w:rsid w:val="00AE7BBE"/>
    <w:rsid w:val="00B7237D"/>
    <w:rsid w:val="00BD5F81"/>
    <w:rsid w:val="00D0743D"/>
    <w:rsid w:val="00DC0AAE"/>
    <w:rsid w:val="00E21451"/>
    <w:rsid w:val="00F12014"/>
    <w:rsid w:val="00F417ED"/>
    <w:rsid w:val="00F565CE"/>
    <w:rsid w:val="00F776E2"/>
    <w:rsid w:val="00FA2734"/>
    <w:rsid w:val="00FE7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69B14B-4C05-4E9C-8469-976C739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C6F"/>
    <w:pPr>
      <w:spacing w:after="200" w:line="276" w:lineRule="auto"/>
    </w:pPr>
    <w:rPr>
      <w:sz w:val="22"/>
      <w:szCs w:val="22"/>
    </w:rPr>
  </w:style>
  <w:style w:type="paragraph" w:styleId="2">
    <w:name w:val="heading 2"/>
    <w:basedOn w:val="a"/>
    <w:link w:val="20"/>
    <w:qFormat/>
    <w:rsid w:val="00AA61F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qFormat/>
    <w:rsid w:val="00F776E2"/>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B5924"/>
    <w:pPr>
      <w:ind w:left="720"/>
      <w:contextualSpacing/>
    </w:pPr>
  </w:style>
  <w:style w:type="paragraph" w:customStyle="1" w:styleId="u">
    <w:name w:val="u"/>
    <w:basedOn w:val="a"/>
    <w:rsid w:val="000C46D5"/>
    <w:pPr>
      <w:spacing w:after="0" w:line="240" w:lineRule="auto"/>
      <w:ind w:firstLine="462"/>
      <w:jc w:val="both"/>
    </w:pPr>
    <w:rPr>
      <w:rFonts w:ascii="Times New Roman" w:hAnsi="Times New Roman"/>
      <w:sz w:val="24"/>
      <w:szCs w:val="24"/>
    </w:rPr>
  </w:style>
  <w:style w:type="paragraph" w:styleId="HTML">
    <w:name w:val="HTML Preformatted"/>
    <w:basedOn w:val="a"/>
    <w:link w:val="HTML0"/>
    <w:rsid w:val="000C4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locked/>
    <w:rsid w:val="000C46D5"/>
    <w:rPr>
      <w:rFonts w:ascii="Courier New" w:hAnsi="Courier New" w:cs="Courier New"/>
      <w:sz w:val="20"/>
      <w:szCs w:val="20"/>
    </w:rPr>
  </w:style>
  <w:style w:type="character" w:styleId="a3">
    <w:name w:val="Hyperlink"/>
    <w:basedOn w:val="a0"/>
    <w:semiHidden/>
    <w:rsid w:val="00E21451"/>
    <w:rPr>
      <w:rFonts w:cs="Times New Roman"/>
      <w:color w:val="0000FF"/>
      <w:u w:val="single"/>
    </w:rPr>
  </w:style>
  <w:style w:type="paragraph" w:styleId="a4">
    <w:name w:val="Normal (Web)"/>
    <w:basedOn w:val="a"/>
    <w:semiHidden/>
    <w:rsid w:val="00E21451"/>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locked/>
    <w:rsid w:val="00AA61F5"/>
    <w:rPr>
      <w:rFonts w:ascii="Times New Roman" w:hAnsi="Times New Roman" w:cs="Times New Roman"/>
      <w:b/>
      <w:bCs/>
      <w:sz w:val="36"/>
      <w:szCs w:val="36"/>
    </w:rPr>
  </w:style>
  <w:style w:type="character" w:customStyle="1" w:styleId="editsection">
    <w:name w:val="editsection"/>
    <w:basedOn w:val="a0"/>
    <w:rsid w:val="00AA61F5"/>
    <w:rPr>
      <w:rFonts w:cs="Times New Roman"/>
    </w:rPr>
  </w:style>
  <w:style w:type="character" w:customStyle="1" w:styleId="mw-headline">
    <w:name w:val="mw-headline"/>
    <w:basedOn w:val="a0"/>
    <w:rsid w:val="00AA61F5"/>
    <w:rPr>
      <w:rFonts w:cs="Times New Roman"/>
    </w:rPr>
  </w:style>
  <w:style w:type="character" w:customStyle="1" w:styleId="30">
    <w:name w:val="Заголовок 3 Знак"/>
    <w:basedOn w:val="a0"/>
    <w:link w:val="3"/>
    <w:locked/>
    <w:rsid w:val="00F776E2"/>
    <w:rPr>
      <w:rFonts w:ascii="Cambria" w:hAnsi="Cambria" w:cs="Times New Roman"/>
      <w:b/>
      <w:bCs/>
      <w:color w:val="4F81BD"/>
    </w:rPr>
  </w:style>
  <w:style w:type="paragraph" w:styleId="a5">
    <w:name w:val="Balloon Text"/>
    <w:basedOn w:val="a"/>
    <w:link w:val="a6"/>
    <w:semiHidden/>
    <w:rsid w:val="000B5937"/>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0B5937"/>
    <w:rPr>
      <w:rFonts w:ascii="Tahoma" w:hAnsi="Tahoma" w:cs="Tahoma"/>
      <w:sz w:val="16"/>
      <w:szCs w:val="16"/>
    </w:rPr>
  </w:style>
  <w:style w:type="paragraph" w:styleId="a7">
    <w:name w:val="header"/>
    <w:basedOn w:val="a"/>
    <w:link w:val="a8"/>
    <w:rsid w:val="003C5676"/>
    <w:pPr>
      <w:tabs>
        <w:tab w:val="center" w:pos="4677"/>
        <w:tab w:val="right" w:pos="9355"/>
      </w:tabs>
      <w:spacing w:after="0" w:line="240" w:lineRule="auto"/>
    </w:pPr>
  </w:style>
  <w:style w:type="character" w:customStyle="1" w:styleId="a8">
    <w:name w:val="Верхний колонтитул Знак"/>
    <w:basedOn w:val="a0"/>
    <w:link w:val="a7"/>
    <w:locked/>
    <w:rsid w:val="003C5676"/>
    <w:rPr>
      <w:rFonts w:cs="Times New Roman"/>
    </w:rPr>
  </w:style>
  <w:style w:type="paragraph" w:styleId="a9">
    <w:name w:val="footer"/>
    <w:basedOn w:val="a"/>
    <w:link w:val="aa"/>
    <w:semiHidden/>
    <w:rsid w:val="003C5676"/>
    <w:pPr>
      <w:tabs>
        <w:tab w:val="center" w:pos="4677"/>
        <w:tab w:val="right" w:pos="9355"/>
      </w:tabs>
      <w:spacing w:after="0" w:line="240" w:lineRule="auto"/>
    </w:pPr>
  </w:style>
  <w:style w:type="character" w:customStyle="1" w:styleId="aa">
    <w:name w:val="Нижний колонтитул Знак"/>
    <w:basedOn w:val="a0"/>
    <w:link w:val="a9"/>
    <w:semiHidden/>
    <w:locked/>
    <w:rsid w:val="003C56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18">
          <w:marLeft w:val="71"/>
          <w:marRight w:val="71"/>
          <w:marTop w:val="71"/>
          <w:marBottom w:val="71"/>
          <w:divBdr>
            <w:top w:val="single" w:sz="6" w:space="9" w:color="C5C8D0"/>
            <w:left w:val="single" w:sz="6" w:space="9" w:color="C5C8D0"/>
            <w:bottom w:val="single" w:sz="6" w:space="9" w:color="C5C8D0"/>
            <w:right w:val="single" w:sz="6" w:space="9" w:color="C5C8D0"/>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single" w:sz="6" w:space="0" w:color="C8C6C9"/>
                <w:bottom w:val="none" w:sz="0" w:space="0" w:color="auto"/>
                <w:right w:val="single" w:sz="6" w:space="0" w:color="C8C6C9"/>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6">
          <w:marLeft w:val="178"/>
          <w:marRight w:val="178"/>
          <w:marTop w:val="178"/>
          <w:marBottom w:val="178"/>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178"/>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35">
          <w:marLeft w:val="71"/>
          <w:marRight w:val="71"/>
          <w:marTop w:val="71"/>
          <w:marBottom w:val="71"/>
          <w:divBdr>
            <w:top w:val="single" w:sz="6" w:space="9" w:color="C5C8D0"/>
            <w:left w:val="single" w:sz="6" w:space="9" w:color="C5C8D0"/>
            <w:bottom w:val="single" w:sz="6" w:space="9" w:color="C5C8D0"/>
            <w:right w:val="single" w:sz="6" w:space="9" w:color="C5C8D0"/>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37">
          <w:marLeft w:val="71"/>
          <w:marRight w:val="71"/>
          <w:marTop w:val="71"/>
          <w:marBottom w:val="71"/>
          <w:divBdr>
            <w:top w:val="single" w:sz="6" w:space="9" w:color="C5C8D0"/>
            <w:left w:val="single" w:sz="6" w:space="9" w:color="C5C8D0"/>
            <w:bottom w:val="single" w:sz="6" w:space="9" w:color="C5C8D0"/>
            <w:right w:val="single" w:sz="6" w:space="9" w:color="C5C8D0"/>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4">
                  <w:marLeft w:val="-5867"/>
                  <w:marRight w:val="0"/>
                  <w:marTop w:val="0"/>
                  <w:marBottom w:val="0"/>
                  <w:divBdr>
                    <w:top w:val="none" w:sz="0" w:space="0" w:color="auto"/>
                    <w:left w:val="none" w:sz="0" w:space="0" w:color="auto"/>
                    <w:bottom w:val="none" w:sz="0" w:space="0" w:color="auto"/>
                    <w:right w:val="none" w:sz="0" w:space="0" w:color="auto"/>
                  </w:divBdr>
                  <w:divsChild>
                    <w:div w:id="29">
                      <w:marLeft w:val="58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30">
          <w:marLeft w:val="71"/>
          <w:marRight w:val="71"/>
          <w:marTop w:val="71"/>
          <w:marBottom w:val="71"/>
          <w:divBdr>
            <w:top w:val="single" w:sz="6" w:space="9" w:color="C5C8D0"/>
            <w:left w:val="single" w:sz="6" w:space="9" w:color="C5C8D0"/>
            <w:bottom w:val="single" w:sz="6" w:space="9" w:color="C5C8D0"/>
            <w:right w:val="single" w:sz="6" w:space="9" w:color="C5C8D0"/>
          </w:divBdr>
        </w:div>
      </w:divsChild>
    </w:div>
    <w:div w:id="43">
      <w:marLeft w:val="0"/>
      <w:marRight w:val="0"/>
      <w:marTop w:val="0"/>
      <w:marBottom w:val="0"/>
      <w:divBdr>
        <w:top w:val="none" w:sz="0" w:space="0" w:color="auto"/>
        <w:left w:val="none" w:sz="0" w:space="0" w:color="auto"/>
        <w:bottom w:val="none" w:sz="0" w:space="0" w:color="auto"/>
        <w:right w:val="none" w:sz="0" w:space="0" w:color="auto"/>
      </w:divBdr>
      <w:divsChild>
        <w:div w:id="20">
          <w:marLeft w:val="178"/>
          <w:marRight w:val="178"/>
          <w:marTop w:val="178"/>
          <w:marBottom w:val="178"/>
          <w:divBdr>
            <w:top w:val="none" w:sz="0" w:space="0" w:color="auto"/>
            <w:left w:val="none" w:sz="0" w:space="0" w:color="auto"/>
            <w:bottom w:val="none" w:sz="0" w:space="0" w:color="auto"/>
            <w:right w:val="none" w:sz="0" w:space="0" w:color="auto"/>
          </w:divBdr>
        </w:div>
      </w:divsChild>
    </w:div>
    <w:div w:id="4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178"/>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24">
          <w:marLeft w:val="178"/>
          <w:marRight w:val="178"/>
          <w:marTop w:val="178"/>
          <w:marBottom w:val="17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brannoe.ru/38686.html" TargetMode="External"/><Relationship Id="rId13" Type="http://schemas.openxmlformats.org/officeDocument/2006/relationships/hyperlink" Target="http://ru.wikipedia.org/wiki/%D0%95%D0%AD%D0%A1" TargetMode="External"/><Relationship Id="rId18" Type="http://schemas.openxmlformats.org/officeDocument/2006/relationships/hyperlink" Target="http://ru.wikipedia.org/wiki/%D0%9E%D0%B1%D0%BB%D0%B8%D0%B3%D0%B0%D1%86%D0%B8%D1%8F" TargetMode="External"/><Relationship Id="rId26" Type="http://schemas.openxmlformats.org/officeDocument/2006/relationships/hyperlink" Target="http://ru.wikipedia.org/wiki/%D0%98%D1%80%D0%BB%D0%B0%D0%BD%D0%B4%D0%B8%D1%8F" TargetMode="External"/><Relationship Id="rId39" Type="http://schemas.openxmlformats.org/officeDocument/2006/relationships/hyperlink" Target="http://ru.wikipedia.org/wiki/2006_%D0%B3%D0%BE%D0%B4" TargetMode="External"/><Relationship Id="rId3" Type="http://schemas.openxmlformats.org/officeDocument/2006/relationships/settings" Target="settings.xml"/><Relationship Id="rId21" Type="http://schemas.openxmlformats.org/officeDocument/2006/relationships/hyperlink" Target="http://ru.wikipedia.org/wiki/%D0%95%D0%B2%D1%80%D0%BE%D0%B7%D0%BE%D0%BD%D0%B0" TargetMode="External"/><Relationship Id="rId34" Type="http://schemas.openxmlformats.org/officeDocument/2006/relationships/hyperlink" Target="http://ru.wikipedia.org/wiki/%D0%A1%D0%BB%D0%BE%D0%B2%D0%B0%D0%BA%D0%B8%D1%8F" TargetMode="External"/><Relationship Id="rId42" Type="http://schemas.openxmlformats.org/officeDocument/2006/relationships/header" Target="header1.xml"/><Relationship Id="rId7" Type="http://schemas.openxmlformats.org/officeDocument/2006/relationships/hyperlink" Target="http://www.koefficienta.ru/enduratexter-material17modered-1926-index.html" TargetMode="External"/><Relationship Id="rId12" Type="http://schemas.openxmlformats.org/officeDocument/2006/relationships/hyperlink" Target="http://ru.wikipedia.org/w/index.php?title=%D0%95%D0%B2%D1%80%D0%BE%D0%BF%D0%B5%D0%B9%D1%81%D0%BA%D0%B0%D1%8F_%D0%B2%D0%B0%D0%BB%D1%8E%D1%82%D0%BD%D0%B0%D1%8F_%D1%81%D0%B8%D1%81%D1%82%D0%B5%D0%BC%D0%B0&amp;action=edit&amp;redlink=1" TargetMode="External"/><Relationship Id="rId17" Type="http://schemas.openxmlformats.org/officeDocument/2006/relationships/hyperlink" Target="http://ru.wikipedia.org/wiki/%D0%90%D0%BD%D0%B3%D0%BB%D0%B8%D0%B9%D1%81%D0%BA%D0%B8%D0%B9_%D1%8F%D0%B7%D1%8B%D0%BA" TargetMode="External"/><Relationship Id="rId25" Type="http://schemas.openxmlformats.org/officeDocument/2006/relationships/hyperlink" Target="http://ru.wikipedia.org/wiki/%D0%93%D1%80%D0%B5%D1%86%D0%B8%D1%8F" TargetMode="External"/><Relationship Id="rId33" Type="http://schemas.openxmlformats.org/officeDocument/2006/relationships/hyperlink" Target="http://ru.wikipedia.org/wiki/%D0%9F%D0%BE%D1%80%D1%82%D1%83%D0%B3%D0%B0%D0%BB%D0%B8%D1%8F" TargetMode="External"/><Relationship Id="rId38" Type="http://schemas.openxmlformats.org/officeDocument/2006/relationships/hyperlink" Target="http://ru.wikipedia.org/wiki/%D0%95%D0%B2%D1%80%D0%BE%D0%BF%D0%B5%D0%B9%D1%86%D1%8B" TargetMode="External"/><Relationship Id="rId2" Type="http://schemas.openxmlformats.org/officeDocument/2006/relationships/styles" Target="styles.xml"/><Relationship Id="rId16" Type="http://schemas.openxmlformats.org/officeDocument/2006/relationships/hyperlink" Target="http://ru.wikipedia.org/wiki/1998_%D0%B3%D0%BE%D0%B4" TargetMode="External"/><Relationship Id="rId20" Type="http://schemas.openxmlformats.org/officeDocument/2006/relationships/hyperlink" Target="http://ru.wikipedia.org/wiki/%D0%92%D0%B0%D0%BB%D1%8E%D1%82%D0%B0" TargetMode="External"/><Relationship Id="rId29" Type="http://schemas.openxmlformats.org/officeDocument/2006/relationships/hyperlink" Target="http://ru.wikipedia.org/wiki/%D0%9A%D0%B8%D0%BF%D1%80" TargetMode="External"/><Relationship Id="rId41" Type="http://schemas.openxmlformats.org/officeDocument/2006/relationships/hyperlink" Target="http://ru.wikipedia.org/wiki/%D0%94%D0%BE%D0%BB%D0%BB%D0%B0%D1%80_%D0%A1%D0%A8%D0%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lib.ru/books/473/3.html" TargetMode="External"/><Relationship Id="rId24" Type="http://schemas.openxmlformats.org/officeDocument/2006/relationships/hyperlink" Target="http://ru.wikipedia.org/wiki/%D0%93%D0%B5%D1%80%D0%BC%D0%B0%D0%BD%D0%B8%D1%8F" TargetMode="External"/><Relationship Id="rId32" Type="http://schemas.openxmlformats.org/officeDocument/2006/relationships/hyperlink" Target="http://ru.wikipedia.org/wiki/%D0%9D%D0%B8%D0%B4%D0%B5%D1%80%D0%BB%D0%B0%D0%BD%D0%B4%D1%8B" TargetMode="External"/><Relationship Id="rId37" Type="http://schemas.openxmlformats.org/officeDocument/2006/relationships/hyperlink" Target="http://ru.wikipedia.org/wiki/%D0%A4%D1%80%D0%B0%D0%BD%D1%86%D0%B8%D1%8F" TargetMode="External"/><Relationship Id="rId40" Type="http://schemas.openxmlformats.org/officeDocument/2006/relationships/hyperlink" Target="http://ru.wikipedia.org/wiki/%D0%9C%D0%B8%D0%BB%D0%BB%D0%B8%D0%B0%D1%80%D0%B4" TargetMode="External"/><Relationship Id="rId5" Type="http://schemas.openxmlformats.org/officeDocument/2006/relationships/footnotes" Target="footnotes.xml"/><Relationship Id="rId15" Type="http://schemas.openxmlformats.org/officeDocument/2006/relationships/hyperlink" Target="http://ru.wikipedia.org/wiki/1979" TargetMode="External"/><Relationship Id="rId23" Type="http://schemas.openxmlformats.org/officeDocument/2006/relationships/hyperlink" Target="http://ru.wikipedia.org/wiki/%D0%91%D0%B5%D0%BB%D1%8C%D0%B3%D0%B8%D1%8F" TargetMode="External"/><Relationship Id="rId28" Type="http://schemas.openxmlformats.org/officeDocument/2006/relationships/hyperlink" Target="http://ru.wikipedia.org/wiki/%D0%98%D1%82%D0%B0%D0%BB%D0%B8%D1%8F" TargetMode="External"/><Relationship Id="rId36" Type="http://schemas.openxmlformats.org/officeDocument/2006/relationships/hyperlink" Target="http://ru.wikipedia.org/wiki/%D0%A4%D0%B8%D0%BD%D0%BB%D1%8F%D0%BD%D0%B4%D0%B8%D1%8F" TargetMode="External"/><Relationship Id="rId10" Type="http://schemas.openxmlformats.org/officeDocument/2006/relationships/hyperlink" Target="http://www.promvest.info/news/1307/?di=54%20" TargetMode="External"/><Relationship Id="rId19" Type="http://schemas.openxmlformats.org/officeDocument/2006/relationships/hyperlink" Target="http://ru.wikipedia.org/wiki/%D0%97%D0%B0%D1%91%D0%BC" TargetMode="External"/><Relationship Id="rId31" Type="http://schemas.openxmlformats.org/officeDocument/2006/relationships/hyperlink" Target="http://ru.wikipedia.org/wiki/%D0%9C%D0%B0%D0%BB%D1%8C%D1%82%D0%B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ader-lib.ru/books/473/3.html" TargetMode="External"/><Relationship Id="rId14" Type="http://schemas.openxmlformats.org/officeDocument/2006/relationships/hyperlink" Target="http://ru.wikipedia.org/wiki/%D0%95%D0%A1" TargetMode="External"/><Relationship Id="rId22" Type="http://schemas.openxmlformats.org/officeDocument/2006/relationships/hyperlink" Target="http://ru.wikipedia.org/wiki/%D0%90%D0%B2%D1%81%D1%82%D1%80%D0%B8%D1%8F" TargetMode="External"/><Relationship Id="rId27" Type="http://schemas.openxmlformats.org/officeDocument/2006/relationships/hyperlink" Target="http://ru.wikipedia.org/wiki/%D0%98%D1%81%D0%BF%D0%B0%D0%BD%D0%B8%D1%8F" TargetMode="External"/><Relationship Id="rId30" Type="http://schemas.openxmlformats.org/officeDocument/2006/relationships/hyperlink" Target="http://ru.wikipedia.org/wiki/%D0%9B%D1%8E%D0%BA%D1%81%D0%B5%D0%BC%D0%B1%D1%83%D1%80%D0%B3" TargetMode="External"/><Relationship Id="rId35" Type="http://schemas.openxmlformats.org/officeDocument/2006/relationships/hyperlink" Target="http://ru.wikipedia.org/wiki/%D0%A1%D0%BB%D0%BE%D0%B2%D0%B5%D0%BD%D0%B8%D1%8F"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4488</Words>
  <Characters>25584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
  <LinksUpToDate>false</LinksUpToDate>
  <CharactersWithSpaces>30012</CharactersWithSpaces>
  <SharedDoc>false</SharedDoc>
  <HLinks>
    <vt:vector size="210" baseType="variant">
      <vt:variant>
        <vt:i4>3080275</vt:i4>
      </vt:variant>
      <vt:variant>
        <vt:i4>102</vt:i4>
      </vt:variant>
      <vt:variant>
        <vt:i4>0</vt:i4>
      </vt:variant>
      <vt:variant>
        <vt:i4>5</vt:i4>
      </vt:variant>
      <vt:variant>
        <vt:lpwstr>http://ru.wikipedia.org/wiki/%D0%94%D0%BE%D0%BB%D0%BB%D0%B0%D1%80_%D0%A1%D0%A8%D0%90</vt:lpwstr>
      </vt:variant>
      <vt:variant>
        <vt:lpwstr/>
      </vt:variant>
      <vt:variant>
        <vt:i4>524365</vt:i4>
      </vt:variant>
      <vt:variant>
        <vt:i4>99</vt:i4>
      </vt:variant>
      <vt:variant>
        <vt:i4>0</vt:i4>
      </vt:variant>
      <vt:variant>
        <vt:i4>5</vt:i4>
      </vt:variant>
      <vt:variant>
        <vt:lpwstr>http://ru.wikipedia.org/wiki/%D0%9C%D0%B8%D0%BB%D0%BB%D0%B8%D0%B0%D1%80%D0%B4</vt:lpwstr>
      </vt:variant>
      <vt:variant>
        <vt:lpwstr/>
      </vt:variant>
      <vt:variant>
        <vt:i4>7733343</vt:i4>
      </vt:variant>
      <vt:variant>
        <vt:i4>96</vt:i4>
      </vt:variant>
      <vt:variant>
        <vt:i4>0</vt:i4>
      </vt:variant>
      <vt:variant>
        <vt:i4>5</vt:i4>
      </vt:variant>
      <vt:variant>
        <vt:lpwstr>http://ru.wikipedia.org/wiki/2006_%D0%B3%D0%BE%D0%B4</vt:lpwstr>
      </vt:variant>
      <vt:variant>
        <vt:lpwstr/>
      </vt:variant>
      <vt:variant>
        <vt:i4>8323169</vt:i4>
      </vt:variant>
      <vt:variant>
        <vt:i4>93</vt:i4>
      </vt:variant>
      <vt:variant>
        <vt:i4>0</vt:i4>
      </vt:variant>
      <vt:variant>
        <vt:i4>5</vt:i4>
      </vt:variant>
      <vt:variant>
        <vt:lpwstr>http://ru.wikipedia.org/wiki/%D0%95%D0%B2%D1%80%D0%BE%D0%BF%D0%B5%D0%B9%D1%86%D1%8B</vt:lpwstr>
      </vt:variant>
      <vt:variant>
        <vt:lpwstr/>
      </vt:variant>
      <vt:variant>
        <vt:i4>2555953</vt:i4>
      </vt:variant>
      <vt:variant>
        <vt:i4>90</vt:i4>
      </vt:variant>
      <vt:variant>
        <vt:i4>0</vt:i4>
      </vt:variant>
      <vt:variant>
        <vt:i4>5</vt:i4>
      </vt:variant>
      <vt:variant>
        <vt:lpwstr>http://ru.wikipedia.org/wiki/%D0%A4%D1%80%D0%B0%D0%BD%D1%86%D0%B8%D1%8F</vt:lpwstr>
      </vt:variant>
      <vt:variant>
        <vt:lpwstr/>
      </vt:variant>
      <vt:variant>
        <vt:i4>8126571</vt:i4>
      </vt:variant>
      <vt:variant>
        <vt:i4>87</vt:i4>
      </vt:variant>
      <vt:variant>
        <vt:i4>0</vt:i4>
      </vt:variant>
      <vt:variant>
        <vt:i4>5</vt:i4>
      </vt:variant>
      <vt:variant>
        <vt:lpwstr>http://ru.wikipedia.org/wiki/%D0%A4%D0%B8%D0%BD%D0%BB%D1%8F%D0%BD%D0%B4%D0%B8%D1%8F</vt:lpwstr>
      </vt:variant>
      <vt:variant>
        <vt:lpwstr/>
      </vt:variant>
      <vt:variant>
        <vt:i4>5242947</vt:i4>
      </vt:variant>
      <vt:variant>
        <vt:i4>84</vt:i4>
      </vt:variant>
      <vt:variant>
        <vt:i4>0</vt:i4>
      </vt:variant>
      <vt:variant>
        <vt:i4>5</vt:i4>
      </vt:variant>
      <vt:variant>
        <vt:lpwstr>http://ru.wikipedia.org/wiki/%D0%A1%D0%BB%D0%BE%D0%B2%D0%B5%D0%BD%D0%B8%D1%8F</vt:lpwstr>
      </vt:variant>
      <vt:variant>
        <vt:lpwstr/>
      </vt:variant>
      <vt:variant>
        <vt:i4>5242947</vt:i4>
      </vt:variant>
      <vt:variant>
        <vt:i4>81</vt:i4>
      </vt:variant>
      <vt:variant>
        <vt:i4>0</vt:i4>
      </vt:variant>
      <vt:variant>
        <vt:i4>5</vt:i4>
      </vt:variant>
      <vt:variant>
        <vt:lpwstr>http://ru.wikipedia.org/wiki/%D0%A1%D0%BB%D0%BE%D0%B2%D0%B0%D0%BA%D0%B8%D1%8F</vt:lpwstr>
      </vt:variant>
      <vt:variant>
        <vt:lpwstr/>
      </vt:variant>
      <vt:variant>
        <vt:i4>5439557</vt:i4>
      </vt:variant>
      <vt:variant>
        <vt:i4>78</vt:i4>
      </vt:variant>
      <vt:variant>
        <vt:i4>0</vt:i4>
      </vt:variant>
      <vt:variant>
        <vt:i4>5</vt:i4>
      </vt:variant>
      <vt:variant>
        <vt:lpwstr>http://ru.wikipedia.org/wiki/%D0%9F%D0%BE%D1%80%D1%82%D1%83%D0%B3%D0%B0%D0%BB%D0%B8%D1%8F</vt:lpwstr>
      </vt:variant>
      <vt:variant>
        <vt:lpwstr/>
      </vt:variant>
      <vt:variant>
        <vt:i4>5439553</vt:i4>
      </vt:variant>
      <vt:variant>
        <vt:i4>75</vt:i4>
      </vt:variant>
      <vt:variant>
        <vt:i4>0</vt:i4>
      </vt:variant>
      <vt:variant>
        <vt:i4>5</vt:i4>
      </vt:variant>
      <vt:variant>
        <vt:lpwstr>http://ru.wikipedia.org/wiki/%D0%9D%D0%B8%D0%B4%D0%B5%D1%80%D0%BB%D0%B0%D0%BD%D0%B4%D1%8B</vt:lpwstr>
      </vt:variant>
      <vt:variant>
        <vt:lpwstr/>
      </vt:variant>
      <vt:variant>
        <vt:i4>5439566</vt:i4>
      </vt:variant>
      <vt:variant>
        <vt:i4>72</vt:i4>
      </vt:variant>
      <vt:variant>
        <vt:i4>0</vt:i4>
      </vt:variant>
      <vt:variant>
        <vt:i4>5</vt:i4>
      </vt:variant>
      <vt:variant>
        <vt:lpwstr>http://ru.wikipedia.org/wiki/%D0%9C%D0%B0%D0%BB%D1%8C%D1%82%D0%B0</vt:lpwstr>
      </vt:variant>
      <vt:variant>
        <vt:lpwstr/>
      </vt:variant>
      <vt:variant>
        <vt:i4>5439517</vt:i4>
      </vt:variant>
      <vt:variant>
        <vt:i4>69</vt:i4>
      </vt:variant>
      <vt:variant>
        <vt:i4>0</vt:i4>
      </vt:variant>
      <vt:variant>
        <vt:i4>5</vt:i4>
      </vt:variant>
      <vt:variant>
        <vt:lpwstr>http://ru.wikipedia.org/wiki/%D0%9B%D1%8E%D0%BA%D1%81%D0%B5%D0%BC%D0%B1%D1%83%D1%80%D0%B3</vt:lpwstr>
      </vt:variant>
      <vt:variant>
        <vt:lpwstr/>
      </vt:variant>
      <vt:variant>
        <vt:i4>524305</vt:i4>
      </vt:variant>
      <vt:variant>
        <vt:i4>66</vt:i4>
      </vt:variant>
      <vt:variant>
        <vt:i4>0</vt:i4>
      </vt:variant>
      <vt:variant>
        <vt:i4>5</vt:i4>
      </vt:variant>
      <vt:variant>
        <vt:lpwstr>http://ru.wikipedia.org/wiki/%D0%9A%D0%B8%D0%BF%D1%80</vt:lpwstr>
      </vt:variant>
      <vt:variant>
        <vt:lpwstr/>
      </vt:variant>
      <vt:variant>
        <vt:i4>5439566</vt:i4>
      </vt:variant>
      <vt:variant>
        <vt:i4>63</vt:i4>
      </vt:variant>
      <vt:variant>
        <vt:i4>0</vt:i4>
      </vt:variant>
      <vt:variant>
        <vt:i4>5</vt:i4>
      </vt:variant>
      <vt:variant>
        <vt:lpwstr>http://ru.wikipedia.org/wiki/%D0%98%D1%82%D0%B0%D0%BB%D0%B8%D1%8F</vt:lpwstr>
      </vt:variant>
      <vt:variant>
        <vt:lpwstr/>
      </vt:variant>
      <vt:variant>
        <vt:i4>2359404</vt:i4>
      </vt:variant>
      <vt:variant>
        <vt:i4>60</vt:i4>
      </vt:variant>
      <vt:variant>
        <vt:i4>0</vt:i4>
      </vt:variant>
      <vt:variant>
        <vt:i4>5</vt:i4>
      </vt:variant>
      <vt:variant>
        <vt:lpwstr>http://ru.wikipedia.org/wiki/%D0%98%D1%81%D0%BF%D0%B0%D0%BD%D0%B8%D1%8F</vt:lpwstr>
      </vt:variant>
      <vt:variant>
        <vt:lpwstr/>
      </vt:variant>
      <vt:variant>
        <vt:i4>5439516</vt:i4>
      </vt:variant>
      <vt:variant>
        <vt:i4>57</vt:i4>
      </vt:variant>
      <vt:variant>
        <vt:i4>0</vt:i4>
      </vt:variant>
      <vt:variant>
        <vt:i4>5</vt:i4>
      </vt:variant>
      <vt:variant>
        <vt:lpwstr>http://ru.wikipedia.org/wiki/%D0%98%D1%80%D0%BB%D0%B0%D0%BD%D0%B4%D0%B8%D1%8F</vt:lpwstr>
      </vt:variant>
      <vt:variant>
        <vt:lpwstr/>
      </vt:variant>
      <vt:variant>
        <vt:i4>524310</vt:i4>
      </vt:variant>
      <vt:variant>
        <vt:i4>54</vt:i4>
      </vt:variant>
      <vt:variant>
        <vt:i4>0</vt:i4>
      </vt:variant>
      <vt:variant>
        <vt:i4>5</vt:i4>
      </vt:variant>
      <vt:variant>
        <vt:lpwstr>http://ru.wikipedia.org/wiki/%D0%93%D1%80%D0%B5%D1%86%D0%B8%D1%8F</vt:lpwstr>
      </vt:variant>
      <vt:variant>
        <vt:lpwstr/>
      </vt:variant>
      <vt:variant>
        <vt:i4>5439511</vt:i4>
      </vt:variant>
      <vt:variant>
        <vt:i4>51</vt:i4>
      </vt:variant>
      <vt:variant>
        <vt:i4>0</vt:i4>
      </vt:variant>
      <vt:variant>
        <vt:i4>5</vt:i4>
      </vt:variant>
      <vt:variant>
        <vt:lpwstr>http://ru.wikipedia.org/wiki/%D0%93%D0%B5%D1%80%D0%BC%D0%B0%D0%BD%D0%B8%D1%8F</vt:lpwstr>
      </vt:variant>
      <vt:variant>
        <vt:lpwstr/>
      </vt:variant>
      <vt:variant>
        <vt:i4>2359393</vt:i4>
      </vt:variant>
      <vt:variant>
        <vt:i4>48</vt:i4>
      </vt:variant>
      <vt:variant>
        <vt:i4>0</vt:i4>
      </vt:variant>
      <vt:variant>
        <vt:i4>5</vt:i4>
      </vt:variant>
      <vt:variant>
        <vt:lpwstr>http://ru.wikipedia.org/wiki/%D0%91%D0%B5%D0%BB%D1%8C%D0%B3%D0%B8%D1%8F</vt:lpwstr>
      </vt:variant>
      <vt:variant>
        <vt:lpwstr/>
      </vt:variant>
      <vt:variant>
        <vt:i4>2359398</vt:i4>
      </vt:variant>
      <vt:variant>
        <vt:i4>45</vt:i4>
      </vt:variant>
      <vt:variant>
        <vt:i4>0</vt:i4>
      </vt:variant>
      <vt:variant>
        <vt:i4>5</vt:i4>
      </vt:variant>
      <vt:variant>
        <vt:lpwstr>http://ru.wikipedia.org/wiki/%D0%90%D0%B2%D1%81%D1%82%D1%80%D0%B8%D1%8F</vt:lpwstr>
      </vt:variant>
      <vt:variant>
        <vt:lpwstr/>
      </vt:variant>
      <vt:variant>
        <vt:i4>524362</vt:i4>
      </vt:variant>
      <vt:variant>
        <vt:i4>42</vt:i4>
      </vt:variant>
      <vt:variant>
        <vt:i4>0</vt:i4>
      </vt:variant>
      <vt:variant>
        <vt:i4>5</vt:i4>
      </vt:variant>
      <vt:variant>
        <vt:lpwstr>http://ru.wikipedia.org/wiki/%D0%95%D0%B2%D1%80%D0%BE%D0%B7%D0%BE%D0%BD%D0%B0</vt:lpwstr>
      </vt:variant>
      <vt:variant>
        <vt:lpwstr/>
      </vt:variant>
      <vt:variant>
        <vt:i4>5439513</vt:i4>
      </vt:variant>
      <vt:variant>
        <vt:i4>39</vt:i4>
      </vt:variant>
      <vt:variant>
        <vt:i4>0</vt:i4>
      </vt:variant>
      <vt:variant>
        <vt:i4>5</vt:i4>
      </vt:variant>
      <vt:variant>
        <vt:lpwstr>http://ru.wikipedia.org/wiki/%D0%92%D0%B0%D0%BB%D1%8E%D1%82%D0%B0</vt:lpwstr>
      </vt:variant>
      <vt:variant>
        <vt:lpwstr/>
      </vt:variant>
      <vt:variant>
        <vt:i4>589848</vt:i4>
      </vt:variant>
      <vt:variant>
        <vt:i4>36</vt:i4>
      </vt:variant>
      <vt:variant>
        <vt:i4>0</vt:i4>
      </vt:variant>
      <vt:variant>
        <vt:i4>5</vt:i4>
      </vt:variant>
      <vt:variant>
        <vt:lpwstr>http://ru.wikipedia.org/wiki/%D0%97%D0%B0%D1%91%D0%BC</vt:lpwstr>
      </vt:variant>
      <vt:variant>
        <vt:lpwstr/>
      </vt:variant>
      <vt:variant>
        <vt:i4>2359404</vt:i4>
      </vt:variant>
      <vt:variant>
        <vt:i4>33</vt:i4>
      </vt:variant>
      <vt:variant>
        <vt:i4>0</vt:i4>
      </vt:variant>
      <vt:variant>
        <vt:i4>5</vt:i4>
      </vt:variant>
      <vt:variant>
        <vt:lpwstr>http://ru.wikipedia.org/wiki/%D0%9E%D0%B1%D0%BB%D0%B8%D0%B3%D0%B0%D1%86%D0%B8%D1%8F</vt:lpwstr>
      </vt:variant>
      <vt:variant>
        <vt:lpwstr/>
      </vt:variant>
      <vt:variant>
        <vt:i4>327803</vt:i4>
      </vt:variant>
      <vt:variant>
        <vt:i4>30</vt:i4>
      </vt:variant>
      <vt:variant>
        <vt:i4>0</vt:i4>
      </vt:variant>
      <vt:variant>
        <vt:i4>5</vt:i4>
      </vt:variant>
      <vt:variant>
        <vt:lpwstr>http://ru.wikipedia.org/wiki/%D0%90%D0%BD%D0%B3%D0%BB%D0%B8%D0%B9%D1%81%D0%BA%D0%B8%D0%B9_%D1%8F%D0%B7%D1%8B%D0%BA</vt:lpwstr>
      </vt:variant>
      <vt:variant>
        <vt:lpwstr/>
      </vt:variant>
      <vt:variant>
        <vt:i4>8126552</vt:i4>
      </vt:variant>
      <vt:variant>
        <vt:i4>27</vt:i4>
      </vt:variant>
      <vt:variant>
        <vt:i4>0</vt:i4>
      </vt:variant>
      <vt:variant>
        <vt:i4>5</vt:i4>
      </vt:variant>
      <vt:variant>
        <vt:lpwstr>http://ru.wikipedia.org/wiki/1998_%D0%B3%D0%BE%D0%B4</vt:lpwstr>
      </vt:variant>
      <vt:variant>
        <vt:lpwstr/>
      </vt:variant>
      <vt:variant>
        <vt:i4>917527</vt:i4>
      </vt:variant>
      <vt:variant>
        <vt:i4>24</vt:i4>
      </vt:variant>
      <vt:variant>
        <vt:i4>0</vt:i4>
      </vt:variant>
      <vt:variant>
        <vt:i4>5</vt:i4>
      </vt:variant>
      <vt:variant>
        <vt:lpwstr>http://ru.wikipedia.org/wiki/1979</vt:lpwstr>
      </vt:variant>
      <vt:variant>
        <vt:lpwstr/>
      </vt:variant>
      <vt:variant>
        <vt:i4>5242907</vt:i4>
      </vt:variant>
      <vt:variant>
        <vt:i4>21</vt:i4>
      </vt:variant>
      <vt:variant>
        <vt:i4>0</vt:i4>
      </vt:variant>
      <vt:variant>
        <vt:i4>5</vt:i4>
      </vt:variant>
      <vt:variant>
        <vt:lpwstr>http://ru.wikipedia.org/wiki/%D0%95%D0%A1</vt:lpwstr>
      </vt:variant>
      <vt:variant>
        <vt:lpwstr/>
      </vt:variant>
      <vt:variant>
        <vt:i4>2359358</vt:i4>
      </vt:variant>
      <vt:variant>
        <vt:i4>18</vt:i4>
      </vt:variant>
      <vt:variant>
        <vt:i4>0</vt:i4>
      </vt:variant>
      <vt:variant>
        <vt:i4>5</vt:i4>
      </vt:variant>
      <vt:variant>
        <vt:lpwstr>http://ru.wikipedia.org/wiki/%D0%95%D0%AD%D0%A1</vt:lpwstr>
      </vt:variant>
      <vt:variant>
        <vt:lpwstr/>
      </vt:variant>
      <vt:variant>
        <vt:i4>4784201</vt:i4>
      </vt:variant>
      <vt:variant>
        <vt:i4>15</vt:i4>
      </vt:variant>
      <vt:variant>
        <vt:i4>0</vt:i4>
      </vt:variant>
      <vt:variant>
        <vt:i4>5</vt:i4>
      </vt:variant>
      <vt:variant>
        <vt:lpwstr>http://ru.wikipedia.org/w/index.php?title=%D0%95%D0%B2%D1%80%D0%BE%D0%BF%D0%B5%D0%B9%D1%81%D0%BA%D0%B0%D1%8F_%D0%B2%D0%B0%D0%BB%D1%8E%D1%82%D0%BD%D0%B0%D1%8F_%D1%81%D0%B8%D1%81%D1%82%D0%B5%D0%BC%D0%B0&amp;action=edit&amp;redlink=1</vt:lpwstr>
      </vt:variant>
      <vt:variant>
        <vt:lpwstr/>
      </vt:variant>
      <vt:variant>
        <vt:i4>720910</vt:i4>
      </vt:variant>
      <vt:variant>
        <vt:i4>12</vt:i4>
      </vt:variant>
      <vt:variant>
        <vt:i4>0</vt:i4>
      </vt:variant>
      <vt:variant>
        <vt:i4>5</vt:i4>
      </vt:variant>
      <vt:variant>
        <vt:lpwstr>http://www.trader-lib.ru/books/473/3.html</vt:lpwstr>
      </vt:variant>
      <vt:variant>
        <vt:lpwstr/>
      </vt:variant>
      <vt:variant>
        <vt:i4>5898265</vt:i4>
      </vt:variant>
      <vt:variant>
        <vt:i4>9</vt:i4>
      </vt:variant>
      <vt:variant>
        <vt:i4>0</vt:i4>
      </vt:variant>
      <vt:variant>
        <vt:i4>5</vt:i4>
      </vt:variant>
      <vt:variant>
        <vt:lpwstr>http://www.promvest.info/news/1307/?di=54%20</vt:lpwstr>
      </vt:variant>
      <vt:variant>
        <vt:lpwstr/>
      </vt:variant>
      <vt:variant>
        <vt:i4>720910</vt:i4>
      </vt:variant>
      <vt:variant>
        <vt:i4>6</vt:i4>
      </vt:variant>
      <vt:variant>
        <vt:i4>0</vt:i4>
      </vt:variant>
      <vt:variant>
        <vt:i4>5</vt:i4>
      </vt:variant>
      <vt:variant>
        <vt:lpwstr>http://www.trader-lib.ru/books/473/3.html</vt:lpwstr>
      </vt:variant>
      <vt:variant>
        <vt:lpwstr/>
      </vt:variant>
      <vt:variant>
        <vt:i4>2162740</vt:i4>
      </vt:variant>
      <vt:variant>
        <vt:i4>3</vt:i4>
      </vt:variant>
      <vt:variant>
        <vt:i4>0</vt:i4>
      </vt:variant>
      <vt:variant>
        <vt:i4>5</vt:i4>
      </vt:variant>
      <vt:variant>
        <vt:lpwstr>http://www.izbrannoe.ru/38686.html</vt:lpwstr>
      </vt:variant>
      <vt:variant>
        <vt:lpwstr/>
      </vt:variant>
      <vt:variant>
        <vt:i4>5636169</vt:i4>
      </vt:variant>
      <vt:variant>
        <vt:i4>0</vt:i4>
      </vt:variant>
      <vt:variant>
        <vt:i4>0</vt:i4>
      </vt:variant>
      <vt:variant>
        <vt:i4>5</vt:i4>
      </vt:variant>
      <vt:variant>
        <vt:lpwstr>http://www.koefficienta.ru/enduratexter-material17modered-1926-index.html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91718</dc:creator>
  <cp:keywords/>
  <dc:description/>
  <cp:lastModifiedBy>admin</cp:lastModifiedBy>
  <cp:revision>2</cp:revision>
  <cp:lastPrinted>2010-04-19T17:52:00Z</cp:lastPrinted>
  <dcterms:created xsi:type="dcterms:W3CDTF">2014-04-07T08:06:00Z</dcterms:created>
  <dcterms:modified xsi:type="dcterms:W3CDTF">2014-04-07T08:06:00Z</dcterms:modified>
</cp:coreProperties>
</file>