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jc w:val="center"/>
        <w:rPr>
          <w:b/>
          <w:sz w:val="28"/>
          <w:szCs w:val="28"/>
          <w:lang w:eastAsia="en-US"/>
        </w:rPr>
      </w:pPr>
    </w:p>
    <w:p w:rsidR="00922327" w:rsidRDefault="00922327" w:rsidP="00922327">
      <w:pPr>
        <w:pStyle w:val="a7"/>
        <w:widowControl w:val="0"/>
        <w:tabs>
          <w:tab w:val="left" w:pos="993"/>
        </w:tabs>
        <w:suppressAutoHyphens w:val="0"/>
        <w:spacing w:line="360" w:lineRule="auto"/>
        <w:rPr>
          <w:szCs w:val="28"/>
        </w:rPr>
      </w:pPr>
    </w:p>
    <w:p w:rsidR="00922327" w:rsidRDefault="00922327" w:rsidP="00922327">
      <w:pPr>
        <w:pStyle w:val="a7"/>
        <w:widowControl w:val="0"/>
        <w:tabs>
          <w:tab w:val="left" w:pos="993"/>
        </w:tabs>
        <w:suppressAutoHyphens w:val="0"/>
        <w:spacing w:line="360" w:lineRule="auto"/>
        <w:rPr>
          <w:szCs w:val="28"/>
        </w:rPr>
      </w:pPr>
    </w:p>
    <w:p w:rsidR="00922327" w:rsidRDefault="00922327" w:rsidP="00922327">
      <w:pPr>
        <w:pStyle w:val="a7"/>
        <w:widowControl w:val="0"/>
        <w:tabs>
          <w:tab w:val="left" w:pos="993"/>
        </w:tabs>
        <w:suppressAutoHyphens w:val="0"/>
        <w:spacing w:line="360" w:lineRule="auto"/>
        <w:rPr>
          <w:szCs w:val="28"/>
        </w:rPr>
      </w:pPr>
    </w:p>
    <w:p w:rsidR="00922327" w:rsidRDefault="00922327" w:rsidP="00922327">
      <w:pPr>
        <w:pStyle w:val="a7"/>
        <w:widowControl w:val="0"/>
        <w:tabs>
          <w:tab w:val="left" w:pos="993"/>
        </w:tabs>
        <w:suppressAutoHyphens w:val="0"/>
        <w:spacing w:line="360" w:lineRule="auto"/>
        <w:rPr>
          <w:szCs w:val="28"/>
        </w:rPr>
      </w:pPr>
    </w:p>
    <w:p w:rsidR="00922327" w:rsidRDefault="00922327" w:rsidP="00922327">
      <w:pPr>
        <w:pStyle w:val="a7"/>
        <w:widowControl w:val="0"/>
        <w:tabs>
          <w:tab w:val="left" w:pos="993"/>
        </w:tabs>
        <w:suppressAutoHyphens w:val="0"/>
        <w:spacing w:line="360" w:lineRule="auto"/>
        <w:rPr>
          <w:szCs w:val="28"/>
        </w:rPr>
      </w:pPr>
    </w:p>
    <w:p w:rsidR="00922327" w:rsidRDefault="00922327" w:rsidP="00922327">
      <w:pPr>
        <w:pStyle w:val="a7"/>
        <w:widowControl w:val="0"/>
        <w:tabs>
          <w:tab w:val="left" w:pos="993"/>
        </w:tabs>
        <w:suppressAutoHyphens w:val="0"/>
        <w:spacing w:line="360" w:lineRule="auto"/>
        <w:rPr>
          <w:szCs w:val="28"/>
        </w:rPr>
      </w:pPr>
    </w:p>
    <w:p w:rsidR="00922327" w:rsidRDefault="00922327" w:rsidP="00922327">
      <w:pPr>
        <w:pStyle w:val="a7"/>
        <w:widowControl w:val="0"/>
        <w:tabs>
          <w:tab w:val="left" w:pos="993"/>
        </w:tabs>
        <w:suppressAutoHyphens w:val="0"/>
        <w:spacing w:line="360" w:lineRule="auto"/>
        <w:rPr>
          <w:szCs w:val="28"/>
        </w:rPr>
      </w:pPr>
    </w:p>
    <w:p w:rsidR="00922327" w:rsidRDefault="00922327" w:rsidP="00922327">
      <w:pPr>
        <w:pStyle w:val="a7"/>
        <w:widowControl w:val="0"/>
        <w:tabs>
          <w:tab w:val="left" w:pos="993"/>
        </w:tabs>
        <w:suppressAutoHyphens w:val="0"/>
        <w:spacing w:line="360" w:lineRule="auto"/>
        <w:rPr>
          <w:szCs w:val="28"/>
        </w:rPr>
      </w:pPr>
    </w:p>
    <w:p w:rsidR="00922327" w:rsidRPr="00922327" w:rsidRDefault="00922327" w:rsidP="00922327">
      <w:pPr>
        <w:pStyle w:val="a7"/>
        <w:widowControl w:val="0"/>
        <w:tabs>
          <w:tab w:val="left" w:pos="993"/>
        </w:tabs>
        <w:suppressAutoHyphens w:val="0"/>
        <w:spacing w:line="360" w:lineRule="auto"/>
        <w:rPr>
          <w:szCs w:val="28"/>
        </w:rPr>
      </w:pPr>
      <w:r w:rsidRPr="00922327">
        <w:rPr>
          <w:szCs w:val="28"/>
        </w:rPr>
        <w:t>ДИССЕРТАЦИЯ</w:t>
      </w:r>
    </w:p>
    <w:p w:rsidR="00922327" w:rsidRPr="00922327" w:rsidRDefault="00922327" w:rsidP="00922327">
      <w:pPr>
        <w:widowControl w:val="0"/>
        <w:tabs>
          <w:tab w:val="left" w:pos="993"/>
        </w:tabs>
        <w:snapToGrid/>
        <w:spacing w:before="0" w:after="0" w:line="360" w:lineRule="auto"/>
        <w:jc w:val="center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соискание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академической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степени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магистра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jc w:val="center"/>
        <w:rPr>
          <w:b/>
          <w:sz w:val="28"/>
          <w:szCs w:val="28"/>
          <w:lang w:eastAsia="en-US"/>
        </w:rPr>
      </w:pP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jc w:val="center"/>
        <w:rPr>
          <w:b/>
          <w:sz w:val="28"/>
          <w:szCs w:val="28"/>
          <w:lang w:eastAsia="en-US"/>
        </w:rPr>
      </w:pPr>
      <w:r w:rsidRPr="00922327">
        <w:rPr>
          <w:b/>
          <w:sz w:val="28"/>
          <w:szCs w:val="28"/>
          <w:lang w:eastAsia="en-US"/>
        </w:rPr>
        <w:t>Эколого-экономические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проблемы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развития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регионов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Республики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Казахстан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jc w:val="center"/>
        <w:rPr>
          <w:b/>
          <w:sz w:val="28"/>
          <w:szCs w:val="28"/>
          <w:lang w:eastAsia="en-US"/>
        </w:rPr>
      </w:pP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jc w:val="center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Специальность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шифр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Экономика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jc w:val="center"/>
        <w:rPr>
          <w:b/>
          <w:sz w:val="28"/>
          <w:szCs w:val="28"/>
          <w:lang w:eastAsia="en-US"/>
        </w:rPr>
      </w:pPr>
    </w:p>
    <w:p w:rsidR="00A91465" w:rsidRPr="00922327" w:rsidRDefault="00A91465" w:rsidP="00922327">
      <w:pPr>
        <w:pStyle w:val="a7"/>
        <w:widowControl w:val="0"/>
        <w:tabs>
          <w:tab w:val="left" w:pos="993"/>
        </w:tabs>
        <w:suppressAutoHyphens w:val="0"/>
        <w:spacing w:line="360" w:lineRule="auto"/>
        <w:rPr>
          <w:b w:val="0"/>
          <w:szCs w:val="28"/>
        </w:rPr>
      </w:pPr>
    </w:p>
    <w:p w:rsidR="00A91465" w:rsidRPr="00922327" w:rsidRDefault="00A91465" w:rsidP="00922327">
      <w:pPr>
        <w:pStyle w:val="a7"/>
        <w:widowControl w:val="0"/>
        <w:tabs>
          <w:tab w:val="left" w:pos="993"/>
        </w:tabs>
        <w:suppressAutoHyphens w:val="0"/>
        <w:spacing w:line="360" w:lineRule="auto"/>
        <w:rPr>
          <w:b w:val="0"/>
          <w:szCs w:val="28"/>
        </w:rPr>
      </w:pP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jc w:val="center"/>
        <w:rPr>
          <w:b/>
          <w:sz w:val="28"/>
          <w:szCs w:val="28"/>
          <w:lang w:eastAsia="en-US"/>
        </w:rPr>
      </w:pP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jc w:val="center"/>
        <w:rPr>
          <w:b/>
          <w:sz w:val="28"/>
          <w:szCs w:val="28"/>
          <w:lang w:eastAsia="en-US"/>
        </w:rPr>
      </w:pP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jc w:val="center"/>
        <w:rPr>
          <w:b/>
          <w:sz w:val="28"/>
          <w:szCs w:val="28"/>
          <w:lang w:eastAsia="en-US"/>
        </w:rPr>
      </w:pP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jc w:val="center"/>
        <w:rPr>
          <w:b/>
          <w:sz w:val="28"/>
          <w:szCs w:val="28"/>
          <w:lang w:eastAsia="en-US"/>
        </w:rPr>
      </w:pP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jc w:val="center"/>
        <w:rPr>
          <w:b/>
          <w:sz w:val="28"/>
          <w:szCs w:val="28"/>
          <w:lang w:eastAsia="en-US"/>
        </w:rPr>
      </w:pP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jc w:val="center"/>
        <w:rPr>
          <w:b/>
          <w:sz w:val="28"/>
          <w:szCs w:val="28"/>
          <w:lang w:eastAsia="en-US"/>
        </w:rPr>
      </w:pP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jc w:val="center"/>
        <w:rPr>
          <w:b/>
          <w:sz w:val="28"/>
          <w:szCs w:val="28"/>
          <w:lang w:eastAsia="en-US"/>
        </w:rPr>
      </w:pP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jc w:val="center"/>
        <w:rPr>
          <w:b/>
          <w:sz w:val="28"/>
          <w:szCs w:val="28"/>
          <w:lang w:eastAsia="en-US"/>
        </w:rPr>
      </w:pP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jc w:val="center"/>
        <w:rPr>
          <w:sz w:val="28"/>
          <w:szCs w:val="28"/>
          <w:lang w:eastAsia="en-US"/>
        </w:rPr>
      </w:pP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jc w:val="center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Республика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jc w:val="center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Шымкент,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2011</w:t>
      </w:r>
    </w:p>
    <w:p w:rsidR="00A91465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922327">
        <w:rPr>
          <w:b/>
          <w:sz w:val="28"/>
          <w:szCs w:val="28"/>
          <w:lang w:eastAsia="en-US"/>
        </w:rPr>
        <w:t>ОБОЗНАЧЕНИЯ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И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СОКРАЩЕНИЯ</w:t>
      </w:r>
    </w:p>
    <w:p w:rsidR="00922327" w:rsidRPr="00922327" w:rsidRDefault="00922327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b/>
          <w:sz w:val="28"/>
          <w:szCs w:val="28"/>
          <w:lang w:eastAsia="en-US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8"/>
        <w:gridCol w:w="8053"/>
      </w:tblGrid>
      <w:tr w:rsidR="00A91465" w:rsidRPr="00810DD5" w:rsidTr="00810DD5">
        <w:tc>
          <w:tcPr>
            <w:tcW w:w="1518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hanging="30"/>
              <w:jc w:val="center"/>
              <w:rPr>
                <w:sz w:val="20"/>
              </w:rPr>
            </w:pPr>
            <w:r w:rsidRPr="00810DD5">
              <w:rPr>
                <w:sz w:val="20"/>
              </w:rPr>
              <w:t>АВ</w:t>
            </w:r>
          </w:p>
        </w:tc>
        <w:tc>
          <w:tcPr>
            <w:tcW w:w="8053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hanging="30"/>
              <w:jc w:val="both"/>
              <w:rPr>
                <w:sz w:val="20"/>
              </w:rPr>
            </w:pPr>
            <w:r w:rsidRPr="00810DD5">
              <w:rPr>
                <w:sz w:val="20"/>
              </w:rPr>
              <w:t>Атмосферный</w:t>
            </w:r>
            <w:r w:rsidR="002E4A4F" w:rsidRPr="00810DD5">
              <w:rPr>
                <w:sz w:val="20"/>
              </w:rPr>
              <w:t xml:space="preserve"> </w:t>
            </w:r>
            <w:r w:rsidRPr="00810DD5">
              <w:rPr>
                <w:sz w:val="20"/>
              </w:rPr>
              <w:t>воздух</w:t>
            </w:r>
          </w:p>
        </w:tc>
      </w:tr>
      <w:tr w:rsidR="00A91465" w:rsidRPr="00810DD5" w:rsidTr="00810DD5">
        <w:tc>
          <w:tcPr>
            <w:tcW w:w="1513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hanging="30"/>
              <w:jc w:val="center"/>
              <w:rPr>
                <w:sz w:val="20"/>
              </w:rPr>
            </w:pPr>
            <w:r w:rsidRPr="00810DD5">
              <w:rPr>
                <w:sz w:val="20"/>
              </w:rPr>
              <w:t>АЗФ</w:t>
            </w:r>
          </w:p>
        </w:tc>
        <w:tc>
          <w:tcPr>
            <w:tcW w:w="8053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hanging="30"/>
              <w:jc w:val="both"/>
              <w:rPr>
                <w:sz w:val="20"/>
              </w:rPr>
            </w:pPr>
            <w:r w:rsidRPr="00810DD5">
              <w:rPr>
                <w:sz w:val="20"/>
              </w:rPr>
              <w:t>Актюбинский</w:t>
            </w:r>
            <w:r w:rsidR="002E4A4F" w:rsidRPr="00810DD5">
              <w:rPr>
                <w:sz w:val="20"/>
              </w:rPr>
              <w:t xml:space="preserve"> </w:t>
            </w:r>
            <w:r w:rsidRPr="00810DD5">
              <w:rPr>
                <w:sz w:val="20"/>
              </w:rPr>
              <w:t>завод</w:t>
            </w:r>
            <w:r w:rsidR="002E4A4F" w:rsidRPr="00810DD5">
              <w:rPr>
                <w:sz w:val="20"/>
              </w:rPr>
              <w:t xml:space="preserve"> </w:t>
            </w:r>
            <w:r w:rsidRPr="00810DD5">
              <w:rPr>
                <w:sz w:val="20"/>
              </w:rPr>
              <w:t>ферросплавов</w:t>
            </w:r>
          </w:p>
        </w:tc>
      </w:tr>
      <w:tr w:rsidR="00A91465" w:rsidRPr="00810DD5" w:rsidTr="00810DD5">
        <w:tc>
          <w:tcPr>
            <w:tcW w:w="1518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hanging="30"/>
              <w:jc w:val="center"/>
              <w:rPr>
                <w:sz w:val="20"/>
              </w:rPr>
            </w:pPr>
            <w:r w:rsidRPr="00810DD5">
              <w:rPr>
                <w:sz w:val="20"/>
              </w:rPr>
              <w:t>АЗХС</w:t>
            </w:r>
          </w:p>
        </w:tc>
        <w:tc>
          <w:tcPr>
            <w:tcW w:w="8053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hanging="30"/>
              <w:jc w:val="both"/>
              <w:rPr>
                <w:sz w:val="20"/>
              </w:rPr>
            </w:pPr>
            <w:r w:rsidRPr="00810DD5">
              <w:rPr>
                <w:sz w:val="20"/>
              </w:rPr>
              <w:t>Актюбинский</w:t>
            </w:r>
            <w:r w:rsidR="002E4A4F" w:rsidRPr="00810DD5">
              <w:rPr>
                <w:sz w:val="20"/>
              </w:rPr>
              <w:t xml:space="preserve"> </w:t>
            </w:r>
            <w:r w:rsidRPr="00810DD5">
              <w:rPr>
                <w:sz w:val="20"/>
              </w:rPr>
              <w:t>завод</w:t>
            </w:r>
            <w:r w:rsidR="002E4A4F" w:rsidRPr="00810DD5">
              <w:rPr>
                <w:sz w:val="20"/>
              </w:rPr>
              <w:t xml:space="preserve"> </w:t>
            </w:r>
            <w:r w:rsidRPr="00810DD5">
              <w:rPr>
                <w:sz w:val="20"/>
              </w:rPr>
              <w:t>хромовых</w:t>
            </w:r>
            <w:r w:rsidR="002E4A4F" w:rsidRPr="00810DD5">
              <w:rPr>
                <w:sz w:val="20"/>
              </w:rPr>
              <w:t xml:space="preserve"> </w:t>
            </w:r>
            <w:r w:rsidRPr="00810DD5">
              <w:rPr>
                <w:sz w:val="20"/>
              </w:rPr>
              <w:t>соединений</w:t>
            </w:r>
          </w:p>
        </w:tc>
      </w:tr>
      <w:tr w:rsidR="00A91465" w:rsidRPr="00810DD5" w:rsidTr="00810DD5">
        <w:tc>
          <w:tcPr>
            <w:tcW w:w="1518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hanging="30"/>
              <w:jc w:val="center"/>
              <w:rPr>
                <w:sz w:val="20"/>
              </w:rPr>
            </w:pPr>
            <w:r w:rsidRPr="00810DD5">
              <w:rPr>
                <w:sz w:val="20"/>
              </w:rPr>
              <w:t>АС</w:t>
            </w:r>
            <w:r w:rsidR="002E4A4F" w:rsidRPr="00810DD5">
              <w:rPr>
                <w:sz w:val="20"/>
              </w:rPr>
              <w:t xml:space="preserve"> </w:t>
            </w:r>
            <w:r w:rsidRPr="00810DD5">
              <w:rPr>
                <w:sz w:val="20"/>
              </w:rPr>
              <w:t>РК</w:t>
            </w:r>
          </w:p>
        </w:tc>
        <w:tc>
          <w:tcPr>
            <w:tcW w:w="8053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hanging="30"/>
              <w:jc w:val="both"/>
              <w:rPr>
                <w:sz w:val="20"/>
              </w:rPr>
            </w:pPr>
            <w:r w:rsidRPr="00810DD5">
              <w:rPr>
                <w:sz w:val="20"/>
              </w:rPr>
              <w:t>Агентство</w:t>
            </w:r>
            <w:r w:rsidR="002E4A4F" w:rsidRPr="00810DD5">
              <w:rPr>
                <w:sz w:val="20"/>
              </w:rPr>
              <w:t xml:space="preserve"> </w:t>
            </w:r>
            <w:r w:rsidRPr="00810DD5">
              <w:rPr>
                <w:sz w:val="20"/>
              </w:rPr>
              <w:t>Республики</w:t>
            </w:r>
            <w:r w:rsidR="002E4A4F" w:rsidRPr="00810DD5">
              <w:rPr>
                <w:sz w:val="20"/>
              </w:rPr>
              <w:t xml:space="preserve"> </w:t>
            </w:r>
            <w:r w:rsidRPr="00810DD5">
              <w:rPr>
                <w:sz w:val="20"/>
              </w:rPr>
              <w:t>Казахстан</w:t>
            </w:r>
            <w:r w:rsidR="002E4A4F" w:rsidRPr="00810DD5">
              <w:rPr>
                <w:sz w:val="20"/>
              </w:rPr>
              <w:t xml:space="preserve"> </w:t>
            </w:r>
            <w:r w:rsidRPr="00810DD5">
              <w:rPr>
                <w:sz w:val="20"/>
              </w:rPr>
              <w:t>по</w:t>
            </w:r>
            <w:r w:rsidR="002E4A4F" w:rsidRPr="00810DD5">
              <w:rPr>
                <w:sz w:val="20"/>
              </w:rPr>
              <w:t xml:space="preserve"> </w:t>
            </w:r>
            <w:r w:rsidRPr="00810DD5">
              <w:rPr>
                <w:sz w:val="20"/>
              </w:rPr>
              <w:t>статистике</w:t>
            </w:r>
          </w:p>
        </w:tc>
      </w:tr>
      <w:tr w:rsidR="00A91465" w:rsidRPr="00810DD5" w:rsidTr="00810DD5">
        <w:tc>
          <w:tcPr>
            <w:tcW w:w="1518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hanging="30"/>
              <w:jc w:val="center"/>
              <w:rPr>
                <w:sz w:val="20"/>
              </w:rPr>
            </w:pPr>
            <w:r w:rsidRPr="00810DD5">
              <w:rPr>
                <w:sz w:val="20"/>
              </w:rPr>
              <w:t>ВКО</w:t>
            </w:r>
          </w:p>
        </w:tc>
        <w:tc>
          <w:tcPr>
            <w:tcW w:w="8053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hanging="30"/>
              <w:jc w:val="both"/>
              <w:rPr>
                <w:sz w:val="20"/>
              </w:rPr>
            </w:pPr>
            <w:r w:rsidRPr="00810DD5">
              <w:rPr>
                <w:sz w:val="20"/>
              </w:rPr>
              <w:t>Восточно-Казахстанская</w:t>
            </w:r>
            <w:r w:rsidR="002E4A4F" w:rsidRPr="00810DD5">
              <w:rPr>
                <w:sz w:val="20"/>
              </w:rPr>
              <w:t xml:space="preserve"> </w:t>
            </w:r>
            <w:r w:rsidRPr="00810DD5">
              <w:rPr>
                <w:sz w:val="20"/>
              </w:rPr>
              <w:t>область</w:t>
            </w:r>
          </w:p>
        </w:tc>
      </w:tr>
      <w:tr w:rsidR="00A91465" w:rsidRPr="00810DD5" w:rsidTr="00810DD5">
        <w:tc>
          <w:tcPr>
            <w:tcW w:w="1518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hanging="30"/>
              <w:jc w:val="center"/>
              <w:rPr>
                <w:sz w:val="20"/>
              </w:rPr>
            </w:pPr>
            <w:r w:rsidRPr="00810DD5">
              <w:rPr>
                <w:sz w:val="20"/>
              </w:rPr>
              <w:t>ГЭЭ</w:t>
            </w:r>
          </w:p>
        </w:tc>
        <w:tc>
          <w:tcPr>
            <w:tcW w:w="8053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hanging="30"/>
              <w:jc w:val="both"/>
              <w:rPr>
                <w:sz w:val="20"/>
              </w:rPr>
            </w:pPr>
            <w:r w:rsidRPr="00810DD5">
              <w:rPr>
                <w:sz w:val="20"/>
              </w:rPr>
              <w:t>Государственная</w:t>
            </w:r>
            <w:r w:rsidR="002E4A4F" w:rsidRPr="00810DD5">
              <w:rPr>
                <w:sz w:val="20"/>
              </w:rPr>
              <w:t xml:space="preserve"> </w:t>
            </w:r>
            <w:r w:rsidRPr="00810DD5">
              <w:rPr>
                <w:sz w:val="20"/>
              </w:rPr>
              <w:t>экологическая</w:t>
            </w:r>
            <w:r w:rsidR="002E4A4F" w:rsidRPr="00810DD5">
              <w:rPr>
                <w:sz w:val="20"/>
              </w:rPr>
              <w:t xml:space="preserve"> </w:t>
            </w:r>
            <w:r w:rsidRPr="00810DD5">
              <w:rPr>
                <w:sz w:val="20"/>
              </w:rPr>
              <w:t>экспертиза</w:t>
            </w:r>
          </w:p>
        </w:tc>
      </w:tr>
      <w:tr w:rsidR="00A91465" w:rsidRPr="00810DD5" w:rsidTr="00810DD5">
        <w:tc>
          <w:tcPr>
            <w:tcW w:w="1518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hanging="30"/>
              <w:jc w:val="center"/>
              <w:rPr>
                <w:sz w:val="20"/>
              </w:rPr>
            </w:pPr>
            <w:r w:rsidRPr="00810DD5">
              <w:rPr>
                <w:sz w:val="20"/>
              </w:rPr>
              <w:t>ГХФУ</w:t>
            </w:r>
          </w:p>
        </w:tc>
        <w:tc>
          <w:tcPr>
            <w:tcW w:w="8053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hanging="30"/>
              <w:jc w:val="both"/>
              <w:rPr>
                <w:sz w:val="20"/>
              </w:rPr>
            </w:pPr>
            <w:r w:rsidRPr="00810DD5">
              <w:rPr>
                <w:sz w:val="20"/>
              </w:rPr>
              <w:t>ГидрохлоРКторуглероды</w:t>
            </w:r>
          </w:p>
        </w:tc>
      </w:tr>
      <w:tr w:rsidR="00A91465" w:rsidRPr="00810DD5" w:rsidTr="00810DD5">
        <w:tc>
          <w:tcPr>
            <w:tcW w:w="1518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hanging="30"/>
              <w:jc w:val="center"/>
              <w:rPr>
                <w:sz w:val="20"/>
              </w:rPr>
            </w:pPr>
            <w:r w:rsidRPr="00810DD5">
              <w:rPr>
                <w:sz w:val="20"/>
              </w:rPr>
              <w:t>ДГК</w:t>
            </w:r>
          </w:p>
        </w:tc>
        <w:tc>
          <w:tcPr>
            <w:tcW w:w="8053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hanging="30"/>
              <w:jc w:val="both"/>
              <w:rPr>
                <w:sz w:val="20"/>
              </w:rPr>
            </w:pPr>
            <w:r w:rsidRPr="00810DD5">
              <w:rPr>
                <w:sz w:val="20"/>
              </w:rPr>
              <w:t>Департамент</w:t>
            </w:r>
            <w:r w:rsidR="002E4A4F" w:rsidRPr="00810DD5">
              <w:rPr>
                <w:sz w:val="20"/>
              </w:rPr>
              <w:t xml:space="preserve"> </w:t>
            </w:r>
            <w:r w:rsidRPr="00810DD5">
              <w:rPr>
                <w:sz w:val="20"/>
              </w:rPr>
              <w:t>государственного</w:t>
            </w:r>
            <w:r w:rsidR="002E4A4F" w:rsidRPr="00810DD5">
              <w:rPr>
                <w:sz w:val="20"/>
              </w:rPr>
              <w:t xml:space="preserve"> </w:t>
            </w:r>
            <w:r w:rsidRPr="00810DD5">
              <w:rPr>
                <w:sz w:val="20"/>
              </w:rPr>
              <w:t>контроля</w:t>
            </w:r>
          </w:p>
        </w:tc>
      </w:tr>
      <w:tr w:rsidR="00A91465" w:rsidRPr="00810DD5" w:rsidTr="00810DD5">
        <w:tc>
          <w:tcPr>
            <w:tcW w:w="1518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hanging="30"/>
              <w:jc w:val="center"/>
              <w:rPr>
                <w:sz w:val="20"/>
              </w:rPr>
            </w:pPr>
            <w:r w:rsidRPr="00810DD5">
              <w:rPr>
                <w:sz w:val="20"/>
              </w:rPr>
              <w:t>ДГСЭН</w:t>
            </w:r>
          </w:p>
        </w:tc>
        <w:tc>
          <w:tcPr>
            <w:tcW w:w="8053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hanging="30"/>
              <w:jc w:val="both"/>
              <w:rPr>
                <w:sz w:val="20"/>
              </w:rPr>
            </w:pPr>
            <w:r w:rsidRPr="00810DD5">
              <w:rPr>
                <w:sz w:val="20"/>
              </w:rPr>
              <w:t>Департамент</w:t>
            </w:r>
            <w:r w:rsidR="002E4A4F" w:rsidRPr="00810DD5">
              <w:rPr>
                <w:sz w:val="20"/>
              </w:rPr>
              <w:t xml:space="preserve"> </w:t>
            </w:r>
            <w:r w:rsidRPr="00810DD5">
              <w:rPr>
                <w:sz w:val="20"/>
              </w:rPr>
              <w:t>государственного</w:t>
            </w:r>
            <w:r w:rsidR="002E4A4F" w:rsidRPr="00810DD5">
              <w:rPr>
                <w:sz w:val="20"/>
              </w:rPr>
              <w:t xml:space="preserve"> </w:t>
            </w:r>
            <w:r w:rsidRPr="00810DD5">
              <w:rPr>
                <w:sz w:val="20"/>
              </w:rPr>
              <w:t>санитарно-эпидемиологического</w:t>
            </w:r>
            <w:r w:rsidR="002E4A4F" w:rsidRPr="00810DD5">
              <w:rPr>
                <w:sz w:val="20"/>
              </w:rPr>
              <w:t xml:space="preserve"> </w:t>
            </w:r>
            <w:r w:rsidRPr="00810DD5">
              <w:rPr>
                <w:sz w:val="20"/>
              </w:rPr>
              <w:t>надзора</w:t>
            </w:r>
          </w:p>
        </w:tc>
      </w:tr>
      <w:tr w:rsidR="00A91465" w:rsidRPr="00810DD5" w:rsidTr="00810DD5">
        <w:tc>
          <w:tcPr>
            <w:tcW w:w="1518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hanging="30"/>
              <w:jc w:val="center"/>
              <w:rPr>
                <w:sz w:val="20"/>
              </w:rPr>
            </w:pPr>
            <w:r w:rsidRPr="00810DD5">
              <w:rPr>
                <w:sz w:val="20"/>
              </w:rPr>
              <w:t>ДОАнас</w:t>
            </w:r>
          </w:p>
        </w:tc>
        <w:tc>
          <w:tcPr>
            <w:tcW w:w="8053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hanging="30"/>
              <w:jc w:val="both"/>
              <w:rPr>
                <w:sz w:val="20"/>
              </w:rPr>
            </w:pPr>
            <w:r w:rsidRPr="00810DD5">
              <w:rPr>
                <w:sz w:val="20"/>
              </w:rPr>
              <w:t>Допустимая</w:t>
            </w:r>
            <w:r w:rsidR="002E4A4F" w:rsidRPr="00810DD5">
              <w:rPr>
                <w:sz w:val="20"/>
              </w:rPr>
              <w:t xml:space="preserve"> </w:t>
            </w:r>
            <w:r w:rsidRPr="00810DD5">
              <w:rPr>
                <w:sz w:val="20"/>
              </w:rPr>
              <w:t>среднегодовая</w:t>
            </w:r>
            <w:r w:rsidR="002E4A4F" w:rsidRPr="00810DD5">
              <w:rPr>
                <w:sz w:val="20"/>
              </w:rPr>
              <w:t xml:space="preserve"> </w:t>
            </w:r>
            <w:r w:rsidRPr="00810DD5">
              <w:rPr>
                <w:sz w:val="20"/>
              </w:rPr>
              <w:t>объемная</w:t>
            </w:r>
            <w:r w:rsidR="002E4A4F" w:rsidRPr="00810DD5">
              <w:rPr>
                <w:sz w:val="20"/>
              </w:rPr>
              <w:t xml:space="preserve"> </w:t>
            </w:r>
            <w:r w:rsidRPr="00810DD5">
              <w:rPr>
                <w:sz w:val="20"/>
              </w:rPr>
              <w:t>активность</w:t>
            </w:r>
            <w:r w:rsidR="002E4A4F" w:rsidRPr="00810DD5">
              <w:rPr>
                <w:sz w:val="20"/>
              </w:rPr>
              <w:t xml:space="preserve"> </w:t>
            </w:r>
            <w:r w:rsidRPr="00810DD5">
              <w:rPr>
                <w:sz w:val="20"/>
              </w:rPr>
              <w:t>для</w:t>
            </w:r>
            <w:r w:rsidR="002E4A4F" w:rsidRPr="00810DD5">
              <w:rPr>
                <w:sz w:val="20"/>
              </w:rPr>
              <w:t xml:space="preserve"> </w:t>
            </w:r>
            <w:r w:rsidRPr="00810DD5">
              <w:rPr>
                <w:sz w:val="20"/>
              </w:rPr>
              <w:t>населения</w:t>
            </w:r>
          </w:p>
        </w:tc>
      </w:tr>
      <w:tr w:rsidR="00A91465" w:rsidRPr="00810DD5" w:rsidTr="00810DD5">
        <w:tc>
          <w:tcPr>
            <w:tcW w:w="1518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hanging="30"/>
              <w:jc w:val="center"/>
              <w:rPr>
                <w:sz w:val="20"/>
              </w:rPr>
            </w:pPr>
            <w:r w:rsidRPr="00810DD5">
              <w:rPr>
                <w:sz w:val="20"/>
              </w:rPr>
              <w:t>ЕС</w:t>
            </w:r>
          </w:p>
        </w:tc>
        <w:tc>
          <w:tcPr>
            <w:tcW w:w="8053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hanging="30"/>
              <w:jc w:val="both"/>
              <w:rPr>
                <w:sz w:val="20"/>
              </w:rPr>
            </w:pPr>
            <w:r w:rsidRPr="00810DD5">
              <w:rPr>
                <w:sz w:val="20"/>
              </w:rPr>
              <w:t>Европейский</w:t>
            </w:r>
            <w:r w:rsidR="002E4A4F" w:rsidRPr="00810DD5">
              <w:rPr>
                <w:sz w:val="20"/>
              </w:rPr>
              <w:t xml:space="preserve"> </w:t>
            </w:r>
            <w:r w:rsidRPr="00810DD5">
              <w:rPr>
                <w:sz w:val="20"/>
              </w:rPr>
              <w:t>союз</w:t>
            </w:r>
          </w:p>
        </w:tc>
      </w:tr>
      <w:tr w:rsidR="00A91465" w:rsidRPr="00810DD5" w:rsidTr="00810DD5">
        <w:tc>
          <w:tcPr>
            <w:tcW w:w="1518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hanging="30"/>
              <w:jc w:val="center"/>
              <w:rPr>
                <w:sz w:val="20"/>
              </w:rPr>
            </w:pPr>
            <w:r w:rsidRPr="00810DD5">
              <w:rPr>
                <w:sz w:val="20"/>
              </w:rPr>
              <w:t>ИЗА</w:t>
            </w:r>
          </w:p>
        </w:tc>
        <w:tc>
          <w:tcPr>
            <w:tcW w:w="8053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hanging="30"/>
              <w:jc w:val="both"/>
              <w:rPr>
                <w:sz w:val="20"/>
              </w:rPr>
            </w:pPr>
            <w:r w:rsidRPr="00810DD5">
              <w:rPr>
                <w:sz w:val="20"/>
              </w:rPr>
              <w:t>Индекс</w:t>
            </w:r>
            <w:r w:rsidR="002E4A4F" w:rsidRPr="00810DD5">
              <w:rPr>
                <w:sz w:val="20"/>
              </w:rPr>
              <w:t xml:space="preserve"> </w:t>
            </w:r>
            <w:r w:rsidRPr="00810DD5">
              <w:rPr>
                <w:sz w:val="20"/>
              </w:rPr>
              <w:t>загрязнения</w:t>
            </w:r>
            <w:r w:rsidR="002E4A4F" w:rsidRPr="00810DD5">
              <w:rPr>
                <w:sz w:val="20"/>
              </w:rPr>
              <w:t xml:space="preserve"> </w:t>
            </w:r>
            <w:r w:rsidRPr="00810DD5">
              <w:rPr>
                <w:sz w:val="20"/>
              </w:rPr>
              <w:t>атмосферы</w:t>
            </w:r>
          </w:p>
        </w:tc>
      </w:tr>
      <w:tr w:rsidR="00A91465" w:rsidRPr="00810DD5" w:rsidTr="00810DD5">
        <w:tc>
          <w:tcPr>
            <w:tcW w:w="1518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hanging="30"/>
              <w:jc w:val="center"/>
              <w:rPr>
                <w:sz w:val="20"/>
              </w:rPr>
            </w:pPr>
            <w:r w:rsidRPr="00810DD5">
              <w:rPr>
                <w:sz w:val="20"/>
              </w:rPr>
              <w:t>ИЗВ</w:t>
            </w:r>
          </w:p>
        </w:tc>
        <w:tc>
          <w:tcPr>
            <w:tcW w:w="8053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hanging="30"/>
              <w:jc w:val="both"/>
              <w:rPr>
                <w:sz w:val="20"/>
              </w:rPr>
            </w:pPr>
            <w:r w:rsidRPr="00810DD5">
              <w:rPr>
                <w:sz w:val="20"/>
              </w:rPr>
              <w:t>Индекс</w:t>
            </w:r>
            <w:r w:rsidR="002E4A4F" w:rsidRPr="00810DD5">
              <w:rPr>
                <w:sz w:val="20"/>
              </w:rPr>
              <w:t xml:space="preserve"> </w:t>
            </w:r>
            <w:r w:rsidRPr="00810DD5">
              <w:rPr>
                <w:sz w:val="20"/>
              </w:rPr>
              <w:t>загрязнения</w:t>
            </w:r>
            <w:r w:rsidR="002E4A4F" w:rsidRPr="00810DD5">
              <w:rPr>
                <w:sz w:val="20"/>
              </w:rPr>
              <w:t xml:space="preserve"> </w:t>
            </w:r>
            <w:r w:rsidRPr="00810DD5">
              <w:rPr>
                <w:sz w:val="20"/>
              </w:rPr>
              <w:t>воды</w:t>
            </w:r>
          </w:p>
        </w:tc>
      </w:tr>
      <w:tr w:rsidR="00A91465" w:rsidRPr="00810DD5" w:rsidTr="00810DD5">
        <w:tc>
          <w:tcPr>
            <w:tcW w:w="1518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hanging="30"/>
              <w:jc w:val="center"/>
              <w:rPr>
                <w:sz w:val="20"/>
              </w:rPr>
            </w:pPr>
            <w:r w:rsidRPr="00810DD5">
              <w:rPr>
                <w:sz w:val="20"/>
              </w:rPr>
              <w:t>РСЭС</w:t>
            </w:r>
          </w:p>
        </w:tc>
        <w:tc>
          <w:tcPr>
            <w:tcW w:w="8053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hanging="30"/>
              <w:jc w:val="both"/>
              <w:rPr>
                <w:sz w:val="20"/>
              </w:rPr>
            </w:pPr>
            <w:r w:rsidRPr="00810DD5">
              <w:rPr>
                <w:sz w:val="20"/>
              </w:rPr>
              <w:t>Республиканская</w:t>
            </w:r>
            <w:r w:rsidR="002E4A4F" w:rsidRPr="00810DD5">
              <w:rPr>
                <w:sz w:val="20"/>
              </w:rPr>
              <w:t xml:space="preserve"> </w:t>
            </w:r>
            <w:r w:rsidRPr="00810DD5">
              <w:rPr>
                <w:sz w:val="20"/>
              </w:rPr>
              <w:t>санитарно-эпидемиологическая</w:t>
            </w:r>
            <w:r w:rsidR="002E4A4F" w:rsidRPr="00810DD5">
              <w:rPr>
                <w:sz w:val="20"/>
              </w:rPr>
              <w:t xml:space="preserve"> </w:t>
            </w:r>
            <w:r w:rsidRPr="00810DD5">
              <w:rPr>
                <w:sz w:val="20"/>
              </w:rPr>
              <w:t>станция</w:t>
            </w:r>
          </w:p>
        </w:tc>
      </w:tr>
      <w:tr w:rsidR="00A91465" w:rsidRPr="00810DD5" w:rsidTr="00810DD5">
        <w:tc>
          <w:tcPr>
            <w:tcW w:w="1518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hanging="30"/>
              <w:jc w:val="center"/>
              <w:rPr>
                <w:sz w:val="20"/>
              </w:rPr>
            </w:pPr>
            <w:r w:rsidRPr="00810DD5">
              <w:rPr>
                <w:sz w:val="20"/>
              </w:rPr>
              <w:t>РЭЦЦА</w:t>
            </w:r>
          </w:p>
        </w:tc>
        <w:tc>
          <w:tcPr>
            <w:tcW w:w="8053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hanging="30"/>
              <w:jc w:val="both"/>
              <w:rPr>
                <w:sz w:val="20"/>
              </w:rPr>
            </w:pPr>
            <w:r w:rsidRPr="00810DD5">
              <w:rPr>
                <w:sz w:val="20"/>
              </w:rPr>
              <w:t>Региональный</w:t>
            </w:r>
            <w:r w:rsidR="002E4A4F" w:rsidRPr="00810DD5">
              <w:rPr>
                <w:sz w:val="20"/>
              </w:rPr>
              <w:t xml:space="preserve"> </w:t>
            </w:r>
            <w:r w:rsidRPr="00810DD5">
              <w:rPr>
                <w:sz w:val="20"/>
              </w:rPr>
              <w:t>экологический</w:t>
            </w:r>
            <w:r w:rsidR="002E4A4F" w:rsidRPr="00810DD5">
              <w:rPr>
                <w:sz w:val="20"/>
              </w:rPr>
              <w:t xml:space="preserve"> </w:t>
            </w:r>
            <w:r w:rsidRPr="00810DD5">
              <w:rPr>
                <w:sz w:val="20"/>
              </w:rPr>
              <w:t>центр</w:t>
            </w:r>
            <w:r w:rsidR="002E4A4F" w:rsidRPr="00810DD5">
              <w:rPr>
                <w:sz w:val="20"/>
              </w:rPr>
              <w:t xml:space="preserve"> </w:t>
            </w:r>
            <w:r w:rsidRPr="00810DD5">
              <w:rPr>
                <w:sz w:val="20"/>
              </w:rPr>
              <w:t>Центральной</w:t>
            </w:r>
            <w:r w:rsidR="002E4A4F" w:rsidRPr="00810DD5">
              <w:rPr>
                <w:sz w:val="20"/>
              </w:rPr>
              <w:t xml:space="preserve"> </w:t>
            </w:r>
            <w:r w:rsidRPr="00810DD5">
              <w:rPr>
                <w:sz w:val="20"/>
              </w:rPr>
              <w:t>Азии</w:t>
            </w:r>
          </w:p>
        </w:tc>
      </w:tr>
      <w:tr w:rsidR="00A91465" w:rsidRPr="00810DD5" w:rsidTr="00810DD5">
        <w:tc>
          <w:tcPr>
            <w:tcW w:w="1518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hanging="30"/>
              <w:jc w:val="center"/>
              <w:rPr>
                <w:sz w:val="20"/>
              </w:rPr>
            </w:pPr>
            <w:r w:rsidRPr="00810DD5">
              <w:rPr>
                <w:sz w:val="20"/>
              </w:rPr>
              <w:t>САПП</w:t>
            </w:r>
            <w:r w:rsidR="002E4A4F" w:rsidRPr="00810DD5">
              <w:rPr>
                <w:sz w:val="20"/>
              </w:rPr>
              <w:t xml:space="preserve"> </w:t>
            </w:r>
            <w:r w:rsidRPr="00810DD5">
              <w:rPr>
                <w:sz w:val="20"/>
              </w:rPr>
              <w:t>РК</w:t>
            </w:r>
          </w:p>
        </w:tc>
        <w:tc>
          <w:tcPr>
            <w:tcW w:w="8053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hanging="30"/>
              <w:jc w:val="both"/>
              <w:rPr>
                <w:sz w:val="20"/>
              </w:rPr>
            </w:pPr>
            <w:r w:rsidRPr="00810DD5">
              <w:rPr>
                <w:sz w:val="20"/>
              </w:rPr>
              <w:t>Сборник</w:t>
            </w:r>
            <w:r w:rsidR="002E4A4F" w:rsidRPr="00810DD5">
              <w:rPr>
                <w:sz w:val="20"/>
              </w:rPr>
              <w:t xml:space="preserve"> </w:t>
            </w:r>
            <w:r w:rsidRPr="00810DD5">
              <w:rPr>
                <w:sz w:val="20"/>
              </w:rPr>
              <w:t>актов</w:t>
            </w:r>
            <w:r w:rsidR="002E4A4F" w:rsidRPr="00810DD5">
              <w:rPr>
                <w:sz w:val="20"/>
              </w:rPr>
              <w:t xml:space="preserve"> </w:t>
            </w:r>
            <w:r w:rsidRPr="00810DD5">
              <w:rPr>
                <w:sz w:val="20"/>
              </w:rPr>
              <w:t>Постановлений</w:t>
            </w:r>
            <w:r w:rsidR="002E4A4F" w:rsidRPr="00810DD5">
              <w:rPr>
                <w:sz w:val="20"/>
              </w:rPr>
              <w:t xml:space="preserve"> </w:t>
            </w:r>
            <w:r w:rsidRPr="00810DD5">
              <w:rPr>
                <w:sz w:val="20"/>
              </w:rPr>
              <w:t>Правительства</w:t>
            </w:r>
            <w:r w:rsidR="002E4A4F" w:rsidRPr="00810DD5">
              <w:rPr>
                <w:sz w:val="20"/>
              </w:rPr>
              <w:t xml:space="preserve"> </w:t>
            </w:r>
            <w:r w:rsidRPr="00810DD5">
              <w:rPr>
                <w:sz w:val="20"/>
              </w:rPr>
              <w:t>Республики</w:t>
            </w:r>
            <w:r w:rsidR="002E4A4F" w:rsidRPr="00810DD5">
              <w:rPr>
                <w:sz w:val="20"/>
              </w:rPr>
              <w:t xml:space="preserve"> </w:t>
            </w:r>
            <w:r w:rsidRPr="00810DD5">
              <w:rPr>
                <w:sz w:val="20"/>
              </w:rPr>
              <w:t>Казахстан</w:t>
            </w:r>
          </w:p>
        </w:tc>
      </w:tr>
      <w:tr w:rsidR="00A91465" w:rsidRPr="00810DD5" w:rsidTr="00810DD5">
        <w:tc>
          <w:tcPr>
            <w:tcW w:w="1518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hanging="30"/>
              <w:jc w:val="center"/>
              <w:rPr>
                <w:sz w:val="20"/>
              </w:rPr>
            </w:pPr>
            <w:r w:rsidRPr="00810DD5">
              <w:rPr>
                <w:sz w:val="20"/>
              </w:rPr>
              <w:t>СВ</w:t>
            </w:r>
          </w:p>
        </w:tc>
        <w:tc>
          <w:tcPr>
            <w:tcW w:w="8053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hanging="30"/>
              <w:jc w:val="both"/>
              <w:rPr>
                <w:sz w:val="20"/>
              </w:rPr>
            </w:pPr>
            <w:r w:rsidRPr="00810DD5">
              <w:rPr>
                <w:sz w:val="20"/>
              </w:rPr>
              <w:t>Сточные</w:t>
            </w:r>
            <w:r w:rsidR="002E4A4F" w:rsidRPr="00810DD5">
              <w:rPr>
                <w:sz w:val="20"/>
              </w:rPr>
              <w:t xml:space="preserve"> </w:t>
            </w:r>
            <w:r w:rsidRPr="00810DD5">
              <w:rPr>
                <w:sz w:val="20"/>
              </w:rPr>
              <w:t>воды</w:t>
            </w:r>
          </w:p>
        </w:tc>
      </w:tr>
      <w:tr w:rsidR="00A91465" w:rsidRPr="00810DD5" w:rsidTr="00810DD5">
        <w:tc>
          <w:tcPr>
            <w:tcW w:w="1518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hanging="30"/>
              <w:jc w:val="center"/>
              <w:rPr>
                <w:sz w:val="20"/>
              </w:rPr>
            </w:pPr>
            <w:r w:rsidRPr="00810DD5">
              <w:rPr>
                <w:sz w:val="20"/>
              </w:rPr>
              <w:t>СЗЗ</w:t>
            </w:r>
          </w:p>
        </w:tc>
        <w:tc>
          <w:tcPr>
            <w:tcW w:w="8053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hanging="30"/>
              <w:jc w:val="both"/>
              <w:rPr>
                <w:sz w:val="20"/>
              </w:rPr>
            </w:pPr>
            <w:r w:rsidRPr="00810DD5">
              <w:rPr>
                <w:sz w:val="20"/>
              </w:rPr>
              <w:t>Санитарно-защитная</w:t>
            </w:r>
            <w:r w:rsidR="002E4A4F" w:rsidRPr="00810DD5">
              <w:rPr>
                <w:sz w:val="20"/>
              </w:rPr>
              <w:t xml:space="preserve"> </w:t>
            </w:r>
            <w:r w:rsidRPr="00810DD5">
              <w:rPr>
                <w:sz w:val="20"/>
              </w:rPr>
              <w:t>зона</w:t>
            </w:r>
          </w:p>
        </w:tc>
      </w:tr>
      <w:tr w:rsidR="00A91465" w:rsidRPr="00810DD5" w:rsidTr="00810DD5">
        <w:tc>
          <w:tcPr>
            <w:tcW w:w="1518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hanging="30"/>
              <w:jc w:val="center"/>
              <w:rPr>
                <w:sz w:val="20"/>
              </w:rPr>
            </w:pPr>
            <w:r w:rsidRPr="00810DD5">
              <w:rPr>
                <w:sz w:val="20"/>
              </w:rPr>
              <w:t>СУР</w:t>
            </w:r>
          </w:p>
        </w:tc>
        <w:tc>
          <w:tcPr>
            <w:tcW w:w="8053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hanging="30"/>
              <w:jc w:val="both"/>
              <w:rPr>
                <w:sz w:val="20"/>
              </w:rPr>
            </w:pPr>
            <w:r w:rsidRPr="00810DD5">
              <w:rPr>
                <w:sz w:val="20"/>
              </w:rPr>
              <w:t>Совет</w:t>
            </w:r>
            <w:r w:rsidR="002E4A4F" w:rsidRPr="00810DD5">
              <w:rPr>
                <w:sz w:val="20"/>
              </w:rPr>
              <w:t xml:space="preserve"> </w:t>
            </w:r>
            <w:r w:rsidRPr="00810DD5">
              <w:rPr>
                <w:sz w:val="20"/>
              </w:rPr>
              <w:t>по</w:t>
            </w:r>
            <w:r w:rsidR="002E4A4F" w:rsidRPr="00810DD5">
              <w:rPr>
                <w:sz w:val="20"/>
              </w:rPr>
              <w:t xml:space="preserve"> </w:t>
            </w:r>
            <w:r w:rsidRPr="00810DD5">
              <w:rPr>
                <w:sz w:val="20"/>
              </w:rPr>
              <w:t>устойчивому</w:t>
            </w:r>
            <w:r w:rsidR="002E4A4F" w:rsidRPr="00810DD5">
              <w:rPr>
                <w:sz w:val="20"/>
              </w:rPr>
              <w:t xml:space="preserve"> </w:t>
            </w:r>
            <w:r w:rsidRPr="00810DD5">
              <w:rPr>
                <w:sz w:val="20"/>
              </w:rPr>
              <w:t>развитию</w:t>
            </w:r>
          </w:p>
        </w:tc>
      </w:tr>
      <w:tr w:rsidR="00A91465" w:rsidRPr="00810DD5" w:rsidTr="00810DD5">
        <w:tc>
          <w:tcPr>
            <w:tcW w:w="1518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hanging="30"/>
              <w:jc w:val="center"/>
              <w:rPr>
                <w:sz w:val="20"/>
              </w:rPr>
            </w:pPr>
            <w:r w:rsidRPr="00810DD5">
              <w:rPr>
                <w:sz w:val="20"/>
              </w:rPr>
              <w:t>СЭН</w:t>
            </w:r>
          </w:p>
        </w:tc>
        <w:tc>
          <w:tcPr>
            <w:tcW w:w="8053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hanging="30"/>
              <w:jc w:val="both"/>
              <w:rPr>
                <w:sz w:val="20"/>
              </w:rPr>
            </w:pPr>
            <w:r w:rsidRPr="00810DD5">
              <w:rPr>
                <w:sz w:val="20"/>
              </w:rPr>
              <w:t>Санитарно-эпидемиологический</w:t>
            </w:r>
            <w:r w:rsidR="002E4A4F" w:rsidRPr="00810DD5">
              <w:rPr>
                <w:sz w:val="20"/>
              </w:rPr>
              <w:t xml:space="preserve"> </w:t>
            </w:r>
            <w:r w:rsidRPr="00810DD5">
              <w:rPr>
                <w:sz w:val="20"/>
              </w:rPr>
              <w:t>надзор</w:t>
            </w:r>
          </w:p>
        </w:tc>
      </w:tr>
      <w:tr w:rsidR="00A91465" w:rsidRPr="00810DD5" w:rsidTr="00810DD5">
        <w:tc>
          <w:tcPr>
            <w:tcW w:w="1518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hanging="30"/>
              <w:jc w:val="center"/>
              <w:rPr>
                <w:sz w:val="20"/>
              </w:rPr>
            </w:pPr>
            <w:r w:rsidRPr="00810DD5">
              <w:rPr>
                <w:sz w:val="20"/>
              </w:rPr>
              <w:t>СЭП</w:t>
            </w:r>
          </w:p>
        </w:tc>
        <w:tc>
          <w:tcPr>
            <w:tcW w:w="8053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hanging="30"/>
              <w:jc w:val="both"/>
              <w:rPr>
                <w:sz w:val="20"/>
              </w:rPr>
            </w:pPr>
            <w:r w:rsidRPr="00810DD5">
              <w:rPr>
                <w:sz w:val="20"/>
              </w:rPr>
              <w:t>Стационарные</w:t>
            </w:r>
            <w:r w:rsidR="002E4A4F" w:rsidRPr="00810DD5">
              <w:rPr>
                <w:sz w:val="20"/>
              </w:rPr>
              <w:t xml:space="preserve"> </w:t>
            </w:r>
            <w:r w:rsidRPr="00810DD5">
              <w:rPr>
                <w:sz w:val="20"/>
              </w:rPr>
              <w:t>экологические</w:t>
            </w:r>
            <w:r w:rsidR="002E4A4F" w:rsidRPr="00810DD5">
              <w:rPr>
                <w:sz w:val="20"/>
              </w:rPr>
              <w:t xml:space="preserve"> </w:t>
            </w:r>
            <w:r w:rsidRPr="00810DD5">
              <w:rPr>
                <w:sz w:val="20"/>
              </w:rPr>
              <w:t>площадки</w:t>
            </w:r>
          </w:p>
        </w:tc>
      </w:tr>
      <w:tr w:rsidR="00A91465" w:rsidRPr="00810DD5" w:rsidTr="00810DD5">
        <w:tc>
          <w:tcPr>
            <w:tcW w:w="1518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hanging="30"/>
              <w:jc w:val="center"/>
              <w:rPr>
                <w:sz w:val="20"/>
              </w:rPr>
            </w:pPr>
            <w:r w:rsidRPr="00810DD5">
              <w:rPr>
                <w:sz w:val="20"/>
              </w:rPr>
              <w:t>ТБО</w:t>
            </w:r>
          </w:p>
        </w:tc>
        <w:tc>
          <w:tcPr>
            <w:tcW w:w="8053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hanging="30"/>
              <w:jc w:val="both"/>
              <w:rPr>
                <w:sz w:val="20"/>
              </w:rPr>
            </w:pPr>
            <w:r w:rsidRPr="00810DD5">
              <w:rPr>
                <w:sz w:val="20"/>
              </w:rPr>
              <w:t>Твердые</w:t>
            </w:r>
            <w:r w:rsidR="002E4A4F" w:rsidRPr="00810DD5">
              <w:rPr>
                <w:sz w:val="20"/>
              </w:rPr>
              <w:t xml:space="preserve"> </w:t>
            </w:r>
            <w:r w:rsidRPr="00810DD5">
              <w:rPr>
                <w:sz w:val="20"/>
              </w:rPr>
              <w:t>бытовые</w:t>
            </w:r>
            <w:r w:rsidR="002E4A4F" w:rsidRPr="00810DD5">
              <w:rPr>
                <w:sz w:val="20"/>
              </w:rPr>
              <w:t xml:space="preserve"> </w:t>
            </w:r>
            <w:r w:rsidRPr="00810DD5">
              <w:rPr>
                <w:sz w:val="20"/>
              </w:rPr>
              <w:t>отходы</w:t>
            </w:r>
          </w:p>
        </w:tc>
      </w:tr>
      <w:tr w:rsidR="00A91465" w:rsidRPr="00810DD5" w:rsidTr="00810DD5">
        <w:tc>
          <w:tcPr>
            <w:tcW w:w="1518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hanging="30"/>
              <w:jc w:val="center"/>
              <w:rPr>
                <w:sz w:val="20"/>
              </w:rPr>
            </w:pPr>
            <w:r w:rsidRPr="00810DD5">
              <w:rPr>
                <w:sz w:val="20"/>
              </w:rPr>
              <w:t>ТВ</w:t>
            </w:r>
          </w:p>
        </w:tc>
        <w:tc>
          <w:tcPr>
            <w:tcW w:w="8053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hanging="30"/>
              <w:jc w:val="both"/>
              <w:rPr>
                <w:sz w:val="20"/>
              </w:rPr>
            </w:pPr>
            <w:r w:rsidRPr="00810DD5">
              <w:rPr>
                <w:sz w:val="20"/>
              </w:rPr>
              <w:t>Твердые</w:t>
            </w:r>
            <w:r w:rsidR="002E4A4F" w:rsidRPr="00810DD5">
              <w:rPr>
                <w:sz w:val="20"/>
              </w:rPr>
              <w:t xml:space="preserve"> </w:t>
            </w:r>
            <w:r w:rsidRPr="00810DD5">
              <w:rPr>
                <w:sz w:val="20"/>
              </w:rPr>
              <w:t>вещества</w:t>
            </w:r>
          </w:p>
        </w:tc>
      </w:tr>
      <w:tr w:rsidR="00A91465" w:rsidRPr="00810DD5" w:rsidTr="00810DD5">
        <w:tc>
          <w:tcPr>
            <w:tcW w:w="1518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hanging="30"/>
              <w:jc w:val="center"/>
              <w:rPr>
                <w:sz w:val="20"/>
              </w:rPr>
            </w:pPr>
            <w:r w:rsidRPr="00810DD5">
              <w:rPr>
                <w:sz w:val="20"/>
              </w:rPr>
              <w:t>ТО</w:t>
            </w:r>
          </w:p>
        </w:tc>
        <w:tc>
          <w:tcPr>
            <w:tcW w:w="8053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hanging="30"/>
              <w:jc w:val="both"/>
              <w:rPr>
                <w:sz w:val="20"/>
              </w:rPr>
            </w:pPr>
            <w:r w:rsidRPr="00810DD5">
              <w:rPr>
                <w:sz w:val="20"/>
              </w:rPr>
              <w:t>Токсичные</w:t>
            </w:r>
            <w:r w:rsidR="002E4A4F" w:rsidRPr="00810DD5">
              <w:rPr>
                <w:sz w:val="20"/>
              </w:rPr>
              <w:t xml:space="preserve"> </w:t>
            </w:r>
            <w:r w:rsidRPr="00810DD5">
              <w:rPr>
                <w:sz w:val="20"/>
              </w:rPr>
              <w:t>отходы</w:t>
            </w:r>
          </w:p>
        </w:tc>
      </w:tr>
      <w:tr w:rsidR="00A91465" w:rsidRPr="00810DD5" w:rsidTr="00810DD5">
        <w:tc>
          <w:tcPr>
            <w:tcW w:w="1518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hanging="30"/>
              <w:jc w:val="center"/>
              <w:rPr>
                <w:sz w:val="20"/>
              </w:rPr>
            </w:pPr>
            <w:r w:rsidRPr="00810DD5">
              <w:rPr>
                <w:sz w:val="20"/>
              </w:rPr>
              <w:t>ТУООС</w:t>
            </w:r>
          </w:p>
        </w:tc>
        <w:tc>
          <w:tcPr>
            <w:tcW w:w="8053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hanging="30"/>
              <w:jc w:val="both"/>
              <w:rPr>
                <w:sz w:val="20"/>
              </w:rPr>
            </w:pPr>
            <w:r w:rsidRPr="00810DD5">
              <w:rPr>
                <w:sz w:val="20"/>
              </w:rPr>
              <w:t>Территориальное</w:t>
            </w:r>
            <w:r w:rsidR="002E4A4F" w:rsidRPr="00810DD5">
              <w:rPr>
                <w:sz w:val="20"/>
              </w:rPr>
              <w:t xml:space="preserve"> </w:t>
            </w:r>
            <w:r w:rsidRPr="00810DD5">
              <w:rPr>
                <w:sz w:val="20"/>
              </w:rPr>
              <w:t>управление</w:t>
            </w:r>
            <w:r w:rsidR="002E4A4F" w:rsidRPr="00810DD5">
              <w:rPr>
                <w:sz w:val="20"/>
              </w:rPr>
              <w:t xml:space="preserve"> </w:t>
            </w:r>
            <w:r w:rsidRPr="00810DD5">
              <w:rPr>
                <w:sz w:val="20"/>
              </w:rPr>
              <w:t>охраны</w:t>
            </w:r>
            <w:r w:rsidR="002E4A4F" w:rsidRPr="00810DD5">
              <w:rPr>
                <w:sz w:val="20"/>
              </w:rPr>
              <w:t xml:space="preserve"> </w:t>
            </w:r>
            <w:r w:rsidRPr="00810DD5">
              <w:rPr>
                <w:sz w:val="20"/>
              </w:rPr>
              <w:t>окружающей</w:t>
            </w:r>
            <w:r w:rsidR="002E4A4F" w:rsidRPr="00810DD5">
              <w:rPr>
                <w:sz w:val="20"/>
              </w:rPr>
              <w:t xml:space="preserve"> </w:t>
            </w:r>
            <w:r w:rsidRPr="00810DD5">
              <w:rPr>
                <w:sz w:val="20"/>
              </w:rPr>
              <w:t>среды</w:t>
            </w:r>
          </w:p>
        </w:tc>
      </w:tr>
      <w:tr w:rsidR="00A91465" w:rsidRPr="00810DD5" w:rsidTr="00810DD5">
        <w:tc>
          <w:tcPr>
            <w:tcW w:w="1518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hanging="30"/>
              <w:jc w:val="center"/>
              <w:rPr>
                <w:sz w:val="20"/>
              </w:rPr>
            </w:pPr>
            <w:r w:rsidRPr="00810DD5">
              <w:rPr>
                <w:sz w:val="20"/>
              </w:rPr>
              <w:t>ТЭБ</w:t>
            </w:r>
          </w:p>
        </w:tc>
        <w:tc>
          <w:tcPr>
            <w:tcW w:w="8053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hanging="30"/>
              <w:jc w:val="both"/>
              <w:rPr>
                <w:sz w:val="20"/>
              </w:rPr>
            </w:pPr>
            <w:r w:rsidRPr="00810DD5">
              <w:rPr>
                <w:sz w:val="20"/>
              </w:rPr>
              <w:t>Топливно-энергетический</w:t>
            </w:r>
            <w:r w:rsidR="002E4A4F" w:rsidRPr="00810DD5">
              <w:rPr>
                <w:sz w:val="20"/>
              </w:rPr>
              <w:t xml:space="preserve"> </w:t>
            </w:r>
            <w:r w:rsidRPr="00810DD5">
              <w:rPr>
                <w:sz w:val="20"/>
              </w:rPr>
              <w:t>баланс</w:t>
            </w:r>
          </w:p>
        </w:tc>
      </w:tr>
      <w:tr w:rsidR="00A91465" w:rsidRPr="00810DD5" w:rsidTr="00810DD5">
        <w:trPr>
          <w:trHeight w:val="270"/>
        </w:trPr>
        <w:tc>
          <w:tcPr>
            <w:tcW w:w="1518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hanging="30"/>
              <w:jc w:val="center"/>
              <w:rPr>
                <w:sz w:val="20"/>
              </w:rPr>
            </w:pPr>
            <w:r w:rsidRPr="00810DD5">
              <w:rPr>
                <w:sz w:val="20"/>
              </w:rPr>
              <w:t>ТЭК</w:t>
            </w:r>
          </w:p>
        </w:tc>
        <w:tc>
          <w:tcPr>
            <w:tcW w:w="8053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hanging="30"/>
              <w:jc w:val="both"/>
              <w:rPr>
                <w:sz w:val="20"/>
              </w:rPr>
            </w:pPr>
            <w:r w:rsidRPr="00810DD5">
              <w:rPr>
                <w:sz w:val="20"/>
              </w:rPr>
              <w:t>Топливно-энергетический</w:t>
            </w:r>
            <w:r w:rsidR="002E4A4F" w:rsidRPr="00810DD5">
              <w:rPr>
                <w:sz w:val="20"/>
              </w:rPr>
              <w:t xml:space="preserve"> </w:t>
            </w:r>
            <w:r w:rsidRPr="00810DD5">
              <w:rPr>
                <w:sz w:val="20"/>
              </w:rPr>
              <w:t>комплекс</w:t>
            </w:r>
          </w:p>
        </w:tc>
      </w:tr>
    </w:tbl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b/>
          <w:sz w:val="28"/>
          <w:szCs w:val="28"/>
          <w:lang w:eastAsia="en-US"/>
        </w:rPr>
      </w:pPr>
    </w:p>
    <w:p w:rsidR="00922327" w:rsidRDefault="00922327" w:rsidP="00922327">
      <w:pPr>
        <w:tabs>
          <w:tab w:val="left" w:pos="993"/>
        </w:tabs>
        <w:snapToGrid/>
        <w:spacing w:before="0" w:after="200" w:line="276" w:lineRule="auto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br w:type="page"/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922327">
        <w:rPr>
          <w:b/>
          <w:sz w:val="28"/>
          <w:szCs w:val="28"/>
          <w:lang w:eastAsia="en-US"/>
        </w:rPr>
        <w:t>СОДЕРЖАНИЕ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b/>
          <w:sz w:val="28"/>
          <w:szCs w:val="28"/>
          <w:lang w:eastAsia="en-US"/>
        </w:rPr>
      </w:pPr>
    </w:p>
    <w:p w:rsidR="00A91465" w:rsidRPr="00922327" w:rsidRDefault="00922327" w:rsidP="00922327">
      <w:pPr>
        <w:widowControl w:val="0"/>
        <w:tabs>
          <w:tab w:val="left" w:pos="993"/>
        </w:tabs>
        <w:snapToGrid/>
        <w:spacing w:before="0" w:after="0" w:line="360" w:lineRule="auto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Обозначения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сокращения</w:t>
      </w:r>
    </w:p>
    <w:p w:rsidR="00A91465" w:rsidRPr="00922327" w:rsidRDefault="00922327" w:rsidP="00922327">
      <w:pPr>
        <w:widowControl w:val="0"/>
        <w:tabs>
          <w:tab w:val="left" w:pos="993"/>
        </w:tabs>
        <w:snapToGrid/>
        <w:spacing w:before="0" w:after="0" w:line="360" w:lineRule="auto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Введение</w:t>
      </w:r>
    </w:p>
    <w:p w:rsidR="00A91465" w:rsidRPr="00922327" w:rsidRDefault="00A91465" w:rsidP="00922327">
      <w:pPr>
        <w:pStyle w:val="a5"/>
        <w:widowControl w:val="0"/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1</w:t>
      </w:r>
      <w:r w:rsidR="00922327" w:rsidRPr="00922327">
        <w:rPr>
          <w:rFonts w:ascii="Times New Roman" w:hAnsi="Times New Roman"/>
          <w:sz w:val="28"/>
          <w:szCs w:val="28"/>
        </w:rPr>
        <w:t>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="00922327" w:rsidRPr="00922327">
        <w:rPr>
          <w:rFonts w:ascii="Times New Roman" w:hAnsi="Times New Roman"/>
          <w:sz w:val="28"/>
          <w:szCs w:val="28"/>
        </w:rPr>
        <w:t>Теоретические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="00922327" w:rsidRPr="00922327">
        <w:rPr>
          <w:rFonts w:ascii="Times New Roman" w:hAnsi="Times New Roman"/>
          <w:sz w:val="28"/>
          <w:szCs w:val="28"/>
        </w:rPr>
        <w:t>аспекты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="00922327" w:rsidRPr="00922327">
        <w:rPr>
          <w:rFonts w:ascii="Times New Roman" w:hAnsi="Times New Roman"/>
          <w:sz w:val="28"/>
          <w:szCs w:val="28"/>
        </w:rPr>
        <w:t>эколого-экономического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="00922327" w:rsidRPr="00922327">
        <w:rPr>
          <w:rFonts w:ascii="Times New Roman" w:hAnsi="Times New Roman"/>
          <w:sz w:val="28"/>
          <w:szCs w:val="28"/>
        </w:rPr>
        <w:t>развития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="00922327" w:rsidRPr="00922327">
        <w:rPr>
          <w:rFonts w:ascii="Times New Roman" w:hAnsi="Times New Roman"/>
          <w:sz w:val="28"/>
          <w:szCs w:val="28"/>
        </w:rPr>
        <w:t>регионов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="00922327" w:rsidRPr="00922327">
        <w:rPr>
          <w:rFonts w:ascii="Times New Roman" w:hAnsi="Times New Roman"/>
          <w:sz w:val="28"/>
          <w:szCs w:val="28"/>
        </w:rPr>
        <w:t>РК</w:t>
      </w:r>
    </w:p>
    <w:p w:rsidR="00A91465" w:rsidRPr="00922327" w:rsidRDefault="00A91465" w:rsidP="00922327">
      <w:pPr>
        <w:pStyle w:val="a5"/>
        <w:widowControl w:val="0"/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iCs/>
          <w:sz w:val="28"/>
          <w:szCs w:val="28"/>
        </w:rPr>
        <w:t>1.1</w:t>
      </w:r>
      <w:r w:rsidR="002E4A4F">
        <w:rPr>
          <w:rFonts w:ascii="Times New Roman" w:hAnsi="Times New Roman"/>
          <w:iCs/>
          <w:sz w:val="28"/>
          <w:szCs w:val="28"/>
        </w:rPr>
        <w:t xml:space="preserve"> </w:t>
      </w:r>
      <w:r w:rsidRPr="00922327">
        <w:rPr>
          <w:rFonts w:ascii="Times New Roman" w:hAnsi="Times New Roman"/>
          <w:iCs/>
          <w:sz w:val="28"/>
          <w:szCs w:val="28"/>
        </w:rPr>
        <w:t>Особенности</w:t>
      </w:r>
      <w:r w:rsidR="002E4A4F">
        <w:rPr>
          <w:rFonts w:ascii="Times New Roman" w:hAnsi="Times New Roman"/>
          <w:iCs/>
          <w:sz w:val="28"/>
          <w:szCs w:val="28"/>
        </w:rPr>
        <w:t xml:space="preserve"> </w:t>
      </w:r>
      <w:r w:rsidRPr="00922327">
        <w:rPr>
          <w:rFonts w:ascii="Times New Roman" w:hAnsi="Times New Roman"/>
          <w:iCs/>
          <w:sz w:val="28"/>
          <w:szCs w:val="28"/>
        </w:rPr>
        <w:t>регионального</w:t>
      </w:r>
      <w:r w:rsidR="002E4A4F">
        <w:rPr>
          <w:rFonts w:ascii="Times New Roman" w:hAnsi="Times New Roman"/>
          <w:iCs/>
          <w:sz w:val="28"/>
          <w:szCs w:val="28"/>
        </w:rPr>
        <w:t xml:space="preserve"> </w:t>
      </w:r>
      <w:r w:rsidRPr="00922327">
        <w:rPr>
          <w:rFonts w:ascii="Times New Roman" w:hAnsi="Times New Roman"/>
          <w:iCs/>
          <w:sz w:val="28"/>
          <w:szCs w:val="28"/>
        </w:rPr>
        <w:t>подхода</w:t>
      </w:r>
      <w:r w:rsidR="002E4A4F">
        <w:rPr>
          <w:rFonts w:ascii="Times New Roman" w:hAnsi="Times New Roman"/>
          <w:iCs/>
          <w:sz w:val="28"/>
          <w:szCs w:val="28"/>
        </w:rPr>
        <w:t xml:space="preserve"> </w:t>
      </w:r>
      <w:r w:rsidRPr="00922327">
        <w:rPr>
          <w:rFonts w:ascii="Times New Roman" w:hAnsi="Times New Roman"/>
          <w:iCs/>
          <w:sz w:val="28"/>
          <w:szCs w:val="28"/>
        </w:rPr>
        <w:t>к</w:t>
      </w:r>
      <w:r w:rsidR="002E4A4F">
        <w:rPr>
          <w:rFonts w:ascii="Times New Roman" w:hAnsi="Times New Roman"/>
          <w:iCs/>
          <w:sz w:val="28"/>
          <w:szCs w:val="28"/>
        </w:rPr>
        <w:t xml:space="preserve"> </w:t>
      </w:r>
      <w:r w:rsidRPr="00922327">
        <w:rPr>
          <w:rFonts w:ascii="Times New Roman" w:hAnsi="Times New Roman"/>
          <w:iCs/>
          <w:sz w:val="28"/>
          <w:szCs w:val="28"/>
        </w:rPr>
        <w:t>изучению</w:t>
      </w:r>
      <w:r w:rsidR="002E4A4F">
        <w:rPr>
          <w:rFonts w:ascii="Times New Roman" w:hAnsi="Times New Roman"/>
          <w:iCs/>
          <w:sz w:val="28"/>
          <w:szCs w:val="28"/>
        </w:rPr>
        <w:t xml:space="preserve"> </w:t>
      </w:r>
      <w:r w:rsidRPr="00922327">
        <w:rPr>
          <w:rFonts w:ascii="Times New Roman" w:hAnsi="Times New Roman"/>
          <w:iCs/>
          <w:sz w:val="28"/>
          <w:szCs w:val="28"/>
        </w:rPr>
        <w:t>проблем</w:t>
      </w:r>
      <w:r w:rsidR="002E4A4F">
        <w:rPr>
          <w:rFonts w:ascii="Times New Roman" w:hAnsi="Times New Roman"/>
          <w:iCs/>
          <w:sz w:val="28"/>
          <w:szCs w:val="28"/>
        </w:rPr>
        <w:t xml:space="preserve"> </w:t>
      </w:r>
      <w:r w:rsidRPr="00922327">
        <w:rPr>
          <w:rFonts w:ascii="Times New Roman" w:hAnsi="Times New Roman"/>
          <w:iCs/>
          <w:sz w:val="28"/>
          <w:szCs w:val="28"/>
        </w:rPr>
        <w:t>природопользования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1.2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Теоретические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аспекты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системы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управления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охраной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РК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2</w:t>
      </w:r>
      <w:r w:rsidR="00922327" w:rsidRPr="00922327">
        <w:rPr>
          <w:sz w:val="28"/>
          <w:szCs w:val="28"/>
          <w:lang w:eastAsia="en-US"/>
        </w:rPr>
        <w:t>.</w:t>
      </w:r>
      <w:r w:rsidR="002E4A4F">
        <w:rPr>
          <w:sz w:val="28"/>
          <w:szCs w:val="28"/>
          <w:lang w:eastAsia="en-US"/>
        </w:rPr>
        <w:t xml:space="preserve"> </w:t>
      </w:r>
      <w:r w:rsidR="00922327" w:rsidRPr="00922327">
        <w:rPr>
          <w:sz w:val="28"/>
          <w:szCs w:val="28"/>
          <w:lang w:eastAsia="en-US"/>
        </w:rPr>
        <w:t>Анализ</w:t>
      </w:r>
      <w:r w:rsidR="002E4A4F">
        <w:rPr>
          <w:sz w:val="28"/>
          <w:szCs w:val="28"/>
          <w:lang w:eastAsia="en-US"/>
        </w:rPr>
        <w:t xml:space="preserve"> </w:t>
      </w:r>
      <w:r w:rsidR="00922327" w:rsidRPr="00922327">
        <w:rPr>
          <w:sz w:val="28"/>
          <w:szCs w:val="28"/>
          <w:lang w:eastAsia="en-US"/>
        </w:rPr>
        <w:t>современного</w:t>
      </w:r>
      <w:r w:rsidR="002E4A4F">
        <w:rPr>
          <w:sz w:val="28"/>
          <w:szCs w:val="28"/>
          <w:lang w:eastAsia="en-US"/>
        </w:rPr>
        <w:t xml:space="preserve"> </w:t>
      </w:r>
      <w:r w:rsidR="00922327" w:rsidRPr="00922327">
        <w:rPr>
          <w:sz w:val="28"/>
          <w:szCs w:val="28"/>
          <w:lang w:eastAsia="en-US"/>
        </w:rPr>
        <w:t>эколого-экономического</w:t>
      </w:r>
      <w:r w:rsidR="002E4A4F">
        <w:rPr>
          <w:sz w:val="28"/>
          <w:szCs w:val="28"/>
          <w:lang w:eastAsia="en-US"/>
        </w:rPr>
        <w:t xml:space="preserve"> </w:t>
      </w:r>
      <w:r w:rsidR="00922327" w:rsidRPr="00922327">
        <w:rPr>
          <w:sz w:val="28"/>
          <w:szCs w:val="28"/>
          <w:lang w:eastAsia="en-US"/>
        </w:rPr>
        <w:t>состояния</w:t>
      </w:r>
      <w:r w:rsidR="002E4A4F">
        <w:rPr>
          <w:sz w:val="28"/>
          <w:szCs w:val="28"/>
          <w:lang w:eastAsia="en-US"/>
        </w:rPr>
        <w:t xml:space="preserve"> </w:t>
      </w:r>
      <w:r w:rsidR="00922327" w:rsidRPr="00922327">
        <w:rPr>
          <w:sz w:val="28"/>
          <w:szCs w:val="28"/>
          <w:lang w:eastAsia="en-US"/>
        </w:rPr>
        <w:t>регионов</w:t>
      </w:r>
      <w:r w:rsidR="002E4A4F">
        <w:rPr>
          <w:sz w:val="28"/>
          <w:szCs w:val="28"/>
          <w:lang w:eastAsia="en-US"/>
        </w:rPr>
        <w:t xml:space="preserve"> </w:t>
      </w:r>
      <w:r w:rsidR="00922327" w:rsidRPr="00922327">
        <w:rPr>
          <w:sz w:val="28"/>
          <w:szCs w:val="28"/>
          <w:lang w:eastAsia="en-US"/>
        </w:rPr>
        <w:t>Казахстана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2.1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Анализ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ситуации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Казахстана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2.2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Анализ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образования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накопления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РК</w:t>
      </w:r>
    </w:p>
    <w:p w:rsidR="00A91465" w:rsidRPr="00922327" w:rsidRDefault="00A91465" w:rsidP="00922327">
      <w:pPr>
        <w:pStyle w:val="1"/>
        <w:keepNext w:val="0"/>
        <w:widowControl w:val="0"/>
        <w:tabs>
          <w:tab w:val="left" w:pos="993"/>
        </w:tabs>
        <w:spacing w:before="0" w:after="0"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922327">
        <w:rPr>
          <w:rFonts w:ascii="Times New Roman" w:hAnsi="Times New Roman"/>
          <w:b w:val="0"/>
          <w:sz w:val="28"/>
          <w:szCs w:val="28"/>
        </w:rPr>
        <w:t>2.3</w:t>
      </w:r>
      <w:r w:rsidR="002E4A4F">
        <w:rPr>
          <w:rFonts w:ascii="Times New Roman" w:hAnsi="Times New Roman"/>
          <w:b w:val="0"/>
          <w:sz w:val="28"/>
          <w:szCs w:val="28"/>
        </w:rPr>
        <w:t xml:space="preserve"> </w:t>
      </w:r>
      <w:r w:rsidRPr="00922327">
        <w:rPr>
          <w:rFonts w:ascii="Times New Roman" w:hAnsi="Times New Roman"/>
          <w:b w:val="0"/>
          <w:sz w:val="28"/>
          <w:szCs w:val="28"/>
        </w:rPr>
        <w:t>Финансирование</w:t>
      </w:r>
      <w:r w:rsidR="002E4A4F">
        <w:rPr>
          <w:rFonts w:ascii="Times New Roman" w:hAnsi="Times New Roman"/>
          <w:b w:val="0"/>
          <w:sz w:val="28"/>
          <w:szCs w:val="28"/>
        </w:rPr>
        <w:t xml:space="preserve"> </w:t>
      </w:r>
      <w:r w:rsidRPr="00922327">
        <w:rPr>
          <w:rFonts w:ascii="Times New Roman" w:hAnsi="Times New Roman"/>
          <w:b w:val="0"/>
          <w:sz w:val="28"/>
          <w:szCs w:val="28"/>
        </w:rPr>
        <w:t>природоохранной</w:t>
      </w:r>
      <w:r w:rsidR="002E4A4F">
        <w:rPr>
          <w:rFonts w:ascii="Times New Roman" w:hAnsi="Times New Roman"/>
          <w:b w:val="0"/>
          <w:sz w:val="28"/>
          <w:szCs w:val="28"/>
        </w:rPr>
        <w:t xml:space="preserve"> </w:t>
      </w:r>
      <w:r w:rsidRPr="00922327">
        <w:rPr>
          <w:rFonts w:ascii="Times New Roman" w:hAnsi="Times New Roman"/>
          <w:b w:val="0"/>
          <w:sz w:val="28"/>
          <w:szCs w:val="28"/>
        </w:rPr>
        <w:t>деятельности</w:t>
      </w:r>
      <w:r w:rsidR="002E4A4F">
        <w:rPr>
          <w:rFonts w:ascii="Times New Roman" w:hAnsi="Times New Roman"/>
          <w:b w:val="0"/>
          <w:sz w:val="28"/>
          <w:szCs w:val="28"/>
        </w:rPr>
        <w:t xml:space="preserve"> </w:t>
      </w:r>
      <w:r w:rsidRPr="00922327">
        <w:rPr>
          <w:rFonts w:ascii="Times New Roman" w:hAnsi="Times New Roman"/>
          <w:b w:val="0"/>
          <w:sz w:val="28"/>
          <w:szCs w:val="28"/>
        </w:rPr>
        <w:t>и</w:t>
      </w:r>
      <w:r w:rsidR="002E4A4F">
        <w:rPr>
          <w:rFonts w:ascii="Times New Roman" w:hAnsi="Times New Roman"/>
          <w:b w:val="0"/>
          <w:sz w:val="28"/>
          <w:szCs w:val="28"/>
        </w:rPr>
        <w:t xml:space="preserve"> </w:t>
      </w:r>
      <w:r w:rsidRPr="00922327">
        <w:rPr>
          <w:rFonts w:ascii="Times New Roman" w:hAnsi="Times New Roman"/>
          <w:b w:val="0"/>
          <w:sz w:val="28"/>
          <w:szCs w:val="28"/>
        </w:rPr>
        <w:t>природоохранные</w:t>
      </w:r>
      <w:r w:rsidR="002E4A4F">
        <w:rPr>
          <w:rFonts w:ascii="Times New Roman" w:hAnsi="Times New Roman"/>
          <w:b w:val="0"/>
          <w:sz w:val="28"/>
          <w:szCs w:val="28"/>
        </w:rPr>
        <w:t xml:space="preserve"> </w:t>
      </w:r>
      <w:r w:rsidRPr="00922327">
        <w:rPr>
          <w:rFonts w:ascii="Times New Roman" w:hAnsi="Times New Roman"/>
          <w:b w:val="0"/>
          <w:sz w:val="28"/>
          <w:szCs w:val="28"/>
        </w:rPr>
        <w:t>мероприятия</w:t>
      </w:r>
      <w:r w:rsidR="002E4A4F">
        <w:rPr>
          <w:rFonts w:ascii="Times New Roman" w:hAnsi="Times New Roman"/>
          <w:b w:val="0"/>
          <w:sz w:val="28"/>
          <w:szCs w:val="28"/>
        </w:rPr>
        <w:t xml:space="preserve"> </w:t>
      </w:r>
      <w:r w:rsidRPr="00922327">
        <w:rPr>
          <w:rFonts w:ascii="Times New Roman" w:hAnsi="Times New Roman"/>
          <w:b w:val="0"/>
          <w:sz w:val="28"/>
          <w:szCs w:val="28"/>
        </w:rPr>
        <w:t>по</w:t>
      </w:r>
      <w:r w:rsidR="002E4A4F">
        <w:rPr>
          <w:rFonts w:ascii="Times New Roman" w:hAnsi="Times New Roman"/>
          <w:b w:val="0"/>
          <w:sz w:val="28"/>
          <w:szCs w:val="28"/>
        </w:rPr>
        <w:t xml:space="preserve"> </w:t>
      </w:r>
      <w:r w:rsidRPr="00922327">
        <w:rPr>
          <w:rFonts w:ascii="Times New Roman" w:hAnsi="Times New Roman"/>
          <w:b w:val="0"/>
          <w:sz w:val="28"/>
          <w:szCs w:val="28"/>
        </w:rPr>
        <w:t>регионам</w:t>
      </w:r>
      <w:r w:rsidR="002E4A4F">
        <w:rPr>
          <w:rFonts w:ascii="Times New Roman" w:hAnsi="Times New Roman"/>
          <w:b w:val="0"/>
          <w:sz w:val="28"/>
          <w:szCs w:val="28"/>
        </w:rPr>
        <w:t xml:space="preserve"> </w:t>
      </w:r>
      <w:r w:rsidRPr="00922327">
        <w:rPr>
          <w:rFonts w:ascii="Times New Roman" w:hAnsi="Times New Roman"/>
          <w:b w:val="0"/>
          <w:sz w:val="28"/>
          <w:szCs w:val="28"/>
        </w:rPr>
        <w:t>РК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3</w:t>
      </w:r>
      <w:r w:rsidR="00922327" w:rsidRPr="00922327">
        <w:rPr>
          <w:sz w:val="28"/>
          <w:szCs w:val="28"/>
          <w:lang w:eastAsia="en-US"/>
        </w:rPr>
        <w:t>.</w:t>
      </w:r>
      <w:r w:rsidR="002E4A4F">
        <w:rPr>
          <w:sz w:val="28"/>
          <w:szCs w:val="28"/>
          <w:lang w:eastAsia="en-US"/>
        </w:rPr>
        <w:t xml:space="preserve"> </w:t>
      </w:r>
      <w:r w:rsidR="00922327" w:rsidRPr="00922327">
        <w:rPr>
          <w:sz w:val="28"/>
          <w:szCs w:val="28"/>
          <w:lang w:eastAsia="en-US"/>
        </w:rPr>
        <w:t>Совершенствование</w:t>
      </w:r>
      <w:r w:rsidR="002E4A4F">
        <w:rPr>
          <w:sz w:val="28"/>
          <w:szCs w:val="28"/>
          <w:lang w:eastAsia="en-US"/>
        </w:rPr>
        <w:t xml:space="preserve"> </w:t>
      </w:r>
      <w:r w:rsidR="00922327" w:rsidRPr="00922327">
        <w:rPr>
          <w:sz w:val="28"/>
          <w:szCs w:val="28"/>
          <w:lang w:eastAsia="en-US"/>
        </w:rPr>
        <w:t>регионального</w:t>
      </w:r>
      <w:r w:rsidR="002E4A4F">
        <w:rPr>
          <w:sz w:val="28"/>
          <w:szCs w:val="28"/>
          <w:lang w:eastAsia="en-US"/>
        </w:rPr>
        <w:t xml:space="preserve"> </w:t>
      </w:r>
      <w:r w:rsidR="00922327" w:rsidRPr="00922327">
        <w:rPr>
          <w:sz w:val="28"/>
          <w:szCs w:val="28"/>
          <w:lang w:eastAsia="en-US"/>
        </w:rPr>
        <w:t>природопользования</w:t>
      </w:r>
      <w:r w:rsidR="002E4A4F">
        <w:rPr>
          <w:sz w:val="28"/>
          <w:szCs w:val="28"/>
          <w:lang w:eastAsia="en-US"/>
        </w:rPr>
        <w:t xml:space="preserve"> </w:t>
      </w:r>
      <w:r w:rsidR="00922327"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="00922327" w:rsidRPr="00922327">
        <w:rPr>
          <w:sz w:val="28"/>
          <w:szCs w:val="28"/>
          <w:lang w:eastAsia="en-US"/>
        </w:rPr>
        <w:t>республике</w:t>
      </w:r>
      <w:r w:rsidR="002E4A4F">
        <w:rPr>
          <w:sz w:val="28"/>
          <w:szCs w:val="28"/>
          <w:lang w:eastAsia="en-US"/>
        </w:rPr>
        <w:t xml:space="preserve"> </w:t>
      </w:r>
      <w:r w:rsidR="00922327" w:rsidRPr="00922327">
        <w:rPr>
          <w:sz w:val="28"/>
          <w:szCs w:val="28"/>
          <w:lang w:eastAsia="en-US"/>
        </w:rPr>
        <w:t>Казахстан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3.1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Выявление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региональных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различий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взаимодействия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хозяйственной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деятельности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среды</w:t>
      </w:r>
    </w:p>
    <w:p w:rsidR="00A91465" w:rsidRPr="00922327" w:rsidRDefault="00A91465" w:rsidP="00922327">
      <w:pPr>
        <w:pStyle w:val="03EPRregularparagraphs"/>
        <w:widowControl w:val="0"/>
        <w:tabs>
          <w:tab w:val="left" w:pos="993"/>
        </w:tabs>
        <w:spacing w:line="360" w:lineRule="auto"/>
        <w:rPr>
          <w:sz w:val="28"/>
          <w:szCs w:val="28"/>
          <w:lang w:val="ru-RU"/>
        </w:rPr>
      </w:pPr>
      <w:r w:rsidRPr="00922327">
        <w:rPr>
          <w:sz w:val="28"/>
          <w:szCs w:val="28"/>
          <w:lang w:val="ru-RU"/>
        </w:rPr>
        <w:t>3.2</w:t>
      </w:r>
      <w:r w:rsidR="002E4A4F">
        <w:rPr>
          <w:sz w:val="28"/>
          <w:szCs w:val="28"/>
          <w:lang w:val="ru-RU"/>
        </w:rPr>
        <w:t xml:space="preserve"> </w:t>
      </w:r>
      <w:r w:rsidRPr="00922327">
        <w:rPr>
          <w:sz w:val="28"/>
          <w:szCs w:val="28"/>
          <w:lang w:val="ru-RU"/>
        </w:rPr>
        <w:t>Научно-практические</w:t>
      </w:r>
      <w:r w:rsidR="002E4A4F">
        <w:rPr>
          <w:sz w:val="28"/>
          <w:szCs w:val="28"/>
          <w:lang w:val="ru-RU"/>
        </w:rPr>
        <w:t xml:space="preserve"> </w:t>
      </w:r>
      <w:r w:rsidRPr="00922327">
        <w:rPr>
          <w:sz w:val="28"/>
          <w:szCs w:val="28"/>
          <w:lang w:val="ru-RU"/>
        </w:rPr>
        <w:t>рекомендации</w:t>
      </w:r>
      <w:r w:rsidR="002E4A4F">
        <w:rPr>
          <w:sz w:val="28"/>
          <w:szCs w:val="28"/>
          <w:lang w:val="ru-RU"/>
        </w:rPr>
        <w:t xml:space="preserve"> </w:t>
      </w:r>
      <w:r w:rsidRPr="00922327">
        <w:rPr>
          <w:sz w:val="28"/>
          <w:szCs w:val="28"/>
          <w:lang w:val="ru-RU"/>
        </w:rPr>
        <w:t>по</w:t>
      </w:r>
      <w:r w:rsidR="002E4A4F">
        <w:rPr>
          <w:sz w:val="28"/>
          <w:szCs w:val="28"/>
          <w:lang w:val="ru-RU"/>
        </w:rPr>
        <w:t xml:space="preserve"> </w:t>
      </w:r>
      <w:r w:rsidRPr="00922327">
        <w:rPr>
          <w:sz w:val="28"/>
          <w:szCs w:val="28"/>
          <w:lang w:val="ru-RU"/>
        </w:rPr>
        <w:t>совершенствованию</w:t>
      </w:r>
      <w:r w:rsidR="002E4A4F">
        <w:rPr>
          <w:sz w:val="28"/>
          <w:szCs w:val="28"/>
          <w:lang w:val="ru-RU"/>
        </w:rPr>
        <w:t xml:space="preserve"> </w:t>
      </w:r>
      <w:r w:rsidRPr="00922327">
        <w:rPr>
          <w:sz w:val="28"/>
          <w:szCs w:val="28"/>
          <w:lang w:val="ru-RU"/>
        </w:rPr>
        <w:t>регионального</w:t>
      </w:r>
      <w:r w:rsidR="002E4A4F">
        <w:rPr>
          <w:sz w:val="28"/>
          <w:szCs w:val="28"/>
          <w:lang w:val="ru-RU"/>
        </w:rPr>
        <w:t xml:space="preserve"> </w:t>
      </w:r>
      <w:r w:rsidRPr="00922327">
        <w:rPr>
          <w:sz w:val="28"/>
          <w:szCs w:val="28"/>
          <w:lang w:val="ru-RU"/>
        </w:rPr>
        <w:t>природопользования</w:t>
      </w:r>
      <w:r w:rsidR="002E4A4F">
        <w:rPr>
          <w:sz w:val="28"/>
          <w:szCs w:val="28"/>
          <w:lang w:val="ru-RU"/>
        </w:rPr>
        <w:t xml:space="preserve"> </w:t>
      </w:r>
      <w:r w:rsidRPr="00922327">
        <w:rPr>
          <w:sz w:val="28"/>
          <w:szCs w:val="28"/>
          <w:lang w:val="ru-RU"/>
        </w:rPr>
        <w:t>в</w:t>
      </w:r>
      <w:r w:rsidR="002E4A4F">
        <w:rPr>
          <w:sz w:val="28"/>
          <w:szCs w:val="28"/>
          <w:lang w:val="ru-RU"/>
        </w:rPr>
        <w:t xml:space="preserve"> </w:t>
      </w:r>
      <w:r w:rsidRPr="00922327">
        <w:rPr>
          <w:sz w:val="28"/>
          <w:szCs w:val="28"/>
          <w:lang w:val="ru-RU"/>
        </w:rPr>
        <w:t>Республике</w:t>
      </w:r>
      <w:r w:rsidR="002E4A4F">
        <w:rPr>
          <w:sz w:val="28"/>
          <w:szCs w:val="28"/>
          <w:lang w:val="ru-RU"/>
        </w:rPr>
        <w:t xml:space="preserve"> </w:t>
      </w:r>
      <w:r w:rsidRPr="00922327">
        <w:rPr>
          <w:sz w:val="28"/>
          <w:szCs w:val="28"/>
          <w:lang w:val="ru-RU"/>
        </w:rPr>
        <w:t>Казахстан</w:t>
      </w:r>
    </w:p>
    <w:p w:rsidR="00A91465" w:rsidRPr="00922327" w:rsidRDefault="00A91465" w:rsidP="00922327">
      <w:pPr>
        <w:pStyle w:val="a3"/>
        <w:widowControl w:val="0"/>
        <w:tabs>
          <w:tab w:val="left" w:pos="993"/>
        </w:tabs>
        <w:suppressAutoHyphens w:val="0"/>
        <w:spacing w:after="0" w:line="360" w:lineRule="auto"/>
        <w:ind w:left="0"/>
        <w:jc w:val="both"/>
        <w:rPr>
          <w:sz w:val="28"/>
          <w:szCs w:val="28"/>
        </w:rPr>
      </w:pPr>
      <w:r w:rsidRPr="00922327">
        <w:rPr>
          <w:sz w:val="28"/>
          <w:szCs w:val="28"/>
        </w:rPr>
        <w:t>3.3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Совершенствование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экономического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механизма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регулирования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регионального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природопользования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в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РК</w:t>
      </w:r>
    </w:p>
    <w:p w:rsidR="00A91465" w:rsidRPr="00922327" w:rsidRDefault="00922327" w:rsidP="00922327">
      <w:pPr>
        <w:pStyle w:val="a3"/>
        <w:widowControl w:val="0"/>
        <w:tabs>
          <w:tab w:val="left" w:pos="993"/>
        </w:tabs>
        <w:suppressAutoHyphens w:val="0"/>
        <w:spacing w:after="0" w:line="360" w:lineRule="auto"/>
        <w:ind w:left="0"/>
        <w:jc w:val="both"/>
        <w:rPr>
          <w:sz w:val="28"/>
          <w:szCs w:val="28"/>
        </w:rPr>
      </w:pPr>
      <w:r w:rsidRPr="00922327">
        <w:rPr>
          <w:sz w:val="28"/>
          <w:szCs w:val="28"/>
        </w:rPr>
        <w:t>Заключение</w:t>
      </w:r>
    </w:p>
    <w:p w:rsidR="00A91465" w:rsidRPr="00922327" w:rsidRDefault="00922327" w:rsidP="00922327">
      <w:pPr>
        <w:pStyle w:val="a3"/>
        <w:widowControl w:val="0"/>
        <w:tabs>
          <w:tab w:val="left" w:pos="993"/>
        </w:tabs>
        <w:suppressAutoHyphens w:val="0"/>
        <w:spacing w:after="0" w:line="360" w:lineRule="auto"/>
        <w:ind w:left="0"/>
        <w:jc w:val="both"/>
        <w:rPr>
          <w:sz w:val="28"/>
          <w:szCs w:val="28"/>
        </w:rPr>
      </w:pPr>
      <w:r w:rsidRPr="00922327">
        <w:rPr>
          <w:sz w:val="28"/>
          <w:szCs w:val="28"/>
        </w:rPr>
        <w:t>Список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использованной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литературы</w:t>
      </w:r>
    </w:p>
    <w:p w:rsidR="00922327" w:rsidRDefault="00922327" w:rsidP="00922327">
      <w:pPr>
        <w:tabs>
          <w:tab w:val="left" w:pos="993"/>
        </w:tabs>
        <w:snapToGrid/>
        <w:spacing w:before="0" w:after="200" w:line="276" w:lineRule="auto"/>
        <w:rPr>
          <w:sz w:val="28"/>
          <w:szCs w:val="28"/>
          <w:lang w:eastAsia="en-US"/>
        </w:rPr>
      </w:pPr>
    </w:p>
    <w:p w:rsidR="00922327" w:rsidRDefault="00922327" w:rsidP="00922327">
      <w:pPr>
        <w:tabs>
          <w:tab w:val="left" w:pos="993"/>
        </w:tabs>
        <w:snapToGrid/>
        <w:spacing w:before="0" w:after="200" w:line="276" w:lineRule="auto"/>
        <w:rPr>
          <w:sz w:val="28"/>
          <w:szCs w:val="28"/>
        </w:rPr>
      </w:pPr>
      <w:r>
        <w:rPr>
          <w:sz w:val="28"/>
          <w:szCs w:val="28"/>
          <w:lang w:eastAsia="en-US"/>
        </w:rPr>
        <w:br w:type="page"/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922327">
        <w:rPr>
          <w:b/>
          <w:sz w:val="28"/>
          <w:szCs w:val="28"/>
          <w:lang w:eastAsia="en-US"/>
        </w:rPr>
        <w:t>ВВЕДЕНИЕ</w:t>
      </w:r>
    </w:p>
    <w:p w:rsidR="00922327" w:rsidRDefault="00922327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b/>
          <w:sz w:val="28"/>
          <w:szCs w:val="28"/>
          <w:lang w:eastAsia="en-US"/>
        </w:rPr>
      </w:pP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b/>
          <w:sz w:val="28"/>
          <w:szCs w:val="28"/>
          <w:lang w:eastAsia="en-US"/>
        </w:rPr>
        <w:t>Актуальность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темы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исследования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связана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необходимостью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научного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обоснования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разработки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стратегии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устойчивого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развития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страны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отдельных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регионов.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подход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предполагает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разработку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реализацию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региональных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экономических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механизмов,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связанных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решением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эколого-экономических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проблем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природопользования.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Республика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является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развитым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характерными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экологическими,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экономическими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социальными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проблемами.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Являясь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одним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лидеров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страны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уровню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экономического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развития,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отличается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неблагополучной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ситуацией,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связанной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недостаточным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учетом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фактора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планировании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развития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предыдущие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годы.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Требует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своего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решения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ряд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социальных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проблем,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рост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обусловленных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заболеваний,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вызванных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проблемами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природопользования.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Поэтому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устойчивое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развитие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перспективу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зависит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решения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вопросов,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обеспечение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сложившейся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природоемкой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необходимым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производства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сырьем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одновременном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уменьшении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отрицательного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воздействия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среду,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учет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фактора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реализации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стратегии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экономического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развития,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совершенствование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структуры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экономики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пользу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развития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рынка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работ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услуг,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наукоемких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технологий.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же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время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многие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вопросы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природопользования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контексте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устойчивого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регионального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развития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получили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должного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исследования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разработки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требуют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своего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научного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обоснования.</w:t>
      </w:r>
    </w:p>
    <w:p w:rsidR="00A91465" w:rsidRPr="00922327" w:rsidRDefault="00A91465" w:rsidP="00922327">
      <w:pPr>
        <w:pStyle w:val="ConsPlusNormal"/>
        <w:tabs>
          <w:tab w:val="left" w:pos="993"/>
        </w:tabs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22327">
        <w:rPr>
          <w:rFonts w:ascii="Times New Roman" w:hAnsi="Times New Roman" w:cs="Times New Roman"/>
          <w:b/>
          <w:sz w:val="28"/>
          <w:szCs w:val="28"/>
        </w:rPr>
        <w:t>Степень</w:t>
      </w:r>
      <w:r w:rsidR="002E4A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b/>
          <w:sz w:val="28"/>
          <w:szCs w:val="28"/>
        </w:rPr>
        <w:t>научной</w:t>
      </w:r>
      <w:r w:rsidR="002E4A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b/>
          <w:sz w:val="28"/>
          <w:szCs w:val="28"/>
        </w:rPr>
        <w:t>разработанности</w:t>
      </w:r>
      <w:r w:rsidR="002E4A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b/>
          <w:sz w:val="28"/>
          <w:szCs w:val="28"/>
        </w:rPr>
        <w:t>проблемы.</w:t>
      </w:r>
      <w:r w:rsidR="002E4A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Теоретическим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проблемам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региональной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экономики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и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эколого-экономических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проблем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развития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регионов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РК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посвящены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исследования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ряда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зарубежных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и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отечественных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ученых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–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Т.А.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Акимовой,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Э.Б.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Алаева</w:t>
      </w:r>
      <w:r w:rsidRPr="00922327">
        <w:rPr>
          <w:rFonts w:ascii="Times New Roman" w:hAnsi="Times New Roman" w:cs="Times New Roman"/>
          <w:sz w:val="28"/>
          <w:szCs w:val="28"/>
        </w:rPr>
        <w:t>,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П.Я.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Бакланова,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О.Ф.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Балацкого,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С.Н.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Бобылева,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Э.В.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Гирусова,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И.П.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Глазыриной,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В.Г.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Глушковой,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В.Г.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Игнатова,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Н.Н.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Клюева,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М.Я.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Лемешева,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Н.Ф.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Лукьянчикова,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С.В.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Макара,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Г.Е.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Мекуш,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Л.Г.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Мельника,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А.С.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Михеевой,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Т.Г.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Морозовой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В.Н.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Незамайкина,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Т.Г.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Нефедовой,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Н.В.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Пахомовой,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Г.А.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Приваловской,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И.М.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Потравного,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В.Ф.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Протасова,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Т.Г.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Руновой,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Е.В.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Рюминой,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М.В.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Степанова,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А.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Татаркина,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Н.П.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Тихомирова,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Е.М.Упушева,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Е.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Байбаракова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Г.А.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Фоменко,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Т.С.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Хачатурова,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В.Н.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Холиной,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М.Д.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Шарыгина,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Я.Я.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Яндыганова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и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др.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iCs/>
          <w:sz w:val="28"/>
          <w:szCs w:val="28"/>
          <w:lang w:val="be-BY" w:eastAsia="en-US"/>
        </w:rPr>
      </w:pPr>
      <w:r w:rsidRPr="00922327">
        <w:rPr>
          <w:sz w:val="28"/>
          <w:szCs w:val="28"/>
          <w:lang w:eastAsia="en-US"/>
        </w:rPr>
        <w:t>Вопросам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воспроизводства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ресурсов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экономике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посвящены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труды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В.Р.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Веснина,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В.Н.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Лаврова,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О.П.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Литовки.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Методы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управления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природопользованием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изучены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П.Я.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Баклановым</w:t>
      </w:r>
      <w:r w:rsidRPr="00922327">
        <w:rPr>
          <w:sz w:val="28"/>
          <w:szCs w:val="28"/>
          <w:lang w:eastAsia="en-US"/>
        </w:rPr>
        <w:t>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А.А.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Гусевым,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В.В.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Кругловым,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eastAsia="en-US"/>
        </w:rPr>
        <w:t>О.И.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Маликовой,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Е.Б.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Струковой,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др.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Вопросам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промышленного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природопользования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Республики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Казахстан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посвящены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исследования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Р.К.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Ниязбековой,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С.М.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Мукаулы,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З.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Каргажанова,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М.А.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Тлеуберген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и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др.</w:t>
      </w:r>
    </w:p>
    <w:p w:rsidR="00A91465" w:rsidRPr="00922327" w:rsidRDefault="00A91465" w:rsidP="00922327">
      <w:pPr>
        <w:pStyle w:val="ConsPlusNormal"/>
        <w:tabs>
          <w:tab w:val="left" w:pos="993"/>
        </w:tabs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327">
        <w:rPr>
          <w:rFonts w:ascii="Times New Roman" w:hAnsi="Times New Roman" w:cs="Times New Roman"/>
          <w:sz w:val="28"/>
          <w:szCs w:val="28"/>
          <w:lang w:val="be-BY"/>
        </w:rPr>
        <w:t>В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научной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литературе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последних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лет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наибольшее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развитие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получили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такие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направления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в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изучении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промышленного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природопользования,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как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поиск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путей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реализации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проектов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совместного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осуществления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(Киотский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протокол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и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другие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международные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соглашения),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изучение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опыта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экономически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развитых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стран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в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решении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проблем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промышленного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природопользования,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совершенствование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структуры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промышленного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природопользования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за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счет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применения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кластерной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политики,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механизмы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и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инструменты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реализации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стратегии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устойчивого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развития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региона,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энергобережение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в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промышленности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и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  <w:lang w:val="be-BY"/>
        </w:rPr>
        <w:t>др.</w:t>
      </w:r>
      <w:r w:rsidR="002E4A4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Вместе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с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тем,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вопросы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теории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и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практики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промышленного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природопользования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и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региональной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экономики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в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промышленно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развитых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регионах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исследованы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недостаточно.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В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частности,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недостаточно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изучены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альтернативы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развития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указанных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территорий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с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учетом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их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неблагополучного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экологического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состояния,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состояния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здоровья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населения,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истощения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ресурсной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базы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промышленности,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необходимости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устранения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диспропорций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в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территориальной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и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отраслевой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структуре</w:t>
      </w:r>
      <w:r w:rsidR="002E4A4F">
        <w:rPr>
          <w:rFonts w:ascii="Times New Roman" w:hAnsi="Times New Roman" w:cs="Times New Roman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sz w:val="28"/>
          <w:szCs w:val="28"/>
        </w:rPr>
        <w:t>промышленности.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b/>
          <w:sz w:val="28"/>
          <w:szCs w:val="28"/>
          <w:lang w:eastAsia="en-US"/>
        </w:rPr>
        <w:t>Цель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диссертационного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исследования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состоит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обосновании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теоретических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положений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практических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рекомендаций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совершенствованию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природопользования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развитых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разработке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механизма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устойчивого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развития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перспективу.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решения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поставленной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цели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были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сформулированы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решены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следующие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задачи:</w:t>
      </w:r>
    </w:p>
    <w:p w:rsidR="00A91465" w:rsidRPr="00922327" w:rsidRDefault="00A91465" w:rsidP="00922327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snapToGrid/>
        <w:spacing w:before="0" w:after="0"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выполнить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анализ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роли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места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природопользования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обеспечении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регионального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экономического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развития;</w:t>
      </w:r>
    </w:p>
    <w:p w:rsidR="00A91465" w:rsidRPr="00922327" w:rsidRDefault="00A91465" w:rsidP="00922327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snapToGrid/>
        <w:spacing w:before="0" w:after="0"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исследовать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особенности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формирования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функционирования,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тенденции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эколого-экономических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проблем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развития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Казахстан;</w:t>
      </w:r>
    </w:p>
    <w:p w:rsidR="00A91465" w:rsidRPr="00922327" w:rsidRDefault="00A91465" w:rsidP="00922327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snapToGrid/>
        <w:spacing w:before="0" w:after="0"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исследовать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взаимосвязь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политики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точки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зрения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решения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проблем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регионального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природопользования;</w:t>
      </w:r>
    </w:p>
    <w:p w:rsidR="00A91465" w:rsidRPr="00922327" w:rsidRDefault="00A91465" w:rsidP="00922327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snapToGrid/>
        <w:spacing w:before="0" w:after="0"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разработать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методические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подходы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составлению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рейтинга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степени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воздействия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среду;</w:t>
      </w:r>
    </w:p>
    <w:p w:rsidR="00A91465" w:rsidRPr="00922327" w:rsidRDefault="00A91465" w:rsidP="00922327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snapToGrid/>
        <w:spacing w:before="0" w:after="0" w:line="360" w:lineRule="auto"/>
        <w:ind w:left="0" w:firstLine="709"/>
        <w:jc w:val="both"/>
        <w:rPr>
          <w:sz w:val="28"/>
          <w:szCs w:val="28"/>
          <w:lang w:val="be-BY" w:eastAsia="en-US"/>
        </w:rPr>
      </w:pPr>
      <w:r w:rsidRPr="00922327">
        <w:rPr>
          <w:sz w:val="28"/>
          <w:szCs w:val="28"/>
          <w:lang w:eastAsia="en-US"/>
        </w:rPr>
        <w:t>разработать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рекомендации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решению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эколого-экономических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проблем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в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Республике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Казахстан.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b/>
          <w:sz w:val="28"/>
          <w:szCs w:val="28"/>
          <w:lang w:eastAsia="en-US"/>
        </w:rPr>
        <w:t>Объектом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исследования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является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развитый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качестве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конкретного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объекта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рассмотрена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b/>
          <w:sz w:val="28"/>
          <w:szCs w:val="28"/>
          <w:lang w:eastAsia="en-US"/>
        </w:rPr>
        <w:t>Предметом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исследования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являются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экономические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отношения,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возникающие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сфере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природопользования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регионе,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инструменты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методы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государственного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регулирования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управления.</w:t>
      </w:r>
    </w:p>
    <w:p w:rsidR="00A91465" w:rsidRPr="00922327" w:rsidRDefault="00A91465" w:rsidP="00922327">
      <w:pPr>
        <w:pStyle w:val="a3"/>
        <w:widowControl w:val="0"/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sz w:val="28"/>
          <w:szCs w:val="28"/>
          <w:lang w:val="be-BY"/>
        </w:rPr>
      </w:pPr>
      <w:r w:rsidRPr="00922327">
        <w:rPr>
          <w:b/>
          <w:sz w:val="28"/>
          <w:szCs w:val="28"/>
        </w:rPr>
        <w:t>Методология</w:t>
      </w:r>
      <w:r w:rsidR="002E4A4F">
        <w:rPr>
          <w:b/>
          <w:sz w:val="28"/>
          <w:szCs w:val="28"/>
        </w:rPr>
        <w:t xml:space="preserve"> </w:t>
      </w:r>
      <w:r w:rsidRPr="00922327">
        <w:rPr>
          <w:b/>
          <w:sz w:val="28"/>
          <w:szCs w:val="28"/>
        </w:rPr>
        <w:t>и</w:t>
      </w:r>
      <w:r w:rsidR="002E4A4F">
        <w:rPr>
          <w:b/>
          <w:sz w:val="28"/>
          <w:szCs w:val="28"/>
        </w:rPr>
        <w:t xml:space="preserve"> </w:t>
      </w:r>
      <w:r w:rsidRPr="00922327">
        <w:rPr>
          <w:b/>
          <w:sz w:val="28"/>
          <w:szCs w:val="28"/>
        </w:rPr>
        <w:t>методика</w:t>
      </w:r>
      <w:r w:rsidR="002E4A4F">
        <w:rPr>
          <w:b/>
          <w:sz w:val="28"/>
          <w:szCs w:val="28"/>
        </w:rPr>
        <w:t xml:space="preserve"> </w:t>
      </w:r>
      <w:r w:rsidRPr="00922327">
        <w:rPr>
          <w:b/>
          <w:sz w:val="28"/>
          <w:szCs w:val="28"/>
        </w:rPr>
        <w:t>исследования</w:t>
      </w:r>
      <w:r w:rsidRPr="00922327">
        <w:rPr>
          <w:sz w:val="28"/>
          <w:szCs w:val="28"/>
        </w:rPr>
        <w:t>.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Теоретической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базой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диссертационного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исследования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являются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научные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труды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в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области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региональной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экономики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и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природопользования,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законодательные,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нормативные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и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методические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акты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Правительства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Республики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Казахстан,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материалы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Министерства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охраны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окружающей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среды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РК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и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Министерства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индустрии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и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экономического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бюджетирования</w:t>
      </w:r>
      <w:r w:rsidRPr="00922327">
        <w:rPr>
          <w:sz w:val="28"/>
          <w:szCs w:val="28"/>
          <w:lang w:val="be-BY"/>
        </w:rPr>
        <w:t>.</w:t>
      </w:r>
    </w:p>
    <w:p w:rsidR="00A91465" w:rsidRPr="00922327" w:rsidRDefault="00A91465" w:rsidP="00922327">
      <w:pPr>
        <w:pStyle w:val="a3"/>
        <w:widowControl w:val="0"/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sz w:val="28"/>
          <w:szCs w:val="28"/>
          <w:lang w:val="be-BY"/>
        </w:rPr>
      </w:pPr>
      <w:r w:rsidRPr="00922327">
        <w:rPr>
          <w:sz w:val="28"/>
          <w:szCs w:val="28"/>
        </w:rPr>
        <w:t>В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качестве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информационной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базы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магистерской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диссертации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послужили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теоретические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и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фактические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материалы,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содержащиеся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в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научных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работах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в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области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региональной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экономики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и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природопользования,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данные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Агентства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РК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по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статистике,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  <w:lang w:val="be-BY"/>
        </w:rPr>
        <w:t>Территориального</w:t>
      </w:r>
      <w:r w:rsidR="002E4A4F">
        <w:rPr>
          <w:sz w:val="28"/>
          <w:szCs w:val="28"/>
          <w:lang w:val="be-BY"/>
        </w:rPr>
        <w:t xml:space="preserve"> </w:t>
      </w:r>
      <w:r w:rsidRPr="00922327">
        <w:rPr>
          <w:sz w:val="28"/>
          <w:szCs w:val="28"/>
          <w:lang w:val="be-BY"/>
        </w:rPr>
        <w:t>управления</w:t>
      </w:r>
      <w:r w:rsidR="002E4A4F">
        <w:rPr>
          <w:sz w:val="28"/>
          <w:szCs w:val="28"/>
          <w:lang w:val="be-BY"/>
        </w:rPr>
        <w:t xml:space="preserve"> </w:t>
      </w:r>
      <w:r w:rsidRPr="00922327">
        <w:rPr>
          <w:sz w:val="28"/>
          <w:szCs w:val="28"/>
          <w:lang w:val="be-BY"/>
        </w:rPr>
        <w:t>охраны</w:t>
      </w:r>
      <w:r w:rsidR="002E4A4F">
        <w:rPr>
          <w:sz w:val="28"/>
          <w:szCs w:val="28"/>
          <w:lang w:val="be-BY"/>
        </w:rPr>
        <w:t xml:space="preserve"> </w:t>
      </w:r>
      <w:r w:rsidRPr="00922327">
        <w:rPr>
          <w:sz w:val="28"/>
          <w:szCs w:val="28"/>
          <w:lang w:val="be-BY"/>
        </w:rPr>
        <w:t>окружающей</w:t>
      </w:r>
      <w:r w:rsidR="002E4A4F">
        <w:rPr>
          <w:sz w:val="28"/>
          <w:szCs w:val="28"/>
          <w:lang w:val="be-BY"/>
        </w:rPr>
        <w:t xml:space="preserve"> </w:t>
      </w:r>
      <w:r w:rsidRPr="00922327">
        <w:rPr>
          <w:sz w:val="28"/>
          <w:szCs w:val="28"/>
          <w:lang w:val="be-BY"/>
        </w:rPr>
        <w:t>среды</w:t>
      </w:r>
      <w:r w:rsidR="002E4A4F">
        <w:rPr>
          <w:sz w:val="28"/>
          <w:szCs w:val="28"/>
          <w:lang w:val="be-BY"/>
        </w:rPr>
        <w:t xml:space="preserve"> </w:t>
      </w:r>
      <w:r w:rsidRPr="00922327">
        <w:rPr>
          <w:sz w:val="28"/>
          <w:szCs w:val="28"/>
          <w:lang w:val="be-BY"/>
        </w:rPr>
        <w:t>по</w:t>
      </w:r>
      <w:r w:rsidR="002E4A4F">
        <w:rPr>
          <w:sz w:val="28"/>
          <w:szCs w:val="28"/>
          <w:lang w:val="be-BY"/>
        </w:rPr>
        <w:t xml:space="preserve"> </w:t>
      </w:r>
      <w:r w:rsidRPr="00922327">
        <w:rPr>
          <w:sz w:val="28"/>
          <w:szCs w:val="28"/>
          <w:lang w:val="be-BY"/>
        </w:rPr>
        <w:t>Республике</w:t>
      </w:r>
      <w:r w:rsidR="002E4A4F">
        <w:rPr>
          <w:sz w:val="28"/>
          <w:szCs w:val="28"/>
          <w:lang w:val="be-BY"/>
        </w:rPr>
        <w:t xml:space="preserve"> </w:t>
      </w:r>
      <w:r w:rsidRPr="00922327">
        <w:rPr>
          <w:sz w:val="28"/>
          <w:szCs w:val="28"/>
          <w:lang w:val="be-BY"/>
        </w:rPr>
        <w:t>Казахстан</w:t>
      </w:r>
      <w:r w:rsidRPr="00922327">
        <w:rPr>
          <w:sz w:val="28"/>
          <w:szCs w:val="28"/>
        </w:rPr>
        <w:t>,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результаты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исследований,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проведенных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лично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автором.</w:t>
      </w:r>
    </w:p>
    <w:p w:rsidR="00A91465" w:rsidRPr="00922327" w:rsidRDefault="00A91465" w:rsidP="00922327">
      <w:pPr>
        <w:pStyle w:val="a3"/>
        <w:widowControl w:val="0"/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922327">
        <w:rPr>
          <w:sz w:val="28"/>
          <w:szCs w:val="28"/>
        </w:rPr>
        <w:t>При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решении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поставленной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задачи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применялись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системный,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статистический,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расчетно-аналитический,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картографический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методы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и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методы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группировок,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эколого-экономической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оценки,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интервьюирования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и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др.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При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работе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главным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являлся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основной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метод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научного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познания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–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диалектический.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Соответственно,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  <w:lang w:val="be-BY"/>
        </w:rPr>
        <w:t>региональные</w:t>
      </w:r>
      <w:r w:rsidR="002E4A4F">
        <w:rPr>
          <w:sz w:val="28"/>
          <w:szCs w:val="28"/>
          <w:lang w:val="be-BY"/>
        </w:rPr>
        <w:t xml:space="preserve"> </w:t>
      </w:r>
      <w:r w:rsidRPr="00922327">
        <w:rPr>
          <w:sz w:val="28"/>
          <w:szCs w:val="28"/>
          <w:lang w:val="be-BY"/>
        </w:rPr>
        <w:t>эколого-экономические</w:t>
      </w:r>
      <w:r w:rsidR="002E4A4F">
        <w:rPr>
          <w:sz w:val="28"/>
          <w:szCs w:val="28"/>
          <w:lang w:val="be-BY"/>
        </w:rPr>
        <w:t xml:space="preserve"> </w:t>
      </w:r>
      <w:r w:rsidRPr="00922327">
        <w:rPr>
          <w:sz w:val="28"/>
          <w:szCs w:val="28"/>
          <w:lang w:val="be-BY"/>
        </w:rPr>
        <w:t>проблемы</w:t>
      </w:r>
      <w:r w:rsidR="002E4A4F">
        <w:rPr>
          <w:sz w:val="28"/>
          <w:szCs w:val="28"/>
          <w:lang w:val="be-BY"/>
        </w:rPr>
        <w:t xml:space="preserve"> </w:t>
      </w:r>
      <w:r w:rsidRPr="00922327">
        <w:rPr>
          <w:sz w:val="28"/>
          <w:szCs w:val="28"/>
          <w:lang w:val="be-BY"/>
        </w:rPr>
        <w:t>и</w:t>
      </w:r>
      <w:r w:rsidR="002E4A4F">
        <w:rPr>
          <w:sz w:val="28"/>
          <w:szCs w:val="28"/>
          <w:lang w:val="be-BY"/>
        </w:rPr>
        <w:t xml:space="preserve"> </w:t>
      </w:r>
      <w:r w:rsidRPr="00922327">
        <w:rPr>
          <w:sz w:val="28"/>
          <w:szCs w:val="28"/>
        </w:rPr>
        <w:t>промышленное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природопользование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рассматривалось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комплексно,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всесторонне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и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в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развитии.</w:t>
      </w:r>
    </w:p>
    <w:p w:rsidR="00A91465" w:rsidRPr="00922327" w:rsidRDefault="00A91465" w:rsidP="00922327">
      <w:pPr>
        <w:pStyle w:val="a3"/>
        <w:widowControl w:val="0"/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922327">
        <w:rPr>
          <w:b/>
          <w:sz w:val="28"/>
          <w:szCs w:val="28"/>
        </w:rPr>
        <w:t>Научная</w:t>
      </w:r>
      <w:r w:rsidR="002E4A4F">
        <w:rPr>
          <w:b/>
          <w:sz w:val="28"/>
          <w:szCs w:val="28"/>
        </w:rPr>
        <w:t xml:space="preserve"> </w:t>
      </w:r>
      <w:r w:rsidRPr="00922327">
        <w:rPr>
          <w:b/>
          <w:sz w:val="28"/>
          <w:szCs w:val="28"/>
        </w:rPr>
        <w:t>новизна</w:t>
      </w:r>
      <w:r w:rsidR="002E4A4F">
        <w:rPr>
          <w:b/>
          <w:sz w:val="28"/>
          <w:szCs w:val="28"/>
        </w:rPr>
        <w:t xml:space="preserve"> </w:t>
      </w:r>
      <w:r w:rsidRPr="00922327">
        <w:rPr>
          <w:b/>
          <w:sz w:val="28"/>
          <w:szCs w:val="28"/>
        </w:rPr>
        <w:t>исследования</w:t>
      </w:r>
      <w:r w:rsidRPr="00922327">
        <w:rPr>
          <w:sz w:val="28"/>
          <w:szCs w:val="28"/>
        </w:rPr>
        <w:t>.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В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диссертации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комплексно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исследуется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совокупность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теоретических,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методических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и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практических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проблем,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связанных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с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разработкой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механизма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решения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эколого-экономических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проблем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природопользования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в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целях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устойчивого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развития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на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внутрирегиональном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уровне.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b/>
          <w:sz w:val="28"/>
          <w:szCs w:val="28"/>
          <w:lang w:eastAsia="en-US"/>
        </w:rPr>
        <w:t>Конкретные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результаты,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полученные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магистрантом,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имеющие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научную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новизну,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состоят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следующем: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1.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Обоснованы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роль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место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природопользования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обеспечении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экономического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развития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Казхастана;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2.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Выявлены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особенности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формирования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функционирования,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также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тенденции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развития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природопользования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современных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условиях: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современного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природопользования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характерен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комплекс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разнообразных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проблем,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определяемых,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главным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образом,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территориальными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отраслевыми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диспропорциями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промышленности,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недостаточным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учетом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факторов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развитии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размещении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объектов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предыдущие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настоящее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время.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3.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Предложен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метод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формализованного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экспертного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интервьюирования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исследования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региональных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экономических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систем,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который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позволяет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учитывать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экономические,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экологические,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социальные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факторы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управлении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экономикой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регионов.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4.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Разработаны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методические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подходы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предложена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система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оценочных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показателей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формирования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рейтингов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территорий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степени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воздействия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природную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примере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Казахстан),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которые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позволяют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ранжировать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указанные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территории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учета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факторов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реализации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стратегии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социально-экономического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развития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региона.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b/>
          <w:sz w:val="28"/>
          <w:szCs w:val="28"/>
          <w:lang w:eastAsia="en-US"/>
        </w:rPr>
        <w:t>Теоретическая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и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практическая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значимость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результатов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исследования.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Результаты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исследования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имеют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важное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теоретическое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практическое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значение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совершенствования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системы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управления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регулирования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природопользования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развитых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регионах.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Разработанные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методы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процедуры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выявлению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особенностей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развития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природопользования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экономике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позволяют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избежать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управленческих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ошибок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обосновании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стратегии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социально-экономического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развития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перспективу.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b/>
          <w:sz w:val="28"/>
          <w:szCs w:val="28"/>
          <w:lang w:eastAsia="en-US"/>
        </w:rPr>
        <w:t>Апробация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работы.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Основные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положения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результаты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магистерской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диссертации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докладывались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получили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одобрение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международных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республиканских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научно-практических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конференциях.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b/>
          <w:sz w:val="28"/>
          <w:szCs w:val="28"/>
          <w:lang w:eastAsia="en-US"/>
        </w:rPr>
        <w:t>Публикации.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теме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диссертационной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работы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опубликованы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работы,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числе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одна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статья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журнале,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рекомендуемом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ККСОН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РК.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b/>
          <w:sz w:val="28"/>
          <w:szCs w:val="28"/>
          <w:lang w:eastAsia="en-US"/>
        </w:rPr>
        <w:t>Структура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и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объем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диссертации.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Диссертационная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работа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состоит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введения,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трех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глав,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заключения,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списка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использованной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литературы,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приложений.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Работа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содержит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67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страниц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машинописного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текста,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включает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5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eastAsia="en-US"/>
        </w:rPr>
        <w:t>таблиц,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6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рисунков,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список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использованной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литературы.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</w:p>
    <w:p w:rsidR="00922327" w:rsidRDefault="00922327">
      <w:pPr>
        <w:snapToGrid/>
        <w:spacing w:before="0"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:rsidR="00A91465" w:rsidRPr="00922327" w:rsidRDefault="00A91465" w:rsidP="00922327">
      <w:pPr>
        <w:pStyle w:val="a5"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22327">
        <w:rPr>
          <w:rFonts w:ascii="Times New Roman" w:hAnsi="Times New Roman"/>
          <w:b/>
          <w:sz w:val="28"/>
          <w:szCs w:val="28"/>
        </w:rPr>
        <w:t>1</w:t>
      </w:r>
      <w:r w:rsidR="00922327">
        <w:rPr>
          <w:rFonts w:ascii="Times New Roman" w:hAnsi="Times New Roman"/>
          <w:b/>
          <w:sz w:val="28"/>
          <w:szCs w:val="28"/>
        </w:rPr>
        <w:t>.</w:t>
      </w:r>
      <w:r w:rsidR="002E4A4F">
        <w:rPr>
          <w:rFonts w:ascii="Times New Roman" w:hAnsi="Times New Roman"/>
          <w:b/>
          <w:sz w:val="28"/>
          <w:szCs w:val="28"/>
        </w:rPr>
        <w:t xml:space="preserve"> </w:t>
      </w:r>
      <w:r w:rsidRPr="00922327">
        <w:rPr>
          <w:rFonts w:ascii="Times New Roman" w:hAnsi="Times New Roman"/>
          <w:b/>
          <w:sz w:val="28"/>
          <w:szCs w:val="28"/>
        </w:rPr>
        <w:t>ТЕОРЕТИЧЕСКИЕ</w:t>
      </w:r>
      <w:r w:rsidR="002E4A4F">
        <w:rPr>
          <w:rFonts w:ascii="Times New Roman" w:hAnsi="Times New Roman"/>
          <w:b/>
          <w:sz w:val="28"/>
          <w:szCs w:val="28"/>
        </w:rPr>
        <w:t xml:space="preserve"> </w:t>
      </w:r>
      <w:r w:rsidRPr="00922327">
        <w:rPr>
          <w:rFonts w:ascii="Times New Roman" w:hAnsi="Times New Roman"/>
          <w:b/>
          <w:sz w:val="28"/>
          <w:szCs w:val="28"/>
        </w:rPr>
        <w:t>АСПЕКТЫ</w:t>
      </w:r>
      <w:r w:rsidR="002E4A4F">
        <w:rPr>
          <w:rFonts w:ascii="Times New Roman" w:hAnsi="Times New Roman"/>
          <w:b/>
          <w:sz w:val="28"/>
          <w:szCs w:val="28"/>
        </w:rPr>
        <w:t xml:space="preserve"> </w:t>
      </w:r>
      <w:r w:rsidRPr="00922327">
        <w:rPr>
          <w:rFonts w:ascii="Times New Roman" w:hAnsi="Times New Roman"/>
          <w:b/>
          <w:sz w:val="28"/>
          <w:szCs w:val="28"/>
        </w:rPr>
        <w:t>ЭКОЛОГО-ЭКОНОМИЧЕСКОГО</w:t>
      </w:r>
      <w:r w:rsidR="002E4A4F">
        <w:rPr>
          <w:rFonts w:ascii="Times New Roman" w:hAnsi="Times New Roman"/>
          <w:b/>
          <w:sz w:val="28"/>
          <w:szCs w:val="28"/>
        </w:rPr>
        <w:t xml:space="preserve"> </w:t>
      </w:r>
      <w:r w:rsidRPr="00922327">
        <w:rPr>
          <w:rFonts w:ascii="Times New Roman" w:hAnsi="Times New Roman"/>
          <w:b/>
          <w:sz w:val="28"/>
          <w:szCs w:val="28"/>
        </w:rPr>
        <w:t>РАЗВИТИЯ</w:t>
      </w:r>
      <w:r w:rsidR="002E4A4F">
        <w:rPr>
          <w:rFonts w:ascii="Times New Roman" w:hAnsi="Times New Roman"/>
          <w:b/>
          <w:sz w:val="28"/>
          <w:szCs w:val="28"/>
        </w:rPr>
        <w:t xml:space="preserve"> </w:t>
      </w:r>
      <w:r w:rsidRPr="00922327">
        <w:rPr>
          <w:rFonts w:ascii="Times New Roman" w:hAnsi="Times New Roman"/>
          <w:b/>
          <w:sz w:val="28"/>
          <w:szCs w:val="28"/>
        </w:rPr>
        <w:t>РЕГИОНОВ</w:t>
      </w:r>
      <w:r w:rsidR="002E4A4F">
        <w:rPr>
          <w:rFonts w:ascii="Times New Roman" w:hAnsi="Times New Roman"/>
          <w:b/>
          <w:sz w:val="28"/>
          <w:szCs w:val="28"/>
        </w:rPr>
        <w:t xml:space="preserve"> </w:t>
      </w:r>
      <w:r w:rsidRPr="00922327">
        <w:rPr>
          <w:rFonts w:ascii="Times New Roman" w:hAnsi="Times New Roman"/>
          <w:b/>
          <w:sz w:val="28"/>
          <w:szCs w:val="28"/>
        </w:rPr>
        <w:t>РК</w:t>
      </w:r>
    </w:p>
    <w:p w:rsidR="00922327" w:rsidRDefault="00922327" w:rsidP="00922327">
      <w:pPr>
        <w:pStyle w:val="a5"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A91465" w:rsidRPr="00922327" w:rsidRDefault="00A91465" w:rsidP="00922327">
      <w:pPr>
        <w:pStyle w:val="a5"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22327">
        <w:rPr>
          <w:rFonts w:ascii="Times New Roman" w:hAnsi="Times New Roman"/>
          <w:b/>
          <w:iCs/>
          <w:sz w:val="28"/>
          <w:szCs w:val="28"/>
        </w:rPr>
        <w:t>1.1</w:t>
      </w:r>
      <w:r w:rsidR="002E4A4F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922327">
        <w:rPr>
          <w:rFonts w:ascii="Times New Roman" w:hAnsi="Times New Roman"/>
          <w:b/>
          <w:iCs/>
          <w:sz w:val="28"/>
          <w:szCs w:val="28"/>
        </w:rPr>
        <w:t>Особенности</w:t>
      </w:r>
      <w:r w:rsidR="002E4A4F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922327">
        <w:rPr>
          <w:rFonts w:ascii="Times New Roman" w:hAnsi="Times New Roman"/>
          <w:b/>
          <w:iCs/>
          <w:sz w:val="28"/>
          <w:szCs w:val="28"/>
        </w:rPr>
        <w:t>регионального</w:t>
      </w:r>
      <w:r w:rsidR="002E4A4F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922327">
        <w:rPr>
          <w:rFonts w:ascii="Times New Roman" w:hAnsi="Times New Roman"/>
          <w:b/>
          <w:iCs/>
          <w:sz w:val="28"/>
          <w:szCs w:val="28"/>
        </w:rPr>
        <w:t>подхода</w:t>
      </w:r>
      <w:r w:rsidR="002E4A4F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922327">
        <w:rPr>
          <w:rFonts w:ascii="Times New Roman" w:hAnsi="Times New Roman"/>
          <w:b/>
          <w:iCs/>
          <w:sz w:val="28"/>
          <w:szCs w:val="28"/>
        </w:rPr>
        <w:t>к</w:t>
      </w:r>
      <w:r w:rsidR="002E4A4F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922327">
        <w:rPr>
          <w:rFonts w:ascii="Times New Roman" w:hAnsi="Times New Roman"/>
          <w:b/>
          <w:iCs/>
          <w:sz w:val="28"/>
          <w:szCs w:val="28"/>
        </w:rPr>
        <w:t>изучению</w:t>
      </w:r>
      <w:r w:rsidR="002E4A4F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922327">
        <w:rPr>
          <w:rFonts w:ascii="Times New Roman" w:hAnsi="Times New Roman"/>
          <w:b/>
          <w:iCs/>
          <w:sz w:val="28"/>
          <w:szCs w:val="28"/>
        </w:rPr>
        <w:t>проблем</w:t>
      </w:r>
      <w:r w:rsidR="002E4A4F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922327">
        <w:rPr>
          <w:rFonts w:ascii="Times New Roman" w:hAnsi="Times New Roman"/>
          <w:b/>
          <w:iCs/>
          <w:sz w:val="28"/>
          <w:szCs w:val="28"/>
        </w:rPr>
        <w:t>природопользования</w:t>
      </w:r>
    </w:p>
    <w:p w:rsidR="00A91465" w:rsidRPr="00922327" w:rsidRDefault="00A91465" w:rsidP="00922327">
      <w:pPr>
        <w:pStyle w:val="a5"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1465" w:rsidRPr="00922327" w:rsidRDefault="00A91465" w:rsidP="00922327">
      <w:pPr>
        <w:pStyle w:val="a5"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Экологическая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безопасность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Республики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Казахстан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улучшение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условий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жизни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граждан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значительной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мере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связаны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глубокими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социально-экономическими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преобразованиями,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происходящими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стране,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количественными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качественными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изменениями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воздействия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окружающую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среду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основных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отраслей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экономики.</w:t>
      </w:r>
    </w:p>
    <w:p w:rsidR="00A91465" w:rsidRPr="00922327" w:rsidRDefault="00A91465" w:rsidP="00922327">
      <w:pPr>
        <w:pStyle w:val="a5"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Принятие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стратегических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документов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социально-экономического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развития,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активное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участие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Казахстана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международном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сотрудничестве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необходимость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сближения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требованиями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международного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стандарта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ставят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перед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обществом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задачу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глубокого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анализа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существующей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системы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охраны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окружающей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среды,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концептуального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пересмотра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приоритетов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политики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задач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обеспечения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безопасности.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Наиболее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актуальными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остаются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проблемы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изменения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климата,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сокращения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озонового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слоя,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прогрессирующего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опустынивания,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сокращения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биологического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разнообразия,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утилизации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отходов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производства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потребления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загрязнения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воздушного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бассейна.</w:t>
      </w:r>
    </w:p>
    <w:p w:rsidR="00A91465" w:rsidRPr="00922327" w:rsidRDefault="00A91465" w:rsidP="00922327">
      <w:pPr>
        <w:pStyle w:val="a5"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Эти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вопросы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отмечены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главными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Концепции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Безопасности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РК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2004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–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2015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годы.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Особо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важными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элементами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оценки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влияния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хозяйственной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деятельности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окружающую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среду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являются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показатели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обстановки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областях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параметры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государственного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регулирования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природопользования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охраны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окружающей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среды.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работе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приведены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исследования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изучению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социально-экономической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климатической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характеристики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состоянию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использованию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ресурсов,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оценке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особо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охраняемых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территорий,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качественному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состоянию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здоровью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человека,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воздействию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хозяйственной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деятельности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среду,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обстановке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областях,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также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государственному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регулированию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природопользования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ООС.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iCs/>
          <w:sz w:val="28"/>
          <w:szCs w:val="28"/>
          <w:lang w:eastAsia="en-US"/>
        </w:rPr>
      </w:pPr>
      <w:r w:rsidRPr="00922327">
        <w:rPr>
          <w:iCs/>
          <w:sz w:val="28"/>
          <w:szCs w:val="28"/>
          <w:lang w:eastAsia="en-US"/>
        </w:rPr>
        <w:t>Целесообразность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регионального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подхода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к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изучению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проблем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природопользования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исходит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из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особенностей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исторического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опыта,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географического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положения,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современных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экономических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реалий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Казахстана.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Критический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анализ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литературных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источников,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имеющегося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отечественного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зарубежного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опыта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показывает,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что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именно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стратегия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территориального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развития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позволяет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формировать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единое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экономическое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пространство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регионов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на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основе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их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оптимальной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специализации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в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национальном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и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международном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разделении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труда.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eastAsia="en-US"/>
        </w:rPr>
        <w:t>Так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роль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проблем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природопользования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развитии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региональной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экономики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возрастает,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воздействуя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качество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жизни,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необходимо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решать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всего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комплекса,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управлять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природопользованием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территории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целом.</w:t>
      </w:r>
    </w:p>
    <w:p w:rsidR="00A91465" w:rsidRPr="00922327" w:rsidRDefault="00A91465" w:rsidP="00922327">
      <w:pPr>
        <w:widowControl w:val="0"/>
        <w:tabs>
          <w:tab w:val="left" w:pos="993"/>
        </w:tabs>
        <w:autoSpaceDE w:val="0"/>
        <w:snapToGrid/>
        <w:spacing w:before="0" w:after="0" w:line="360" w:lineRule="auto"/>
        <w:ind w:firstLine="709"/>
        <w:jc w:val="both"/>
        <w:rPr>
          <w:sz w:val="28"/>
          <w:szCs w:val="28"/>
          <w:lang w:val="be-BY" w:eastAsia="en-US"/>
        </w:rPr>
      </w:pPr>
      <w:r w:rsidRPr="00922327">
        <w:rPr>
          <w:sz w:val="28"/>
          <w:szCs w:val="28"/>
          <w:lang w:eastAsia="en-US"/>
        </w:rPr>
        <w:t>При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этом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промышленным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природопользованием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предлагается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понимать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eastAsia="en-US"/>
        </w:rPr>
        <w:t>совокупность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способов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использования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источника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естественных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ресурсов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индустриального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развития,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условия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размещения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производства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данной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территории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в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соответствии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с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ее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изменяющимся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эколого-экономическим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состоянием.</w:t>
      </w:r>
    </w:p>
    <w:p w:rsidR="00A91465" w:rsidRPr="00922327" w:rsidRDefault="00A91465" w:rsidP="00922327">
      <w:pPr>
        <w:widowControl w:val="0"/>
        <w:tabs>
          <w:tab w:val="left" w:pos="993"/>
        </w:tabs>
        <w:autoSpaceDE w:val="0"/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val="be-BY" w:eastAsia="en-US"/>
        </w:rPr>
        <w:t>Р</w:t>
      </w:r>
      <w:r w:rsidRPr="00922327">
        <w:rPr>
          <w:sz w:val="28"/>
          <w:szCs w:val="28"/>
          <w:lang w:eastAsia="en-US"/>
        </w:rPr>
        <w:t>егиональная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стратегия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природопользования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должна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быть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нацелена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решение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проблем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природопользования.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Особенности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природопользования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региональном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уровне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проявляются:</w:t>
      </w:r>
    </w:p>
    <w:p w:rsidR="00A91465" w:rsidRPr="00922327" w:rsidRDefault="00A91465" w:rsidP="0092232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napToGrid/>
        <w:spacing w:before="0" w:after="0"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неравенстве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территорий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(районов,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городов,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экономических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регионов)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эколого-экономическим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условиям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развития,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обусловленном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недостатками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территориальной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организации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природопользования,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следствие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неравномерном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распределении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техногенной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нагрузки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территории;</w:t>
      </w:r>
    </w:p>
    <w:p w:rsidR="00A91465" w:rsidRPr="00922327" w:rsidRDefault="00A91465" w:rsidP="0092232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napToGrid/>
        <w:spacing w:before="0" w:after="0"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val="be-BY" w:eastAsia="en-US"/>
        </w:rPr>
        <w:t>в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eastAsia="en-US"/>
        </w:rPr>
        <w:t>недостаточно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эффективно</w:t>
      </w:r>
      <w:r w:rsidRPr="00922327">
        <w:rPr>
          <w:sz w:val="28"/>
          <w:szCs w:val="28"/>
          <w:lang w:val="be-BY" w:eastAsia="en-US"/>
        </w:rPr>
        <w:t>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использовани</w:t>
      </w:r>
      <w:r w:rsidRPr="00922327">
        <w:rPr>
          <w:sz w:val="28"/>
          <w:szCs w:val="28"/>
          <w:lang w:val="be-BY"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экономических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социальных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выгод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разнообразия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условий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регионах;</w:t>
      </w:r>
    </w:p>
    <w:p w:rsidR="00A91465" w:rsidRPr="00922327" w:rsidRDefault="00A91465" w:rsidP="0092232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napToGrid/>
        <w:spacing w:before="0" w:after="0"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необходимости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обоснования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стратегии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и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направлений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совершенствования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отраслевой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и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территориальной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структуры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производства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промышленного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природопользования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учетом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географического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положения</w:t>
      </w:r>
      <w:r w:rsidRPr="00922327">
        <w:rPr>
          <w:sz w:val="28"/>
          <w:szCs w:val="28"/>
          <w:lang w:eastAsia="en-US"/>
        </w:rPr>
        <w:t>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плотности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населения,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особенностей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расселения.</w:t>
      </w:r>
    </w:p>
    <w:p w:rsidR="00A91465" w:rsidRPr="00922327" w:rsidRDefault="00A91465" w:rsidP="00922327">
      <w:pPr>
        <w:widowControl w:val="0"/>
        <w:shd w:val="clear" w:color="auto" w:fill="FFFFFF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val="be-BY" w:eastAsia="en-US"/>
        </w:rPr>
        <w:t>Реализация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данной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стратегии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должна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сопровождаться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разработкой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концепции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регионального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развития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промышленного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природопользования,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основанной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принципах,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применимость,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эффективность,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динамичность,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пропорциональность,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завершенность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производственных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циклов.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Территория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2724,9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км</w:t>
      </w:r>
      <w:r w:rsidRPr="00922327">
        <w:rPr>
          <w:sz w:val="28"/>
          <w:szCs w:val="28"/>
          <w:vertAlign w:val="superscript"/>
          <w:lang w:eastAsia="en-US"/>
        </w:rPr>
        <w:t>2</w:t>
      </w:r>
      <w:r w:rsidRPr="00922327">
        <w:rPr>
          <w:sz w:val="28"/>
          <w:szCs w:val="28"/>
          <w:lang w:eastAsia="en-US"/>
        </w:rPr>
        <w:t>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расположена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между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55°26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40°56’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северной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широты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45°26’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87°18’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восточной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долготы.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Территория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простирается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низовьев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Едиля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западе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Алтая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востоке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3000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Западно-Сибирской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равнины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севере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Тянь-Шаня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юге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1700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км.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западе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севере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граничит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общая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граница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—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6467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км,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юге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Туркменской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-380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км,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Узбекистан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2300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км,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Кыргызской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980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востоке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Китайской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Народной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-1460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км.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Общая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протяжённость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границ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12187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км,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включая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водные,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проходящие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Каспийскому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морю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600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км.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[1]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Четыре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климатические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зоны,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определяющие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характерный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ландшафт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страны,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охватывают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территорию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Казахстана: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лесостепная,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степная,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полупустынная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пустынная.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первую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входят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наиболее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обеспеченные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влагой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равнинные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крайнего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севера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республики.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Степная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зона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занимает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обширную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территорию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севере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распространяясь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южнее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первой.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Полупустыни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—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это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зона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сухих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степей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центральной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части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пустынная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зона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занимает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большую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часть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равнинного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пояса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государства.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Рельеф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чрезвычайно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разнообразен: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высокие,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покрытые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ледниками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холмистое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среднегорье,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платообразные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возвышенности,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обширные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равнины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низменности.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Самая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глубокая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впадина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—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Каракия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(Юго-Западный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—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лежит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уровне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132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ниже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уровня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моря.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Водные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ресурсы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представлены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реками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временными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водотоками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более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85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озёрами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более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48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ледниками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подземными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водами.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стране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имеются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4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самые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протяжённые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реки: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Ертыс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(4248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общая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длина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1700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территории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республики);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Есиль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(2450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1400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км);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Орал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(2428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1082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км)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Сырдарья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(2219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1400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соответственно).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Наиболее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обширные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моря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озёра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—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Каспийское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море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(374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км</w:t>
      </w:r>
      <w:r w:rsidRPr="00922327">
        <w:rPr>
          <w:sz w:val="28"/>
          <w:szCs w:val="28"/>
          <w:vertAlign w:val="superscript"/>
          <w:lang w:eastAsia="en-US"/>
        </w:rPr>
        <w:t>2</w:t>
      </w:r>
      <w:r w:rsidRPr="00922327">
        <w:rPr>
          <w:sz w:val="28"/>
          <w:szCs w:val="28"/>
          <w:lang w:eastAsia="en-US"/>
        </w:rPr>
        <w:t>),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Аральское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море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(46,64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км</w:t>
      </w:r>
      <w:r w:rsidRPr="00922327">
        <w:rPr>
          <w:sz w:val="28"/>
          <w:szCs w:val="28"/>
          <w:vertAlign w:val="superscript"/>
          <w:lang w:eastAsia="en-US"/>
        </w:rPr>
        <w:t>2</w:t>
      </w:r>
      <w:r w:rsidRPr="00922327">
        <w:rPr>
          <w:sz w:val="28"/>
          <w:szCs w:val="28"/>
          <w:lang w:eastAsia="en-US"/>
        </w:rPr>
        <w:t>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Балхаш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(18,2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км</w:t>
      </w:r>
      <w:r w:rsidRPr="00922327">
        <w:rPr>
          <w:sz w:val="28"/>
          <w:szCs w:val="28"/>
          <w:vertAlign w:val="superscript"/>
          <w:lang w:eastAsia="en-US"/>
        </w:rPr>
        <w:t>2</w:t>
      </w:r>
      <w:r w:rsidRPr="00922327">
        <w:rPr>
          <w:sz w:val="28"/>
          <w:szCs w:val="28"/>
          <w:lang w:eastAsia="en-US"/>
        </w:rPr>
        <w:t>).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[2]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Почвенный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покров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представлен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почти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всеми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видами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почв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стран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СНГ,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исключением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почв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тундры,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тайги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влажных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субтропиков.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Особенности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географического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положения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непосредственно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влияют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разнообразие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видов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растительности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животного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мира,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характерных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различных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районов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областей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страны.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севера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характерны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виды,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аналогичные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распространенным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Сибири,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юга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—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субтропиков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тропиков,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26%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территории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занимают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степи.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167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млн.га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составляют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пустыни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(44%)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полупустыни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(14%),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леса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21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млн.га.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Современный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растительный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мир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охватывает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около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6000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видов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растений.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фауне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насчитывается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172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вида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млекопитающих,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490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видов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птиц,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51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вид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пресмыкающихся,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12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видов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земноводных,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100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видов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рыб.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Чрезвычайно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богат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мир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беспозвоночных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(насекомых,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ракообразных,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моллюсков,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червей)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—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более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40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видов.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Климатический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диапазон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страны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формируется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влиянием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значительной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удалённости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океанов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прежде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всего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Атлантического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—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основного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носителя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влаги),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также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радиационных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циркуляционных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условий.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Самая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северная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точка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(55°26’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северной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широты)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находится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широте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Москвы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Казани,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крайняя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южная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—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Мадрида,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Стамбула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Баку.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Поэтому,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когда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юге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цветут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деревья,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её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севере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снег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только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начинает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таять.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Средняя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температура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января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повышается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–18°С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севере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востоке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страны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–3°С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самой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южной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части,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аналогичный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показатель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июля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+19°С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севере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+28—30°С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юге.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[4]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запасам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разнообразию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полезных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ископаемых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—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один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богатейших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мира.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Разведанные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запасы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свинца,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цинка,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висмута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определяют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его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1-е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место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государств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—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членов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СНГ,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запасы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меди,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молибдена,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бокситов,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нефти,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фосфатов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кадмия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2-е.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стране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добывается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общем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объёме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производства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СНГ):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урана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40%,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хрома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97%,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свинца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70%,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цинка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50%,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значительна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добыча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других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видов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сырья,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чистых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драгоценных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металлов,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включая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золото.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[6]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Понимание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того,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что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успех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социально-экономических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преобразований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многом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зависит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проводимой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стране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политики,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нашло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отражение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правительственных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решениях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утвержденной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Президентом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Долгосрочной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стратегии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развития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страны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</w:t>
      </w:r>
      <w:r w:rsidR="002E4A4F">
        <w:rPr>
          <w:noProof/>
          <w:sz w:val="28"/>
          <w:szCs w:val="28"/>
          <w:lang w:eastAsia="en-US"/>
        </w:rPr>
        <w:t xml:space="preserve"> </w:t>
      </w:r>
      <w:r w:rsidRPr="00922327">
        <w:rPr>
          <w:noProof/>
          <w:sz w:val="28"/>
          <w:szCs w:val="28"/>
          <w:lang w:eastAsia="en-US"/>
        </w:rPr>
        <w:t>2030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части</w:t>
      </w:r>
      <w:r w:rsidR="002E4A4F">
        <w:rPr>
          <w:noProof/>
          <w:sz w:val="28"/>
          <w:szCs w:val="28"/>
          <w:lang w:eastAsia="en-US"/>
        </w:rPr>
        <w:t xml:space="preserve"> </w:t>
      </w:r>
      <w:r w:rsidRPr="00922327">
        <w:rPr>
          <w:noProof/>
          <w:sz w:val="28"/>
          <w:szCs w:val="28"/>
          <w:lang w:eastAsia="en-US"/>
        </w:rPr>
        <w:t>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Стратегии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«Экология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ресурсы</w:t>
      </w:r>
      <w:r w:rsidR="002E4A4F">
        <w:rPr>
          <w:noProof/>
          <w:sz w:val="28"/>
          <w:szCs w:val="28"/>
          <w:lang w:eastAsia="en-US"/>
        </w:rPr>
        <w:t xml:space="preserve"> </w:t>
      </w:r>
      <w:r w:rsidRPr="00922327">
        <w:rPr>
          <w:noProof/>
          <w:sz w:val="28"/>
          <w:szCs w:val="28"/>
          <w:lang w:eastAsia="en-US"/>
        </w:rPr>
        <w:t>-</w:t>
      </w:r>
      <w:r w:rsidR="002E4A4F">
        <w:rPr>
          <w:noProof/>
          <w:sz w:val="28"/>
          <w:szCs w:val="28"/>
          <w:lang w:eastAsia="en-US"/>
        </w:rPr>
        <w:t xml:space="preserve"> </w:t>
      </w:r>
      <w:r w:rsidRPr="00922327">
        <w:rPr>
          <w:noProof/>
          <w:sz w:val="28"/>
          <w:szCs w:val="28"/>
          <w:lang w:eastAsia="en-US"/>
        </w:rPr>
        <w:t>2030».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Основная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цель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долгосрочной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стратегии</w:t>
      </w:r>
      <w:r w:rsidR="002E4A4F">
        <w:rPr>
          <w:noProof/>
          <w:sz w:val="28"/>
          <w:szCs w:val="28"/>
          <w:lang w:eastAsia="en-US"/>
        </w:rPr>
        <w:t xml:space="preserve"> </w:t>
      </w:r>
      <w:r w:rsidRPr="00922327">
        <w:rPr>
          <w:noProof/>
          <w:sz w:val="28"/>
          <w:szCs w:val="28"/>
          <w:lang w:eastAsia="en-US"/>
        </w:rPr>
        <w:t>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гармонизация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взаимодействия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общества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также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создание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благоприятной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обитания.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достижения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поставленной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цели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выбраны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четыре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приоритетных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направления: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создание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безопасной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сбалансированное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использование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ресурсов,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сохранение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разнообразия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животного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растительного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мира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просвещение.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долгосрочной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стратегии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предусмотрено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четыре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этапа:</w:t>
      </w:r>
      <w:r w:rsidR="002E4A4F">
        <w:rPr>
          <w:noProof/>
          <w:sz w:val="28"/>
          <w:szCs w:val="28"/>
          <w:lang w:eastAsia="en-US"/>
        </w:rPr>
        <w:t xml:space="preserve"> </w:t>
      </w:r>
      <w:r w:rsidRPr="00922327">
        <w:rPr>
          <w:noProof/>
          <w:sz w:val="28"/>
          <w:szCs w:val="28"/>
          <w:lang w:eastAsia="en-US"/>
        </w:rPr>
        <w:t>1998-</w:t>
      </w:r>
      <w:r w:rsidRPr="00922327">
        <w:rPr>
          <w:sz w:val="28"/>
          <w:szCs w:val="28"/>
          <w:lang w:eastAsia="en-US"/>
        </w:rPr>
        <w:t>2000гг.;</w:t>
      </w:r>
      <w:r w:rsidR="002E4A4F">
        <w:rPr>
          <w:noProof/>
          <w:sz w:val="28"/>
          <w:szCs w:val="28"/>
          <w:lang w:eastAsia="en-US"/>
        </w:rPr>
        <w:t xml:space="preserve"> </w:t>
      </w:r>
      <w:r w:rsidRPr="00922327">
        <w:rPr>
          <w:noProof/>
          <w:sz w:val="28"/>
          <w:szCs w:val="28"/>
          <w:lang w:eastAsia="en-US"/>
        </w:rPr>
        <w:t>2001-2010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гг.;</w:t>
      </w:r>
      <w:r w:rsidR="002E4A4F">
        <w:rPr>
          <w:noProof/>
          <w:sz w:val="28"/>
          <w:szCs w:val="28"/>
          <w:lang w:eastAsia="en-US"/>
        </w:rPr>
        <w:t xml:space="preserve"> </w:t>
      </w:r>
      <w:r w:rsidRPr="00922327">
        <w:rPr>
          <w:noProof/>
          <w:sz w:val="28"/>
          <w:szCs w:val="28"/>
          <w:lang w:eastAsia="en-US"/>
        </w:rPr>
        <w:t>2011-2020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noProof/>
          <w:sz w:val="28"/>
          <w:szCs w:val="28"/>
          <w:lang w:eastAsia="en-US"/>
        </w:rPr>
        <w:t xml:space="preserve"> </w:t>
      </w:r>
      <w:r w:rsidRPr="00922327">
        <w:rPr>
          <w:noProof/>
          <w:sz w:val="28"/>
          <w:szCs w:val="28"/>
          <w:lang w:eastAsia="en-US"/>
        </w:rPr>
        <w:t>2021-2030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каждого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этапа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поставлены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свои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цели,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определены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приоритеты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задачи,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которые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необходимо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решить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учетом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гармонизации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национальной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политики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региональной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международной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политикой.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НПДООС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является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частью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стратегии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входит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её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первый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этап.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Как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свидетельствуют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материалы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последних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международных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форумов,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одним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приоритетов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является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усиление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роли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фактора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стратегии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экономических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социальных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реформ.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соответствии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этим,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основной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идеей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НПДООС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явилась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интеграция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природоохранной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деятельности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экономическую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социальную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политику.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самого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начала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формировании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плана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использовалась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методология,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ориентированная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партнерство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участников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процесса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интеграцию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действий.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программе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Правительства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внедрению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Стратегического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плана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1998-2000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«Экология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ресурсы»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предусматривается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совместная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деятельность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Министерства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ресурсов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охраны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другими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министерствами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организациями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объединения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усилий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достижению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выявленных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приоритетов.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Министерством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охраны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осуществляется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координация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взаимодействий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между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участниками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процесса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НПДООС.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последние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достигнуты: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•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консолидация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полномочий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выработке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интегрированной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природоохранной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политики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путем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создания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уровне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Правительства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межведомственных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комитетов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комиссий;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•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разработка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внедрение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механизмов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вовлечения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широкого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круга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экспертов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всех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заинтересованных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сторон.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Сформированы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рабочие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группы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проблемным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блокам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целевые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группы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разработке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приоритетных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проектов;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•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информационное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обеспечение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участников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процесса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НПДООС,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начиная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лиц,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принимающих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решения,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широкой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общественности.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Организован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информационный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обмен,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функционирует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WEB-сервер,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налажена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работа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СМИ;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•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подготовка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специалистов,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способных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поддерживать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аналитические,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политические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консультативные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процессы.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Совместная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деятельность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министерствами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ведомствами,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местными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властями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выявлению,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затем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включению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приоритетов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отраслевые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территориальные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планы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развития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создала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основу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межведомственных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взаимодействий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повысила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эффективность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использования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финансовых,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организационных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интеллектуальных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ресурсов.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Согласованность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действий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участников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Программы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Правительства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осуществляется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основе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единого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мониторинга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программ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проектов.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министерства,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ведомства,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местные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исполнительные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органы,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частный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сектор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поддерживают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информационные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потоки,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предоставляя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данные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программам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проектам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специальным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формам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МООС.</w:t>
      </w:r>
    </w:p>
    <w:p w:rsidR="00A91465" w:rsidRPr="00922327" w:rsidRDefault="00A91465" w:rsidP="00922327">
      <w:pPr>
        <w:pStyle w:val="a3"/>
        <w:widowControl w:val="0"/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922327">
        <w:rPr>
          <w:sz w:val="28"/>
          <w:szCs w:val="28"/>
        </w:rPr>
        <w:t>Министерство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охраны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окружающей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среды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Республики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Казахстан,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осуществляющее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разработку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государственной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политики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в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области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охраны,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воспроизводства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и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использования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природных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ресурсов,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координирует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взаимодействие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между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министерствами,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ведомствами,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местными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органами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власти,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негосударственным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сектором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по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исполнению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Программы;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формирует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стратегические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планы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в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области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охраны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окружающей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среды,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контролирует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их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выполнение;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вносит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в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Правительство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предложения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по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решению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приоритетных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экологических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проблем.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Реализация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политики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охране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возлагается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существующую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систему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государственных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органов,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которая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подразделяется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органы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представительной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(Парламент,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маслихаты),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исполнительной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(Правительство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министерства,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акиматы)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судебной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власти.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Активное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участие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управлении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охраной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принимают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неправительственные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общественные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организации,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которых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настоящее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время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около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300.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деятельность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регулируется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Законами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«Об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общественных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объединениях»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(1996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Экологическим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Кодексом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г.).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Природоохранное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законодательство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содержит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почти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90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законов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правил.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Анализ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национального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законодательства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указывает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недостаточность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правовых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мер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области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управления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контроля.</w:t>
      </w:r>
    </w:p>
    <w:p w:rsidR="00A91465" w:rsidRPr="00922327" w:rsidRDefault="00A91465" w:rsidP="00922327">
      <w:pPr>
        <w:pStyle w:val="a3"/>
        <w:widowControl w:val="0"/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922327">
        <w:rPr>
          <w:sz w:val="28"/>
          <w:szCs w:val="28"/>
        </w:rPr>
        <w:t>Нормы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по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охране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вод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от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загрязнения,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засорения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и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истощения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в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Водном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кодексе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Республики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Казахстан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носят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в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основном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декларативный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характер.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Упущены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нормирование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качества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воды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и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предельно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допустимых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сбросов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вредных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веществ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в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водные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объекты,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особенности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правовой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охраны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морей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от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загрязнения,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нефтяного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загрязнения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водных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объектов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и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другие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вопросы.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Отсутствуют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необходимые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подзаконные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акты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предотвращению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ликвидации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морей.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Назрела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острая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необходимость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правовом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регулировании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вопросов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нефтяного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водных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объектов,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причем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акты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должны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соответствовать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международным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конвенциям,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которым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присоединилась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Указ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Президента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имеющий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силу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закона,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земле»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Закон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«Об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охране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среды»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создают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определенную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законодательную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базу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правовой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защиты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земель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загрязнения,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исключением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законодательной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регламентации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обращения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пестицидами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агрохимикатами.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Однако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уровне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подзаконных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актов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многие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вопросы,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регулирующие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защиту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земель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загрязнения,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разработаны.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настоящее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время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отсутствуют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нормативные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правовые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акты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определяющие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экологические,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санитарно-гигиенические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другие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требования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хозяйственной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деятельности,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влияющей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состояние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земель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вследствие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загрязнения.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Отсутствуют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нормативы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качества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земель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хозяйственно-бытовом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радиоактивном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загрязнении,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также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некоторых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видах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биологического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загрязнения.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Оценивая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целом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состояние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законодательства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удовлетворительное,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следует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отметить,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что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обеспечения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более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эффективного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правового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требуется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усиление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контроля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исполнением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существующих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разработка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ряда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новых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нормативно-правовых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актов.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Одна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причин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неудовлетворительной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деятельности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исполнению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законодательства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нестабильность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органов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системы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государственного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управления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природными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ресурсами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государственного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контроля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области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охраны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среды.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развитием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общественного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производства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все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более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очевидной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становится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ограниченность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ресурсов,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которая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усугубляется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постоянно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усиливающимся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техногенным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воздействием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природную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негативными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последствиями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этого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воздействия,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вызывающими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её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деградацию,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нарушение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биологического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разнообразия,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следовательно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ухудшение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условий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жизнедеятельности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общества.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Ошибки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хозяйственной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деятельности,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учитывающей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состояние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комплексов,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способность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самоочищению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самовосстановлению,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приобретают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черты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стихийного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бедствия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весьма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тяжелыми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социально-экологическими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экономическими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последствиями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(потеря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экосистемы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глобального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масштаба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Аральского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моря).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Неуклонный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рост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материального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производства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связанное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ним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непрерывное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расширение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масштабов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природопользования,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переплетение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экономических,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социальных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проблем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поставили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новые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неотложные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задачи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управлении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экономикой.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Одна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задач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усиление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территориального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подхода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планировании,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управлении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охране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рационального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использования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её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ресурсов.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922327">
        <w:rPr>
          <w:b/>
          <w:sz w:val="28"/>
          <w:szCs w:val="28"/>
          <w:lang w:eastAsia="en-US"/>
        </w:rPr>
        <w:t>1.2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Теоретические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аспекты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системы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управления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охраной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окружающей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среды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в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регионах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РК</w:t>
      </w:r>
    </w:p>
    <w:p w:rsidR="002E4A4F" w:rsidRDefault="002E4A4F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iCs/>
          <w:sz w:val="28"/>
          <w:szCs w:val="28"/>
          <w:lang w:eastAsia="en-US"/>
        </w:rPr>
      </w:pP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ko-KR"/>
        </w:rPr>
      </w:pPr>
      <w:r w:rsidRPr="00922327">
        <w:rPr>
          <w:iCs/>
          <w:sz w:val="28"/>
          <w:szCs w:val="28"/>
          <w:lang w:eastAsia="en-US"/>
        </w:rPr>
        <w:t>В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процессе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развития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общества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постоянно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возникают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противоречия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между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возрастающими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потребностями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людей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и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ограниченными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возможностями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биосферы,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природных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ресурсов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по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их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удовлетворению.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менеджмент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должен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учитывать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противоречия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определять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рациональные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соотношения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между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уровнями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потребления,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развития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производства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экологическими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факторами,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т.е.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вносить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диалектический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характер.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Одной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мер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повышения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конкурентоспособности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отечественной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продукции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является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её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соответствие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требованиям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международных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стандартов,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которые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становятся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важным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инструментом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мировой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экономики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решения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глобальных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локальных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проблем.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ko-KR"/>
        </w:rPr>
        <w:t>При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решении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экологических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проблем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государство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должно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осуществлять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экологический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контроль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промышленных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объектов,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разрабатывать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и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утверждать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экологические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нормативы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и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субсидировать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льготы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для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экологических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проектов.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Эти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нормы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и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стандарты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направляются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на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регулирование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деятельности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предприятий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по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вопросам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загрязнения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окружающей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среды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и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выпуска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экологически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чистой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продукции.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В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разрабатываемые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программы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развития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промышленности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необходимы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эффективные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экономические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меры,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которые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будут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способствовать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внедрению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ресурсосбережения.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Меры,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принимаемые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промышленностью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по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борьбе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с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загрязнением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окружающей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среды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и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ухудшением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качества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природных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ресурсов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должны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основываться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на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экономической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ответственности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и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обеспечивать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на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всех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уровнях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учет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экологических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факторов.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С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этой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целью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все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промышленные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предприятия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должны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разработать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соответствующую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политику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в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масштабе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предприятия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или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отрасли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в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целях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рационального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использования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ресурсов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и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охраны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окружающей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среды,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включая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соблюдение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международных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стандартов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качества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[7].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ko-KR"/>
        </w:rPr>
        <w:t>Разработка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и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внедрение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стандартов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по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охране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окружающей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среды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и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совершенствования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системы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экологического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управления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и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контроля,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таких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как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МС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ИСО-14000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и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Европейской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системы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экологического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менеджмента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(</w:t>
      </w:r>
      <w:r w:rsidRPr="00922327">
        <w:rPr>
          <w:sz w:val="28"/>
          <w:szCs w:val="28"/>
          <w:lang w:val="en-US" w:eastAsia="ko-KR"/>
        </w:rPr>
        <w:t>EMAS</w:t>
      </w:r>
      <w:r w:rsidRPr="00922327">
        <w:rPr>
          <w:sz w:val="28"/>
          <w:szCs w:val="28"/>
          <w:lang w:eastAsia="ko-KR"/>
        </w:rPr>
        <w:t>),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напрямую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способствует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повышению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качества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и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конкурентоспособности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продукции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на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внутреннем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и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внешнем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рынках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[80].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МС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ИСО-14000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устанавливают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требования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к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структуре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и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принципам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деятельности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фирмы.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Они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предназначены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для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регулирования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рыночных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отношений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между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изготовителем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и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потребителем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продукции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на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основе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предварительной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оценки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способности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изготовителя,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обеспечить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качество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продукции.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Внедрение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этих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стандартов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создает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возможность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для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разработки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международных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согласованных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методов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оценки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состояния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окружающей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среды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и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контроля</w:t>
      </w:r>
      <w:r w:rsidR="002E4A4F">
        <w:rPr>
          <w:sz w:val="28"/>
          <w:szCs w:val="28"/>
          <w:lang w:eastAsia="ko-KR"/>
        </w:rPr>
        <w:t xml:space="preserve"> </w:t>
      </w:r>
      <w:r w:rsidRPr="00922327">
        <w:rPr>
          <w:sz w:val="28"/>
          <w:szCs w:val="28"/>
          <w:lang w:eastAsia="ko-KR"/>
        </w:rPr>
        <w:t>информации.</w:t>
      </w:r>
    </w:p>
    <w:p w:rsidR="00A91465" w:rsidRPr="00922327" w:rsidRDefault="00A91465" w:rsidP="00922327">
      <w:pPr>
        <w:widowControl w:val="0"/>
        <w:numPr>
          <w:ilvl w:val="0"/>
          <w:numId w:val="16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napToGrid/>
        <w:spacing w:before="0" w:after="0"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ходе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исследования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выявлено,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что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Pr="00922327">
        <w:rPr>
          <w:iCs/>
          <w:sz w:val="28"/>
          <w:szCs w:val="28"/>
          <w:lang w:eastAsia="en-US"/>
        </w:rPr>
        <w:t>недрение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методов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экономического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механизма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управления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охраной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окружающей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среды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способно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принести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организации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практически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любого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профиля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широкий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спектр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преимуществ,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которые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достаточно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легко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позволяют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окупить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затраты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на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их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внедрение.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При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этом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необходимые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для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внедрения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расходы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вполне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приемлемы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для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организаций,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ориентированных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на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развитие.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Впрочем,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существует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одно,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важное,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условие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Pr="00922327">
        <w:rPr>
          <w:iCs/>
          <w:sz w:val="28"/>
          <w:szCs w:val="28"/>
          <w:lang w:eastAsia="en-US"/>
        </w:rPr>
        <w:t>истема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экологического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регулирования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должна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работать,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быть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составной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частью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общей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системы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управления,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механизмом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обеспечения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и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принятия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решений.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организаций,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успешно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реализующих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разработанную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стратегию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развития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заметными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положительными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эффектами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внедривших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системы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менеджмента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качества,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использующих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разнообразные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подходы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мотивации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информированию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персонала,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активно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вовлекающих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персонал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всех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уровней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решение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производственных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задач,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СЭМ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(система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менеджмента)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вряд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принесет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что-либо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новое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подходы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управления.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Более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того,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может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оказаться,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что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многие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задачи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СЭР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описаны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решаются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рамках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существующей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СМК.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Это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тоже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можно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считать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одним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свидетельств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адекватности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СЭМ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современной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практике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управления.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же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время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остальных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организаций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внедрение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СЭМ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станет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серьезным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этапом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развитии.</w:t>
      </w:r>
    </w:p>
    <w:p w:rsidR="00A91465" w:rsidRPr="00922327" w:rsidRDefault="00A91465" w:rsidP="00922327">
      <w:pPr>
        <w:widowControl w:val="0"/>
        <w:shd w:val="clear" w:color="auto" w:fill="FFFFFF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Совершенствование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управления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компании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вызванное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повышение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устойчивости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мобильности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компании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можно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отнести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системным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преимуществам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внедрения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СЭМ.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Результатов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внедрения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СЭМ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этой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области,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безусловно,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придется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ждать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несколько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лет,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причем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лишь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часть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времени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понадобится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внедрение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запуск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системы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менеджмента;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получения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этих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преимуществ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придется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дождаться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еще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изменения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отношения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персонала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практик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рамках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всей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компании.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Впрочем,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часть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преимуществ,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связанных,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например,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устранением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дублирования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функций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координацией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деятельности,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проявляется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уже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короткие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сроки.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любом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случае,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действие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системных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преимуществ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долговременно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очень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существенно.</w:t>
      </w:r>
    </w:p>
    <w:p w:rsidR="00A91465" w:rsidRPr="00922327" w:rsidRDefault="00A91465" w:rsidP="00922327">
      <w:pPr>
        <w:widowControl w:val="0"/>
        <w:shd w:val="clear" w:color="auto" w:fill="FFFFFF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Более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надежная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организация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несет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меньший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риск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кредитора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инвестора,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меньше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вероятность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страховых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выплат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связи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ответственностью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организации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страховщика.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СЭМ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особенно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способствует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предотвращению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рисков,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связанных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воздействием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среду,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числе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аварийным.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результате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многие,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особенно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международные,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финансовые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организации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уделяют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серьезное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внимание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наличию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СЭМ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компании,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устанавливают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меньшие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страховые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проценты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финансировании,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страховые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компании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—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меньшие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тарифы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страховании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компаний,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внедривших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внедряющих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современные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системы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менеджмента.</w:t>
      </w:r>
    </w:p>
    <w:p w:rsidR="00A91465" w:rsidRPr="00922327" w:rsidRDefault="00A91465" w:rsidP="00922327">
      <w:pPr>
        <w:widowControl w:val="0"/>
        <w:shd w:val="clear" w:color="auto" w:fill="FFFFFF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самой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организации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СЭМ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приносит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рисковые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преимущества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—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меньше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вероятность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нарушения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законодательства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наложения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штрафов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других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видов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административной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ответственности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связи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этим,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готовность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действиям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нештатных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ситуациях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обуславливает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меньшую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вероятность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возникновения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аварийных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нештатных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ситуаций,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меньший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масштаб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вероятных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последствий.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Кроме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того,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счет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лучшей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управляемости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организации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снижаются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прочие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риски,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связанные,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например,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невыполнением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требований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клиентов,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взаимодействиями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поставщиками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т.п.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Обычно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описанные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эффекты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проявляются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полную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силу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среднесрочный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период,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однако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они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могут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оказаться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значимыми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течение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первого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внедрения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СЭМ.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ходе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оценки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исходной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ситуации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внедрении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СЭМ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выявления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требований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природоохранного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законодательства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многих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предприятиях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были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обнаружены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проблемы,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требующие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немедленного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решения;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противном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случае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могли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произойти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серьезные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аварии,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могли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быть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наложены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штрафы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т.п.</w:t>
      </w:r>
    </w:p>
    <w:p w:rsidR="00A91465" w:rsidRPr="00922327" w:rsidRDefault="00A91465" w:rsidP="00922327">
      <w:pPr>
        <w:widowControl w:val="0"/>
        <w:shd w:val="clear" w:color="auto" w:fill="FFFFFF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сути,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рисковым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преимуществам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относятся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выгоды,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которые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получает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организация,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демонстрирующая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результативную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СЭМ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взаимодействии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другими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заинтересованными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сторонами.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Активное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сотрудничество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местной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властью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контролирующими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органами,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демонстрация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реальных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позитивных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сдвигов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снижают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риск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конфликтов,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административных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последствий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выявления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несоответствий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установленным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требованиям.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Открытость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заинтересованной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общественности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также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позволяет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избежать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конфликтов,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которые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могут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вызвать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негативные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организации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последствия.</w:t>
      </w:r>
    </w:p>
    <w:p w:rsidR="00A91465" w:rsidRPr="00922327" w:rsidRDefault="00A91465" w:rsidP="00922327">
      <w:pPr>
        <w:widowControl w:val="0"/>
        <w:shd w:val="clear" w:color="auto" w:fill="FFFFFF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Рыночные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мотивы,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подобные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описанным,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уже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действуют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многих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компаниях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определяют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преимущества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СЭМ.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Вскоре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ряда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отраслей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важными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могут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стать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рынки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«экологичной»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продукции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услуг.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Хотя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сейчас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они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находятся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стадии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становления,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соответствующей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маркетинговой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политике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СЭМ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способна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обеспечить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лидерство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этой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области.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Модель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системы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менеджмента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построена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процессном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подходе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—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этим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определяется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результативность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эффективность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снижении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воздействия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деятельности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организаций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среду,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причем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только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производственных.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Процессный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подход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случае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охраны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—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соответственно,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методология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СЭМ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—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построены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включении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соответствующих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требований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требования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производственным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иным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процессам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организации,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учета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планировании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ведении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деятельности.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процессном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подходе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выделяются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контролируются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аспекты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деятельности,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продукции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услуг,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связанные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взаимодействием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средой.</w:t>
      </w:r>
    </w:p>
    <w:p w:rsidR="00A91465" w:rsidRPr="00922327" w:rsidRDefault="00A91465" w:rsidP="00922327">
      <w:pPr>
        <w:widowControl w:val="0"/>
        <w:shd w:val="clear" w:color="auto" w:fill="FFFFFF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Сейчас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процессный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подход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управлении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казахстанских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организациях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вводится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уже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точки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зрения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международного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опыта,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систематически,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широкого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распространения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все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еще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получил.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внедрении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процессного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подхода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управлении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деятельностью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одновременно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достигается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сразу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несколько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целей: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повышается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приоритет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вопросов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охраны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компании,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счет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предотвращения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проблем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возникновения;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повышается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результативность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природоохранной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деятельности;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снимаются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многие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обычные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конфликты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производства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охраны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среды.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Остановимся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подробнее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особенностях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СЭМ,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связанных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процессным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подходом.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секрет,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что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традиционно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действия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охране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имеют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гораздо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меньший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сравнению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производственной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деятельностью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приоритет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руководства,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числе,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выделении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средств.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Нередко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этим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связано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возникновение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предприятий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проблем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соответствия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природоохранному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законодательству.</w:t>
      </w:r>
    </w:p>
    <w:p w:rsidR="00A91465" w:rsidRPr="00922327" w:rsidRDefault="00A91465" w:rsidP="00922327">
      <w:pPr>
        <w:widowControl w:val="0"/>
        <w:shd w:val="clear" w:color="auto" w:fill="FFFFFF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Наиболее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значимая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составляющая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экономической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эффективности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природоохранной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деятельности,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усиливающаяся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внедрением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СЭМ,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связана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применением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подхода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предотвращения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загрязнения.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Суть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его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том,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что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гораздо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более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эффективно,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снизить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негативное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воздействие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какой-либо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деятельности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счет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влияния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процессы,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его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вызывающие,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—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первопричину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воздействия.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Процессный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подход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методы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предотвращения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стремятся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устранить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причину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вредного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воздействия,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изменяя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производственные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процессы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организации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оперируя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такими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методами,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как:</w:t>
      </w:r>
    </w:p>
    <w:p w:rsidR="00A91465" w:rsidRPr="00922327" w:rsidRDefault="00A91465" w:rsidP="00922327">
      <w:pPr>
        <w:widowControl w:val="0"/>
        <w:numPr>
          <w:ilvl w:val="0"/>
          <w:numId w:val="17"/>
        </w:numPr>
        <w:shd w:val="clear" w:color="auto" w:fill="FFFFFF"/>
        <w:tabs>
          <w:tab w:val="clear" w:pos="1561"/>
          <w:tab w:val="num" w:pos="851"/>
          <w:tab w:val="left" w:pos="993"/>
        </w:tabs>
        <w:autoSpaceDE w:val="0"/>
        <w:autoSpaceDN w:val="0"/>
        <w:adjustRightInd w:val="0"/>
        <w:snapToGrid/>
        <w:spacing w:before="0" w:after="0"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изменение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управления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организации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производства;</w:t>
      </w:r>
    </w:p>
    <w:p w:rsidR="00A91465" w:rsidRPr="00922327" w:rsidRDefault="00A91465" w:rsidP="00922327">
      <w:pPr>
        <w:widowControl w:val="0"/>
        <w:numPr>
          <w:ilvl w:val="0"/>
          <w:numId w:val="17"/>
        </w:numPr>
        <w:shd w:val="clear" w:color="auto" w:fill="FFFFFF"/>
        <w:tabs>
          <w:tab w:val="clear" w:pos="1561"/>
          <w:tab w:val="num" w:pos="851"/>
          <w:tab w:val="left" w:pos="993"/>
        </w:tabs>
        <w:autoSpaceDE w:val="0"/>
        <w:autoSpaceDN w:val="0"/>
        <w:adjustRightInd w:val="0"/>
        <w:snapToGrid/>
        <w:spacing w:before="0" w:after="0"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вторичное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многократное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использование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и/или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переработка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материалов;</w:t>
      </w:r>
    </w:p>
    <w:p w:rsidR="00A91465" w:rsidRPr="00922327" w:rsidRDefault="00A91465" w:rsidP="00922327">
      <w:pPr>
        <w:widowControl w:val="0"/>
        <w:numPr>
          <w:ilvl w:val="0"/>
          <w:numId w:val="17"/>
        </w:numPr>
        <w:shd w:val="clear" w:color="auto" w:fill="FFFFFF"/>
        <w:tabs>
          <w:tab w:val="clear" w:pos="1561"/>
          <w:tab w:val="num" w:pos="851"/>
          <w:tab w:val="left" w:pos="993"/>
        </w:tabs>
        <w:autoSpaceDE w:val="0"/>
        <w:autoSpaceDN w:val="0"/>
        <w:adjustRightInd w:val="0"/>
        <w:snapToGrid/>
        <w:spacing w:before="0" w:after="0"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изменения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сырьевых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вспомогательных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материалов;</w:t>
      </w:r>
    </w:p>
    <w:p w:rsidR="00A91465" w:rsidRPr="00922327" w:rsidRDefault="00A91465" w:rsidP="00922327">
      <w:pPr>
        <w:widowControl w:val="0"/>
        <w:numPr>
          <w:ilvl w:val="0"/>
          <w:numId w:val="17"/>
        </w:numPr>
        <w:shd w:val="clear" w:color="auto" w:fill="FFFFFF"/>
        <w:tabs>
          <w:tab w:val="clear" w:pos="1561"/>
          <w:tab w:val="num" w:pos="851"/>
          <w:tab w:val="left" w:pos="993"/>
        </w:tabs>
        <w:autoSpaceDE w:val="0"/>
        <w:autoSpaceDN w:val="0"/>
        <w:adjustRightInd w:val="0"/>
        <w:snapToGrid/>
        <w:spacing w:before="0" w:after="0"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изменение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технического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оформления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производственных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процессов;</w:t>
      </w:r>
    </w:p>
    <w:p w:rsidR="00A91465" w:rsidRPr="00922327" w:rsidRDefault="00A91465" w:rsidP="00922327">
      <w:pPr>
        <w:widowControl w:val="0"/>
        <w:numPr>
          <w:ilvl w:val="0"/>
          <w:numId w:val="17"/>
        </w:numPr>
        <w:shd w:val="clear" w:color="auto" w:fill="FFFFFF"/>
        <w:tabs>
          <w:tab w:val="clear" w:pos="1561"/>
          <w:tab w:val="num" w:pos="851"/>
          <w:tab w:val="left" w:pos="993"/>
        </w:tabs>
        <w:autoSpaceDE w:val="0"/>
        <w:autoSpaceDN w:val="0"/>
        <w:adjustRightInd w:val="0"/>
        <w:snapToGrid/>
        <w:spacing w:before="0" w:after="0"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изменение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технологии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(переход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более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безопасную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эффективную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технологию);</w:t>
      </w:r>
    </w:p>
    <w:p w:rsidR="00A91465" w:rsidRPr="00922327" w:rsidRDefault="00A91465" w:rsidP="00922327">
      <w:pPr>
        <w:widowControl w:val="0"/>
        <w:numPr>
          <w:ilvl w:val="0"/>
          <w:numId w:val="17"/>
        </w:numPr>
        <w:shd w:val="clear" w:color="auto" w:fill="FFFFFF"/>
        <w:tabs>
          <w:tab w:val="clear" w:pos="1561"/>
          <w:tab w:val="num" w:pos="851"/>
          <w:tab w:val="left" w:pos="993"/>
        </w:tabs>
        <w:autoSpaceDE w:val="0"/>
        <w:autoSpaceDN w:val="0"/>
        <w:adjustRightInd w:val="0"/>
        <w:snapToGrid/>
        <w:spacing w:before="0" w:after="0"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изменение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продукции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(переход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более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безопасную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эффективную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продукцию).</w:t>
      </w:r>
    </w:p>
    <w:p w:rsidR="00A91465" w:rsidRPr="00922327" w:rsidRDefault="00A91465" w:rsidP="00922327">
      <w:pPr>
        <w:widowControl w:val="0"/>
        <w:shd w:val="clear" w:color="auto" w:fill="FFFFFF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Методы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предотвращения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зачастую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оказываются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чрезвычайно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результативными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экономически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эффективными.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Это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относится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методам,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связанным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изменением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технологических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решений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(требующим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значительных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затрат),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первую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очередь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—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организационным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подходам,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связанным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контролем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процесса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производства,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выбором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сырьевых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материалов,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вторичным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использованием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переработкой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материалов,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логистикой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производства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т.п.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Именно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методы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становятся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основным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инструментом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СЭМ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снижению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воздействия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среду.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Естественно,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что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подходы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предотвращения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могут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использоваться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совместно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одновременно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методами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конце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трубы»,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дополняя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друг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друга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обеспечения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максимальной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экономической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эффективности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результативности.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Более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того,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СЭМ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играет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роль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структуры,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которой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поиск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применение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предотвращения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принимает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регулярный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систематический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характер,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организационные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управленческие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решения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реализуются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наиболее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успешно.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Таким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образом,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сейчас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подходы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предотвращения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системы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менеджмента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воспринимаются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реализуются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единое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целое.</w:t>
      </w:r>
    </w:p>
    <w:p w:rsidR="00A91465" w:rsidRPr="00922327" w:rsidRDefault="00A91465" w:rsidP="00922327">
      <w:pPr>
        <w:widowControl w:val="0"/>
        <w:shd w:val="clear" w:color="auto" w:fill="FFFFFF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При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оптимизации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использования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сырья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ресурсов,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помимо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прямой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выгоды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счет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снижения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себестоимости,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важным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результатом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многих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компаний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будет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увеличение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обеспеченности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сырьем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—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особенно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случаях,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когда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используется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местное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сырье,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запасы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которого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ограничены.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Это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может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быть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ключевым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фактором,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определяющим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существование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компании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достаточно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близком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будущем.</w:t>
      </w:r>
    </w:p>
    <w:p w:rsidR="00A91465" w:rsidRPr="00922327" w:rsidRDefault="00A91465" w:rsidP="00922327">
      <w:pPr>
        <w:widowControl w:val="0"/>
        <w:shd w:val="clear" w:color="auto" w:fill="FFFFFF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iCs/>
          <w:sz w:val="28"/>
          <w:szCs w:val="28"/>
          <w:lang w:eastAsia="en-US"/>
        </w:rPr>
        <w:t>В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качестве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наиболее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конкретного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преимущества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внедрения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природоохранных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мер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традиционно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расценивается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снижение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платежей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предотвращение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штрафов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среды.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Хотя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зачастую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такие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результаты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очень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значительны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связи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относительно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низкими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ставками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платежей,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отдельных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случаях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они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могут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давать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заметный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эффект,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частности,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устранении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необходимости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«технически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обусловленном»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нарушении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законодательства,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например,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сбросе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рельеф.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Заметную,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хотя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всегда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правильно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оцениваемую,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положительную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роль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играет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организации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снижение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воздействия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среду.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Обычно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оценки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его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роли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основе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некоторых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коэффициентов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рассчитывается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«предотвращенный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ущерб»,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используя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«универсальную»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[8]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отраслевые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методики.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Хотя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этот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подход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является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фактически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общепринятым",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скорее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маскирует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реальные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преимущества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снижения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воздействия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среду.</w:t>
      </w:r>
    </w:p>
    <w:p w:rsidR="00A91465" w:rsidRPr="00922327" w:rsidRDefault="00A91465" w:rsidP="00922327">
      <w:pPr>
        <w:widowControl w:val="0"/>
        <w:shd w:val="clear" w:color="auto" w:fill="FFFFFF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Реальные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результаты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деятельности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проявляются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повышении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трудоспособности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снижении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заболеваемости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(т.е.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снижении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выплат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больничным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листам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потерь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вследствие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отсутствия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рабочем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месте)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работающих.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Стоит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упомянуть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рекреационную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значимость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объектов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снижение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воздействия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которые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улучшает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возможности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отдыха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сотрудников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предприятия,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самым,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привязывая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компании,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повышая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трудоспособность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мотивацию.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Внедрение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системы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регулирования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всем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мире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часто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приводит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повышению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культуры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внимательному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отношению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среде.</w:t>
      </w:r>
    </w:p>
    <w:p w:rsidR="00A91465" w:rsidRPr="00922327" w:rsidRDefault="00A91465" w:rsidP="00922327">
      <w:pPr>
        <w:pStyle w:val="a3"/>
        <w:widowControl w:val="0"/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922327">
        <w:rPr>
          <w:sz w:val="28"/>
          <w:szCs w:val="28"/>
        </w:rPr>
        <w:t>Решающее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значение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для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эффективной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природоохранной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деятельности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будет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иметь:</w:t>
      </w:r>
    </w:p>
    <w:p w:rsidR="00A91465" w:rsidRPr="00922327" w:rsidRDefault="00A91465" w:rsidP="00922327">
      <w:pPr>
        <w:widowControl w:val="0"/>
        <w:numPr>
          <w:ilvl w:val="0"/>
          <w:numId w:val="18"/>
        </w:numPr>
        <w:tabs>
          <w:tab w:val="left" w:pos="993"/>
        </w:tabs>
        <w:snapToGrid/>
        <w:spacing w:before="0" w:after="0"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повышение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ставок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платежей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экономически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чувствительного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уровня;</w:t>
      </w:r>
    </w:p>
    <w:p w:rsidR="00A91465" w:rsidRPr="00922327" w:rsidRDefault="00A91465" w:rsidP="00922327">
      <w:pPr>
        <w:widowControl w:val="0"/>
        <w:numPr>
          <w:ilvl w:val="0"/>
          <w:numId w:val="18"/>
        </w:numPr>
        <w:tabs>
          <w:tab w:val="left" w:pos="993"/>
        </w:tabs>
        <w:snapToGrid/>
        <w:spacing w:before="0" w:after="0"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использование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бюджетных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средств,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эквивалентных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объему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сборов,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качестве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инструмента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стимулирования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природоохранных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инвестиций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предприятий;</w:t>
      </w:r>
    </w:p>
    <w:p w:rsidR="00A91465" w:rsidRPr="00922327" w:rsidRDefault="00A91465" w:rsidP="00922327">
      <w:pPr>
        <w:widowControl w:val="0"/>
        <w:numPr>
          <w:ilvl w:val="0"/>
          <w:numId w:val="18"/>
        </w:numPr>
        <w:tabs>
          <w:tab w:val="left" w:pos="993"/>
        </w:tabs>
        <w:snapToGrid/>
        <w:spacing w:before="0" w:after="0"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интеграция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экономического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механизма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предотвращения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общегосударственный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инвестиционный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механизм</w:t>
      </w:r>
    </w:p>
    <w:p w:rsidR="00A91465" w:rsidRPr="00922327" w:rsidRDefault="00A91465" w:rsidP="00922327">
      <w:pPr>
        <w:widowControl w:val="0"/>
        <w:numPr>
          <w:ilvl w:val="0"/>
          <w:numId w:val="18"/>
        </w:numPr>
        <w:tabs>
          <w:tab w:val="left" w:pos="993"/>
        </w:tabs>
        <w:snapToGrid/>
        <w:spacing w:before="0" w:after="0"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внедрение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методов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экономического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стимулирования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природоохранной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деятельности.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При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реформировании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законодательства,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регламентирующего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общественные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отношения,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входящие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сферу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компетенции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многих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ведомств,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необходима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поддержка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стороны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Правительства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Парламента.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контексте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задач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политики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устойчивого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развития,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следует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внедрять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современные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методы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оценки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сбалансированности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экономических,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социальных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аспектов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развития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общества;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частности,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включение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«зеленых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счетов»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методологию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определения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ВВП,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индикаторов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устойчивости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национальную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систему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статистики,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оптимизировать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размер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ренты.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целом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реализация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запланированных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мер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будет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способствовать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дальнейшему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совершенствованию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системы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управления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охраной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оптимизации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уровня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природоохранных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требований,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привлечению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эту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сферу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корпоративных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инвестиций,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конечном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счете,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достижению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задач,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поставленных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Президентом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Концепции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безопасности,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именно:</w:t>
      </w:r>
    </w:p>
    <w:p w:rsidR="00A91465" w:rsidRPr="00922327" w:rsidRDefault="00A91465" w:rsidP="00922327">
      <w:pPr>
        <w:widowControl w:val="0"/>
        <w:numPr>
          <w:ilvl w:val="0"/>
          <w:numId w:val="19"/>
        </w:numPr>
        <w:tabs>
          <w:tab w:val="left" w:pos="993"/>
        </w:tabs>
        <w:snapToGrid/>
        <w:spacing w:before="0" w:after="0"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повышение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эффективности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системы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управления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охраной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среды;</w:t>
      </w:r>
    </w:p>
    <w:p w:rsidR="00A91465" w:rsidRPr="00922327" w:rsidRDefault="00A91465" w:rsidP="00922327">
      <w:pPr>
        <w:widowControl w:val="0"/>
        <w:numPr>
          <w:ilvl w:val="0"/>
          <w:numId w:val="19"/>
        </w:numPr>
        <w:tabs>
          <w:tab w:val="left" w:pos="993"/>
        </w:tabs>
        <w:snapToGrid/>
        <w:spacing w:before="0" w:after="0"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внедрение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развитие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экономических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инструментов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управления,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соответствующих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требованиям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рыночной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экономики;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Систематизация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национального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законодательства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области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охраны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кодексе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приведение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его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соответствие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международными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обязательствами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Конец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прошлого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века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определил,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что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нынешний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век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станет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веком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высоких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технологий.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Место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каждого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будет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определяться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тем,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технологии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применяет.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главной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задачей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нашей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страны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новом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столетии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должно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стать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повышение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конкурентоспособности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экономики,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реализации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которой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необходимо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изменить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международную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специализацию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путем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развития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предприятий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высокотехнологичных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отраслей,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используя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накопленных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запас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интеллектуального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капитала.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Государство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призвано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оказывать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особую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поддержку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инновациям,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обеспечивающим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социальную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стабильность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поддержание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равновесия.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Однако,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практиковавшийся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дореформенный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период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остаточный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принцип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финансирования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природоохранной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деятельности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усугубился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резким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снижением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инвестиционной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активности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всех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отраслях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экономики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переходе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рыночным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отношениям.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Поэтому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считаем,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что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возрождения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экономики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необходимы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интенсивные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вложения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капитала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именно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направленные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инновации,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которые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могут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обеспечить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только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экономический,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социальный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эффект.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</w:p>
    <w:p w:rsidR="002E4A4F" w:rsidRDefault="002E4A4F">
      <w:pPr>
        <w:snapToGrid/>
        <w:spacing w:before="0"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922327">
        <w:rPr>
          <w:b/>
          <w:sz w:val="28"/>
          <w:szCs w:val="28"/>
          <w:lang w:eastAsia="en-US"/>
        </w:rPr>
        <w:t>2</w:t>
      </w:r>
      <w:r w:rsidR="002E4A4F">
        <w:rPr>
          <w:b/>
          <w:sz w:val="28"/>
          <w:szCs w:val="28"/>
          <w:lang w:eastAsia="en-US"/>
        </w:rPr>
        <w:t xml:space="preserve">. </w:t>
      </w:r>
      <w:r w:rsidRPr="00922327">
        <w:rPr>
          <w:b/>
          <w:sz w:val="28"/>
          <w:szCs w:val="28"/>
          <w:lang w:eastAsia="en-US"/>
        </w:rPr>
        <w:t>АНАЛИЗ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СОВРЕМЕННОГО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ЭКОЛОГО-ЭКОНОМИЧЕСКОГО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СОСТОЯНИЯ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РЕГИОНОВ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КАЗАХСТАНА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b/>
          <w:sz w:val="28"/>
          <w:szCs w:val="28"/>
          <w:lang w:eastAsia="en-US"/>
        </w:rPr>
      </w:pP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922327">
        <w:rPr>
          <w:b/>
          <w:sz w:val="28"/>
          <w:szCs w:val="28"/>
          <w:lang w:eastAsia="en-US"/>
        </w:rPr>
        <w:t>2.1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Анализ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экологической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ситуации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в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регионах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Казахстана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b/>
          <w:sz w:val="28"/>
          <w:szCs w:val="28"/>
          <w:lang w:eastAsia="en-US"/>
        </w:rPr>
      </w:pP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вопросам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трансграничного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характера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переноса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воздуха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большие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расстояния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придается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большое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значение.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КЭБ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2004-2015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эта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проблема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рассматривается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реальная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внешняя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угроза,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решение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которой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должно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обеспечиваться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совместными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действиями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сопредельных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государств.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РК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разрабатывает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Национальную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концепцию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программу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действий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сокращению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выбросов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того,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чтобы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совместными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объединенными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ЕМЕР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способами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решать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проблему,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связанную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загрязнением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воздуха.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этого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подготовлена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«Национальная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программа»,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которая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позволит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стране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полностью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сотрудничать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Конвенцией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трансграничном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воздуха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распространение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его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дальнее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расстояние.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[7]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Настоящая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концепция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определяет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цели,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задачи,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пути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направления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развития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Национальной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программы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Плана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выполнения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КТЗВ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протоколов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Казахстане.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Концепция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также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указывает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объективные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предпосылки,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основные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требования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законодательные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меры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выполнения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обязательств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Протоколам.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рассматривает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только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технические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мероприятия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выбранных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секторах,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возможности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структурного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изменения.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Национальная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программа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включает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отдельные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требования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Протоколов,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числе,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отчетность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выбросам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загрязнителей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возможности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внедрения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наилучших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имеющихся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методов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(ВАТ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Вest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Available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Technologies).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Разработка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Концепции,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Национальной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программы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Плана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выполнения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осуществляется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рамках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проекта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ЕЭК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ООН,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финансируемого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средств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Счета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развития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ООН,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«Наращивание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потенциала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управления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качеством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воздуха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применения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чистых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технологий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сжигания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угля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Центральной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Азии»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(КАПАКТ).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Этот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проект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также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выполняется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рамках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реализации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Регионального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плана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действий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охране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ЦА.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2010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ВВВ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стационарных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источников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составили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2,9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млн.т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уровень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сравнению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соответствующим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периодом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прошлого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уменьшился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0,2%.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целом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республике,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8097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предприятий,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загрязняющих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53%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увеличили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свои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выбросы.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Основные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объемы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были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сформированы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территориях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Карагандинской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(1265,8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т),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Павлодарской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(575,4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т),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Актюбинской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(204,6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т),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ВКО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(166,5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т),</w:t>
      </w:r>
      <w:r w:rsidR="002E4A4F">
        <w:rPr>
          <w:sz w:val="28"/>
          <w:szCs w:val="28"/>
          <w:lang w:eastAsia="en-US"/>
        </w:rPr>
        <w:t xml:space="preserve"> </w:t>
      </w:r>
      <w:r w:rsidR="002E4A4F" w:rsidRPr="00922327">
        <w:rPr>
          <w:sz w:val="28"/>
          <w:szCs w:val="28"/>
          <w:lang w:eastAsia="en-US"/>
        </w:rPr>
        <w:t>Кустанайской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(115,6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областей.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[7]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Наибольшее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наблюдалось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городах: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Балхаш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(620,7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тыс.т),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Темиртау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(328,1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тыс.т),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Аксу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(149,6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т),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Экибастуз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(162,6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тыс.т),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Павлодар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(154,4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тыс.т),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Актобе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(178,2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тыс.т),</w:t>
      </w:r>
      <w:r w:rsidR="002E4A4F">
        <w:rPr>
          <w:sz w:val="28"/>
          <w:szCs w:val="28"/>
          <w:lang w:eastAsia="en-US"/>
        </w:rPr>
        <w:t xml:space="preserve"> </w:t>
      </w:r>
      <w:r w:rsidR="002E4A4F" w:rsidRPr="00922327">
        <w:rPr>
          <w:sz w:val="28"/>
          <w:szCs w:val="28"/>
          <w:lang w:eastAsia="en-US"/>
        </w:rPr>
        <w:t>Джезказган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(127,4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тыс.т),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Основными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загрязнителями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являются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предприятия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обрабатывающей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промышленности,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удельный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вес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общем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объеме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выбросов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составляет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45,9%,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предприятия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производства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распределения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электроэнергии,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газа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–29,1%,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предприятия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горнодобывающей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–14,8%,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прочие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предприятия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10,2%.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Большое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количество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ВВВ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значительной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степени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обусловлено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недостаточной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оснащенностью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источников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сооружениями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очистке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воздуха,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удельный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вес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оборудованных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источников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составил,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целом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8,5%.</w:t>
      </w:r>
    </w:p>
    <w:p w:rsidR="00A91465" w:rsidRPr="00922327" w:rsidRDefault="00A91465" w:rsidP="00922327">
      <w:pPr>
        <w:pStyle w:val="a5"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Из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общего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объема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выброшенных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(2915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тыс.т)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75,4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%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составляют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газообразные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жидкие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вещества,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24,6%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-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твердые.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2197,4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газообразных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жидких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выбросов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59,2%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приходится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сернистый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ангидрид,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20,2%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окись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углерода,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9,4%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окислы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азота,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5,2%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углеводороды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(без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летучих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органических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соединений),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6%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прочие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газообразные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вещества.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[7]</w:t>
      </w:r>
    </w:p>
    <w:p w:rsidR="00A91465" w:rsidRPr="00922327" w:rsidRDefault="00A91465" w:rsidP="00922327">
      <w:pPr>
        <w:pStyle w:val="a5"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2009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году,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предприятиями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республики,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из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общего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количества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ЗВ,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отходящих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всех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стационарных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источников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загрязнения,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уловлено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обезврежено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89,1%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ВВ.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Выше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республиканского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уровня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удельный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вес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уловленных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обезвреженных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наблюдался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Павлодарской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(95,5%),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Алматинской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(91,6),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Костанайской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(91,3%),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СКО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(91%),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Жамбылской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(90,4),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ВКО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(89,3%),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Акмолинской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(85,3%),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Карагандинской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(81,7),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областях,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Астане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(94,8%),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самый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низкий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удельный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вес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-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Мангистауской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(0,2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%),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Кызылординской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(1,2%)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областях.</w:t>
      </w:r>
    </w:p>
    <w:p w:rsidR="00A91465" w:rsidRPr="00922327" w:rsidRDefault="00A91465" w:rsidP="00922327">
      <w:pPr>
        <w:pStyle w:val="a3"/>
        <w:widowControl w:val="0"/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922327">
        <w:rPr>
          <w:sz w:val="28"/>
          <w:szCs w:val="28"/>
        </w:rPr>
        <w:t>В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2009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году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в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воздушный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бассейн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РК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в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значительном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количестве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поступили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такие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чрезвычайно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опасные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по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степени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воздействия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на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человеческий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организм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вещества: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свинец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и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его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соединения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–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2667,9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т,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мышьяк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–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1548,1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т,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оксид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меди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–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621,7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т,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марганец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и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его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соединения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–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338,3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т,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кислота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серная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–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182,7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т,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хлор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–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61,6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т,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ртуть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–318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килограмм.</w:t>
      </w:r>
    </w:p>
    <w:p w:rsidR="00A91465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предприятиями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было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запланировано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328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мероприятий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сокращению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ВВВ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атмосферу,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которых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286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87,2%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выполнено.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израсходованных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средств,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начала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выполнения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мероприятий,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составил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37,2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млрд.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тенге.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Расходование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этих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средств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осуществлялось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следующим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направлениям: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совершенствование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технологических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процессов,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включая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снижение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неорганизованных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выбросов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19,8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млрд.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тенге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(53,2%),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ввод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эксплуатацию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новых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очистных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установок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15,5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млрд.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тенге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(41,8%),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повышение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эффективности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существующих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очистных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установок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1,8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млрд.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тенге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(4,8%),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выполнение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прочих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мероприятий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0,1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млрд.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тенге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(0,2%).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[7]</w:t>
      </w:r>
    </w:p>
    <w:p w:rsidR="002E4A4F" w:rsidRPr="00922327" w:rsidRDefault="002E4A4F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</w:p>
    <w:p w:rsidR="00A91465" w:rsidRPr="00922327" w:rsidRDefault="00B5039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i1025" type="#_x0000_t75" style="width:257.25pt;height:132.75pt;visibility:visible">
            <v:imagedata r:id="rId8" o:title=""/>
          </v:shape>
        </w:pic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Рисунок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Выбросы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областям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республики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Источник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информации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РГП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«КазНИИЭК»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МООС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РК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Промышленный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комплекс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ежегодно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выбрасывает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атмосферу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большое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количество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ЗВ.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методологии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ЕМЕР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вещества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делятся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три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группы: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оксиды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азота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(NOx),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окись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углерода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(CO),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неметановые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углеводороды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(НМУ)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двуокись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серы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(SO2);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тяжелые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металлы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As,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Cd,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Cr,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Cu,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Hg,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Ni,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Pb,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Se,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Zn,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V.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[7]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Большое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количество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ВВВ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значительной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степени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обусловлено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недостаточной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оснащенностью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источников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сооружениями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очистке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воздуха,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удельный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вес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оборудованных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источников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составил,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целом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республике,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9,1%.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</w:p>
    <w:p w:rsidR="00A91465" w:rsidRPr="00922327" w:rsidRDefault="00B5039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w:pict>
          <v:shape id="Рисунок 11" o:spid="_x0000_i1026" type="#_x0000_t75" style="width:268.5pt;height:156.75pt;visibility:visible">
            <v:imagedata r:id="rId9" o:title=""/>
          </v:shape>
        </w:pic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Рисунок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Выбросы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городам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Казахстана.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Источник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информации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РГП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«КазНИИЭК»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МООС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РК</w:t>
      </w:r>
    </w:p>
    <w:p w:rsidR="002E4A4F" w:rsidRDefault="002E4A4F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Лидером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выбросам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же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прошлые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являются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Глубокое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Темиртау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(рисунок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А.1.2).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максимальные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значения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свинцу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наблюдались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Астане,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Семипалатинске.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Астане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значения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выбросов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свинцу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растут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выбросы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свинца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выросли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400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сравнению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(2008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0,016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т;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7,638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т),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Семипалатинске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40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[7]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bookmarkStart w:id="0" w:name="_А.2_Качество_атмосферного_воздуха_в"/>
      <w:bookmarkEnd w:id="0"/>
      <w:r w:rsidRPr="00922327">
        <w:rPr>
          <w:sz w:val="28"/>
          <w:szCs w:val="28"/>
          <w:lang w:eastAsia="en-US"/>
        </w:rPr>
        <w:t>Показатель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стран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ВЕКЦА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«Качество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населенных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пунктах»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характеризует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состояние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точки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зрения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качества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негативного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воздействия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повышенных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концентраций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население.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Наблюдения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качеством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проводились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РГП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«Казгидромет»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МООС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программе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работ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экологическому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мониторингу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проводились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50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стационарных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постах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наблюдений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(ПНЗ)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21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населенном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пункте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республики: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Актау,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Актобе,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Алматы,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Астана,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Атырау,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Балхаш,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Жезказган,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Караганда,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Костанай,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Кызылорда,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Риддер,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Павлодар,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Петропавловск,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Семей,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Тараз,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Темиртау,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Уральск,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Усть-Каменогорск,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Шымкент,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Екибастуз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пос.Глубокое.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[3]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2009г.,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также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г.наибольший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уровень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наблюдался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г.Алматы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(ИЗА5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-12,6),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превысив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уровень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(ИЗА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5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12,1)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0,5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-ИЗА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5.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загрязненным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городам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(ИЗА5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≥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5)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отнесено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г.),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числе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высоким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уровнем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воздуха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(ИЗА5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≥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7)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городов(8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(таблица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А.2.1)</w:t>
      </w:r>
    </w:p>
    <w:p w:rsidR="002E4A4F" w:rsidRDefault="002E4A4F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</w:p>
    <w:p w:rsidR="002E4A4F" w:rsidRDefault="00A91465" w:rsidP="002E4A4F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right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Таблица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Динамика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изменения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уровня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наиболее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крупных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центрах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РК</w:t>
      </w:r>
    </w:p>
    <w:tbl>
      <w:tblPr>
        <w:tblW w:w="9393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0"/>
        <w:gridCol w:w="2126"/>
        <w:gridCol w:w="1091"/>
        <w:gridCol w:w="1091"/>
        <w:gridCol w:w="1092"/>
        <w:gridCol w:w="3633"/>
      </w:tblGrid>
      <w:tr w:rsidR="00A91465" w:rsidRPr="00922327" w:rsidTr="002E4A4F">
        <w:trPr>
          <w:cantSplit/>
          <w:trHeight w:val="250"/>
        </w:trPr>
        <w:tc>
          <w:tcPr>
            <w:tcW w:w="24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1650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snapToGrid w:val="0"/>
                <w:sz w:val="20"/>
                <w:lang w:eastAsia="en-US"/>
              </w:rPr>
              <w:t>Город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1650"/>
                <w:tab w:val="left" w:pos="4186"/>
                <w:tab w:val="left" w:pos="6660"/>
              </w:tabs>
              <w:snapToGrid/>
              <w:spacing w:before="0" w:after="0" w:line="360" w:lineRule="auto"/>
              <w:jc w:val="center"/>
              <w:rPr>
                <w:sz w:val="20"/>
                <w:lang w:eastAsia="en-US"/>
              </w:rPr>
            </w:pPr>
            <w:r w:rsidRPr="002E4A4F">
              <w:rPr>
                <w:snapToGrid w:val="0"/>
                <w:sz w:val="20"/>
                <w:lang w:eastAsia="en-US"/>
              </w:rPr>
              <w:t>ИЗА</w:t>
            </w:r>
            <w:r w:rsidRPr="002E4A4F">
              <w:rPr>
                <w:snapToGrid w:val="0"/>
                <w:sz w:val="20"/>
                <w:vertAlign w:val="subscript"/>
                <w:lang w:eastAsia="en-US"/>
              </w:rPr>
              <w:t>5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1650"/>
                <w:tab w:val="left" w:pos="4186"/>
                <w:tab w:val="left" w:pos="6660"/>
              </w:tabs>
              <w:snapToGrid/>
              <w:spacing w:before="0" w:after="0" w:line="360" w:lineRule="auto"/>
              <w:jc w:val="both"/>
              <w:rPr>
                <w:sz w:val="20"/>
                <w:lang w:eastAsia="en-US"/>
              </w:rPr>
            </w:pPr>
            <w:r w:rsidRPr="002E4A4F">
              <w:rPr>
                <w:sz w:val="20"/>
                <w:lang w:eastAsia="en-US"/>
              </w:rPr>
              <w:t>Отрасли</w:t>
            </w:r>
            <w:r w:rsidR="002E4A4F" w:rsidRPr="002E4A4F">
              <w:rPr>
                <w:sz w:val="20"/>
                <w:lang w:eastAsia="en-US"/>
              </w:rPr>
              <w:t xml:space="preserve"> </w:t>
            </w:r>
            <w:r w:rsidRPr="002E4A4F">
              <w:rPr>
                <w:sz w:val="20"/>
                <w:lang w:eastAsia="en-US"/>
              </w:rPr>
              <w:t>промышленности,</w:t>
            </w:r>
          </w:p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1650"/>
                <w:tab w:val="left" w:pos="4186"/>
                <w:tab w:val="left" w:pos="6660"/>
              </w:tabs>
              <w:snapToGrid/>
              <w:spacing w:before="0" w:after="0" w:line="360" w:lineRule="auto"/>
              <w:jc w:val="both"/>
              <w:rPr>
                <w:sz w:val="20"/>
                <w:lang w:eastAsia="en-US"/>
              </w:rPr>
            </w:pPr>
            <w:r w:rsidRPr="002E4A4F">
              <w:rPr>
                <w:sz w:val="20"/>
                <w:lang w:eastAsia="en-US"/>
              </w:rPr>
              <w:t>оказывающие</w:t>
            </w:r>
            <w:r w:rsidR="002E4A4F" w:rsidRPr="002E4A4F">
              <w:rPr>
                <w:sz w:val="20"/>
                <w:lang w:eastAsia="en-US"/>
              </w:rPr>
              <w:t xml:space="preserve"> </w:t>
            </w:r>
            <w:r w:rsidRPr="002E4A4F">
              <w:rPr>
                <w:sz w:val="20"/>
                <w:lang w:eastAsia="en-US"/>
              </w:rPr>
              <w:t>влияние</w:t>
            </w:r>
          </w:p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1650"/>
                <w:tab w:val="left" w:pos="4186"/>
                <w:tab w:val="left" w:pos="6660"/>
              </w:tabs>
              <w:snapToGrid/>
              <w:spacing w:before="0" w:after="0" w:line="360" w:lineRule="auto"/>
              <w:jc w:val="both"/>
              <w:rPr>
                <w:sz w:val="20"/>
                <w:lang w:eastAsia="en-US"/>
              </w:rPr>
            </w:pPr>
            <w:r w:rsidRPr="002E4A4F">
              <w:rPr>
                <w:sz w:val="20"/>
                <w:lang w:eastAsia="en-US"/>
              </w:rPr>
              <w:t>на</w:t>
            </w:r>
            <w:r w:rsidR="002E4A4F" w:rsidRPr="002E4A4F">
              <w:rPr>
                <w:sz w:val="20"/>
                <w:lang w:eastAsia="en-US"/>
              </w:rPr>
              <w:t xml:space="preserve"> </w:t>
            </w:r>
            <w:r w:rsidRPr="002E4A4F">
              <w:rPr>
                <w:sz w:val="20"/>
                <w:lang w:eastAsia="en-US"/>
              </w:rPr>
              <w:t>загрязнение</w:t>
            </w:r>
            <w:r w:rsidR="002E4A4F" w:rsidRPr="002E4A4F">
              <w:rPr>
                <w:sz w:val="20"/>
                <w:lang w:eastAsia="en-US"/>
              </w:rPr>
              <w:t xml:space="preserve"> </w:t>
            </w:r>
            <w:r w:rsidRPr="002E4A4F">
              <w:rPr>
                <w:sz w:val="20"/>
                <w:lang w:eastAsia="en-US"/>
              </w:rPr>
              <w:t>воздуха</w:t>
            </w:r>
          </w:p>
        </w:tc>
      </w:tr>
      <w:tr w:rsidR="00A91465" w:rsidRPr="00922327" w:rsidTr="002E4A4F">
        <w:trPr>
          <w:cantSplit/>
          <w:trHeight w:val="337"/>
        </w:trPr>
        <w:tc>
          <w:tcPr>
            <w:tcW w:w="2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b/>
                <w:snapToGrid w:val="0"/>
                <w:sz w:val="20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snapToGrid w:val="0"/>
                <w:sz w:val="20"/>
                <w:lang w:eastAsia="en-US"/>
              </w:rPr>
              <w:t>2009</w:t>
            </w:r>
            <w:r w:rsidR="002E4A4F" w:rsidRPr="002E4A4F">
              <w:rPr>
                <w:snapToGrid w:val="0"/>
                <w:sz w:val="20"/>
                <w:lang w:eastAsia="en-US"/>
              </w:rPr>
              <w:t xml:space="preserve"> </w:t>
            </w:r>
            <w:r w:rsidRPr="002E4A4F">
              <w:rPr>
                <w:snapToGrid w:val="0"/>
                <w:sz w:val="20"/>
                <w:lang w:eastAsia="en-US"/>
              </w:rPr>
              <w:t>г.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snapToGrid w:val="0"/>
                <w:sz w:val="20"/>
                <w:lang w:eastAsia="en-US"/>
              </w:rPr>
              <w:t>2008</w:t>
            </w:r>
            <w:r w:rsidR="002E4A4F" w:rsidRPr="002E4A4F">
              <w:rPr>
                <w:snapToGrid w:val="0"/>
                <w:sz w:val="20"/>
                <w:lang w:eastAsia="en-US"/>
              </w:rPr>
              <w:t xml:space="preserve"> </w:t>
            </w:r>
            <w:r w:rsidRPr="002E4A4F">
              <w:rPr>
                <w:snapToGrid w:val="0"/>
                <w:sz w:val="20"/>
                <w:lang w:eastAsia="en-US"/>
              </w:rPr>
              <w:t>г.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snapToGrid w:val="0"/>
                <w:sz w:val="20"/>
                <w:lang w:eastAsia="en-US"/>
              </w:rPr>
              <w:t>2009</w:t>
            </w:r>
            <w:r w:rsidR="002E4A4F" w:rsidRPr="002E4A4F">
              <w:rPr>
                <w:snapToGrid w:val="0"/>
                <w:sz w:val="20"/>
                <w:lang w:eastAsia="en-US"/>
              </w:rPr>
              <w:t xml:space="preserve"> </w:t>
            </w:r>
            <w:r w:rsidRPr="002E4A4F">
              <w:rPr>
                <w:snapToGrid w:val="0"/>
                <w:sz w:val="20"/>
                <w:lang w:eastAsia="en-US"/>
              </w:rPr>
              <w:t>г.</w:t>
            </w: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both"/>
              <w:rPr>
                <w:snapToGrid w:val="0"/>
                <w:sz w:val="20"/>
                <w:lang w:eastAsia="en-US"/>
              </w:rPr>
            </w:pPr>
          </w:p>
        </w:tc>
      </w:tr>
      <w:tr w:rsidR="00A91465" w:rsidRPr="00922327" w:rsidTr="002E4A4F">
        <w:trPr>
          <w:trHeight w:val="25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snapToGrid w:val="0"/>
                <w:sz w:val="2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both"/>
              <w:rPr>
                <w:snapToGrid w:val="0"/>
                <w:sz w:val="20"/>
                <w:lang w:eastAsia="en-US"/>
              </w:rPr>
            </w:pPr>
            <w:r w:rsidRPr="002E4A4F">
              <w:rPr>
                <w:snapToGrid w:val="0"/>
                <w:sz w:val="20"/>
                <w:lang w:eastAsia="en-US"/>
              </w:rPr>
              <w:t>Алматы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bCs/>
                <w:sz w:val="20"/>
                <w:lang w:eastAsia="en-US"/>
              </w:rPr>
              <w:t>15,2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bCs/>
                <w:sz w:val="20"/>
                <w:lang w:eastAsia="en-US"/>
              </w:rPr>
              <w:t>12,1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bCs/>
                <w:sz w:val="20"/>
                <w:lang w:eastAsia="en-US"/>
              </w:rPr>
              <w:t>12,6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both"/>
              <w:rPr>
                <w:snapToGrid w:val="0"/>
                <w:sz w:val="20"/>
                <w:lang w:eastAsia="en-US"/>
              </w:rPr>
            </w:pPr>
            <w:r w:rsidRPr="002E4A4F">
              <w:rPr>
                <w:sz w:val="20"/>
                <w:lang w:eastAsia="en-US"/>
              </w:rPr>
              <w:t>автотранспорт,</w:t>
            </w:r>
            <w:r w:rsidR="002E4A4F" w:rsidRPr="002E4A4F">
              <w:rPr>
                <w:sz w:val="20"/>
                <w:lang w:eastAsia="en-US"/>
              </w:rPr>
              <w:t xml:space="preserve"> </w:t>
            </w:r>
            <w:r w:rsidRPr="002E4A4F">
              <w:rPr>
                <w:sz w:val="20"/>
                <w:lang w:eastAsia="en-US"/>
              </w:rPr>
              <w:t>энергетика</w:t>
            </w:r>
          </w:p>
        </w:tc>
      </w:tr>
      <w:tr w:rsidR="00A91465" w:rsidRPr="00922327" w:rsidTr="002E4A4F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snapToGrid w:val="0"/>
                <w:sz w:val="20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both"/>
              <w:rPr>
                <w:snapToGrid w:val="0"/>
                <w:sz w:val="20"/>
                <w:lang w:eastAsia="en-US"/>
              </w:rPr>
            </w:pPr>
            <w:r w:rsidRPr="002E4A4F">
              <w:rPr>
                <w:snapToGrid w:val="0"/>
                <w:sz w:val="20"/>
                <w:lang w:eastAsia="en-US"/>
              </w:rPr>
              <w:t>Шымкент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bCs/>
                <w:sz w:val="20"/>
                <w:lang w:eastAsia="en-US"/>
              </w:rPr>
              <w:t>11,8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bCs/>
                <w:sz w:val="20"/>
                <w:lang w:eastAsia="en-US"/>
              </w:rPr>
              <w:t>10,7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bCs/>
                <w:sz w:val="20"/>
                <w:lang w:eastAsia="en-US"/>
              </w:rPr>
              <w:t>11,2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  <w:tab w:val="left" w:pos="6804"/>
              </w:tabs>
              <w:snapToGrid/>
              <w:spacing w:before="0" w:after="0" w:line="360" w:lineRule="auto"/>
              <w:jc w:val="both"/>
              <w:rPr>
                <w:sz w:val="20"/>
                <w:lang w:eastAsia="en-US"/>
              </w:rPr>
            </w:pPr>
            <w:r w:rsidRPr="002E4A4F">
              <w:rPr>
                <w:sz w:val="20"/>
                <w:lang w:eastAsia="en-US"/>
              </w:rPr>
              <w:t>цветная</w:t>
            </w:r>
            <w:r w:rsidR="002E4A4F" w:rsidRPr="002E4A4F">
              <w:rPr>
                <w:sz w:val="20"/>
                <w:lang w:eastAsia="en-US"/>
              </w:rPr>
              <w:t xml:space="preserve"> </w:t>
            </w:r>
            <w:r w:rsidRPr="002E4A4F">
              <w:rPr>
                <w:sz w:val="20"/>
                <w:lang w:eastAsia="en-US"/>
              </w:rPr>
              <w:t>металлургия,</w:t>
            </w:r>
            <w:r w:rsidR="002E4A4F" w:rsidRPr="002E4A4F">
              <w:rPr>
                <w:sz w:val="20"/>
                <w:lang w:eastAsia="en-US"/>
              </w:rPr>
              <w:t xml:space="preserve"> </w:t>
            </w:r>
            <w:r w:rsidRPr="002E4A4F">
              <w:rPr>
                <w:sz w:val="20"/>
                <w:lang w:eastAsia="en-US"/>
              </w:rPr>
              <w:t>химическая,</w:t>
            </w:r>
          </w:p>
          <w:p w:rsidR="00A91465" w:rsidRPr="002E4A4F" w:rsidRDefault="00A91465" w:rsidP="002E4A4F">
            <w:pPr>
              <w:pStyle w:val="31"/>
              <w:widowControl w:val="0"/>
              <w:tabs>
                <w:tab w:val="left" w:pos="993"/>
                <w:tab w:val="left" w:pos="6660"/>
              </w:tabs>
              <w:spacing w:line="360" w:lineRule="auto"/>
              <w:jc w:val="both"/>
              <w:rPr>
                <w:snapToGrid w:val="0"/>
                <w:sz w:val="20"/>
              </w:rPr>
            </w:pPr>
            <w:r w:rsidRPr="002E4A4F">
              <w:rPr>
                <w:sz w:val="20"/>
              </w:rPr>
              <w:t>нефтеперерабатывающая</w:t>
            </w:r>
          </w:p>
        </w:tc>
      </w:tr>
      <w:tr w:rsidR="00A91465" w:rsidRPr="00922327" w:rsidTr="002E4A4F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snapToGrid w:val="0"/>
                <w:sz w:val="20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both"/>
              <w:rPr>
                <w:snapToGrid w:val="0"/>
                <w:sz w:val="20"/>
                <w:lang w:eastAsia="en-US"/>
              </w:rPr>
            </w:pPr>
            <w:r w:rsidRPr="002E4A4F">
              <w:rPr>
                <w:snapToGrid w:val="0"/>
                <w:sz w:val="20"/>
                <w:lang w:eastAsia="en-US"/>
              </w:rPr>
              <w:t>Актобе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bCs/>
                <w:sz w:val="20"/>
                <w:lang w:eastAsia="en-US"/>
              </w:rPr>
              <w:t>10,1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bCs/>
                <w:sz w:val="20"/>
                <w:lang w:eastAsia="en-US"/>
              </w:rPr>
              <w:t>9,7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bCs/>
                <w:sz w:val="20"/>
                <w:lang w:eastAsia="en-US"/>
              </w:rPr>
              <w:t>9,5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  <w:tab w:val="left" w:pos="6804"/>
              </w:tabs>
              <w:snapToGrid/>
              <w:spacing w:before="0" w:after="0" w:line="360" w:lineRule="auto"/>
              <w:jc w:val="both"/>
              <w:rPr>
                <w:sz w:val="20"/>
                <w:lang w:eastAsia="en-US"/>
              </w:rPr>
            </w:pPr>
            <w:r w:rsidRPr="002E4A4F">
              <w:rPr>
                <w:sz w:val="20"/>
                <w:lang w:eastAsia="en-US"/>
              </w:rPr>
              <w:t>черная</w:t>
            </w:r>
            <w:r w:rsidR="002E4A4F" w:rsidRPr="002E4A4F">
              <w:rPr>
                <w:sz w:val="20"/>
                <w:lang w:eastAsia="en-US"/>
              </w:rPr>
              <w:t xml:space="preserve"> </w:t>
            </w:r>
            <w:r w:rsidRPr="002E4A4F">
              <w:rPr>
                <w:sz w:val="20"/>
                <w:lang w:eastAsia="en-US"/>
              </w:rPr>
              <w:t>металлургия,</w:t>
            </w:r>
            <w:r w:rsidR="002E4A4F" w:rsidRPr="002E4A4F">
              <w:rPr>
                <w:sz w:val="20"/>
                <w:lang w:eastAsia="en-US"/>
              </w:rPr>
              <w:t xml:space="preserve"> </w:t>
            </w:r>
            <w:r w:rsidRPr="002E4A4F">
              <w:rPr>
                <w:sz w:val="20"/>
                <w:lang w:eastAsia="en-US"/>
              </w:rPr>
              <w:t>химическая</w:t>
            </w:r>
          </w:p>
        </w:tc>
      </w:tr>
      <w:tr w:rsidR="00A91465" w:rsidRPr="00922327" w:rsidTr="002E4A4F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snapToGrid w:val="0"/>
                <w:sz w:val="20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both"/>
              <w:rPr>
                <w:snapToGrid w:val="0"/>
                <w:sz w:val="20"/>
                <w:lang w:eastAsia="en-US"/>
              </w:rPr>
            </w:pPr>
            <w:r w:rsidRPr="002E4A4F">
              <w:rPr>
                <w:snapToGrid w:val="0"/>
                <w:sz w:val="20"/>
                <w:lang w:eastAsia="en-US"/>
              </w:rPr>
              <w:t>Темиртау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bCs/>
                <w:sz w:val="20"/>
                <w:lang w:eastAsia="en-US"/>
              </w:rPr>
              <w:t>8,3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bCs/>
                <w:sz w:val="20"/>
                <w:lang w:eastAsia="en-US"/>
              </w:rPr>
              <w:t>8,9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bCs/>
                <w:sz w:val="20"/>
                <w:lang w:eastAsia="en-US"/>
              </w:rPr>
              <w:t>8,6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  <w:tab w:val="left" w:pos="6804"/>
              </w:tabs>
              <w:snapToGrid/>
              <w:spacing w:before="0" w:after="0" w:line="360" w:lineRule="auto"/>
              <w:jc w:val="both"/>
              <w:rPr>
                <w:sz w:val="20"/>
                <w:lang w:eastAsia="en-US"/>
              </w:rPr>
            </w:pPr>
            <w:r w:rsidRPr="002E4A4F">
              <w:rPr>
                <w:sz w:val="20"/>
                <w:lang w:eastAsia="en-US"/>
              </w:rPr>
              <w:t>черная</w:t>
            </w:r>
            <w:r w:rsidR="002E4A4F" w:rsidRPr="002E4A4F">
              <w:rPr>
                <w:sz w:val="20"/>
                <w:lang w:eastAsia="en-US"/>
              </w:rPr>
              <w:t xml:space="preserve"> </w:t>
            </w:r>
            <w:r w:rsidRPr="002E4A4F">
              <w:rPr>
                <w:sz w:val="20"/>
                <w:lang w:eastAsia="en-US"/>
              </w:rPr>
              <w:t>металлургия,</w:t>
            </w:r>
            <w:r w:rsidR="002E4A4F" w:rsidRPr="002E4A4F">
              <w:rPr>
                <w:sz w:val="20"/>
                <w:lang w:eastAsia="en-US"/>
              </w:rPr>
              <w:t xml:space="preserve"> </w:t>
            </w:r>
            <w:r w:rsidRPr="002E4A4F">
              <w:rPr>
                <w:sz w:val="20"/>
                <w:lang w:eastAsia="en-US"/>
              </w:rPr>
              <w:t>химическая</w:t>
            </w:r>
          </w:p>
        </w:tc>
      </w:tr>
      <w:tr w:rsidR="00A91465" w:rsidRPr="00922327" w:rsidTr="002E4A4F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snapToGrid w:val="0"/>
                <w:sz w:val="20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both"/>
              <w:rPr>
                <w:snapToGrid w:val="0"/>
                <w:sz w:val="20"/>
                <w:lang w:eastAsia="en-US"/>
              </w:rPr>
            </w:pPr>
            <w:r w:rsidRPr="002E4A4F">
              <w:rPr>
                <w:snapToGrid w:val="0"/>
                <w:sz w:val="20"/>
                <w:lang w:eastAsia="en-US"/>
              </w:rPr>
              <w:t>Караганда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sz w:val="20"/>
                <w:lang w:eastAsia="en-US"/>
              </w:rPr>
              <w:t>13,9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sz w:val="20"/>
                <w:lang w:eastAsia="en-US"/>
              </w:rPr>
              <w:t>10,7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sz w:val="20"/>
                <w:lang w:eastAsia="en-US"/>
              </w:rPr>
              <w:t>7,5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  <w:tab w:val="left" w:pos="6804"/>
              </w:tabs>
              <w:snapToGrid/>
              <w:spacing w:before="0" w:after="0" w:line="360" w:lineRule="auto"/>
              <w:jc w:val="both"/>
              <w:rPr>
                <w:sz w:val="20"/>
                <w:lang w:eastAsia="en-US"/>
              </w:rPr>
            </w:pPr>
            <w:r w:rsidRPr="002E4A4F">
              <w:rPr>
                <w:sz w:val="20"/>
                <w:lang w:eastAsia="en-US"/>
              </w:rPr>
              <w:t>энергетика,</w:t>
            </w:r>
            <w:r w:rsidR="002E4A4F" w:rsidRPr="002E4A4F">
              <w:rPr>
                <w:sz w:val="20"/>
                <w:lang w:eastAsia="en-US"/>
              </w:rPr>
              <w:t xml:space="preserve"> </w:t>
            </w:r>
            <w:r w:rsidRPr="002E4A4F">
              <w:rPr>
                <w:sz w:val="20"/>
                <w:lang w:eastAsia="en-US"/>
              </w:rPr>
              <w:t>угледобывающая,</w:t>
            </w:r>
          </w:p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  <w:tab w:val="left" w:pos="6804"/>
              </w:tabs>
              <w:snapToGrid/>
              <w:spacing w:before="0" w:after="0" w:line="360" w:lineRule="auto"/>
              <w:jc w:val="both"/>
              <w:rPr>
                <w:sz w:val="20"/>
                <w:lang w:eastAsia="en-US"/>
              </w:rPr>
            </w:pPr>
            <w:r w:rsidRPr="002E4A4F">
              <w:rPr>
                <w:sz w:val="20"/>
                <w:lang w:eastAsia="en-US"/>
              </w:rPr>
              <w:t>автотранспорт</w:t>
            </w:r>
          </w:p>
        </w:tc>
      </w:tr>
      <w:tr w:rsidR="00A91465" w:rsidRPr="00922327" w:rsidTr="002E4A4F">
        <w:trPr>
          <w:trHeight w:val="26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snapToGrid w:val="0"/>
                <w:sz w:val="20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both"/>
              <w:rPr>
                <w:snapToGrid w:val="0"/>
                <w:sz w:val="20"/>
                <w:lang w:eastAsia="en-US"/>
              </w:rPr>
            </w:pPr>
            <w:r w:rsidRPr="002E4A4F">
              <w:rPr>
                <w:snapToGrid w:val="0"/>
                <w:sz w:val="20"/>
                <w:lang w:eastAsia="en-US"/>
              </w:rPr>
              <w:t>Тараз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sz w:val="20"/>
                <w:lang w:eastAsia="en-US"/>
              </w:rPr>
              <w:t>8,0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sz w:val="20"/>
                <w:lang w:eastAsia="en-US"/>
              </w:rPr>
              <w:t>7,6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sz w:val="20"/>
                <w:lang w:eastAsia="en-US"/>
              </w:rPr>
              <w:t>7,5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  <w:tab w:val="left" w:pos="6804"/>
              </w:tabs>
              <w:snapToGrid/>
              <w:spacing w:before="0" w:after="0" w:line="360" w:lineRule="auto"/>
              <w:jc w:val="both"/>
              <w:rPr>
                <w:sz w:val="20"/>
                <w:lang w:eastAsia="en-US"/>
              </w:rPr>
            </w:pPr>
            <w:r w:rsidRPr="002E4A4F">
              <w:rPr>
                <w:sz w:val="20"/>
                <w:lang w:eastAsia="en-US"/>
              </w:rPr>
              <w:t>химическая</w:t>
            </w:r>
          </w:p>
        </w:tc>
      </w:tr>
      <w:tr w:rsidR="00A91465" w:rsidRPr="00922327" w:rsidTr="002E4A4F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snapToGrid w:val="0"/>
                <w:sz w:val="20"/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both"/>
              <w:rPr>
                <w:snapToGrid w:val="0"/>
                <w:sz w:val="20"/>
                <w:lang w:eastAsia="en-US"/>
              </w:rPr>
            </w:pPr>
            <w:r w:rsidRPr="002E4A4F">
              <w:rPr>
                <w:snapToGrid w:val="0"/>
                <w:sz w:val="20"/>
                <w:lang w:eastAsia="en-US"/>
              </w:rPr>
              <w:t>Риддер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bCs/>
                <w:sz w:val="20"/>
                <w:lang w:eastAsia="en-US"/>
              </w:rPr>
              <w:t>8,3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bCs/>
                <w:sz w:val="20"/>
                <w:lang w:eastAsia="en-US"/>
              </w:rPr>
              <w:t>7,6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bCs/>
                <w:sz w:val="20"/>
                <w:lang w:eastAsia="en-US"/>
              </w:rPr>
              <w:t>7,4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  <w:tab w:val="left" w:pos="6804"/>
              </w:tabs>
              <w:snapToGrid/>
              <w:spacing w:before="0" w:after="0" w:line="360" w:lineRule="auto"/>
              <w:jc w:val="both"/>
              <w:rPr>
                <w:sz w:val="20"/>
                <w:lang w:eastAsia="en-US"/>
              </w:rPr>
            </w:pPr>
            <w:r w:rsidRPr="002E4A4F">
              <w:rPr>
                <w:sz w:val="20"/>
                <w:lang w:eastAsia="en-US"/>
              </w:rPr>
              <w:t>цветная</w:t>
            </w:r>
            <w:r w:rsidR="002E4A4F" w:rsidRPr="002E4A4F">
              <w:rPr>
                <w:sz w:val="20"/>
                <w:lang w:eastAsia="en-US"/>
              </w:rPr>
              <w:t xml:space="preserve"> </w:t>
            </w:r>
            <w:r w:rsidRPr="002E4A4F">
              <w:rPr>
                <w:sz w:val="20"/>
                <w:lang w:eastAsia="en-US"/>
              </w:rPr>
              <w:t>металлургия,</w:t>
            </w:r>
            <w:r w:rsidR="002E4A4F" w:rsidRPr="002E4A4F">
              <w:rPr>
                <w:sz w:val="20"/>
                <w:lang w:eastAsia="en-US"/>
              </w:rPr>
              <w:t xml:space="preserve"> </w:t>
            </w:r>
            <w:r w:rsidRPr="002E4A4F">
              <w:rPr>
                <w:sz w:val="20"/>
                <w:lang w:eastAsia="en-US"/>
              </w:rPr>
              <w:t>энергетика</w:t>
            </w:r>
          </w:p>
        </w:tc>
      </w:tr>
      <w:tr w:rsidR="00A91465" w:rsidRPr="00922327" w:rsidTr="002E4A4F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snapToGrid w:val="0"/>
                <w:sz w:val="20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both"/>
              <w:rPr>
                <w:snapToGrid w:val="0"/>
                <w:sz w:val="20"/>
                <w:lang w:eastAsia="en-US"/>
              </w:rPr>
            </w:pPr>
            <w:r w:rsidRPr="002E4A4F">
              <w:rPr>
                <w:snapToGrid w:val="0"/>
                <w:sz w:val="20"/>
                <w:lang w:eastAsia="en-US"/>
              </w:rPr>
              <w:t>Усть-Каменогорск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sz w:val="20"/>
                <w:lang w:eastAsia="en-US"/>
              </w:rPr>
              <w:t>8,7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sz w:val="20"/>
                <w:lang w:eastAsia="en-US"/>
              </w:rPr>
              <w:t>6,5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sz w:val="20"/>
                <w:lang w:eastAsia="en-US"/>
              </w:rPr>
              <w:t>7,2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both"/>
              <w:rPr>
                <w:snapToGrid w:val="0"/>
                <w:sz w:val="20"/>
                <w:lang w:eastAsia="en-US"/>
              </w:rPr>
            </w:pPr>
            <w:r w:rsidRPr="002E4A4F">
              <w:rPr>
                <w:sz w:val="20"/>
                <w:lang w:eastAsia="en-US"/>
              </w:rPr>
              <w:t>цветная</w:t>
            </w:r>
            <w:r w:rsidR="002E4A4F" w:rsidRPr="002E4A4F">
              <w:rPr>
                <w:sz w:val="20"/>
                <w:lang w:eastAsia="en-US"/>
              </w:rPr>
              <w:t xml:space="preserve"> </w:t>
            </w:r>
            <w:r w:rsidRPr="002E4A4F">
              <w:rPr>
                <w:sz w:val="20"/>
                <w:lang w:eastAsia="en-US"/>
              </w:rPr>
              <w:t>металлургия,</w:t>
            </w:r>
            <w:r w:rsidR="002E4A4F" w:rsidRPr="002E4A4F">
              <w:rPr>
                <w:sz w:val="20"/>
                <w:lang w:eastAsia="en-US"/>
              </w:rPr>
              <w:t xml:space="preserve"> </w:t>
            </w:r>
            <w:r w:rsidRPr="002E4A4F">
              <w:rPr>
                <w:sz w:val="20"/>
                <w:lang w:eastAsia="en-US"/>
              </w:rPr>
              <w:t>энергетика</w:t>
            </w:r>
          </w:p>
        </w:tc>
      </w:tr>
      <w:tr w:rsidR="00A91465" w:rsidRPr="00922327" w:rsidTr="002E4A4F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snapToGrid w:val="0"/>
                <w:sz w:val="20"/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both"/>
              <w:rPr>
                <w:snapToGrid w:val="0"/>
                <w:sz w:val="20"/>
                <w:lang w:eastAsia="en-US"/>
              </w:rPr>
            </w:pPr>
            <w:r w:rsidRPr="002E4A4F">
              <w:rPr>
                <w:snapToGrid w:val="0"/>
                <w:sz w:val="20"/>
                <w:lang w:eastAsia="en-US"/>
              </w:rPr>
              <w:t>Кызылорда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  <w:tab w:val="left" w:pos="6804"/>
              </w:tabs>
              <w:snapToGrid/>
              <w:spacing w:before="0" w:after="0" w:line="360" w:lineRule="auto"/>
              <w:jc w:val="center"/>
              <w:rPr>
                <w:sz w:val="20"/>
                <w:lang w:eastAsia="en-US"/>
              </w:rPr>
            </w:pPr>
            <w:r w:rsidRPr="002E4A4F">
              <w:rPr>
                <w:bCs/>
                <w:sz w:val="20"/>
                <w:lang w:eastAsia="en-US"/>
              </w:rPr>
              <w:t>5,5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  <w:tab w:val="left" w:pos="6804"/>
              </w:tabs>
              <w:snapToGrid/>
              <w:spacing w:before="0" w:after="0" w:line="360" w:lineRule="auto"/>
              <w:jc w:val="both"/>
              <w:rPr>
                <w:sz w:val="20"/>
                <w:lang w:eastAsia="en-US"/>
              </w:rPr>
            </w:pPr>
            <w:r w:rsidRPr="002E4A4F">
              <w:rPr>
                <w:sz w:val="20"/>
                <w:lang w:eastAsia="en-US"/>
              </w:rPr>
              <w:t>энергетика</w:t>
            </w:r>
          </w:p>
        </w:tc>
      </w:tr>
      <w:tr w:rsidR="00A91465" w:rsidRPr="00922327" w:rsidTr="002E4A4F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snapToGrid w:val="0"/>
                <w:sz w:val="20"/>
                <w:lang w:eastAsia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both"/>
              <w:rPr>
                <w:snapToGrid w:val="0"/>
                <w:sz w:val="20"/>
                <w:lang w:eastAsia="en-US"/>
              </w:rPr>
            </w:pPr>
            <w:r w:rsidRPr="002E4A4F">
              <w:rPr>
                <w:snapToGrid w:val="0"/>
                <w:sz w:val="20"/>
                <w:lang w:eastAsia="en-US"/>
              </w:rPr>
              <w:t>Жезказган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sz w:val="20"/>
                <w:lang w:eastAsia="en-US"/>
              </w:rPr>
              <w:t>5,5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sz w:val="20"/>
                <w:lang w:eastAsia="en-US"/>
              </w:rPr>
              <w:t>5,8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sz w:val="20"/>
                <w:lang w:eastAsia="en-US"/>
              </w:rPr>
              <w:t>5,2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  <w:tab w:val="left" w:pos="6804"/>
              </w:tabs>
              <w:snapToGrid/>
              <w:spacing w:before="0" w:after="0" w:line="360" w:lineRule="auto"/>
              <w:jc w:val="both"/>
              <w:rPr>
                <w:sz w:val="20"/>
                <w:lang w:eastAsia="en-US"/>
              </w:rPr>
            </w:pPr>
            <w:r w:rsidRPr="002E4A4F">
              <w:rPr>
                <w:sz w:val="20"/>
                <w:lang w:eastAsia="en-US"/>
              </w:rPr>
              <w:t>цветная</w:t>
            </w:r>
            <w:r w:rsidR="002E4A4F" w:rsidRPr="002E4A4F">
              <w:rPr>
                <w:sz w:val="20"/>
                <w:lang w:eastAsia="en-US"/>
              </w:rPr>
              <w:t xml:space="preserve"> </w:t>
            </w:r>
            <w:r w:rsidRPr="002E4A4F">
              <w:rPr>
                <w:sz w:val="20"/>
                <w:lang w:eastAsia="en-US"/>
              </w:rPr>
              <w:t>металлургия,</w:t>
            </w:r>
            <w:r w:rsidR="002E4A4F" w:rsidRPr="002E4A4F">
              <w:rPr>
                <w:sz w:val="20"/>
                <w:lang w:eastAsia="en-US"/>
              </w:rPr>
              <w:t xml:space="preserve"> </w:t>
            </w:r>
            <w:r w:rsidRPr="002E4A4F">
              <w:rPr>
                <w:sz w:val="20"/>
                <w:lang w:eastAsia="en-US"/>
              </w:rPr>
              <w:t>энергетика</w:t>
            </w:r>
          </w:p>
        </w:tc>
      </w:tr>
      <w:tr w:rsidR="00A91465" w:rsidRPr="00922327" w:rsidTr="002E4A4F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snapToGrid w:val="0"/>
                <w:sz w:val="20"/>
                <w:lang w:eastAsia="en-US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both"/>
              <w:rPr>
                <w:snapToGrid w:val="0"/>
                <w:sz w:val="20"/>
                <w:lang w:eastAsia="en-US"/>
              </w:rPr>
            </w:pPr>
            <w:r w:rsidRPr="002E4A4F">
              <w:rPr>
                <w:snapToGrid w:val="0"/>
                <w:sz w:val="20"/>
                <w:lang w:eastAsia="en-US"/>
              </w:rPr>
              <w:t>Семей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bCs/>
                <w:sz w:val="20"/>
                <w:lang w:eastAsia="en-US"/>
              </w:rPr>
              <w:t>4,8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bCs/>
                <w:sz w:val="20"/>
                <w:lang w:eastAsia="en-US"/>
              </w:rPr>
              <w:t>4,0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bCs/>
                <w:sz w:val="20"/>
                <w:lang w:eastAsia="en-US"/>
              </w:rPr>
              <w:t>4,6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  <w:tab w:val="left" w:pos="6804"/>
              </w:tabs>
              <w:snapToGrid/>
              <w:spacing w:before="0" w:after="0" w:line="360" w:lineRule="auto"/>
              <w:jc w:val="both"/>
              <w:rPr>
                <w:sz w:val="20"/>
                <w:lang w:eastAsia="en-US"/>
              </w:rPr>
            </w:pPr>
            <w:r w:rsidRPr="002E4A4F">
              <w:rPr>
                <w:sz w:val="20"/>
                <w:lang w:eastAsia="en-US"/>
              </w:rPr>
              <w:t>энергетика,</w:t>
            </w:r>
            <w:r w:rsidR="002E4A4F" w:rsidRPr="002E4A4F">
              <w:rPr>
                <w:sz w:val="20"/>
                <w:lang w:eastAsia="en-US"/>
              </w:rPr>
              <w:t xml:space="preserve"> </w:t>
            </w:r>
            <w:r w:rsidRPr="002E4A4F">
              <w:rPr>
                <w:sz w:val="20"/>
                <w:lang w:eastAsia="en-US"/>
              </w:rPr>
              <w:t>строительных</w:t>
            </w:r>
            <w:r w:rsidR="002E4A4F" w:rsidRPr="002E4A4F">
              <w:rPr>
                <w:sz w:val="20"/>
                <w:lang w:eastAsia="en-US"/>
              </w:rPr>
              <w:t xml:space="preserve"> </w:t>
            </w:r>
            <w:r w:rsidRPr="002E4A4F">
              <w:rPr>
                <w:sz w:val="20"/>
                <w:lang w:eastAsia="en-US"/>
              </w:rPr>
              <w:t>материалов</w:t>
            </w:r>
          </w:p>
        </w:tc>
      </w:tr>
      <w:tr w:rsidR="00A91465" w:rsidRPr="00922327" w:rsidTr="002E4A4F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snapToGrid w:val="0"/>
                <w:sz w:val="20"/>
                <w:lang w:eastAsia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both"/>
              <w:rPr>
                <w:snapToGrid w:val="0"/>
                <w:sz w:val="20"/>
                <w:lang w:eastAsia="en-US"/>
              </w:rPr>
            </w:pPr>
            <w:r w:rsidRPr="002E4A4F">
              <w:rPr>
                <w:snapToGrid w:val="0"/>
                <w:sz w:val="20"/>
                <w:lang w:eastAsia="en-US"/>
              </w:rPr>
              <w:t>Астана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bCs/>
                <w:sz w:val="20"/>
                <w:lang w:eastAsia="en-US"/>
              </w:rPr>
              <w:t>3,7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bCs/>
                <w:sz w:val="20"/>
                <w:lang w:eastAsia="en-US"/>
              </w:rPr>
              <w:t>4,7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bCs/>
                <w:sz w:val="20"/>
                <w:lang w:eastAsia="en-US"/>
              </w:rPr>
              <w:t>4,5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  <w:tab w:val="left" w:pos="6804"/>
              </w:tabs>
              <w:snapToGrid/>
              <w:spacing w:before="0" w:after="0" w:line="360" w:lineRule="auto"/>
              <w:jc w:val="both"/>
              <w:rPr>
                <w:sz w:val="20"/>
                <w:lang w:eastAsia="en-US"/>
              </w:rPr>
            </w:pPr>
            <w:r w:rsidRPr="002E4A4F">
              <w:rPr>
                <w:sz w:val="20"/>
                <w:lang w:eastAsia="en-US"/>
              </w:rPr>
              <w:t>энергетика,</w:t>
            </w:r>
            <w:r w:rsidR="002E4A4F" w:rsidRPr="002E4A4F">
              <w:rPr>
                <w:sz w:val="20"/>
                <w:lang w:eastAsia="en-US"/>
              </w:rPr>
              <w:t xml:space="preserve"> </w:t>
            </w:r>
            <w:r w:rsidRPr="002E4A4F">
              <w:rPr>
                <w:sz w:val="20"/>
                <w:lang w:eastAsia="en-US"/>
              </w:rPr>
              <w:t>автотранспорт</w:t>
            </w:r>
          </w:p>
        </w:tc>
      </w:tr>
      <w:tr w:rsidR="00A91465" w:rsidRPr="00922327" w:rsidTr="002E4A4F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snapToGrid w:val="0"/>
                <w:sz w:val="20"/>
                <w:lang w:eastAsia="en-US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both"/>
              <w:rPr>
                <w:snapToGrid w:val="0"/>
                <w:sz w:val="20"/>
                <w:lang w:eastAsia="en-US"/>
              </w:rPr>
            </w:pPr>
            <w:r w:rsidRPr="002E4A4F">
              <w:rPr>
                <w:snapToGrid w:val="0"/>
                <w:sz w:val="20"/>
                <w:lang w:eastAsia="en-US"/>
              </w:rPr>
              <w:t>Актау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bCs/>
                <w:sz w:val="20"/>
                <w:lang w:eastAsia="en-US"/>
              </w:rPr>
              <w:t>4,0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bCs/>
                <w:sz w:val="20"/>
                <w:lang w:eastAsia="en-US"/>
              </w:rPr>
              <w:t>3,5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bCs/>
                <w:sz w:val="20"/>
                <w:lang w:eastAsia="en-US"/>
              </w:rPr>
              <w:t>4,3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  <w:tab w:val="left" w:pos="6804"/>
              </w:tabs>
              <w:snapToGrid/>
              <w:spacing w:before="0" w:after="0" w:line="360" w:lineRule="auto"/>
              <w:jc w:val="both"/>
              <w:rPr>
                <w:sz w:val="20"/>
                <w:lang w:eastAsia="en-US"/>
              </w:rPr>
            </w:pPr>
            <w:r w:rsidRPr="002E4A4F">
              <w:rPr>
                <w:sz w:val="20"/>
                <w:lang w:eastAsia="en-US"/>
              </w:rPr>
              <w:t>химическая</w:t>
            </w:r>
          </w:p>
        </w:tc>
      </w:tr>
      <w:tr w:rsidR="00A91465" w:rsidRPr="00922327" w:rsidTr="002E4A4F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snapToGrid w:val="0"/>
                <w:sz w:val="20"/>
                <w:lang w:eastAsia="en-US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both"/>
              <w:rPr>
                <w:snapToGrid w:val="0"/>
                <w:sz w:val="20"/>
                <w:lang w:eastAsia="en-US"/>
              </w:rPr>
            </w:pPr>
            <w:r w:rsidRPr="002E4A4F">
              <w:rPr>
                <w:snapToGrid w:val="0"/>
                <w:sz w:val="20"/>
                <w:lang w:eastAsia="en-US"/>
              </w:rPr>
              <w:t>Петропавловск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sz w:val="20"/>
                <w:lang w:eastAsia="en-US"/>
              </w:rPr>
              <w:t>4,0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sz w:val="20"/>
                <w:lang w:eastAsia="en-US"/>
              </w:rPr>
              <w:t>4,2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sz w:val="20"/>
                <w:lang w:eastAsia="en-US"/>
              </w:rPr>
              <w:t>4,3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both"/>
              <w:rPr>
                <w:snapToGrid w:val="0"/>
                <w:sz w:val="20"/>
                <w:lang w:eastAsia="en-US"/>
              </w:rPr>
            </w:pPr>
            <w:r w:rsidRPr="002E4A4F">
              <w:rPr>
                <w:sz w:val="20"/>
                <w:lang w:eastAsia="en-US"/>
              </w:rPr>
              <w:t>энергетика,</w:t>
            </w:r>
            <w:r w:rsidR="002E4A4F" w:rsidRPr="002E4A4F">
              <w:rPr>
                <w:sz w:val="20"/>
                <w:lang w:eastAsia="en-US"/>
              </w:rPr>
              <w:t xml:space="preserve"> </w:t>
            </w:r>
            <w:r w:rsidRPr="002E4A4F">
              <w:rPr>
                <w:sz w:val="20"/>
                <w:lang w:eastAsia="en-US"/>
              </w:rPr>
              <w:t>приборостроение</w:t>
            </w:r>
          </w:p>
        </w:tc>
      </w:tr>
      <w:tr w:rsidR="00A91465" w:rsidRPr="00922327" w:rsidTr="002E4A4F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snapToGrid w:val="0"/>
                <w:sz w:val="20"/>
                <w:lang w:eastAsia="en-US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pStyle w:val="1"/>
              <w:keepNext w:val="0"/>
              <w:widowControl w:val="0"/>
              <w:tabs>
                <w:tab w:val="left" w:pos="993"/>
                <w:tab w:val="left" w:pos="6660"/>
              </w:tabs>
              <w:spacing w:before="0"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4A4F">
              <w:rPr>
                <w:rFonts w:ascii="Times New Roman" w:hAnsi="Times New Roman"/>
                <w:sz w:val="20"/>
                <w:szCs w:val="20"/>
              </w:rPr>
              <w:t>Балхаш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sz w:val="20"/>
                <w:lang w:eastAsia="en-US"/>
              </w:rPr>
              <w:t>3,0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sz w:val="20"/>
                <w:lang w:eastAsia="en-US"/>
              </w:rPr>
              <w:t>2,8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sz w:val="20"/>
                <w:lang w:eastAsia="en-US"/>
              </w:rPr>
              <w:t>3,8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both"/>
              <w:rPr>
                <w:snapToGrid w:val="0"/>
                <w:sz w:val="20"/>
                <w:lang w:eastAsia="en-US"/>
              </w:rPr>
            </w:pPr>
            <w:r w:rsidRPr="002E4A4F">
              <w:rPr>
                <w:sz w:val="20"/>
                <w:lang w:eastAsia="en-US"/>
              </w:rPr>
              <w:t>цветная</w:t>
            </w:r>
            <w:r w:rsidR="002E4A4F" w:rsidRPr="002E4A4F">
              <w:rPr>
                <w:sz w:val="20"/>
                <w:lang w:eastAsia="en-US"/>
              </w:rPr>
              <w:t xml:space="preserve"> </w:t>
            </w:r>
            <w:r w:rsidRPr="002E4A4F">
              <w:rPr>
                <w:sz w:val="20"/>
                <w:lang w:eastAsia="en-US"/>
              </w:rPr>
              <w:t>металлургия,</w:t>
            </w:r>
            <w:r w:rsidR="002E4A4F" w:rsidRPr="002E4A4F">
              <w:rPr>
                <w:sz w:val="20"/>
                <w:lang w:eastAsia="en-US"/>
              </w:rPr>
              <w:t xml:space="preserve"> </w:t>
            </w:r>
            <w:r w:rsidRPr="002E4A4F">
              <w:rPr>
                <w:sz w:val="20"/>
                <w:lang w:eastAsia="en-US"/>
              </w:rPr>
              <w:t>энергетика</w:t>
            </w:r>
          </w:p>
        </w:tc>
      </w:tr>
      <w:tr w:rsidR="00A91465" w:rsidRPr="00922327" w:rsidTr="002E4A4F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snapToGrid w:val="0"/>
                <w:sz w:val="20"/>
                <w:lang w:eastAsia="en-US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both"/>
              <w:rPr>
                <w:snapToGrid w:val="0"/>
                <w:sz w:val="20"/>
                <w:lang w:eastAsia="en-US"/>
              </w:rPr>
            </w:pPr>
            <w:r w:rsidRPr="002E4A4F">
              <w:rPr>
                <w:snapToGrid w:val="0"/>
                <w:sz w:val="20"/>
                <w:lang w:eastAsia="en-US"/>
              </w:rPr>
              <w:t>Костанай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bCs/>
                <w:sz w:val="20"/>
                <w:lang w:eastAsia="en-US"/>
              </w:rPr>
              <w:t>3,5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bCs/>
                <w:sz w:val="20"/>
                <w:lang w:eastAsia="en-US"/>
              </w:rPr>
              <w:t>2,9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bCs/>
                <w:sz w:val="20"/>
                <w:lang w:eastAsia="en-US"/>
              </w:rPr>
              <w:t>3,1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  <w:tab w:val="left" w:pos="6804"/>
              </w:tabs>
              <w:snapToGrid/>
              <w:spacing w:before="0" w:after="0" w:line="360" w:lineRule="auto"/>
              <w:jc w:val="both"/>
              <w:rPr>
                <w:sz w:val="20"/>
                <w:lang w:eastAsia="en-US"/>
              </w:rPr>
            </w:pPr>
            <w:r w:rsidRPr="002E4A4F">
              <w:rPr>
                <w:sz w:val="20"/>
                <w:lang w:eastAsia="en-US"/>
              </w:rPr>
              <w:t>энергетика</w:t>
            </w:r>
          </w:p>
        </w:tc>
      </w:tr>
      <w:tr w:rsidR="00A91465" w:rsidRPr="00922327" w:rsidTr="002E4A4F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snapToGrid w:val="0"/>
                <w:sz w:val="20"/>
                <w:lang w:eastAsia="en-US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both"/>
              <w:rPr>
                <w:snapToGrid w:val="0"/>
                <w:sz w:val="20"/>
                <w:lang w:eastAsia="en-US"/>
              </w:rPr>
            </w:pPr>
            <w:r w:rsidRPr="002E4A4F">
              <w:rPr>
                <w:snapToGrid w:val="0"/>
                <w:sz w:val="20"/>
                <w:lang w:eastAsia="en-US"/>
              </w:rPr>
              <w:t>пос.Глубокое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bCs/>
                <w:sz w:val="20"/>
                <w:lang w:eastAsia="en-US"/>
              </w:rPr>
              <w:t>4,7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bCs/>
                <w:sz w:val="20"/>
                <w:lang w:eastAsia="en-US"/>
              </w:rPr>
              <w:t>4,6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bCs/>
                <w:sz w:val="20"/>
                <w:lang w:eastAsia="en-US"/>
              </w:rPr>
              <w:t>3,0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  <w:tab w:val="left" w:pos="6804"/>
              </w:tabs>
              <w:snapToGrid/>
              <w:spacing w:before="0" w:after="0" w:line="360" w:lineRule="auto"/>
              <w:jc w:val="both"/>
              <w:rPr>
                <w:sz w:val="20"/>
                <w:lang w:eastAsia="en-US"/>
              </w:rPr>
            </w:pPr>
            <w:r w:rsidRPr="002E4A4F">
              <w:rPr>
                <w:sz w:val="20"/>
                <w:lang w:eastAsia="en-US"/>
              </w:rPr>
              <w:t>цветная</w:t>
            </w:r>
            <w:r w:rsidR="002E4A4F" w:rsidRPr="002E4A4F">
              <w:rPr>
                <w:sz w:val="20"/>
                <w:lang w:eastAsia="en-US"/>
              </w:rPr>
              <w:t xml:space="preserve"> </w:t>
            </w:r>
            <w:r w:rsidRPr="002E4A4F">
              <w:rPr>
                <w:sz w:val="20"/>
                <w:lang w:eastAsia="en-US"/>
              </w:rPr>
              <w:t>металлургия</w:t>
            </w:r>
          </w:p>
        </w:tc>
      </w:tr>
      <w:tr w:rsidR="00A91465" w:rsidRPr="00922327" w:rsidTr="002E4A4F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snapToGrid w:val="0"/>
                <w:sz w:val="20"/>
                <w:lang w:eastAsia="en-US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both"/>
              <w:rPr>
                <w:snapToGrid w:val="0"/>
                <w:sz w:val="20"/>
                <w:lang w:eastAsia="en-US"/>
              </w:rPr>
            </w:pPr>
            <w:r w:rsidRPr="002E4A4F">
              <w:rPr>
                <w:snapToGrid w:val="0"/>
                <w:sz w:val="20"/>
                <w:lang w:eastAsia="en-US"/>
              </w:rPr>
              <w:t>Атырау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bCs/>
                <w:sz w:val="20"/>
                <w:lang w:eastAsia="en-US"/>
              </w:rPr>
              <w:t>2,2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bCs/>
                <w:sz w:val="20"/>
                <w:lang w:eastAsia="en-US"/>
              </w:rPr>
              <w:t>2,3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bCs/>
                <w:sz w:val="20"/>
                <w:lang w:eastAsia="en-US"/>
              </w:rPr>
              <w:t>2,4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  <w:tab w:val="left" w:pos="6804"/>
              </w:tabs>
              <w:snapToGrid/>
              <w:spacing w:before="0" w:after="0" w:line="360" w:lineRule="auto"/>
              <w:jc w:val="both"/>
              <w:rPr>
                <w:sz w:val="20"/>
                <w:lang w:eastAsia="en-US"/>
              </w:rPr>
            </w:pPr>
            <w:r w:rsidRPr="002E4A4F">
              <w:rPr>
                <w:sz w:val="20"/>
                <w:lang w:eastAsia="en-US"/>
              </w:rPr>
              <w:t>нефтеперерабатывающая</w:t>
            </w:r>
          </w:p>
        </w:tc>
      </w:tr>
      <w:tr w:rsidR="00A91465" w:rsidRPr="00922327" w:rsidTr="002E4A4F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snapToGrid w:val="0"/>
                <w:sz w:val="20"/>
                <w:lang w:eastAsia="en-US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both"/>
              <w:rPr>
                <w:snapToGrid w:val="0"/>
                <w:sz w:val="20"/>
                <w:lang w:eastAsia="en-US"/>
              </w:rPr>
            </w:pPr>
            <w:r w:rsidRPr="002E4A4F">
              <w:rPr>
                <w:snapToGrid w:val="0"/>
                <w:sz w:val="20"/>
                <w:lang w:eastAsia="en-US"/>
              </w:rPr>
              <w:t>Павлодар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bCs/>
                <w:sz w:val="20"/>
                <w:lang w:eastAsia="en-US"/>
              </w:rPr>
              <w:t>1,3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bCs/>
                <w:sz w:val="20"/>
                <w:lang w:eastAsia="en-US"/>
              </w:rPr>
              <w:t>1,7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bCs/>
                <w:sz w:val="20"/>
                <w:lang w:eastAsia="en-US"/>
              </w:rPr>
              <w:t>1,9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  <w:tab w:val="left" w:pos="6804"/>
              </w:tabs>
              <w:snapToGrid/>
              <w:spacing w:before="0" w:after="0" w:line="360" w:lineRule="auto"/>
              <w:jc w:val="both"/>
              <w:rPr>
                <w:sz w:val="20"/>
                <w:lang w:eastAsia="en-US"/>
              </w:rPr>
            </w:pPr>
            <w:r w:rsidRPr="002E4A4F">
              <w:rPr>
                <w:sz w:val="20"/>
                <w:lang w:eastAsia="en-US"/>
              </w:rPr>
              <w:t>нефтеперерабатывающая,</w:t>
            </w:r>
          </w:p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  <w:tab w:val="left" w:pos="6804"/>
              </w:tabs>
              <w:snapToGrid/>
              <w:spacing w:before="0" w:after="0" w:line="360" w:lineRule="auto"/>
              <w:jc w:val="both"/>
              <w:rPr>
                <w:sz w:val="20"/>
                <w:lang w:eastAsia="en-US"/>
              </w:rPr>
            </w:pPr>
            <w:r w:rsidRPr="002E4A4F">
              <w:rPr>
                <w:sz w:val="20"/>
                <w:lang w:eastAsia="en-US"/>
              </w:rPr>
              <w:t>энергетика</w:t>
            </w:r>
          </w:p>
        </w:tc>
      </w:tr>
      <w:tr w:rsidR="00A91465" w:rsidRPr="00922327" w:rsidTr="002E4A4F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snapToGrid w:val="0"/>
                <w:sz w:val="20"/>
                <w:lang w:eastAsia="en-U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both"/>
              <w:rPr>
                <w:snapToGrid w:val="0"/>
                <w:sz w:val="20"/>
                <w:lang w:eastAsia="en-US"/>
              </w:rPr>
            </w:pPr>
            <w:r w:rsidRPr="002E4A4F">
              <w:rPr>
                <w:snapToGrid w:val="0"/>
                <w:sz w:val="20"/>
                <w:lang w:eastAsia="en-US"/>
              </w:rPr>
              <w:t>Екибастуз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bCs/>
                <w:sz w:val="20"/>
                <w:lang w:eastAsia="en-US"/>
              </w:rPr>
              <w:t>1,5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bCs/>
                <w:sz w:val="20"/>
                <w:lang w:eastAsia="en-US"/>
              </w:rPr>
              <w:t>1,3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bCs/>
                <w:sz w:val="20"/>
                <w:lang w:eastAsia="en-US"/>
              </w:rPr>
              <w:t>1,2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  <w:tab w:val="left" w:pos="6804"/>
              </w:tabs>
              <w:snapToGrid/>
              <w:spacing w:before="0" w:after="0" w:line="360" w:lineRule="auto"/>
              <w:jc w:val="both"/>
              <w:rPr>
                <w:sz w:val="20"/>
                <w:lang w:eastAsia="en-US"/>
              </w:rPr>
            </w:pPr>
            <w:r w:rsidRPr="002E4A4F">
              <w:rPr>
                <w:sz w:val="20"/>
                <w:lang w:eastAsia="en-US"/>
              </w:rPr>
              <w:t>энергетика,</w:t>
            </w:r>
            <w:r w:rsidR="002E4A4F" w:rsidRPr="002E4A4F">
              <w:rPr>
                <w:sz w:val="20"/>
                <w:lang w:eastAsia="en-US"/>
              </w:rPr>
              <w:t xml:space="preserve"> </w:t>
            </w:r>
            <w:r w:rsidRPr="002E4A4F">
              <w:rPr>
                <w:sz w:val="20"/>
                <w:lang w:eastAsia="en-US"/>
              </w:rPr>
              <w:t>угледобывающая</w:t>
            </w:r>
          </w:p>
        </w:tc>
      </w:tr>
      <w:tr w:rsidR="00A91465" w:rsidRPr="00922327" w:rsidTr="002E4A4F">
        <w:trPr>
          <w:trHeight w:val="8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snapToGrid w:val="0"/>
                <w:sz w:val="20"/>
                <w:lang w:eastAsia="en-US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both"/>
              <w:rPr>
                <w:snapToGrid w:val="0"/>
                <w:sz w:val="20"/>
                <w:lang w:eastAsia="en-US"/>
              </w:rPr>
            </w:pPr>
            <w:r w:rsidRPr="002E4A4F">
              <w:rPr>
                <w:snapToGrid w:val="0"/>
                <w:sz w:val="20"/>
                <w:lang w:eastAsia="en-US"/>
              </w:rPr>
              <w:t>Уральск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bCs/>
                <w:sz w:val="20"/>
                <w:lang w:eastAsia="en-US"/>
              </w:rPr>
              <w:t>1,0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sz w:val="20"/>
                <w:lang w:eastAsia="en-US"/>
              </w:rPr>
              <w:t>0,8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2E4A4F">
              <w:rPr>
                <w:snapToGrid w:val="0"/>
                <w:sz w:val="20"/>
                <w:lang w:eastAsia="en-US"/>
              </w:rPr>
              <w:t>0,7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both"/>
              <w:rPr>
                <w:snapToGrid w:val="0"/>
                <w:sz w:val="20"/>
                <w:lang w:eastAsia="en-US"/>
              </w:rPr>
            </w:pPr>
            <w:r w:rsidRPr="002E4A4F">
              <w:rPr>
                <w:sz w:val="20"/>
                <w:lang w:eastAsia="en-US"/>
              </w:rPr>
              <w:t>энергетика</w:t>
            </w:r>
          </w:p>
        </w:tc>
      </w:tr>
      <w:tr w:rsidR="00A91465" w:rsidRPr="00922327" w:rsidTr="002E4A4F">
        <w:trPr>
          <w:cantSplit/>
          <w:trHeight w:val="236"/>
        </w:trPr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both"/>
              <w:rPr>
                <w:snapToGrid w:val="0"/>
                <w:sz w:val="20"/>
                <w:lang w:eastAsia="en-US"/>
              </w:rPr>
            </w:pPr>
            <w:r w:rsidRPr="002E4A4F">
              <w:rPr>
                <w:snapToGrid w:val="0"/>
                <w:sz w:val="20"/>
                <w:lang w:eastAsia="en-US"/>
              </w:rPr>
              <w:t>В</w:t>
            </w:r>
            <w:r w:rsidR="002E4A4F" w:rsidRPr="002E4A4F">
              <w:rPr>
                <w:snapToGrid w:val="0"/>
                <w:sz w:val="20"/>
                <w:lang w:eastAsia="en-US"/>
              </w:rPr>
              <w:t xml:space="preserve"> </w:t>
            </w:r>
            <w:r w:rsidRPr="002E4A4F">
              <w:rPr>
                <w:snapToGrid w:val="0"/>
                <w:sz w:val="20"/>
                <w:lang w:eastAsia="en-US"/>
              </w:rPr>
              <w:t>среднем</w:t>
            </w:r>
            <w:r w:rsidR="002E4A4F" w:rsidRPr="002E4A4F">
              <w:rPr>
                <w:snapToGrid w:val="0"/>
                <w:sz w:val="20"/>
                <w:lang w:eastAsia="en-US"/>
              </w:rPr>
              <w:t xml:space="preserve"> </w:t>
            </w:r>
            <w:r w:rsidRPr="002E4A4F">
              <w:rPr>
                <w:snapToGrid w:val="0"/>
                <w:sz w:val="20"/>
                <w:lang w:eastAsia="en-US"/>
              </w:rPr>
              <w:t>по</w:t>
            </w:r>
            <w:r w:rsidR="002E4A4F" w:rsidRPr="002E4A4F">
              <w:rPr>
                <w:snapToGrid w:val="0"/>
                <w:sz w:val="20"/>
                <w:lang w:eastAsia="en-US"/>
              </w:rPr>
              <w:t xml:space="preserve"> </w:t>
            </w:r>
            <w:r w:rsidRPr="002E4A4F">
              <w:rPr>
                <w:snapToGrid w:val="0"/>
                <w:sz w:val="20"/>
                <w:lang w:eastAsia="en-US"/>
              </w:rPr>
              <w:t>городам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b/>
                <w:snapToGrid w:val="0"/>
                <w:sz w:val="20"/>
                <w:lang w:eastAsia="en-US"/>
              </w:rPr>
            </w:pPr>
            <w:r w:rsidRPr="002E4A4F">
              <w:rPr>
                <w:b/>
                <w:snapToGrid w:val="0"/>
                <w:sz w:val="20"/>
                <w:lang w:eastAsia="en-US"/>
              </w:rPr>
              <w:t>6,17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b/>
                <w:snapToGrid w:val="0"/>
                <w:sz w:val="20"/>
                <w:lang w:eastAsia="en-US"/>
              </w:rPr>
            </w:pPr>
            <w:r w:rsidRPr="002E4A4F">
              <w:rPr>
                <w:b/>
                <w:snapToGrid w:val="0"/>
                <w:sz w:val="20"/>
                <w:lang w:eastAsia="en-US"/>
              </w:rPr>
              <w:t>5,62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b/>
                <w:snapToGrid w:val="0"/>
                <w:sz w:val="20"/>
                <w:lang w:eastAsia="en-US"/>
              </w:rPr>
            </w:pPr>
            <w:r w:rsidRPr="002E4A4F">
              <w:rPr>
                <w:b/>
                <w:bCs/>
                <w:sz w:val="20"/>
                <w:lang w:eastAsia="en-US"/>
              </w:rPr>
              <w:t>5,52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65" w:rsidRPr="002E4A4F" w:rsidRDefault="00A91465" w:rsidP="002E4A4F">
            <w:pPr>
              <w:widowControl w:val="0"/>
              <w:tabs>
                <w:tab w:val="left" w:pos="993"/>
                <w:tab w:val="left" w:pos="6660"/>
                <w:tab w:val="left" w:pos="6804"/>
              </w:tabs>
              <w:snapToGrid/>
              <w:spacing w:before="0" w:after="0" w:line="360" w:lineRule="auto"/>
              <w:jc w:val="both"/>
              <w:rPr>
                <w:sz w:val="20"/>
                <w:lang w:eastAsia="en-US"/>
              </w:rPr>
            </w:pPr>
          </w:p>
        </w:tc>
      </w:tr>
    </w:tbl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Источник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информации: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РГП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«Казгидромет»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значения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концентраций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хотя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одной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примесью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превысили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(17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г.).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5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(Алматы,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Риддер,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Темиртау,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Усть-Каменогорск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Шымкент),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также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выше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были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концентрации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трех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более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веществ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[3].</w:t>
      </w:r>
    </w:p>
    <w:p w:rsidR="00A91465" w:rsidRPr="00922327" w:rsidRDefault="00A91465" w:rsidP="00922327">
      <w:pPr>
        <w:pStyle w:val="a3"/>
        <w:widowControl w:val="0"/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922327">
        <w:rPr>
          <w:sz w:val="28"/>
          <w:szCs w:val="28"/>
        </w:rPr>
        <w:t>В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10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городах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отмечены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средние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концентрации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диоксида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азота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в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пределах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1,3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-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2,2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ПДК,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в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9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городах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–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взвешенных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веществ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(пыли)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в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пределах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1,2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-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2,8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ПДК,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в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7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городах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-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формальдегида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в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пределах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1,3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-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4,3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ПДК,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в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4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городах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-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фенола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в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пределах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1,7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-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3,0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ПДК.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Максимальные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разовые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концентрации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хотя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одной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примесью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превысили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населенных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пунктах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9.).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этом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12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городах,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также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(Алматы,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Астана,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Балхаш,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Жезказган,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Караганда,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Павлодар,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Семей,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Тараз,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Темиртау,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Шымкент,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Усть-Каменогорск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Глубокое)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отмечены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превышения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3-х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более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веществ.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Разовые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концентрации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взвешенных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веществ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выше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наблюдались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16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городах,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оксида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углерода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14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городах,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диоксида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азота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городах,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фенола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городах,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сероводорода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формальдегида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4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городах,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аммиака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фтористого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водорода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городах,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диоксида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серы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[3].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зарегистрировано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22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случая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высокого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(ВЗ)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случай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экстремально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высокого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(ЭВЗ)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АВ: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Астане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максимальная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концентрация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взвешенных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веществ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апреле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составила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14,6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(1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ВЗ),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мае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65,2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(1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ЭВЗ),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концентрации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диоксида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азота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ВЗ)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превышали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10,4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23,8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раза;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Балхаше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(10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ВЗ)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концентрации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взвешенных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веществ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превышали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допустимую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норму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10,2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11,6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диоксида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серы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10,3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21,3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раза;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Кызылорде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ВЗ)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концентрации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взвешенных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веществ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превышали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допустимую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норму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10,2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14,0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раза.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Содержание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остается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высоким.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максимальные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значения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вредных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примесей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изменялись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больших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пределах,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зависимости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величины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выбросов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предприятий,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также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расположения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различных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физико-географических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районах.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[3]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Средняя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концентрация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взвешенных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веществ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(пыли)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городам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составила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1,2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Средняя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концентрация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взвешенных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веществ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Алматы,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Астане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Кызылорде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превышала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Актау,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Атырау,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Балхаш,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Жезказган,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Риддер,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Семей,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Темиртау,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Усть-Каменогорск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Шымкент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составила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1,0-1,8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Астане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максимальная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разовых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концентраций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взвешенных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веществ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достигала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65,2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Кызылорде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14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Балхаше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11,6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Павлодаре,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г.Семей,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Таразе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г.Усть-Каменогорске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4,0-4,8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г.Атырау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3,4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Актау,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Алматы,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Жезказган,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Темиртау,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Шымкент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Екибастуз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находилась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пределах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2,0–2,8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г.Караганде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пос.Глубокое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превышала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Средняя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концентрация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диоксида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серы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городам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превышала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Средняя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концентрации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диоксида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серы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Балхаше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составила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2,2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Кызылорде,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Риддере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Усть-Каменогорске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1,0-1,8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Балхаше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отмечена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максимальная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разовых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концентраций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диоксида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серы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равная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21,3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Усть-Каменогорске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3,1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Жезказгане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-1,0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Средняя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концентрация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сульфатов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составила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0,006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мг/м3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(ПДК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нет).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Наибольшая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разовая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концентрация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сульфатов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(0,25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мг/м3)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отмечена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г.Балхаше.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Средняя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концентрация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оксида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углерода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превышала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допустимой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нормы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составила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0,5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Наибольший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средний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уровень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воздуха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оксидом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углерода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0,9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наблюдался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Алматы.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Максимальные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разовых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концентраций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оксида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углерода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Алматы,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Костанае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Таразе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превышали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5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Павлодаре,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Темиртау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Шымкенте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составили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4,0-4,8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Караганде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3,0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Астана,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Актобе,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Балхаш,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Жезказган,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Петропавловск,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Семей,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Усть-Каменогорск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Екибастуз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1,0-2,4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[3]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Средняя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концентрация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диоксида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азота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городам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составила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1,1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Средняя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концентрация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диоксида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азота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Алматы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составила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2,2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Актау,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Актобе,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Астана,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Костанай,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Кызылорда,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Петропавловск,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Риддер,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Семей,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Тараз,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Усть-Каменогорск,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Шымкент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Глубокое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находилась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пределах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1,0-1,7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Астане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наблюдалась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максимальная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разовых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концентраций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диоксида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азота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равная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23,8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Усть-Каменогорске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5,4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Алматы,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Караганде,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Павлодаре,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Семей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Таразе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выше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Актау,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Костанай,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Риддер,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Темиртау,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Шымкент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пос.Глубокое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пределах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2,0-2,9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Актобе,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Балхаш,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Жезказган,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Кызылорда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Петропавловск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более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Средние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максимальные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разовых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концентраций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оксида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азота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превышали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Наибольшая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средняя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(0,5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концентрации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оксида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азота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наблюдалась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г.Актобе.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Средняя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концентрация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фенола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составила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1,2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Средняя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концентрация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фенола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Темиртау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достигала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3,0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Жезказгане,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Караганде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Риддере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1,7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г.Семей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Усть-Каменогорске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1,0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Темиртау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наблюдалась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максимальная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разовых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концентраций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фенола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равная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4,8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Семей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4,0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Усть-Каменогорске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3,9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Глубокое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2,8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Алматы,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Жезказган,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Караганда,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Павлодар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Риддер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1,1-2,0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Средняя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концентрация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формальдегида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городам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составила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2,7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Средняя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концентрация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формальдегида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Актобе,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Алматы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Шымкенте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составила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4,0-4,3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Караганде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г.Таразе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2,7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г.Усть-Каменогорске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2,0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Петропавловске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1,3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г.Шымкенте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зарегистрирована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максимальная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разовых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концентраций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формальдегида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выше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Алматы,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Таразе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Усть-Каменогорске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выше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Максимальная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концентрация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сероводорода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Темиртау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превышала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Актобе,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Павлодаре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Шымкенте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Средняя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концентрация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аммиака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Темиртау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составила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2,0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г.Шымкенте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1,1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Максимальная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разовых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концентраций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аммиака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г.Таразе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г.Темиртау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превышала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г.Шымкенте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Астане,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Таразе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Усть-Каменогорске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среднее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содержание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фтористого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водорода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находилось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пределах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нормы.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Астане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максимальная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разовых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концентраций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тористого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водорода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составила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4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Усть-Каменогорске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2,6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Таразе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1,8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Максимальная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разовых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концентраций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хлористого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водорода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г.Павлодаре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достигала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2,9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хлора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г.Усть-Каменогорске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1,9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Риддере,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Усть-Каменогорске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Глубокое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средний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уровень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воздуха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мышьяком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находился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пределах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допустимой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нормы.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Содержание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хрома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Астане,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хлора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г.Павлодаре,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серной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кислоты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Актау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Усть-Каменогорске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превышало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ПДК.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сравнении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Актобе,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Алматы,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Атырау,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Астана,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Жезказган,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Костанай,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Петропавловск,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Павлодар,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Риддер,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Семей,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Тараз,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Темиртау,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Уральск,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Усть-Каменогорск,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Шымкент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Екибастуз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уровень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значительно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изменился,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Актау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Балхаше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возрос,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Караганде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Глубокое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снизился.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сравнению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Актау,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Актобе,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Атырау,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Жезказган,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Костанай,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Павлодар,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Петропавловск,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Семей,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Тараз,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Темиртау,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Уральск,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Шымкент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Екибастуз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состояние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существенно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изменилось,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Алматы,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Караганде,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Риддере,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Усть-Каменогорске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Глубокое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отмечено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снижение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уровня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загрязнения,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Астане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Балхаше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увеличение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[3]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Актуальность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проблемы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устойчивого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водообеспечения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определена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ограниченностью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располагаемых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водных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ресурсов,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высокой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степенью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загрязнения,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неравномерностью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распределения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территории.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таблице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С.1.1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показаны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объемы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пресного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речного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стока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среднемноголетний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период.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Поверхностные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водные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ресурсы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КВР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МСХ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средний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водности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составляют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100,5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Pr="00922327">
        <w:rPr>
          <w:sz w:val="28"/>
          <w:szCs w:val="28"/>
          <w:lang w:eastAsia="en-US"/>
        </w:rPr>
        <w:t>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которых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только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56,5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формируются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территории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остальной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44,0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поступает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сопредельных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государств.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маловодные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поверхностный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сток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сокращается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56,0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уже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современном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этапе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всем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речным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бассейнам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наблюдается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дефицит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водных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ресурсов.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Поэтому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проблема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водообеспечения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сельского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хозяйства,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природно-водохозяйственных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производственных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комплексов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является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основным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определяющим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фактором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дальнейшего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устойчивого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развития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экономики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обеспечения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безопасности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республики.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[10]</w:t>
      </w:r>
    </w:p>
    <w:p w:rsidR="00A91465" w:rsidRPr="00922327" w:rsidRDefault="00A91465" w:rsidP="00922327">
      <w:pPr>
        <w:widowControl w:val="0"/>
        <w:shd w:val="clear" w:color="auto" w:fill="FFFFFF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территории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насчитывается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около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39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временных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водотоков,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более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7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тысяч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имеют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длину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свыше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км.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Речная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распределена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неравномерно.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севере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находится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пределах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0,03-0,05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км/км</w:t>
      </w:r>
      <w:r w:rsidRPr="00922327">
        <w:rPr>
          <w:sz w:val="28"/>
          <w:szCs w:val="28"/>
          <w:vertAlign w:val="superscript"/>
          <w:lang w:eastAsia="en-US"/>
        </w:rPr>
        <w:t>2</w:t>
      </w:r>
      <w:r w:rsidRPr="00922327">
        <w:rPr>
          <w:sz w:val="28"/>
          <w:szCs w:val="28"/>
          <w:lang w:eastAsia="en-US"/>
        </w:rPr>
        <w:t>;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районах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Алтая,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Джунгарского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Заилийского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Алатау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составляет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0,4-1,8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км/км</w:t>
      </w:r>
      <w:r w:rsidRPr="00922327">
        <w:rPr>
          <w:sz w:val="28"/>
          <w:szCs w:val="28"/>
          <w:vertAlign w:val="superscript"/>
          <w:lang w:eastAsia="en-US"/>
        </w:rPr>
        <w:t>2</w:t>
      </w:r>
      <w:r w:rsidRPr="00922327">
        <w:rPr>
          <w:sz w:val="28"/>
          <w:szCs w:val="28"/>
          <w:lang w:eastAsia="en-US"/>
        </w:rPr>
        <w:t>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Большая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часть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принадлежит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замкнутым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бассейнам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Каспийского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Аральского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морей,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озер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Балхаш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Тенгиз.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имеется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6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расходами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100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1000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Pr="00922327">
        <w:rPr>
          <w:sz w:val="28"/>
          <w:szCs w:val="28"/>
          <w:lang w:eastAsia="en-US"/>
        </w:rPr>
        <w:t>/сек,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7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50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100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Pr="00922327">
        <w:rPr>
          <w:sz w:val="28"/>
          <w:szCs w:val="28"/>
          <w:lang w:eastAsia="en-US"/>
        </w:rPr>
        <w:t>/сек,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40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5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50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Pr="00922327">
        <w:rPr>
          <w:sz w:val="28"/>
          <w:szCs w:val="28"/>
          <w:lang w:eastAsia="en-US"/>
        </w:rPr>
        <w:t>/сек.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разведаны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огромные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запасы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пресных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подземных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вод,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заключенных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70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артезианских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бассейнах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многочисленных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грунтовых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потоках.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Общее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количество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прогнозных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эксплуатационных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ресурсов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подземных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может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обеспечивать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экономику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более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25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лет.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Всего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территории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разведено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626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месторождений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суммарными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запасами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15,83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(43,38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млн.м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Pr="00922327">
        <w:rPr>
          <w:sz w:val="28"/>
          <w:szCs w:val="28"/>
          <w:lang w:eastAsia="en-US"/>
        </w:rPr>
        <w:t>/сут),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числе: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хозяйственно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питьевого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водоснабжения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6,14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(16,84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млн.м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/сут),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производственно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технического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0,95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(2,6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млн.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/сут),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орошение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земель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8,73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(23,91млн.м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/сут),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бальнеологические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(минеральные)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0,01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(0,03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млн.м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/сут).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Прогнозные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ресурсы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подземных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минерализацией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1г/л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составляют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33,85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(92,76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млн.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/сут),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г/л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57,63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(157,9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млн.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/сут).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[9]</w:t>
      </w:r>
    </w:p>
    <w:p w:rsidR="00A91465" w:rsidRPr="00922327" w:rsidRDefault="00A91465" w:rsidP="00922327">
      <w:pPr>
        <w:widowControl w:val="0"/>
        <w:shd w:val="clear" w:color="auto" w:fill="FFFFFF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Основные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ресурсы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подземных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(около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50%)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сосредоточено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пределах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ЮКО.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Значительно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меньше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количество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этих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ресурсов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(около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20%)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формируется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пределах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ЗКО.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области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Центрального,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СКО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ВКО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приходится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около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30%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всех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ресурсов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ПВ.</w:t>
      </w:r>
    </w:p>
    <w:p w:rsidR="00A91465" w:rsidRPr="00922327" w:rsidRDefault="00A91465" w:rsidP="00922327">
      <w:pPr>
        <w:widowControl w:val="0"/>
        <w:shd w:val="clear" w:color="auto" w:fill="FFFFFF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ПВ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имеется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практически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всех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районах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распределены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они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крайне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неравномерно.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Кроме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того,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качество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запасы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различны.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ЮКО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установлено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15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артезианских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бассейнов.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Прогнозные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эксплуатационные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ресурсы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составляют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более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960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Pr="00922327">
        <w:rPr>
          <w:sz w:val="28"/>
          <w:szCs w:val="28"/>
          <w:lang w:eastAsia="en-US"/>
        </w:rPr>
        <w:t>/с.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ЗКО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сосредоточено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примерно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24%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всех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ресурсов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главным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образом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районах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Мугоджар,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Урало-Эмбенском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плато,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артезианских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бассейнах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Северного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Приаралья,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речных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долинах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песчаных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эоловых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массивах,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прогнозный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ресурс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которых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оценивается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примерно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450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Pr="00922327">
        <w:rPr>
          <w:sz w:val="28"/>
          <w:szCs w:val="28"/>
          <w:lang w:eastAsia="en-US"/>
        </w:rPr>
        <w:t>/с.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Центральном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СКО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имеются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значительные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запасы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310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Pr="00922327">
        <w:rPr>
          <w:sz w:val="28"/>
          <w:szCs w:val="28"/>
          <w:lang w:eastAsia="en-US"/>
        </w:rPr>
        <w:t>/с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доброкачественных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большая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часть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которых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сосредоточена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Павлодарской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Карагандинской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областях.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ВКО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прогнозные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запасы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достигают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114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Pr="00922327">
        <w:rPr>
          <w:sz w:val="28"/>
          <w:szCs w:val="28"/>
          <w:lang w:eastAsia="en-US"/>
        </w:rPr>
        <w:t>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прогнозные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эксплуатационные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240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Pr="00922327">
        <w:rPr>
          <w:sz w:val="28"/>
          <w:szCs w:val="28"/>
          <w:lang w:eastAsia="en-US"/>
        </w:rPr>
        <w:t>/с,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что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объясняется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весьма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значительными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ежегодно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возобновляемыми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ресурсами.</w:t>
      </w:r>
    </w:p>
    <w:p w:rsidR="00A91465" w:rsidRPr="00922327" w:rsidRDefault="00A91465" w:rsidP="00922327">
      <w:pPr>
        <w:widowControl w:val="0"/>
        <w:shd w:val="clear" w:color="auto" w:fill="FFFFFF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целом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достаточна,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богата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счет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которых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возможна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полностью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обеспечить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население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хозяйственно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питьевыми,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техническими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другими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водами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соответствии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потребностью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населения,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сельского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хозяйства..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расчетным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данным,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общий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технических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потерь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системах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водоснабжения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всех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чрезмерно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высок,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достигает–43,97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%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общего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поднятого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объема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воды.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Фактические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данные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значительно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отличаются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расчетных.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фактическим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данным,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определенным,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разница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между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объемом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воды,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поднятым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водозабора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объемом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воды,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поданной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через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водопроводную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потребителям,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водопотерь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достигает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50%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64%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(г.г.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Атырау,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Петропавловск,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Кокшетау,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Курчатов).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Разница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между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фактическими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расчетными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показателями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потерь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составляет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значительный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коммерческих,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неучтенных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потерь,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из-за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хищений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воды,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ненормированных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поливов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летнее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время,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непроведенных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планово-профилактических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ремонтов.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указанных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городов,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также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Тараз,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Актобе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др.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коммерческие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потери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(самовольное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пользование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водой)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выражаются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недоучете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фактического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количества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проживающих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высотном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частном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секторе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города.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[12]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val="ru-MD" w:eastAsia="en-US"/>
        </w:rPr>
      </w:pPr>
      <w:r w:rsidRPr="00922327">
        <w:rPr>
          <w:sz w:val="28"/>
          <w:szCs w:val="28"/>
          <w:lang w:eastAsia="en-US"/>
        </w:rPr>
        <w:t>Единственным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поверхностным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водоемом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по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Мангистауской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области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является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Каспийское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море.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Сброс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открытое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море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запрещен.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12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месяцев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было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сброшено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нормативно-чистых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866581,0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Pr="00922327">
        <w:rPr>
          <w:sz w:val="28"/>
          <w:szCs w:val="28"/>
          <w:lang w:eastAsia="en-US"/>
        </w:rPr>
        <w:t>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аналогичный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период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780426,0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тыс.м3.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Общий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сброса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хозяйственно-бытовых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составило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2506,618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Pr="00922327">
        <w:rPr>
          <w:sz w:val="28"/>
          <w:szCs w:val="28"/>
          <w:lang w:eastAsia="en-US"/>
        </w:rPr>
        <w:t>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аналогичный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период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2290,592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Pr="00922327">
        <w:rPr>
          <w:sz w:val="28"/>
          <w:szCs w:val="28"/>
          <w:lang w:eastAsia="en-US"/>
        </w:rPr>
        <w:t>;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b/>
          <w:sz w:val="28"/>
          <w:szCs w:val="28"/>
          <w:lang w:val="ru-MD" w:eastAsia="en-US"/>
        </w:rPr>
        <w:t>В</w:t>
      </w:r>
      <w:r w:rsidR="002E4A4F">
        <w:rPr>
          <w:b/>
          <w:sz w:val="28"/>
          <w:szCs w:val="28"/>
          <w:lang w:val="ru-MD" w:eastAsia="en-US"/>
        </w:rPr>
        <w:t xml:space="preserve"> </w:t>
      </w:r>
      <w:r w:rsidRPr="00922327">
        <w:rPr>
          <w:b/>
          <w:sz w:val="28"/>
          <w:szCs w:val="28"/>
          <w:lang w:val="ru-MD" w:eastAsia="en-US"/>
        </w:rPr>
        <w:t>Жамбылской</w:t>
      </w:r>
      <w:r w:rsidR="002E4A4F">
        <w:rPr>
          <w:b/>
          <w:sz w:val="28"/>
          <w:szCs w:val="28"/>
          <w:lang w:val="ru-MD" w:eastAsia="en-US"/>
        </w:rPr>
        <w:t xml:space="preserve"> </w:t>
      </w:r>
      <w:r w:rsidRPr="00922327">
        <w:rPr>
          <w:b/>
          <w:sz w:val="28"/>
          <w:szCs w:val="28"/>
          <w:lang w:val="ru-MD" w:eastAsia="en-US"/>
        </w:rPr>
        <w:t>области</w:t>
      </w:r>
      <w:r w:rsidR="002E4A4F">
        <w:rPr>
          <w:sz w:val="28"/>
          <w:szCs w:val="28"/>
          <w:lang w:val="ru-MD" w:eastAsia="en-US"/>
        </w:rPr>
        <w:t xml:space="preserve"> </w:t>
      </w:r>
      <w:r w:rsidRPr="00922327">
        <w:rPr>
          <w:sz w:val="28"/>
          <w:szCs w:val="28"/>
          <w:lang w:eastAsia="en-US"/>
        </w:rPr>
        <w:t>общий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сброса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достигло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4577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Pr="00922327">
        <w:rPr>
          <w:sz w:val="28"/>
          <w:szCs w:val="28"/>
          <w:lang w:eastAsia="en-US"/>
        </w:rPr>
        <w:t>;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общий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сброса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хозяйственно-бытовых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составляет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-2838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Pr="00922327">
        <w:rPr>
          <w:sz w:val="28"/>
          <w:szCs w:val="28"/>
          <w:lang w:eastAsia="en-US"/>
        </w:rPr>
        <w:t>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общий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сброса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смешанных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СВ,.-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23805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Pr="00922327">
        <w:rPr>
          <w:sz w:val="28"/>
          <w:szCs w:val="28"/>
          <w:lang w:eastAsia="en-US"/>
        </w:rPr>
        <w:t>;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[10,14]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образовавшихся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ЗКО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составил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144,7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млн.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Pr="00922327">
        <w:rPr>
          <w:sz w:val="28"/>
          <w:szCs w:val="28"/>
          <w:lang w:eastAsia="en-US"/>
        </w:rPr>
        <w:t>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17,6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млн.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Pr="00922327">
        <w:rPr>
          <w:sz w:val="28"/>
          <w:szCs w:val="28"/>
          <w:lang w:eastAsia="en-US"/>
        </w:rPr>
        <w:t>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ЗКО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сброс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осуществляется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накопители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Уральска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Аксай,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также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фильтрации.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Сброс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поверхностные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производится.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ЗКО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поверхностные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водоемы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осуществляется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сброс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условно-чистых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вод,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2008-2009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сброс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составил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7,616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млн.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Pr="00922327">
        <w:rPr>
          <w:sz w:val="28"/>
          <w:szCs w:val="28"/>
          <w:lang w:eastAsia="en-US"/>
        </w:rPr>
        <w:t>/год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5,3%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общему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объему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образовавшихся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b/>
          <w:sz w:val="28"/>
          <w:szCs w:val="28"/>
          <w:lang w:eastAsia="en-US"/>
        </w:rPr>
        <w:t>В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ЮКО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сбросы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остались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же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уровне,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что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составили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9,5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млн.м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Pr="00922327">
        <w:rPr>
          <w:sz w:val="28"/>
          <w:szCs w:val="28"/>
          <w:lang w:eastAsia="en-US"/>
        </w:rPr>
        <w:t>.</w:t>
      </w:r>
      <w:r w:rsidR="002E4A4F">
        <w:rPr>
          <w:sz w:val="28"/>
          <w:szCs w:val="28"/>
          <w:vertAlign w:val="superscript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[14]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b/>
          <w:sz w:val="28"/>
          <w:szCs w:val="28"/>
          <w:lang w:eastAsia="en-US"/>
        </w:rPr>
        <w:t>В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Карагандинской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области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сбросы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поверхностные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водоемы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отчетный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период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осуществлялись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15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предприятий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17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водовыпускам,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предыдущем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году.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Общий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сброса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предварительным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данным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составил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1085773,5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(1053428,656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Pr="00922327">
        <w:rPr>
          <w:sz w:val="28"/>
          <w:szCs w:val="28"/>
          <w:lang w:eastAsia="en-US"/>
        </w:rPr>
        <w:t>),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числе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сброса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составил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940906,804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(907992,36тыс.м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Pr="00922327">
        <w:rPr>
          <w:sz w:val="28"/>
          <w:szCs w:val="28"/>
          <w:lang w:eastAsia="en-US"/>
        </w:rPr>
        <w:t>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числе;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1,7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(1,7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г);объем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сброса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карьерных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попутно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добываемых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добыче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полезных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ископаемых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составил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10652,604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(10158,66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г)объем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сброса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нормативно-чистых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составил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930252,5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(897832,0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общий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сброса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хозяйственно-бытовых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составил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16539,147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Pr="00922327">
        <w:rPr>
          <w:sz w:val="28"/>
          <w:szCs w:val="28"/>
          <w:lang w:eastAsia="en-US"/>
        </w:rPr>
        <w:t>.(16539,147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г);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3.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общий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сброса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смешанных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составил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128327,549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(128327,549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г);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аварийные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сбросы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составили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2597,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Pr="00922327">
        <w:rPr>
          <w:sz w:val="28"/>
          <w:szCs w:val="28"/>
          <w:lang w:eastAsia="en-US"/>
        </w:rPr>
        <w:t>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(569,6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г).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[10,14]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Павлодарской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области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сбросы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составил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1609,1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млн.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т.е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наблюдается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резких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изменений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сравнению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b/>
          <w:sz w:val="28"/>
          <w:szCs w:val="28"/>
          <w:lang w:eastAsia="en-US"/>
        </w:rPr>
        <w:t>В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Атырауской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области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сброшено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63,1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51%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данной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области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видно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сокращение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сброса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66,9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млн.м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Pr="00922327">
        <w:rPr>
          <w:sz w:val="28"/>
          <w:szCs w:val="28"/>
          <w:lang w:eastAsia="en-US"/>
        </w:rPr>
        <w:t>).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области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реку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Урал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нормативно-чистые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сбрасывают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КГП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«Атырау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Арнасы»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осетрово-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рыбоводных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завода.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Каспийское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море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сброс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после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теплообменника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осуществляет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компания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Аджип.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Увеличение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сброса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наблюдается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Актюбинской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области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показатель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был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равен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5,4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млн.м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="002E4A4F">
        <w:rPr>
          <w:sz w:val="28"/>
          <w:szCs w:val="28"/>
          <w:vertAlign w:val="superscript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достиг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значения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8,0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млн.м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Кызылординской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области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сброс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230233,7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Pr="00922327">
        <w:rPr>
          <w:sz w:val="28"/>
          <w:szCs w:val="28"/>
          <w:lang w:eastAsia="en-US"/>
        </w:rPr>
        <w:t>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числе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водоемы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области-214000,0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сброс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производственных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стоков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поверхностные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водоемы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1494,4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Pr="00922327">
        <w:rPr>
          <w:sz w:val="28"/>
          <w:szCs w:val="28"/>
          <w:lang w:eastAsia="en-US"/>
        </w:rPr>
        <w:t>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ВКО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общие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сбросы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составили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240,0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млн.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числе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фильтрации,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пруды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–накопители-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22,0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млн.м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Pr="00922327">
        <w:rPr>
          <w:sz w:val="28"/>
          <w:szCs w:val="28"/>
          <w:lang w:eastAsia="en-US"/>
        </w:rPr>
        <w:t>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г.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Астана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20099году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общий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сброса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составило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13970,0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сброса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хозяйственно-бытовых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22030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Pr="00922327">
        <w:rPr>
          <w:sz w:val="28"/>
          <w:szCs w:val="28"/>
          <w:lang w:eastAsia="en-US"/>
        </w:rPr>
        <w:t>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сброса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смешанных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36000,0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="002E4A4F">
        <w:rPr>
          <w:sz w:val="28"/>
          <w:szCs w:val="28"/>
          <w:vertAlign w:val="superscript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[14]</w:t>
      </w:r>
    </w:p>
    <w:p w:rsidR="00A91465" w:rsidRPr="00922327" w:rsidRDefault="00A91465" w:rsidP="00922327">
      <w:pPr>
        <w:pStyle w:val="a5"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По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данным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качественной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характеристики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земель,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смытые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почвы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республике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распространены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площади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около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  <w:lang w:val="ru-MD"/>
        </w:rPr>
        <w:t>5,0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млн.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га,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из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них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составе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пашни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–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  <w:lang w:val="ru-MD"/>
        </w:rPr>
        <w:t>1,0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млн.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га.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Почвы,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подверженные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ветровой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эрозии,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занимают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  <w:lang w:val="ru-MD"/>
        </w:rPr>
        <w:t>25,5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млн.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га,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из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них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составе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пашни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–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  <w:lang w:val="ru-MD"/>
        </w:rPr>
        <w:t>594,6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тыс.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га</w:t>
      </w:r>
    </w:p>
    <w:p w:rsidR="00A91465" w:rsidRPr="00922327" w:rsidRDefault="00A91465" w:rsidP="00922327">
      <w:pPr>
        <w:pStyle w:val="a5"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Наибольшие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площади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смытых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почв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составе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сельскохозяйственных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угодий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находятся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ЮКО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–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  <w:lang w:val="ru-MD"/>
        </w:rPr>
        <w:t>958,7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тыс.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га,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том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числе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пашне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–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  <w:lang w:val="ru-MD"/>
        </w:rPr>
        <w:t>232,9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тыс.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га,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из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которых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  <w:lang w:val="ru-MD"/>
        </w:rPr>
        <w:t>31,1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тыс.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приходится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орошаемую.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Алматинской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Мангистауской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областях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смытых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почв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составе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сельскохозяйственных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угодий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находится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  <w:lang w:val="ru-MD"/>
        </w:rPr>
        <w:t>802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тыс.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га,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Актюбинской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–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  <w:lang w:val="ru-MD"/>
        </w:rPr>
        <w:t>473,1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тыс.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га,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ВКО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–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  <w:lang w:val="ru-MD"/>
        </w:rPr>
        <w:t>424,9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тыс.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га,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из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них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пашне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–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  <w:lang w:val="ru-MD"/>
        </w:rPr>
        <w:t>199,3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тыс.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га,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Жамбылской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области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–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  <w:lang w:val="ru-MD"/>
        </w:rPr>
        <w:t>352,6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тыс.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га,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из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которых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  <w:lang w:val="ru-MD"/>
        </w:rPr>
        <w:t>99,3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тыс.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составе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пашни.</w:t>
      </w:r>
    </w:p>
    <w:p w:rsidR="00A91465" w:rsidRPr="00922327" w:rsidRDefault="00A91465" w:rsidP="00922327">
      <w:pPr>
        <w:pStyle w:val="a5"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Почвы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подверженные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ветровой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эрозии.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Основные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массивы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подверженных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ветровой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эрозии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почв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составе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сельскохозяйственных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угодий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встречаются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Алматинской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области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–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около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  <w:lang w:val="ru-MD"/>
        </w:rPr>
        <w:t>5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млн.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га,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том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числе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пашне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–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  <w:lang w:val="ru-MD"/>
        </w:rPr>
        <w:t>64,8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тыс.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га,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Атырауской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–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  <w:lang w:val="ru-MD"/>
        </w:rPr>
        <w:t>3,1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млн.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га,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ЮКО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–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  <w:lang w:val="ru-MD"/>
        </w:rPr>
        <w:t>3,1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млн.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га,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Кызылординской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Жамбылской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областях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–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около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  <w:lang w:val="ru-MD"/>
        </w:rPr>
        <w:t>3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млн.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каждой,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Павлодарской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области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–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  <w:lang w:val="ru-MD"/>
        </w:rPr>
        <w:t>1,5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млн.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га,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из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которых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пашне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–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  <w:lang w:val="ru-MD"/>
        </w:rPr>
        <w:t>445,7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тыс.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или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  <w:lang w:val="ru-MD"/>
        </w:rPr>
        <w:t>31</w:t>
      </w:r>
      <w:r w:rsidRPr="00922327">
        <w:rPr>
          <w:rFonts w:ascii="Times New Roman" w:hAnsi="Times New Roman"/>
          <w:sz w:val="28"/>
          <w:szCs w:val="28"/>
        </w:rPr>
        <w:t>%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ее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площади.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[15]</w:t>
      </w:r>
    </w:p>
    <w:p w:rsidR="00A91465" w:rsidRPr="00922327" w:rsidRDefault="00A91465" w:rsidP="00922327">
      <w:pPr>
        <w:pStyle w:val="a5"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Кроме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того,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территории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республики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выделены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составе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сельскохозяйственных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угодий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почвы,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подверженные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совместному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воздействию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процессов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водной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ветровой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эрозии.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Таких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почв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выявлено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всего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  <w:lang w:val="ru-MD"/>
        </w:rPr>
        <w:t>189,7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тыс.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га,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из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которых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ЗКО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находится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  <w:lang w:val="ru-MD"/>
        </w:rPr>
        <w:t>180,0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тыс.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га.</w:t>
      </w:r>
    </w:p>
    <w:p w:rsidR="00A91465" w:rsidRDefault="00A91465" w:rsidP="00922327">
      <w:pPr>
        <w:pStyle w:val="a5"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Наибольший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удельный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вес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эродированных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сельскохозяйственных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угодий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республике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отмечается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Алматинской,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Атырауской,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ЮКО,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Жамбылской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областях</w:t>
      </w:r>
    </w:p>
    <w:p w:rsidR="0081360B" w:rsidRDefault="0081360B">
      <w:pPr>
        <w:snapToGrid/>
        <w:spacing w:before="0"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A91465" w:rsidRPr="00922327" w:rsidRDefault="00B50395" w:rsidP="00922327">
      <w:pPr>
        <w:pStyle w:val="a5"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Рисунок 17" o:spid="_x0000_i1027" type="#_x0000_t75" style="width:402pt;height:261.75pt;visibility:visible">
            <v:imagedata r:id="rId10" o:title=""/>
          </v:shape>
        </w:pict>
      </w:r>
    </w:p>
    <w:p w:rsidR="00A91465" w:rsidRPr="00922327" w:rsidRDefault="00A91465" w:rsidP="00922327">
      <w:pPr>
        <w:pStyle w:val="af5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2327">
        <w:rPr>
          <w:rFonts w:ascii="Times New Roman" w:hAnsi="Times New Roman" w:cs="Times New Roman"/>
          <w:color w:val="auto"/>
          <w:sz w:val="28"/>
          <w:szCs w:val="28"/>
        </w:rPr>
        <w:t>Рисунок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3-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Эродированность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сельскохозяйственных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угодий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Казахстана</w:t>
      </w:r>
    </w:p>
    <w:p w:rsidR="00A91465" w:rsidRPr="00922327" w:rsidRDefault="00A91465" w:rsidP="002E4A4F">
      <w:pPr>
        <w:pStyle w:val="af5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2327">
        <w:rPr>
          <w:rFonts w:ascii="Times New Roman" w:hAnsi="Times New Roman" w:cs="Times New Roman"/>
          <w:color w:val="auto"/>
          <w:sz w:val="28"/>
          <w:szCs w:val="28"/>
        </w:rPr>
        <w:t>Источник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информации: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РГП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ГосНПЦзем«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МСХ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РК»</w:t>
      </w:r>
    </w:p>
    <w:p w:rsidR="00A91465" w:rsidRPr="00922327" w:rsidRDefault="00A91465" w:rsidP="00922327">
      <w:pPr>
        <w:pStyle w:val="af5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91465" w:rsidRPr="00922327" w:rsidRDefault="00A91465" w:rsidP="00922327">
      <w:pPr>
        <w:pStyle w:val="af5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2327">
        <w:rPr>
          <w:rFonts w:ascii="Times New Roman" w:hAnsi="Times New Roman" w:cs="Times New Roman"/>
          <w:color w:val="auto"/>
          <w:sz w:val="28"/>
          <w:szCs w:val="28"/>
        </w:rPr>
        <w:t>Загрязнение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земель.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республике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значительных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площадях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происходит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загрязнение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земель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химическими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другими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веществами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соединениями,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захламление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земель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отходами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производства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потребления.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Эти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негативные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воздействия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наиболее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характерны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территорий,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примыкающих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промышленным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предприятиям,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автомобильным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трассам,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нефтепроводам.</w:t>
      </w:r>
    </w:p>
    <w:p w:rsidR="00A91465" w:rsidRPr="00922327" w:rsidRDefault="00A91465" w:rsidP="00922327">
      <w:pPr>
        <w:pStyle w:val="af5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2327">
        <w:rPr>
          <w:rFonts w:ascii="Times New Roman" w:hAnsi="Times New Roman" w:cs="Times New Roman"/>
          <w:color w:val="auto"/>
          <w:sz w:val="28"/>
          <w:szCs w:val="28"/>
        </w:rPr>
        <w:t>Основными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ЗВ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являются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радионуклиды,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тяжелые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металлы,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нефть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нефтепродукты.</w:t>
      </w:r>
    </w:p>
    <w:p w:rsidR="00A91465" w:rsidRPr="00922327" w:rsidRDefault="00A91465" w:rsidP="00922327">
      <w:pPr>
        <w:pStyle w:val="af5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2327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настоящее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время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территории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РК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действуют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космодром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Байконур,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полигоны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Сарышаган,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4-й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государственный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центральный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полигон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«Капустин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ЯР»,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929-й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государственный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летно-испытательный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центр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другие.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Загрязнение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земель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происходит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территории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космодрома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полигонов,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также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районах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падения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отделяющихся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частей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космических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ракет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протяжении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трасс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полета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ракет.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[15]</w:t>
      </w:r>
    </w:p>
    <w:p w:rsidR="00A91465" w:rsidRPr="00922327" w:rsidRDefault="00A91465" w:rsidP="00922327">
      <w:pPr>
        <w:pStyle w:val="af5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2327">
        <w:rPr>
          <w:rFonts w:ascii="Times New Roman" w:hAnsi="Times New Roman" w:cs="Times New Roman"/>
          <w:color w:val="auto"/>
          <w:sz w:val="28"/>
          <w:szCs w:val="28"/>
        </w:rPr>
        <w:t>Опустынивание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земель.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Казахстана,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большая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часть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территории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которого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расположена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зоне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недостаточного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увлажнения,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проблема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опустынивания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является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крайне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актуальной.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имеющимся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оценкам,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около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75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%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территории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страны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подвержены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повышенному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риску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экологической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дестабилизации.</w:t>
      </w:r>
    </w:p>
    <w:p w:rsidR="00A91465" w:rsidRPr="00922327" w:rsidRDefault="00A91465" w:rsidP="00922327">
      <w:pPr>
        <w:pStyle w:val="af5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2327">
        <w:rPr>
          <w:rFonts w:ascii="Times New Roman" w:hAnsi="Times New Roman" w:cs="Times New Roman"/>
          <w:color w:val="auto"/>
          <w:sz w:val="28"/>
          <w:szCs w:val="28"/>
        </w:rPr>
        <w:t>Причинами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опустынивания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РК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являются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как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природные,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так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антропогенные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факторы.</w:t>
      </w:r>
    </w:p>
    <w:p w:rsidR="00A91465" w:rsidRPr="00922327" w:rsidRDefault="00A91465" w:rsidP="00922327">
      <w:pPr>
        <w:pStyle w:val="af5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2327">
        <w:rPr>
          <w:rFonts w:ascii="Times New Roman" w:hAnsi="Times New Roman" w:cs="Times New Roman"/>
          <w:color w:val="auto"/>
          <w:sz w:val="28"/>
          <w:szCs w:val="28"/>
        </w:rPr>
        <w:t>Основным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природным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фактором,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способствующим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развитию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процессов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опустынивания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Казахстане,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является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внутриконтинентальное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положение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страны,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определяющее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засушливость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климата,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скудность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неравномерность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распределения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водных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ресурсов,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широкое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распространение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песков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(до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30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млн.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га),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солонцеватых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засоленных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земель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(более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93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млн.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га).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Условия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развития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процессов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деградации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земель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создаются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при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нарушении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сезонных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особенностей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почвообразования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при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воздействии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засух.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Предпосылкой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опустынивания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является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также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слабая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сформированность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почвенно-растительного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покрова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его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динамичность.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Эти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природные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особенности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Казахстана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обуславливают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слабую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устойчивость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природной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среды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антропогенным</w:t>
      </w:r>
      <w:r w:rsidR="002E4A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327">
        <w:rPr>
          <w:rFonts w:ascii="Times New Roman" w:hAnsi="Times New Roman" w:cs="Times New Roman"/>
          <w:color w:val="auto"/>
          <w:sz w:val="28"/>
          <w:szCs w:val="28"/>
        </w:rPr>
        <w:t>воздействиям.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целью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приостановления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процесса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опустынивания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территории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ПП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24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января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2005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утверждена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Программа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борьбе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опустыниванием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2005-2015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годы.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рамках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данной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программы,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первом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этапе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(2005-2009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годы)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предусматриваются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следующие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мероприятия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(касательно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системы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АЗР):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инвентаризация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деградированных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земель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оценка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подверженности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территории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процессам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опустынивания,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составлением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карты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опустынивания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деградации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земель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масштабе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1:1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000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000;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изучение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оценка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биологического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разнообразия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деградированных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землях;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разработка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реализация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пилотного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проекта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реконструкции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мелиорации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орошаемых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земель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вторично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засоленных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почвах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Кызылординской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области.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борьба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деградацией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земель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играет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важную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роль.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Около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43%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населения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страны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(6,47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млн.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человек)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живут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сельских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районах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большинство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зависит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доходов,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напрямую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косвенно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связанных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аграрным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сектором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использованием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земель.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[15]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Нарушенные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земли.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Большая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площадь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нарушенных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земель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числится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предприятиями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организациями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МЭМР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где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нарушенные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земли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конец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составили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62,4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тыс.га,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отработано–9,5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тыс.га.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предприятиям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организациям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площади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составили: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Карагандинской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соответственно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13,8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4,8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Павлодарской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10,3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0,1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Костанайской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7,3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0,2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Актюбинской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4,7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0,4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областям.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Наибольшие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площади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нарушенных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земель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рекультивированы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Актюбинской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(2,4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га),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Атырауской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(0,8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га),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Павлодарской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(0,8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га)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областях.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состоянию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начало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территории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отвалах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хранится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21,8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млн.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плодородного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слоя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почвы,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предназначенного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дальнейшего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землевания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малопродуктивных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угодий.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Основные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его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объемы,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свыше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88,0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%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заскладированы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четырех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областях: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Костанайской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(10,1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млн.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Pr="00922327">
        <w:rPr>
          <w:sz w:val="28"/>
          <w:szCs w:val="28"/>
          <w:lang w:eastAsia="en-US"/>
        </w:rPr>
        <w:t>),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Карагандинской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(3,4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млн.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Pr="00922327">
        <w:rPr>
          <w:sz w:val="28"/>
          <w:szCs w:val="28"/>
          <w:lang w:eastAsia="en-US"/>
        </w:rPr>
        <w:t>),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Актюбинской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(3,2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млн.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Pr="00922327">
        <w:rPr>
          <w:sz w:val="28"/>
          <w:szCs w:val="28"/>
          <w:lang w:eastAsia="en-US"/>
        </w:rPr>
        <w:t>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ВКО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(2,5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млн.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Pr="00922327">
        <w:rPr>
          <w:sz w:val="28"/>
          <w:szCs w:val="28"/>
          <w:lang w:eastAsia="en-US"/>
        </w:rPr>
        <w:t>).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[15]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b/>
          <w:sz w:val="28"/>
          <w:szCs w:val="28"/>
          <w:lang w:eastAsia="en-US"/>
        </w:rPr>
      </w:pP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922327">
        <w:rPr>
          <w:b/>
          <w:sz w:val="28"/>
          <w:szCs w:val="28"/>
          <w:lang w:eastAsia="en-US"/>
        </w:rPr>
        <w:t>2.2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Анализ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образования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и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накопления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промышленных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отходов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в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регионов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РК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b/>
          <w:sz w:val="28"/>
          <w:szCs w:val="28"/>
          <w:lang w:eastAsia="en-US"/>
        </w:rPr>
      </w:pP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предприятиях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образовалось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282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млн.т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токсичных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утилизировано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получения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какой-либо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продукции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24,9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млн.т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(8,8%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числа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образовавшихся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отходов),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полностью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обезврежено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(уничтожено)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31,3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млн.т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(11,1%).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результате,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конец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отчетного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периода,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предприятиях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накопилось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6,3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млрд.т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токсичных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17,7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млн.т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радиоактивных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сравнению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соответствующим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периодом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количество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образовавшихся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увеличилось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6,7%,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накопленных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2,6%.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Общий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Актюбинской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области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составило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553,1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тыс.т.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области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производится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трансграничная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перевозка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опасных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«АЗФ»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«ТНК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Казхром»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образуются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шлаки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высоко,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средне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низкоуглеродистые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объеме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479,9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55%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перерабатывается.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Совместно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«Уральским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институтом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металла»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Екатеринбург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разработана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программа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«Получение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устойчивой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структуры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шлака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производстве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рафинированного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феррохрома»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июня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запущена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технология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выплавки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рафинированного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феррохрома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получением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стабилизированного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щебня,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который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реализовывается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потребителям,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что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привело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снижению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образования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шлаков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среднеуглеродистого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феррохрома.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отчетный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период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стабилизировано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29630,0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шлака.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[14]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Донском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ГОКе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«ТНК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«Казхром»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течении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последних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5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лет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производится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размещение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пустых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пород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внутрикарьерном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пространстве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карьеров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«Южный»,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«Поисковый»,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что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позволит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снизить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размещение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открытой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56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%.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отчетный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период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размещено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8600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пустых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пород.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АО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«АЗХС»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2001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внедрена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малоотходная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технология,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результате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снижена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4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складирования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монохроматного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шлама.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старой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технологии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производстве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монохромата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натрия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шламовые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пруды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складировалось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около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монохроматного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шлама,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2001г.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момента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внедрения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складирования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монохроматного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шлама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составил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0,75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монохромата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натрия.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декабря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Актобе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начал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принимать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новый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полигон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ТБО</w:t>
      </w:r>
      <w:r w:rsidR="002E4A4F">
        <w:rPr>
          <w:sz w:val="28"/>
          <w:szCs w:val="28"/>
          <w:lang w:eastAsia="en-US"/>
        </w:rPr>
        <w:t xml:space="preserve"> </w:t>
      </w:r>
      <w:r w:rsidR="002E4A4F" w:rsidRPr="00922327">
        <w:rPr>
          <w:sz w:val="28"/>
          <w:szCs w:val="28"/>
          <w:lang w:eastAsia="en-US"/>
        </w:rPr>
        <w:t>площадью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60,6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сроком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эксплуатации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25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лет,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который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построен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соответствии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санитарно-экологическими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требованиями.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Общая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масса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производства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потребления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Акмолинской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области,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образованных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течение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составила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25732,5тыс.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что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1,8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превышает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показатель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12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месяцев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(14559,870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тыс.т).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Тенденция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возрастанию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общего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объемов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основном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приходится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горнодобывающей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промышленности.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Увеличение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более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млн.т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вскрышных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показали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такие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предприятия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«Оркен-Атансор»,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«Васильковский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ГОК»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ГМК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«Казахалтын».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Данными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предприятиями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получены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новые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разрешения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природопользование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большими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объемами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размещаемых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4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квартале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общее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количество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образованных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составило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1634,569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тыс.т.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iCs/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Атырауской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области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основном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отходы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производства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образуются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в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результате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разработки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нефтегазовых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месторождений,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хранения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и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транспортировки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углеводородного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сырья.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[14]</w:t>
      </w:r>
    </w:p>
    <w:p w:rsidR="00A91465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iCs/>
          <w:sz w:val="28"/>
          <w:szCs w:val="28"/>
          <w:lang w:eastAsia="en-US"/>
        </w:rPr>
      </w:pPr>
      <w:r w:rsidRPr="00922327">
        <w:rPr>
          <w:iCs/>
          <w:sz w:val="28"/>
          <w:szCs w:val="28"/>
          <w:lang w:eastAsia="en-US"/>
        </w:rPr>
        <w:t>По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прогнозным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данным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за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2009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год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по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области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количество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образованных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отходов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составил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523,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5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тыс.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т,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что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на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54,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0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тыс.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т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меньше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по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сравнению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с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2008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годом.</w:t>
      </w:r>
    </w:p>
    <w:p w:rsidR="002E4A4F" w:rsidRPr="00922327" w:rsidRDefault="002E4A4F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iCs/>
          <w:sz w:val="28"/>
          <w:szCs w:val="28"/>
          <w:lang w:eastAsia="en-US"/>
        </w:rPr>
      </w:pPr>
    </w:p>
    <w:p w:rsidR="00A91465" w:rsidRPr="00922327" w:rsidRDefault="00B5039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bCs/>
          <w:sz w:val="28"/>
          <w:szCs w:val="28"/>
          <w:lang w:eastAsia="en-US"/>
        </w:rPr>
      </w:pPr>
      <w:r>
        <w:rPr>
          <w:noProof/>
          <w:sz w:val="28"/>
          <w:szCs w:val="28"/>
        </w:rPr>
        <w:pict>
          <v:shape id="Рисунок 20" o:spid="_x0000_i1028" type="#_x0000_t75" style="width:277.5pt;height:105pt;visibility:visible">
            <v:imagedata r:id="rId11" o:title=""/>
          </v:shape>
        </w:pic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Рисунок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4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Динамика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образованных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Атырауской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области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Источник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информации: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Атырауское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ТУООС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Из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общего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объема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образованных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60,4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составляют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класса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опасности,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23,2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класса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опасности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37,2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4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класса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опасности.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Общий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образованных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отчетный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период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ТБО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относящихся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5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классу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опасности,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составил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65,2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тыс.т,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что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составляет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12,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4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%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общего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объема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образованных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отчетный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процент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утилизации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производства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области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составил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76%,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большую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часть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которых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составляет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ранее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накопленная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сера,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хранящаяся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открытых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площадках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Тенгизского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газоперерабатывающего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завода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«Тенгизшевройл»,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Областная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свалка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ТБО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расположена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северу-западу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Атырау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5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трассе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Атырау-Уральск</w:t>
      </w:r>
      <w:r w:rsidR="002026F4">
        <w:rPr>
          <w:sz w:val="28"/>
          <w:szCs w:val="28"/>
          <w:lang w:eastAsia="en-US"/>
        </w:rPr>
        <w:t xml:space="preserve">. </w:t>
      </w:r>
      <w:r w:rsidRPr="00922327">
        <w:rPr>
          <w:sz w:val="28"/>
          <w:szCs w:val="28"/>
          <w:lang w:eastAsia="en-US"/>
        </w:rPr>
        <w:t>полигон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представляет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собой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огороженный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сеткой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«Рабица»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котлован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размером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600х600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глубиной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3м.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полигоне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выполняются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прием,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складирование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изоляция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ТБО.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производится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же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физическом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состоянии,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котором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поступают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населения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организаций.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[14]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Кроме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вывозом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коммунальных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г.Атырау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занимается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«Вест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Дала»,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который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размещает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полигоне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«Мульти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сервис».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ВКО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образовано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общее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количество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21091,84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2026F4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что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983,36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меньше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сравнению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(22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075,2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тыс.т),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т.ч.:</w:t>
      </w:r>
      <w:r w:rsidR="002026F4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токсичные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4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класса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опасности-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491,8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2026F4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т;</w:t>
      </w:r>
      <w:r w:rsidR="002026F4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общее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количество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образованных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ТБО-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400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2026F4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т;</w:t>
      </w:r>
      <w:r w:rsidR="002026F4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процент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утилизации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производства-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26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%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втором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полугодии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ВКО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образовано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12371,7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числе:</w:t>
      </w:r>
      <w:r w:rsidR="002026F4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токсичные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III-IV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12063,8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тыс.т;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ТБО-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тыс.т;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процент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утилизации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15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%.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Отходы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цветной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металлургии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втором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полугодии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составили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12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063,84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2026F4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против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12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514,9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втором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полугодии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года.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втором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полугодии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использовано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вторичное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сырье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1881,034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2026F4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аналогичный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период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составило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713,876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тыс.т,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снижение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переработки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связано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тем,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лежалый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клинкер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«Казцинк»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полностью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переработан.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Отходы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теплоэнергетики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отчетный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период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составили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107,9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тыс.т,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против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110,0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втором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полугодии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года.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этом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втором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полугодия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утилизировано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теплоэнергетики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15,0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против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6,0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тонн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второго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полугодия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2008г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связи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тем,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что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увеличением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потребления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строительстве.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Из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видов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«Казцинк»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настоящее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время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утилизируются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полном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объеме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только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хвосты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обогащения.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Риддерском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всего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утилизировано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(использовано)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1700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2026F4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«Казцинк»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осуществляется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расширение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емкостей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рабочих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хвостохранилищ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переход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новую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технологию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размещения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хвостов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обогащения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целью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снижения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изъятия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земельных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ресурсов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хранилища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Усть-Каменогорском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металлургическом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комплексеиз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видов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полном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объеме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вторично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используется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технологических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процессах: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клинкер,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отработанные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катализатор,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кольца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Рашига,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изделия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органики,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фильтровальные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полотна,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шламы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водных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очистных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сооружений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кирпичные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выломки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старых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зданий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сооружений.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Частично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утилизируются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шлаки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свинцового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производства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1997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69%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объема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образования).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Только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один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известково-мышьяковистый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кек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размещается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без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переработки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построенном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спецхранилище,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исключающем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негативное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влияние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атмосферного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воздуха,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почвы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водные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ресурсы.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Всего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утилизировано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(использовано)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3523,3тыс.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АО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«Казцинк»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создана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технологическая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система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стадийного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доизвлечения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полезных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компонентов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соответственно,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обезвреживания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включает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первом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этапе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подачу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шлаков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свинцового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производства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процесс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вельцевания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Усть-Каменогорском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металлургическом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комплексе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Риддерском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цинковом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заводе.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Образующийся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отвальный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клинкер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следующем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этапе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передается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обогатительную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фабрику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Текелийского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комплекса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"Казцинк",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где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вырабатывается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4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вида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продуктов: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медный,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железосодержащий,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флотационный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гравитационный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углесодержащий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концентраты.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Хвосты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обогащения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размещаются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оборудованном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хранилище.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Уже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переработано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более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1300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тонн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клинкера,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данное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обстоятельство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важно,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учитывая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основную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долю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(60-70%)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загрязняющего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влияния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исторически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наследственных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полигона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именно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клинкера.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Проведенные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текущем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проверки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показали,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что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большей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частью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хозяйствующих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субъектов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разработаны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планы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благоустройства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промплощадок,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которых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предусматривается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размещение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оборудование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накопителей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материалов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соответствии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нормативными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требованиями,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приступили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поэтапной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реализации.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[</w:t>
      </w:r>
      <w:r w:rsidRPr="00922327">
        <w:rPr>
          <w:sz w:val="28"/>
          <w:szCs w:val="28"/>
          <w:lang w:val="en-US" w:eastAsia="en-US"/>
        </w:rPr>
        <w:t>14</w:t>
      </w:r>
      <w:r w:rsidRPr="00922327">
        <w:rPr>
          <w:sz w:val="28"/>
          <w:szCs w:val="28"/>
          <w:lang w:eastAsia="en-US"/>
        </w:rPr>
        <w:t>]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</w:p>
    <w:p w:rsidR="002026F4" w:rsidRDefault="00A91465" w:rsidP="002026F4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right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Таблица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Объемы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образования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использования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производства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6"/>
        <w:gridCol w:w="1745"/>
        <w:gridCol w:w="1742"/>
      </w:tblGrid>
      <w:tr w:rsidR="00A91465" w:rsidRPr="00922327" w:rsidTr="00922327">
        <w:trPr>
          <w:trHeight w:val="255"/>
        </w:trPr>
        <w:tc>
          <w:tcPr>
            <w:tcW w:w="5976" w:type="dxa"/>
          </w:tcPr>
          <w:p w:rsidR="00A91465" w:rsidRPr="002026F4" w:rsidRDefault="00A91465" w:rsidP="002026F4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firstLine="34"/>
              <w:jc w:val="both"/>
              <w:rPr>
                <w:sz w:val="20"/>
                <w:lang w:eastAsia="en-US"/>
              </w:rPr>
            </w:pPr>
            <w:r w:rsidRPr="002026F4">
              <w:rPr>
                <w:sz w:val="20"/>
                <w:lang w:eastAsia="en-US"/>
              </w:rPr>
              <w:t>Информация</w:t>
            </w:r>
            <w:r w:rsidR="002E4A4F" w:rsidRPr="002026F4">
              <w:rPr>
                <w:sz w:val="20"/>
                <w:lang w:eastAsia="en-US"/>
              </w:rPr>
              <w:t xml:space="preserve"> </w:t>
            </w:r>
            <w:r w:rsidRPr="002026F4">
              <w:rPr>
                <w:sz w:val="20"/>
                <w:lang w:eastAsia="en-US"/>
              </w:rPr>
              <w:t>об</w:t>
            </w:r>
            <w:r w:rsidR="002E4A4F" w:rsidRPr="002026F4">
              <w:rPr>
                <w:sz w:val="20"/>
                <w:lang w:eastAsia="en-US"/>
              </w:rPr>
              <w:t xml:space="preserve"> </w:t>
            </w:r>
            <w:r w:rsidRPr="002026F4">
              <w:rPr>
                <w:sz w:val="20"/>
                <w:lang w:eastAsia="en-US"/>
              </w:rPr>
              <w:t>отходах</w:t>
            </w:r>
          </w:p>
        </w:tc>
        <w:tc>
          <w:tcPr>
            <w:tcW w:w="1745" w:type="dxa"/>
          </w:tcPr>
          <w:p w:rsidR="00A91465" w:rsidRPr="002026F4" w:rsidRDefault="00A91465" w:rsidP="002026F4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firstLine="34"/>
              <w:jc w:val="center"/>
              <w:rPr>
                <w:sz w:val="20"/>
                <w:lang w:eastAsia="en-US"/>
              </w:rPr>
            </w:pPr>
            <w:r w:rsidRPr="002026F4">
              <w:rPr>
                <w:sz w:val="20"/>
                <w:lang w:eastAsia="en-US"/>
              </w:rPr>
              <w:t>За</w:t>
            </w:r>
            <w:r w:rsidR="002E4A4F" w:rsidRPr="002026F4">
              <w:rPr>
                <w:sz w:val="20"/>
                <w:lang w:eastAsia="en-US"/>
              </w:rPr>
              <w:t xml:space="preserve"> </w:t>
            </w:r>
            <w:r w:rsidRPr="002026F4">
              <w:rPr>
                <w:sz w:val="20"/>
                <w:lang w:eastAsia="en-US"/>
              </w:rPr>
              <w:t>2009</w:t>
            </w:r>
            <w:r w:rsidR="002E4A4F" w:rsidRPr="002026F4">
              <w:rPr>
                <w:sz w:val="20"/>
                <w:lang w:eastAsia="en-US"/>
              </w:rPr>
              <w:t xml:space="preserve"> </w:t>
            </w:r>
            <w:r w:rsidRPr="002026F4">
              <w:rPr>
                <w:sz w:val="20"/>
                <w:lang w:eastAsia="en-US"/>
              </w:rPr>
              <w:t>год</w:t>
            </w:r>
          </w:p>
        </w:tc>
        <w:tc>
          <w:tcPr>
            <w:tcW w:w="1742" w:type="dxa"/>
          </w:tcPr>
          <w:p w:rsidR="00A91465" w:rsidRPr="002026F4" w:rsidRDefault="00A91465" w:rsidP="002026F4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firstLine="34"/>
              <w:jc w:val="center"/>
              <w:rPr>
                <w:sz w:val="20"/>
                <w:lang w:eastAsia="en-US"/>
              </w:rPr>
            </w:pPr>
            <w:r w:rsidRPr="002026F4">
              <w:rPr>
                <w:sz w:val="20"/>
                <w:lang w:eastAsia="en-US"/>
              </w:rPr>
              <w:t>За</w:t>
            </w:r>
            <w:r w:rsidR="002E4A4F" w:rsidRPr="002026F4">
              <w:rPr>
                <w:sz w:val="20"/>
                <w:lang w:eastAsia="en-US"/>
              </w:rPr>
              <w:t xml:space="preserve"> </w:t>
            </w:r>
            <w:r w:rsidRPr="002026F4">
              <w:rPr>
                <w:sz w:val="20"/>
                <w:lang w:eastAsia="en-US"/>
              </w:rPr>
              <w:t>2008</w:t>
            </w:r>
            <w:r w:rsidR="002E4A4F" w:rsidRPr="002026F4">
              <w:rPr>
                <w:sz w:val="20"/>
                <w:lang w:eastAsia="en-US"/>
              </w:rPr>
              <w:t xml:space="preserve"> </w:t>
            </w:r>
            <w:r w:rsidRPr="002026F4">
              <w:rPr>
                <w:sz w:val="20"/>
                <w:lang w:eastAsia="en-US"/>
              </w:rPr>
              <w:t>год</w:t>
            </w:r>
          </w:p>
        </w:tc>
      </w:tr>
      <w:tr w:rsidR="00A91465" w:rsidRPr="00922327" w:rsidTr="00922327">
        <w:trPr>
          <w:trHeight w:val="235"/>
        </w:trPr>
        <w:tc>
          <w:tcPr>
            <w:tcW w:w="5976" w:type="dxa"/>
          </w:tcPr>
          <w:p w:rsidR="00A91465" w:rsidRPr="002026F4" w:rsidRDefault="00A91465" w:rsidP="002026F4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firstLine="34"/>
              <w:jc w:val="both"/>
              <w:rPr>
                <w:sz w:val="20"/>
                <w:lang w:eastAsia="en-US"/>
              </w:rPr>
            </w:pPr>
            <w:r w:rsidRPr="002026F4">
              <w:rPr>
                <w:sz w:val="20"/>
                <w:lang w:eastAsia="en-US"/>
              </w:rPr>
              <w:t>Отходы</w:t>
            </w:r>
            <w:r w:rsidR="002E4A4F" w:rsidRPr="002026F4">
              <w:rPr>
                <w:sz w:val="20"/>
                <w:lang w:eastAsia="en-US"/>
              </w:rPr>
              <w:t xml:space="preserve"> </w:t>
            </w:r>
            <w:r w:rsidRPr="002026F4">
              <w:rPr>
                <w:sz w:val="20"/>
                <w:lang w:eastAsia="en-US"/>
              </w:rPr>
              <w:t>цветной</w:t>
            </w:r>
            <w:r w:rsidR="002E4A4F" w:rsidRPr="002026F4">
              <w:rPr>
                <w:sz w:val="20"/>
                <w:lang w:eastAsia="en-US"/>
              </w:rPr>
              <w:t xml:space="preserve"> </w:t>
            </w:r>
            <w:r w:rsidRPr="002026F4">
              <w:rPr>
                <w:sz w:val="20"/>
                <w:lang w:eastAsia="en-US"/>
              </w:rPr>
              <w:t>металлургии</w:t>
            </w:r>
            <w:r w:rsidR="002E4A4F" w:rsidRPr="002026F4">
              <w:rPr>
                <w:sz w:val="20"/>
                <w:lang w:eastAsia="en-US"/>
              </w:rPr>
              <w:t xml:space="preserve"> </w:t>
            </w:r>
            <w:r w:rsidRPr="002026F4">
              <w:rPr>
                <w:sz w:val="20"/>
                <w:lang w:eastAsia="en-US"/>
              </w:rPr>
              <w:t>(образовано</w:t>
            </w:r>
            <w:r w:rsidR="002E4A4F" w:rsidRPr="002026F4">
              <w:rPr>
                <w:sz w:val="20"/>
                <w:lang w:eastAsia="en-US"/>
              </w:rPr>
              <w:t xml:space="preserve"> </w:t>
            </w:r>
            <w:r w:rsidRPr="002026F4">
              <w:rPr>
                <w:sz w:val="20"/>
                <w:lang w:eastAsia="en-US"/>
              </w:rPr>
              <w:t>)),</w:t>
            </w:r>
            <w:r w:rsidR="002E4A4F" w:rsidRPr="002026F4">
              <w:rPr>
                <w:sz w:val="20"/>
                <w:lang w:eastAsia="en-US"/>
              </w:rPr>
              <w:t xml:space="preserve"> </w:t>
            </w:r>
            <w:r w:rsidRPr="002026F4">
              <w:rPr>
                <w:sz w:val="20"/>
                <w:lang w:eastAsia="en-US"/>
              </w:rPr>
              <w:t>тыс.</w:t>
            </w:r>
            <w:r w:rsidR="002E4A4F" w:rsidRPr="002026F4">
              <w:rPr>
                <w:sz w:val="20"/>
                <w:lang w:eastAsia="en-US"/>
              </w:rPr>
              <w:t xml:space="preserve"> </w:t>
            </w:r>
            <w:r w:rsidRPr="002026F4">
              <w:rPr>
                <w:sz w:val="20"/>
                <w:lang w:eastAsia="en-US"/>
              </w:rPr>
              <w:t>т</w:t>
            </w:r>
          </w:p>
        </w:tc>
        <w:tc>
          <w:tcPr>
            <w:tcW w:w="1745" w:type="dxa"/>
          </w:tcPr>
          <w:p w:rsidR="00A91465" w:rsidRPr="002026F4" w:rsidRDefault="00A91465" w:rsidP="002026F4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firstLine="34"/>
              <w:jc w:val="center"/>
              <w:rPr>
                <w:sz w:val="20"/>
                <w:lang w:eastAsia="en-US"/>
              </w:rPr>
            </w:pPr>
            <w:r w:rsidRPr="002026F4">
              <w:rPr>
                <w:sz w:val="20"/>
                <w:lang w:eastAsia="en-US"/>
              </w:rPr>
              <w:t>20</w:t>
            </w:r>
            <w:r w:rsidR="002E4A4F" w:rsidRPr="002026F4">
              <w:rPr>
                <w:sz w:val="20"/>
                <w:lang w:eastAsia="en-US"/>
              </w:rPr>
              <w:t xml:space="preserve"> </w:t>
            </w:r>
            <w:r w:rsidRPr="002026F4">
              <w:rPr>
                <w:sz w:val="20"/>
                <w:lang w:eastAsia="en-US"/>
              </w:rPr>
              <w:t>446,84</w:t>
            </w:r>
          </w:p>
        </w:tc>
        <w:tc>
          <w:tcPr>
            <w:tcW w:w="1742" w:type="dxa"/>
          </w:tcPr>
          <w:p w:rsidR="00A91465" w:rsidRPr="002026F4" w:rsidRDefault="00A91465" w:rsidP="002026F4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firstLine="34"/>
              <w:jc w:val="center"/>
              <w:rPr>
                <w:sz w:val="20"/>
                <w:lang w:eastAsia="en-US"/>
              </w:rPr>
            </w:pPr>
            <w:r w:rsidRPr="002026F4">
              <w:rPr>
                <w:sz w:val="20"/>
                <w:lang w:eastAsia="en-US"/>
              </w:rPr>
              <w:t>21</w:t>
            </w:r>
            <w:r w:rsidR="002E4A4F" w:rsidRPr="002026F4">
              <w:rPr>
                <w:sz w:val="20"/>
                <w:lang w:eastAsia="en-US"/>
              </w:rPr>
              <w:t xml:space="preserve"> </w:t>
            </w:r>
            <w:r w:rsidRPr="002026F4">
              <w:rPr>
                <w:sz w:val="20"/>
                <w:lang w:eastAsia="en-US"/>
              </w:rPr>
              <w:t>305,96</w:t>
            </w:r>
          </w:p>
        </w:tc>
      </w:tr>
      <w:tr w:rsidR="00A91465" w:rsidRPr="00922327" w:rsidTr="00922327">
        <w:trPr>
          <w:trHeight w:val="235"/>
        </w:trPr>
        <w:tc>
          <w:tcPr>
            <w:tcW w:w="5976" w:type="dxa"/>
          </w:tcPr>
          <w:p w:rsidR="00A91465" w:rsidRPr="002026F4" w:rsidRDefault="00A91465" w:rsidP="002026F4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firstLine="34"/>
              <w:jc w:val="both"/>
              <w:rPr>
                <w:sz w:val="20"/>
                <w:lang w:eastAsia="en-US"/>
              </w:rPr>
            </w:pPr>
            <w:r w:rsidRPr="002026F4">
              <w:rPr>
                <w:sz w:val="20"/>
                <w:lang w:eastAsia="en-US"/>
              </w:rPr>
              <w:t>Отходы</w:t>
            </w:r>
            <w:r w:rsidR="002E4A4F" w:rsidRPr="002026F4">
              <w:rPr>
                <w:sz w:val="20"/>
                <w:lang w:eastAsia="en-US"/>
              </w:rPr>
              <w:t xml:space="preserve"> </w:t>
            </w:r>
            <w:r w:rsidRPr="002026F4">
              <w:rPr>
                <w:sz w:val="20"/>
                <w:lang w:eastAsia="en-US"/>
              </w:rPr>
              <w:t>цветной</w:t>
            </w:r>
            <w:r w:rsidR="002E4A4F" w:rsidRPr="002026F4">
              <w:rPr>
                <w:sz w:val="20"/>
                <w:lang w:eastAsia="en-US"/>
              </w:rPr>
              <w:t xml:space="preserve"> </w:t>
            </w:r>
            <w:r w:rsidRPr="002026F4">
              <w:rPr>
                <w:sz w:val="20"/>
                <w:lang w:eastAsia="en-US"/>
              </w:rPr>
              <w:t>металлургии</w:t>
            </w:r>
            <w:r w:rsidR="002E4A4F" w:rsidRPr="002026F4">
              <w:rPr>
                <w:sz w:val="20"/>
                <w:lang w:eastAsia="en-US"/>
              </w:rPr>
              <w:t xml:space="preserve"> </w:t>
            </w:r>
            <w:r w:rsidRPr="002026F4">
              <w:rPr>
                <w:sz w:val="20"/>
                <w:lang w:eastAsia="en-US"/>
              </w:rPr>
              <w:t>(накоплено),</w:t>
            </w:r>
            <w:r w:rsidR="002E4A4F" w:rsidRPr="002026F4">
              <w:rPr>
                <w:sz w:val="20"/>
                <w:lang w:eastAsia="en-US"/>
              </w:rPr>
              <w:t xml:space="preserve"> </w:t>
            </w:r>
            <w:r w:rsidRPr="002026F4">
              <w:rPr>
                <w:sz w:val="20"/>
                <w:lang w:eastAsia="en-US"/>
              </w:rPr>
              <w:t>тыс.</w:t>
            </w:r>
            <w:r w:rsidR="002E4A4F" w:rsidRPr="002026F4">
              <w:rPr>
                <w:sz w:val="20"/>
                <w:lang w:eastAsia="en-US"/>
              </w:rPr>
              <w:t xml:space="preserve"> </w:t>
            </w:r>
            <w:r w:rsidRPr="002026F4">
              <w:rPr>
                <w:sz w:val="20"/>
                <w:lang w:eastAsia="en-US"/>
              </w:rPr>
              <w:t>т</w:t>
            </w:r>
          </w:p>
        </w:tc>
        <w:tc>
          <w:tcPr>
            <w:tcW w:w="1745" w:type="dxa"/>
          </w:tcPr>
          <w:p w:rsidR="00A91465" w:rsidRPr="002026F4" w:rsidRDefault="00A91465" w:rsidP="002026F4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firstLine="34"/>
              <w:jc w:val="center"/>
              <w:rPr>
                <w:sz w:val="20"/>
                <w:lang w:eastAsia="en-US"/>
              </w:rPr>
            </w:pPr>
            <w:r w:rsidRPr="002026F4">
              <w:rPr>
                <w:sz w:val="20"/>
                <w:lang w:eastAsia="en-US"/>
              </w:rPr>
              <w:t>2</w:t>
            </w:r>
            <w:r w:rsidR="002E4A4F" w:rsidRPr="002026F4">
              <w:rPr>
                <w:sz w:val="20"/>
                <w:lang w:eastAsia="en-US"/>
              </w:rPr>
              <w:t xml:space="preserve"> </w:t>
            </w:r>
            <w:r w:rsidRPr="002026F4">
              <w:rPr>
                <w:sz w:val="20"/>
                <w:lang w:eastAsia="en-US"/>
              </w:rPr>
              <w:t>600330,1</w:t>
            </w:r>
          </w:p>
        </w:tc>
        <w:tc>
          <w:tcPr>
            <w:tcW w:w="1742" w:type="dxa"/>
          </w:tcPr>
          <w:p w:rsidR="00A91465" w:rsidRPr="002026F4" w:rsidRDefault="00A91465" w:rsidP="002026F4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firstLine="34"/>
              <w:jc w:val="center"/>
              <w:rPr>
                <w:sz w:val="20"/>
                <w:lang w:eastAsia="en-US"/>
              </w:rPr>
            </w:pPr>
            <w:r w:rsidRPr="002026F4">
              <w:rPr>
                <w:sz w:val="20"/>
                <w:lang w:eastAsia="en-US"/>
              </w:rPr>
              <w:t>2</w:t>
            </w:r>
            <w:r w:rsidR="002E4A4F" w:rsidRPr="002026F4">
              <w:rPr>
                <w:sz w:val="20"/>
                <w:lang w:eastAsia="en-US"/>
              </w:rPr>
              <w:t xml:space="preserve"> </w:t>
            </w:r>
            <w:r w:rsidRPr="002026F4">
              <w:rPr>
                <w:sz w:val="20"/>
                <w:lang w:eastAsia="en-US"/>
              </w:rPr>
              <w:t>585</w:t>
            </w:r>
            <w:r w:rsidR="002E4A4F" w:rsidRPr="002026F4">
              <w:rPr>
                <w:sz w:val="20"/>
                <w:lang w:eastAsia="en-US"/>
              </w:rPr>
              <w:t xml:space="preserve"> </w:t>
            </w:r>
            <w:r w:rsidRPr="002026F4">
              <w:rPr>
                <w:sz w:val="20"/>
                <w:lang w:eastAsia="en-US"/>
              </w:rPr>
              <w:t>284,3</w:t>
            </w:r>
          </w:p>
        </w:tc>
      </w:tr>
      <w:tr w:rsidR="00A91465" w:rsidRPr="00922327" w:rsidTr="00922327">
        <w:trPr>
          <w:trHeight w:val="256"/>
        </w:trPr>
        <w:tc>
          <w:tcPr>
            <w:tcW w:w="5976" w:type="dxa"/>
          </w:tcPr>
          <w:p w:rsidR="00A91465" w:rsidRPr="002026F4" w:rsidRDefault="00A91465" w:rsidP="002026F4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firstLine="34"/>
              <w:jc w:val="both"/>
              <w:rPr>
                <w:sz w:val="20"/>
                <w:lang w:eastAsia="en-US"/>
              </w:rPr>
            </w:pPr>
            <w:r w:rsidRPr="002026F4">
              <w:rPr>
                <w:sz w:val="20"/>
                <w:lang w:eastAsia="en-US"/>
              </w:rPr>
              <w:t>Использовано</w:t>
            </w:r>
            <w:r w:rsidR="002E4A4F" w:rsidRPr="002026F4">
              <w:rPr>
                <w:sz w:val="20"/>
                <w:lang w:eastAsia="en-US"/>
              </w:rPr>
              <w:t xml:space="preserve"> </w:t>
            </w:r>
            <w:r w:rsidRPr="002026F4">
              <w:rPr>
                <w:sz w:val="20"/>
                <w:lang w:eastAsia="en-US"/>
              </w:rPr>
              <w:t>как</w:t>
            </w:r>
            <w:r w:rsidR="002E4A4F" w:rsidRPr="002026F4">
              <w:rPr>
                <w:sz w:val="20"/>
                <w:lang w:eastAsia="en-US"/>
              </w:rPr>
              <w:t xml:space="preserve"> </w:t>
            </w:r>
            <w:r w:rsidRPr="002026F4">
              <w:rPr>
                <w:sz w:val="20"/>
                <w:lang w:eastAsia="en-US"/>
              </w:rPr>
              <w:t>вторичное</w:t>
            </w:r>
            <w:r w:rsidR="002E4A4F" w:rsidRPr="002026F4">
              <w:rPr>
                <w:sz w:val="20"/>
                <w:lang w:eastAsia="en-US"/>
              </w:rPr>
              <w:t xml:space="preserve"> </w:t>
            </w:r>
            <w:r w:rsidRPr="002026F4">
              <w:rPr>
                <w:sz w:val="20"/>
                <w:lang w:eastAsia="en-US"/>
              </w:rPr>
              <w:t>сырье,</w:t>
            </w:r>
            <w:r w:rsidR="002E4A4F" w:rsidRPr="002026F4">
              <w:rPr>
                <w:sz w:val="20"/>
                <w:lang w:eastAsia="en-US"/>
              </w:rPr>
              <w:t xml:space="preserve"> </w:t>
            </w:r>
            <w:r w:rsidRPr="002026F4">
              <w:rPr>
                <w:sz w:val="20"/>
                <w:lang w:eastAsia="en-US"/>
              </w:rPr>
              <w:t>тыс.</w:t>
            </w:r>
            <w:r w:rsidR="002E4A4F" w:rsidRPr="002026F4">
              <w:rPr>
                <w:sz w:val="20"/>
                <w:lang w:eastAsia="en-US"/>
              </w:rPr>
              <w:t xml:space="preserve"> </w:t>
            </w:r>
            <w:r w:rsidRPr="002026F4">
              <w:rPr>
                <w:sz w:val="20"/>
                <w:lang w:eastAsia="en-US"/>
              </w:rPr>
              <w:t>т</w:t>
            </w:r>
          </w:p>
        </w:tc>
        <w:tc>
          <w:tcPr>
            <w:tcW w:w="1745" w:type="dxa"/>
          </w:tcPr>
          <w:p w:rsidR="00A91465" w:rsidRPr="002026F4" w:rsidRDefault="00A91465" w:rsidP="002026F4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firstLine="34"/>
              <w:jc w:val="center"/>
              <w:rPr>
                <w:sz w:val="20"/>
                <w:lang w:eastAsia="en-US"/>
              </w:rPr>
            </w:pPr>
            <w:r w:rsidRPr="002026F4">
              <w:rPr>
                <w:sz w:val="20"/>
                <w:lang w:eastAsia="en-US"/>
              </w:rPr>
              <w:t>5401,034</w:t>
            </w:r>
          </w:p>
        </w:tc>
        <w:tc>
          <w:tcPr>
            <w:tcW w:w="1742" w:type="dxa"/>
          </w:tcPr>
          <w:p w:rsidR="00A91465" w:rsidRPr="002026F4" w:rsidRDefault="00A91465" w:rsidP="002026F4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firstLine="34"/>
              <w:jc w:val="center"/>
              <w:rPr>
                <w:sz w:val="20"/>
                <w:lang w:eastAsia="en-US"/>
              </w:rPr>
            </w:pPr>
            <w:r w:rsidRPr="002026F4">
              <w:rPr>
                <w:sz w:val="20"/>
                <w:lang w:eastAsia="en-US"/>
              </w:rPr>
              <w:t>7</w:t>
            </w:r>
            <w:r w:rsidR="002E4A4F" w:rsidRPr="002026F4">
              <w:rPr>
                <w:sz w:val="20"/>
                <w:lang w:eastAsia="en-US"/>
              </w:rPr>
              <w:t xml:space="preserve"> </w:t>
            </w:r>
            <w:r w:rsidRPr="002026F4">
              <w:rPr>
                <w:sz w:val="20"/>
                <w:lang w:eastAsia="en-US"/>
              </w:rPr>
              <w:t>435,88</w:t>
            </w:r>
          </w:p>
        </w:tc>
      </w:tr>
      <w:tr w:rsidR="00A91465" w:rsidRPr="00922327" w:rsidTr="00922327">
        <w:trPr>
          <w:trHeight w:val="256"/>
        </w:trPr>
        <w:tc>
          <w:tcPr>
            <w:tcW w:w="5976" w:type="dxa"/>
          </w:tcPr>
          <w:p w:rsidR="00A91465" w:rsidRPr="002026F4" w:rsidRDefault="00A91465" w:rsidP="002026F4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firstLine="34"/>
              <w:jc w:val="both"/>
              <w:rPr>
                <w:sz w:val="20"/>
                <w:lang w:eastAsia="en-US"/>
              </w:rPr>
            </w:pPr>
            <w:r w:rsidRPr="002026F4">
              <w:rPr>
                <w:sz w:val="20"/>
                <w:lang w:eastAsia="en-US"/>
              </w:rPr>
              <w:t>Отходы</w:t>
            </w:r>
            <w:r w:rsidR="002E4A4F" w:rsidRPr="002026F4">
              <w:rPr>
                <w:sz w:val="20"/>
                <w:lang w:eastAsia="en-US"/>
              </w:rPr>
              <w:t xml:space="preserve"> </w:t>
            </w:r>
            <w:r w:rsidRPr="002026F4">
              <w:rPr>
                <w:sz w:val="20"/>
                <w:lang w:eastAsia="en-US"/>
              </w:rPr>
              <w:t>ТЭЦ</w:t>
            </w:r>
            <w:r w:rsidR="002E4A4F" w:rsidRPr="002026F4">
              <w:rPr>
                <w:sz w:val="20"/>
                <w:lang w:eastAsia="en-US"/>
              </w:rPr>
              <w:t xml:space="preserve"> </w:t>
            </w:r>
            <w:r w:rsidRPr="002026F4">
              <w:rPr>
                <w:sz w:val="20"/>
                <w:lang w:eastAsia="en-US"/>
              </w:rPr>
              <w:t>(образовано</w:t>
            </w:r>
            <w:r w:rsidR="002E4A4F" w:rsidRPr="002026F4">
              <w:rPr>
                <w:sz w:val="20"/>
                <w:lang w:eastAsia="en-US"/>
              </w:rPr>
              <w:t xml:space="preserve"> </w:t>
            </w:r>
            <w:r w:rsidRPr="002026F4">
              <w:rPr>
                <w:sz w:val="20"/>
                <w:lang w:eastAsia="en-US"/>
              </w:rPr>
              <w:t>за</w:t>
            </w:r>
            <w:r w:rsidR="002E4A4F" w:rsidRPr="002026F4">
              <w:rPr>
                <w:sz w:val="20"/>
                <w:lang w:eastAsia="en-US"/>
              </w:rPr>
              <w:t xml:space="preserve"> </w:t>
            </w:r>
            <w:r w:rsidRPr="002026F4">
              <w:rPr>
                <w:sz w:val="20"/>
                <w:lang w:eastAsia="en-US"/>
              </w:rPr>
              <w:t>отчетный</w:t>
            </w:r>
            <w:r w:rsidR="002E4A4F" w:rsidRPr="002026F4">
              <w:rPr>
                <w:sz w:val="20"/>
                <w:lang w:eastAsia="en-US"/>
              </w:rPr>
              <w:t xml:space="preserve"> </w:t>
            </w:r>
            <w:r w:rsidRPr="002026F4">
              <w:rPr>
                <w:sz w:val="20"/>
                <w:lang w:eastAsia="en-US"/>
              </w:rPr>
              <w:t>период),</w:t>
            </w:r>
            <w:r w:rsidR="002E4A4F" w:rsidRPr="002026F4">
              <w:rPr>
                <w:sz w:val="20"/>
                <w:lang w:eastAsia="en-US"/>
              </w:rPr>
              <w:t xml:space="preserve"> </w:t>
            </w:r>
            <w:r w:rsidRPr="002026F4">
              <w:rPr>
                <w:sz w:val="20"/>
                <w:lang w:eastAsia="en-US"/>
              </w:rPr>
              <w:t>тыс.</w:t>
            </w:r>
            <w:r w:rsidR="002E4A4F" w:rsidRPr="002026F4">
              <w:rPr>
                <w:sz w:val="20"/>
                <w:lang w:eastAsia="en-US"/>
              </w:rPr>
              <w:t xml:space="preserve"> </w:t>
            </w:r>
            <w:r w:rsidRPr="002026F4">
              <w:rPr>
                <w:sz w:val="20"/>
                <w:lang w:eastAsia="en-US"/>
              </w:rPr>
              <w:t>т</w:t>
            </w:r>
          </w:p>
        </w:tc>
        <w:tc>
          <w:tcPr>
            <w:tcW w:w="1745" w:type="dxa"/>
          </w:tcPr>
          <w:p w:rsidR="00A91465" w:rsidRPr="002026F4" w:rsidRDefault="00A91465" w:rsidP="002026F4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firstLine="34"/>
              <w:jc w:val="center"/>
              <w:rPr>
                <w:sz w:val="20"/>
                <w:lang w:eastAsia="en-US"/>
              </w:rPr>
            </w:pPr>
            <w:r w:rsidRPr="002026F4">
              <w:rPr>
                <w:sz w:val="20"/>
                <w:lang w:eastAsia="en-US"/>
              </w:rPr>
              <w:t>245,0</w:t>
            </w:r>
          </w:p>
        </w:tc>
        <w:tc>
          <w:tcPr>
            <w:tcW w:w="1742" w:type="dxa"/>
          </w:tcPr>
          <w:p w:rsidR="00A91465" w:rsidRPr="002026F4" w:rsidRDefault="00A91465" w:rsidP="002026F4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firstLine="34"/>
              <w:jc w:val="center"/>
              <w:rPr>
                <w:sz w:val="20"/>
                <w:lang w:eastAsia="en-US"/>
              </w:rPr>
            </w:pPr>
            <w:r w:rsidRPr="002026F4">
              <w:rPr>
                <w:sz w:val="20"/>
                <w:lang w:eastAsia="en-US"/>
              </w:rPr>
              <w:t>240,0</w:t>
            </w:r>
          </w:p>
        </w:tc>
      </w:tr>
      <w:tr w:rsidR="00A91465" w:rsidRPr="00922327" w:rsidTr="00922327">
        <w:trPr>
          <w:trHeight w:val="256"/>
        </w:trPr>
        <w:tc>
          <w:tcPr>
            <w:tcW w:w="5976" w:type="dxa"/>
          </w:tcPr>
          <w:p w:rsidR="00A91465" w:rsidRPr="002026F4" w:rsidRDefault="00A91465" w:rsidP="002026F4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firstLine="34"/>
              <w:jc w:val="both"/>
              <w:rPr>
                <w:sz w:val="20"/>
                <w:lang w:eastAsia="en-US"/>
              </w:rPr>
            </w:pPr>
            <w:r w:rsidRPr="002026F4">
              <w:rPr>
                <w:sz w:val="20"/>
                <w:lang w:eastAsia="en-US"/>
              </w:rPr>
              <w:t>Отходы</w:t>
            </w:r>
            <w:r w:rsidR="002E4A4F" w:rsidRPr="002026F4">
              <w:rPr>
                <w:sz w:val="20"/>
                <w:lang w:eastAsia="en-US"/>
              </w:rPr>
              <w:t xml:space="preserve"> </w:t>
            </w:r>
            <w:r w:rsidRPr="002026F4">
              <w:rPr>
                <w:sz w:val="20"/>
                <w:lang w:eastAsia="en-US"/>
              </w:rPr>
              <w:t>ТЭЦ</w:t>
            </w:r>
            <w:r w:rsidR="002E4A4F" w:rsidRPr="002026F4">
              <w:rPr>
                <w:sz w:val="20"/>
                <w:lang w:eastAsia="en-US"/>
              </w:rPr>
              <w:t xml:space="preserve"> </w:t>
            </w:r>
            <w:r w:rsidRPr="002026F4">
              <w:rPr>
                <w:sz w:val="20"/>
                <w:lang w:eastAsia="en-US"/>
              </w:rPr>
              <w:t>(накоплено</w:t>
            </w:r>
            <w:r w:rsidR="002E4A4F" w:rsidRPr="002026F4">
              <w:rPr>
                <w:sz w:val="20"/>
                <w:lang w:eastAsia="en-US"/>
              </w:rPr>
              <w:t xml:space="preserve"> </w:t>
            </w:r>
            <w:r w:rsidRPr="002026F4">
              <w:rPr>
                <w:sz w:val="20"/>
                <w:lang w:eastAsia="en-US"/>
              </w:rPr>
              <w:t>за</w:t>
            </w:r>
            <w:r w:rsidR="002E4A4F" w:rsidRPr="002026F4">
              <w:rPr>
                <w:sz w:val="20"/>
                <w:lang w:eastAsia="en-US"/>
              </w:rPr>
              <w:t xml:space="preserve"> </w:t>
            </w:r>
            <w:r w:rsidRPr="002026F4">
              <w:rPr>
                <w:sz w:val="20"/>
                <w:lang w:eastAsia="en-US"/>
              </w:rPr>
              <w:t>весь</w:t>
            </w:r>
            <w:r w:rsidR="002E4A4F" w:rsidRPr="002026F4">
              <w:rPr>
                <w:sz w:val="20"/>
                <w:lang w:eastAsia="en-US"/>
              </w:rPr>
              <w:t xml:space="preserve"> </w:t>
            </w:r>
            <w:r w:rsidRPr="002026F4">
              <w:rPr>
                <w:sz w:val="20"/>
                <w:lang w:eastAsia="en-US"/>
              </w:rPr>
              <w:t>период),</w:t>
            </w:r>
            <w:r w:rsidR="002E4A4F" w:rsidRPr="002026F4">
              <w:rPr>
                <w:sz w:val="20"/>
                <w:lang w:eastAsia="en-US"/>
              </w:rPr>
              <w:t xml:space="preserve"> </w:t>
            </w:r>
            <w:r w:rsidRPr="002026F4">
              <w:rPr>
                <w:sz w:val="20"/>
                <w:lang w:eastAsia="en-US"/>
              </w:rPr>
              <w:t>тыс.</w:t>
            </w:r>
            <w:r w:rsidR="002E4A4F" w:rsidRPr="002026F4">
              <w:rPr>
                <w:sz w:val="20"/>
                <w:lang w:eastAsia="en-US"/>
              </w:rPr>
              <w:t xml:space="preserve"> </w:t>
            </w:r>
            <w:r w:rsidRPr="002026F4">
              <w:rPr>
                <w:sz w:val="20"/>
                <w:lang w:eastAsia="en-US"/>
              </w:rPr>
              <w:t>т</w:t>
            </w:r>
          </w:p>
        </w:tc>
        <w:tc>
          <w:tcPr>
            <w:tcW w:w="1745" w:type="dxa"/>
          </w:tcPr>
          <w:p w:rsidR="00A91465" w:rsidRPr="002026F4" w:rsidRDefault="00A91465" w:rsidP="002026F4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firstLine="34"/>
              <w:jc w:val="center"/>
              <w:rPr>
                <w:sz w:val="20"/>
                <w:lang w:eastAsia="en-US"/>
              </w:rPr>
            </w:pPr>
            <w:r w:rsidRPr="002026F4">
              <w:rPr>
                <w:sz w:val="20"/>
                <w:lang w:eastAsia="en-US"/>
              </w:rPr>
              <w:t>16</w:t>
            </w:r>
            <w:r w:rsidR="002E4A4F" w:rsidRPr="002026F4">
              <w:rPr>
                <w:sz w:val="20"/>
                <w:lang w:eastAsia="en-US"/>
              </w:rPr>
              <w:t xml:space="preserve"> </w:t>
            </w:r>
            <w:r w:rsidRPr="002026F4">
              <w:rPr>
                <w:sz w:val="20"/>
                <w:lang w:eastAsia="en-US"/>
              </w:rPr>
              <w:t>474,996</w:t>
            </w:r>
          </w:p>
        </w:tc>
        <w:tc>
          <w:tcPr>
            <w:tcW w:w="1742" w:type="dxa"/>
          </w:tcPr>
          <w:p w:rsidR="00A91465" w:rsidRPr="002026F4" w:rsidRDefault="00A91465" w:rsidP="002026F4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firstLine="34"/>
              <w:jc w:val="center"/>
              <w:rPr>
                <w:sz w:val="20"/>
                <w:lang w:eastAsia="en-US"/>
              </w:rPr>
            </w:pPr>
            <w:r w:rsidRPr="002026F4">
              <w:rPr>
                <w:sz w:val="20"/>
                <w:lang w:eastAsia="en-US"/>
              </w:rPr>
              <w:t>16244,996</w:t>
            </w:r>
          </w:p>
        </w:tc>
      </w:tr>
      <w:tr w:rsidR="00A91465" w:rsidRPr="00922327" w:rsidTr="00922327">
        <w:trPr>
          <w:trHeight w:val="256"/>
        </w:trPr>
        <w:tc>
          <w:tcPr>
            <w:tcW w:w="5976" w:type="dxa"/>
          </w:tcPr>
          <w:p w:rsidR="00A91465" w:rsidRPr="002026F4" w:rsidRDefault="00A91465" w:rsidP="002026F4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firstLine="34"/>
              <w:jc w:val="both"/>
              <w:rPr>
                <w:sz w:val="20"/>
                <w:lang w:eastAsia="en-US"/>
              </w:rPr>
            </w:pPr>
            <w:r w:rsidRPr="002026F4">
              <w:rPr>
                <w:sz w:val="20"/>
                <w:lang w:eastAsia="en-US"/>
              </w:rPr>
              <w:t>Использовано</w:t>
            </w:r>
            <w:r w:rsidR="002E4A4F" w:rsidRPr="002026F4">
              <w:rPr>
                <w:sz w:val="20"/>
                <w:lang w:eastAsia="en-US"/>
              </w:rPr>
              <w:t xml:space="preserve"> </w:t>
            </w:r>
            <w:r w:rsidRPr="002026F4">
              <w:rPr>
                <w:sz w:val="20"/>
                <w:lang w:eastAsia="en-US"/>
              </w:rPr>
              <w:t>как</w:t>
            </w:r>
            <w:r w:rsidR="002E4A4F" w:rsidRPr="002026F4">
              <w:rPr>
                <w:sz w:val="20"/>
                <w:lang w:eastAsia="en-US"/>
              </w:rPr>
              <w:t xml:space="preserve"> </w:t>
            </w:r>
            <w:r w:rsidRPr="002026F4">
              <w:rPr>
                <w:sz w:val="20"/>
                <w:lang w:eastAsia="en-US"/>
              </w:rPr>
              <w:t>вторичное</w:t>
            </w:r>
            <w:r w:rsidR="002E4A4F" w:rsidRPr="002026F4">
              <w:rPr>
                <w:sz w:val="20"/>
                <w:lang w:eastAsia="en-US"/>
              </w:rPr>
              <w:t xml:space="preserve"> </w:t>
            </w:r>
            <w:r w:rsidRPr="002026F4">
              <w:rPr>
                <w:sz w:val="20"/>
                <w:lang w:eastAsia="en-US"/>
              </w:rPr>
              <w:t>сырье,</w:t>
            </w:r>
            <w:r w:rsidR="002E4A4F" w:rsidRPr="002026F4">
              <w:rPr>
                <w:sz w:val="20"/>
                <w:lang w:eastAsia="en-US"/>
              </w:rPr>
              <w:t xml:space="preserve"> </w:t>
            </w:r>
            <w:r w:rsidRPr="002026F4">
              <w:rPr>
                <w:sz w:val="20"/>
                <w:lang w:eastAsia="en-US"/>
              </w:rPr>
              <w:t>тыс.</w:t>
            </w:r>
            <w:r w:rsidR="002E4A4F" w:rsidRPr="002026F4">
              <w:rPr>
                <w:sz w:val="20"/>
                <w:lang w:eastAsia="en-US"/>
              </w:rPr>
              <w:t xml:space="preserve"> </w:t>
            </w:r>
            <w:r w:rsidRPr="002026F4">
              <w:rPr>
                <w:sz w:val="20"/>
                <w:lang w:eastAsia="en-US"/>
              </w:rPr>
              <w:t>т</w:t>
            </w:r>
          </w:p>
        </w:tc>
        <w:tc>
          <w:tcPr>
            <w:tcW w:w="1745" w:type="dxa"/>
          </w:tcPr>
          <w:p w:rsidR="00A91465" w:rsidRPr="002026F4" w:rsidRDefault="00A91465" w:rsidP="002026F4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firstLine="34"/>
              <w:jc w:val="center"/>
              <w:rPr>
                <w:sz w:val="20"/>
                <w:lang w:eastAsia="en-US"/>
              </w:rPr>
            </w:pPr>
            <w:r w:rsidRPr="002026F4">
              <w:rPr>
                <w:sz w:val="20"/>
                <w:lang w:eastAsia="en-US"/>
              </w:rPr>
              <w:t>15,000</w:t>
            </w:r>
          </w:p>
        </w:tc>
        <w:tc>
          <w:tcPr>
            <w:tcW w:w="1742" w:type="dxa"/>
          </w:tcPr>
          <w:p w:rsidR="00A91465" w:rsidRPr="002026F4" w:rsidRDefault="00A91465" w:rsidP="002026F4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ind w:firstLine="34"/>
              <w:jc w:val="center"/>
              <w:rPr>
                <w:sz w:val="20"/>
                <w:lang w:eastAsia="en-US"/>
              </w:rPr>
            </w:pPr>
            <w:r w:rsidRPr="002026F4">
              <w:rPr>
                <w:sz w:val="20"/>
                <w:lang w:eastAsia="en-US"/>
              </w:rPr>
              <w:t>6,000</w:t>
            </w:r>
          </w:p>
        </w:tc>
      </w:tr>
    </w:tbl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Источник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информации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ОТУООС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общее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количество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образованных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Жамбылской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области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составило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6903,741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EE27F8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т.ч.,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токсичные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4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классов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опасности,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20,1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EE27F8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т;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общее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количество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образованных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ТБО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41,21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EE27F8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т;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утилизация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производства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составил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-12,6%.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</w:p>
    <w:p w:rsidR="00EE27F8" w:rsidRDefault="00A91465" w:rsidP="00EE27F8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right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Таблица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3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Объемы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образования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использования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производства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РК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8"/>
        <w:gridCol w:w="1600"/>
        <w:gridCol w:w="2323"/>
      </w:tblGrid>
      <w:tr w:rsidR="00A91465" w:rsidRPr="00810DD5" w:rsidTr="00810DD5">
        <w:trPr>
          <w:trHeight w:val="255"/>
        </w:trPr>
        <w:tc>
          <w:tcPr>
            <w:tcW w:w="5648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jc w:val="both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Информация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об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отходах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jc w:val="center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2009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год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jc w:val="center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2008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год</w:t>
            </w:r>
          </w:p>
        </w:tc>
      </w:tr>
      <w:tr w:rsidR="00A91465" w:rsidRPr="00810DD5" w:rsidTr="00810DD5">
        <w:trPr>
          <w:trHeight w:val="235"/>
        </w:trPr>
        <w:tc>
          <w:tcPr>
            <w:tcW w:w="5648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jc w:val="both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Отходы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химической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промышленности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(образовано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за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отчетный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период),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тыс.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т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jc w:val="center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920,972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jc w:val="center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902,81</w:t>
            </w:r>
          </w:p>
        </w:tc>
      </w:tr>
      <w:tr w:rsidR="00A91465" w:rsidRPr="00810DD5" w:rsidTr="00810DD5">
        <w:trPr>
          <w:trHeight w:val="235"/>
        </w:trPr>
        <w:tc>
          <w:tcPr>
            <w:tcW w:w="5648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jc w:val="both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Отходы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горнодобывающей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промышленности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(образовано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за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отчетный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период),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тыс.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т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jc w:val="center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4959,6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jc w:val="center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2354,60</w:t>
            </w:r>
          </w:p>
        </w:tc>
      </w:tr>
      <w:tr w:rsidR="00A91465" w:rsidRPr="00810DD5" w:rsidTr="00810DD5">
        <w:trPr>
          <w:trHeight w:val="235"/>
        </w:trPr>
        <w:tc>
          <w:tcPr>
            <w:tcW w:w="5648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jc w:val="both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Отходы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химической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промышленности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(накоплено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за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весь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период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деятельности),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тыс.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т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jc w:val="center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21746,17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jc w:val="center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22184,16</w:t>
            </w:r>
          </w:p>
        </w:tc>
      </w:tr>
      <w:tr w:rsidR="00A91465" w:rsidRPr="00810DD5" w:rsidTr="00810DD5">
        <w:trPr>
          <w:trHeight w:val="235"/>
        </w:trPr>
        <w:tc>
          <w:tcPr>
            <w:tcW w:w="5648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jc w:val="both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Отходы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горнодобывающей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промышленности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(накоплено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за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весь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период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деятельности),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тыс.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т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jc w:val="center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58462,61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jc w:val="center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57558,75</w:t>
            </w:r>
          </w:p>
        </w:tc>
      </w:tr>
      <w:tr w:rsidR="00A91465" w:rsidRPr="00810DD5" w:rsidTr="00810DD5">
        <w:trPr>
          <w:trHeight w:val="256"/>
        </w:trPr>
        <w:tc>
          <w:tcPr>
            <w:tcW w:w="5648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jc w:val="both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Использовано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как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вторичное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сырье,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тыс.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т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jc w:val="center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870,0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jc w:val="center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831,0</w:t>
            </w:r>
          </w:p>
        </w:tc>
      </w:tr>
    </w:tbl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Источник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информации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ОТУООС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территории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ЗКО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образовано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320,5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тыс.т.(2008</w:t>
      </w:r>
      <w:r w:rsidR="00EE27F8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264,2</w:t>
      </w:r>
      <w:r w:rsidR="00EE27F8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EE27F8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т.)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токсичных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Полностью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обезврежена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13,558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EE27F8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Процент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утилизации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составил-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85,8%.</w:t>
      </w:r>
    </w:p>
    <w:p w:rsidR="00A91465" w:rsidRPr="00922327" w:rsidRDefault="00A91465" w:rsidP="00922327">
      <w:pPr>
        <w:pStyle w:val="a5"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2009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году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объем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утилизации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ТБО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сравнению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2008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годом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повысился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составил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0,45%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2008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году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составлял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–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0,21%.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Отмечается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рост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образования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отходов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9,8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%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объему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5,8%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массе.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сбору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отправке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переработку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макулатуры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(бумага,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картон)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работают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две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компании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это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Уральский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филиал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компании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«КазВторсырье»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«ДОС».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собранного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вторичного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сырья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составил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713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«ДОС»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собрано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более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80т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макулатуры,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заключении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договоров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Карагандинской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картонно-руберойдной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фабрикой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этот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предполагалось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увеличить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15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%,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фактически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собрано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отправлено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переработку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173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макулатуры.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менее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эффективно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работает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Уральский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филиал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компании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«КазВторсырье».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Предприятие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начало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работу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добилось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значительных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результатов,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заготовив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540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макулатуры.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текущем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управлением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запрещен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вывоз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производственных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(птичий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помет)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территории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Уральской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птицефабрики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полигон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ТБО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Уральска.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Предприятию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предложено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построить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площадку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его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временного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хранения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собственной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территории,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после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проведения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работ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обезвреживанию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полученные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удобрения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реализовать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владельцам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дачных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участков.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настоящее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время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построена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площадка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временного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хранения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помета,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дальнейшем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помет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реализуется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населению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заявкам,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ежегодной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реализации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составляет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500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помета.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ГКП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«Орал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Арнасы»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после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трех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лет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хранения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реализует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населению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виде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удобрения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ила,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вывозимые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иловые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площадки.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Процент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утилизации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составляет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80%;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реализации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составил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300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Объем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сокращения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поступления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полигоны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ТБО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области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достигает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235,5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EE27F8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что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составляет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11,8%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массы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поступающих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полигоны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поселковые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свалки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(200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области).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ЗКО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ежегодно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образуется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150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180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настоящее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время,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области,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Уральск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Аксай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сложившаяся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система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обращения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отходами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включает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себя,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основном,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сбор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временное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хранение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территории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населенного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пункта,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вывоз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установленные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места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(полигоны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ТБО,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поселковые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свалки)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долговременное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хранение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этих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территориях.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Способов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доставки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это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вывоз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места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организованного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хранения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собственным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привлеченным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транспортом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заключение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договоров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вывоз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специализированными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организациями.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Карагандинской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области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общее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количество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образованных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составило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215302,8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EE27F8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увеличившееся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7%по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сравнению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т.ч.,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токсичные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4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классов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опасности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42272,9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EE27F8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общее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количество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образованных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ТБО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673,2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EE27F8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процент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утилизации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производства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составил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42,3%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г-32,3%).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</w:p>
    <w:p w:rsidR="00EE27F8" w:rsidRDefault="00A91465" w:rsidP="00EE27F8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right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Таблица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4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Объемы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образования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использования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производства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РК</w:t>
      </w:r>
    </w:p>
    <w:tbl>
      <w:tblPr>
        <w:tblW w:w="9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3"/>
        <w:gridCol w:w="1965"/>
        <w:gridCol w:w="2219"/>
      </w:tblGrid>
      <w:tr w:rsidR="00A91465" w:rsidRPr="00810DD5" w:rsidTr="00810DD5">
        <w:trPr>
          <w:trHeight w:val="255"/>
        </w:trPr>
        <w:tc>
          <w:tcPr>
            <w:tcW w:w="5373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jc w:val="both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Информация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об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отходах</w:t>
            </w:r>
          </w:p>
        </w:tc>
        <w:tc>
          <w:tcPr>
            <w:tcW w:w="1965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jc w:val="center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2009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г</w:t>
            </w:r>
          </w:p>
        </w:tc>
        <w:tc>
          <w:tcPr>
            <w:tcW w:w="2219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jc w:val="center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2008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г</w:t>
            </w:r>
          </w:p>
        </w:tc>
      </w:tr>
      <w:tr w:rsidR="00A91465" w:rsidRPr="00810DD5" w:rsidTr="00810DD5">
        <w:trPr>
          <w:trHeight w:val="235"/>
        </w:trPr>
        <w:tc>
          <w:tcPr>
            <w:tcW w:w="5373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jc w:val="both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Отходы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черной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металлургии(образовано),тыс.т</w:t>
            </w:r>
          </w:p>
        </w:tc>
        <w:tc>
          <w:tcPr>
            <w:tcW w:w="1965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jc w:val="center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8063,5</w:t>
            </w:r>
          </w:p>
        </w:tc>
        <w:tc>
          <w:tcPr>
            <w:tcW w:w="2219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jc w:val="center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7746,02</w:t>
            </w:r>
          </w:p>
        </w:tc>
      </w:tr>
      <w:tr w:rsidR="00A91465" w:rsidRPr="00810DD5" w:rsidTr="00810DD5">
        <w:trPr>
          <w:trHeight w:val="235"/>
        </w:trPr>
        <w:tc>
          <w:tcPr>
            <w:tcW w:w="5373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jc w:val="both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Отходы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цветной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металлургии(образовано),тыс.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т</w:t>
            </w:r>
          </w:p>
        </w:tc>
        <w:tc>
          <w:tcPr>
            <w:tcW w:w="1965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jc w:val="center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52484,8</w:t>
            </w:r>
          </w:p>
        </w:tc>
        <w:tc>
          <w:tcPr>
            <w:tcW w:w="2219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jc w:val="center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55581,8</w:t>
            </w:r>
          </w:p>
        </w:tc>
      </w:tr>
      <w:tr w:rsidR="00A91465" w:rsidRPr="00810DD5" w:rsidTr="00810DD5">
        <w:trPr>
          <w:trHeight w:val="235"/>
        </w:trPr>
        <w:tc>
          <w:tcPr>
            <w:tcW w:w="5373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jc w:val="both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Отходы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черной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металлургии(накоплено),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тыс.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т</w:t>
            </w:r>
          </w:p>
        </w:tc>
        <w:tc>
          <w:tcPr>
            <w:tcW w:w="1965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jc w:val="center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186740,2</w:t>
            </w:r>
          </w:p>
        </w:tc>
        <w:tc>
          <w:tcPr>
            <w:tcW w:w="2219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jc w:val="center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180866,3</w:t>
            </w:r>
          </w:p>
        </w:tc>
      </w:tr>
      <w:tr w:rsidR="00A91465" w:rsidRPr="00810DD5" w:rsidTr="00810DD5">
        <w:trPr>
          <w:trHeight w:val="235"/>
        </w:trPr>
        <w:tc>
          <w:tcPr>
            <w:tcW w:w="5373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jc w:val="both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Отходы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цветной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металлургии(накоплено),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тыс.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т</w:t>
            </w:r>
          </w:p>
        </w:tc>
        <w:tc>
          <w:tcPr>
            <w:tcW w:w="1965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jc w:val="center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3766049,1</w:t>
            </w:r>
          </w:p>
        </w:tc>
        <w:tc>
          <w:tcPr>
            <w:tcW w:w="2219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jc w:val="center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3724114,8</w:t>
            </w:r>
          </w:p>
        </w:tc>
      </w:tr>
      <w:tr w:rsidR="00A91465" w:rsidRPr="00810DD5" w:rsidTr="00810DD5">
        <w:trPr>
          <w:trHeight w:val="256"/>
        </w:trPr>
        <w:tc>
          <w:tcPr>
            <w:tcW w:w="5373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jc w:val="both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Использовано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как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вторичное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сырье,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тыс.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т</w:t>
            </w:r>
          </w:p>
        </w:tc>
        <w:tc>
          <w:tcPr>
            <w:tcW w:w="1965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jc w:val="center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13090,1</w:t>
            </w:r>
          </w:p>
        </w:tc>
        <w:tc>
          <w:tcPr>
            <w:tcW w:w="2219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jc w:val="center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7654,5</w:t>
            </w:r>
          </w:p>
        </w:tc>
      </w:tr>
      <w:tr w:rsidR="00A91465" w:rsidRPr="00810DD5" w:rsidTr="00810DD5">
        <w:trPr>
          <w:trHeight w:val="256"/>
        </w:trPr>
        <w:tc>
          <w:tcPr>
            <w:tcW w:w="5373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jc w:val="both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Отходы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ТЭЦ,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тыс.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т</w:t>
            </w:r>
          </w:p>
        </w:tc>
        <w:tc>
          <w:tcPr>
            <w:tcW w:w="1965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jc w:val="center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5377,2</w:t>
            </w:r>
          </w:p>
        </w:tc>
        <w:tc>
          <w:tcPr>
            <w:tcW w:w="2219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jc w:val="center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4680,3</w:t>
            </w:r>
          </w:p>
        </w:tc>
      </w:tr>
      <w:tr w:rsidR="00A91465" w:rsidRPr="00810DD5" w:rsidTr="00810DD5">
        <w:trPr>
          <w:trHeight w:val="256"/>
        </w:trPr>
        <w:tc>
          <w:tcPr>
            <w:tcW w:w="5373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jc w:val="both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Отходы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ТЭЦ,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тыс.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т</w:t>
            </w:r>
          </w:p>
        </w:tc>
        <w:tc>
          <w:tcPr>
            <w:tcW w:w="1965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jc w:val="center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135395,5</w:t>
            </w:r>
          </w:p>
        </w:tc>
        <w:tc>
          <w:tcPr>
            <w:tcW w:w="2219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jc w:val="center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131165,5</w:t>
            </w:r>
          </w:p>
        </w:tc>
      </w:tr>
    </w:tbl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Источник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информации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ОТУООС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Из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выше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приведенного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общего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количества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образованных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размещено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складирование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накопители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124921,1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EE27F8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т.ч.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3,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4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классов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опасности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37326,2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EE27F8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135521,8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EE27F8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т.</w:t>
      </w:r>
      <w:r w:rsidR="00EE27F8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ч.</w:t>
      </w:r>
      <w:r w:rsidR="00EE27F8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3,4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классов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токсичности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42959,1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EE27F8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Как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видно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вышеприведенных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данных,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увеличении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объема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образования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200200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EE27F8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215300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размещения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снизился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135500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EE27F8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124900,0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EE27F8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главным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образом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счет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увеличения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объема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использования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(2008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32,3%,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42,3%).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Степень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использования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составляет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среднем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30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%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общего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количества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образуемых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предварительным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данным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процент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использования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составит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более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40%,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по-прежнему,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счет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использования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целях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проведения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технического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этапа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рекультивации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отработанных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нарушенных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земель,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закладки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отработанные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пространства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угольных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разрезов,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рудников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карьеров,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также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отсыпки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полотна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дорог,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защитных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дамб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насыпей,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нетоксичных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малотоксичных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(горные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шахтные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породы,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обогащения).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Карагандинской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области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такое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использование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является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крупным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природоохранным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мероприятием,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имеющим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значительный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экономический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эффект.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[14]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Кызылординской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области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образовано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138,3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EE27F8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Производственные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отходы-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40,7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EE27F8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т.ч.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класса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опасности-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0,17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EE27F8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4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класса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опасности-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40,6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EE27F8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40,0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EE27F8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т).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ТБО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97,5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Интенсивность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образования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0,00008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кг,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переработка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вторичное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использование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составил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13,5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%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(2008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г-17,2%).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Всего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области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накопителей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накопителей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ТБО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18,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участков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временного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хранения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слаборадиоактивных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-2,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золоотвалы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могильник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слаборадиоактивных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Действует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лишь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один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полигон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ТБО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Байконур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площадью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124,8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остальным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районам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Кызылорда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сбор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хранение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ТБО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осуществляется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специально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отведенных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местах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площадью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161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Кызылорде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га.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Увеличение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объема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производственных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сравнению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фактическим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объемом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вызвано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ростом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объема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буровых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работ,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обусловленных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бурением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разведочных,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эксплуатационных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скважин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нефтяными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компаниями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области.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Увеличение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также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связано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глубиной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проектируемых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скважин,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что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привело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соответствующему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росту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объема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буровых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[14]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Кызылорде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проведены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мониторинговые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исследования,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проблемы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пути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решения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области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переработки,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захоронения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твердых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бытовых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производственных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также,</w:t>
      </w:r>
      <w:r w:rsidR="002E4A4F">
        <w:rPr>
          <w:sz w:val="28"/>
          <w:szCs w:val="28"/>
          <w:lang w:eastAsia="en-US"/>
        </w:rPr>
        <w:t xml:space="preserve"> </w:t>
      </w:r>
      <w:r w:rsidR="00EE27F8" w:rsidRPr="00922327">
        <w:rPr>
          <w:sz w:val="28"/>
          <w:szCs w:val="28"/>
          <w:lang w:eastAsia="en-US"/>
        </w:rPr>
        <w:t>улучшения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санитарного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состояния.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проведении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мониторинговых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исследований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установлены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Кызылорде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74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мелких</w:t>
      </w:r>
      <w:r w:rsidR="002E4A4F">
        <w:rPr>
          <w:sz w:val="28"/>
          <w:szCs w:val="28"/>
          <w:lang w:eastAsia="en-US"/>
        </w:rPr>
        <w:t xml:space="preserve"> </w:t>
      </w:r>
      <w:r w:rsidR="00EE27F8" w:rsidRPr="00922327">
        <w:rPr>
          <w:sz w:val="28"/>
          <w:szCs w:val="28"/>
          <w:lang w:eastAsia="en-US"/>
        </w:rPr>
        <w:t>стихийных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свалок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площади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120</w:t>
      </w:r>
      <w:r w:rsidR="00EE27F8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="00EE27F8" w:rsidRPr="00922327">
        <w:rPr>
          <w:sz w:val="28"/>
          <w:szCs w:val="28"/>
          <w:lang w:eastAsia="en-US"/>
        </w:rPr>
        <w:t>объемом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менее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100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каждом.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Силами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«Коркейту»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Спецавтотранс»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ходе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субботников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полигон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вывезено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5,4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="002E4A4F">
        <w:rPr>
          <w:sz w:val="28"/>
          <w:szCs w:val="28"/>
          <w:vertAlign w:val="superscript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бытовых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очищено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119,3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земель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74</w:t>
      </w:r>
      <w:r w:rsidR="002E4A4F">
        <w:rPr>
          <w:sz w:val="28"/>
          <w:szCs w:val="28"/>
          <w:lang w:eastAsia="en-US"/>
        </w:rPr>
        <w:t xml:space="preserve"> </w:t>
      </w:r>
      <w:r w:rsidR="00EE27F8" w:rsidRPr="00922327">
        <w:rPr>
          <w:sz w:val="28"/>
          <w:szCs w:val="28"/>
          <w:lang w:eastAsia="en-US"/>
        </w:rPr>
        <w:t>бесхозных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свалок.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«Экосервис»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«ОРДА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EE27F8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КЗ»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утилизировано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замазученного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грунта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="00EE27F8" w:rsidRPr="00922327">
        <w:rPr>
          <w:sz w:val="28"/>
          <w:szCs w:val="28"/>
          <w:lang w:eastAsia="en-US"/>
        </w:rPr>
        <w:t>объеме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соответственно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17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585,4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683,0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Pr="00922327">
        <w:rPr>
          <w:sz w:val="28"/>
          <w:szCs w:val="28"/>
          <w:lang w:eastAsia="en-US"/>
        </w:rPr>
        <w:t>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вторично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использовано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7091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обезвреженных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строительстве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внутрипромысловых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автодорог.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Основную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долю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твердых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территории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Костанайской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области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составляют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которые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представлены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отходами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горнодобывающих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предприятий,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также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золошлаковые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отходы.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[14]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Общее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количество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образованных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составило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более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260,0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млн.</w:t>
      </w:r>
      <w:r w:rsidR="00EE27F8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числе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токсичных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3-го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4-го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класса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опасности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−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120,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160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млн.</w:t>
      </w:r>
      <w:r w:rsidR="00EE27F8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этот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показатель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был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ниже,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247,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млн.</w:t>
      </w:r>
      <w:r w:rsidR="002E4A4F">
        <w:rPr>
          <w:sz w:val="28"/>
          <w:szCs w:val="28"/>
          <w:lang w:eastAsia="en-US"/>
        </w:rPr>
        <w:t xml:space="preserve"> </w:t>
      </w:r>
      <w:r w:rsidR="00EE27F8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2005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сравнению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был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ниже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21%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(205,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млн.</w:t>
      </w:r>
      <w:r w:rsidR="00EE27F8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Павлодарской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области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образовалось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141565,1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EE27F8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Переработано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вторично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использовано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23350,0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EE27F8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удалено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118215,1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EE27F8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Ежегодный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уровень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образования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производства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потребления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области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остается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высоким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составляет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порядка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130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млн.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тонн.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сегодняшний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день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общий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накопленных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Павлодарской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области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составляет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5750,0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млн.</w:t>
      </w:r>
      <w:r w:rsidR="00EE27F8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которых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ТБО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составляют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около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3,5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млн.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[14]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Большой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образования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приходится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угольные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разрезы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(90-93%)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теплоэлектростанции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(4-5%),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что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создает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колоссальную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нагрузку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отрицательно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сказывается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здоровье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населения.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нефтеперерабатывающем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заводе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«ПНХЗ»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установке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переработке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нефтешламов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немецкой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фирмы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«Flottweg»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производительностью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7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Pr="00922327">
        <w:rPr>
          <w:sz w:val="28"/>
          <w:szCs w:val="28"/>
          <w:lang w:eastAsia="en-US"/>
        </w:rPr>
        <w:t>/час,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перерабатывается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100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%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образующегося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технологическом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процессе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нефтяного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шлама.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угольных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разрезах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«Богатырь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Аксес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Комир»,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«Майкубен-Вест»,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«Гамма»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часть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вскрышных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пород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используются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засыпки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выработанных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пространств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карьерных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(начальный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этап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технической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рекультивации),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подсыпки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ремонта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автодорог,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строительства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дамб.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области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существует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307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организованных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накопителей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Павлодаре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находятся: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городская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свалка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ТБО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Автобаза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“Спецмашин”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расположена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северо-восточной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части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расстоянии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населенных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пунктов.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Площадь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объекта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100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га.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Санитарно-защитная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зона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1000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Отходы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складируются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виде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насыпного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холма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последующим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разравниванием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уплотнением.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[14]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общий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токсичных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(ТО)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всех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классов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опасности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ЮКО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образовалось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60,1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EE27F8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т.</w:t>
      </w:r>
      <w:r w:rsidR="00EE27F8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горнорудного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производства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11,1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EE27F8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Направлено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места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организованного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складирования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захоронения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60,2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тыс.т.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Алматы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произошли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изменения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моРКологическому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ТБО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объектах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образования,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которые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выглядят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следующим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образом: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макулатура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27%,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пищевые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23%;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пластмасса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14,3%;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строительный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9,4%;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стекло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8,6%;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дерево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2,4%;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металл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1,6%;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текстиль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1,3%;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резина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1%;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0,2%;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кожа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0,1%;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прочие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11,6%.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[14]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Алматы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завершена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работа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нормообразованию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ТБО-утвержена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одного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человека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0,9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1,2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2,55-2,9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</w:t>
      </w:r>
      <w:r w:rsidRPr="00922327">
        <w:rPr>
          <w:sz w:val="28"/>
          <w:szCs w:val="28"/>
          <w:vertAlign w:val="superscript"/>
          <w:lang w:eastAsia="en-US"/>
        </w:rPr>
        <w:t>3</w:t>
      </w:r>
      <w:r w:rsidRPr="00922327">
        <w:rPr>
          <w:sz w:val="28"/>
          <w:szCs w:val="28"/>
          <w:lang w:eastAsia="en-US"/>
        </w:rPr>
        <w:t>увеличился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вывезенных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горполигон.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Например,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вывезено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349.6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ТБО,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что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1,5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больше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2001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году.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Крупнотоннажными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производственными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отходами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являются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золошлаковые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ТЭЦ-1.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Всего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накопления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золошлаковых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1995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настоящее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время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составляет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более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1600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тыс.т.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922327">
        <w:rPr>
          <w:b/>
          <w:sz w:val="28"/>
          <w:szCs w:val="28"/>
          <w:lang w:eastAsia="en-US"/>
        </w:rPr>
        <w:t>2.3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Финансирование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природоохранной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деятельности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и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природоохранные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мероприятия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по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регионам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РК</w:t>
      </w:r>
    </w:p>
    <w:p w:rsidR="00EE27F8" w:rsidRDefault="00EE27F8" w:rsidP="00922327">
      <w:pPr>
        <w:pStyle w:val="a3"/>
        <w:widowControl w:val="0"/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EE27F8" w:rsidRPr="00922327" w:rsidRDefault="00A91465" w:rsidP="0081360B">
      <w:pPr>
        <w:pStyle w:val="a3"/>
        <w:widowControl w:val="0"/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</w:rPr>
        <w:t>По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данным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Агентства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по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статистике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в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2009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году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в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РК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на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ООС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предприятиями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и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организациями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всех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форм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собственности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затрачено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58,7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млрд.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тг.,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что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на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9%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меньше,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чем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в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2008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году.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В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структуре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текущих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затрат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17,9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млрд.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тг.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(30,6%)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приходится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на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охрану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и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рациональное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использование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водных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ресурсов,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21,45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млрд.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тг.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(36,5%)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-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на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охрану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атмосферного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воздуха,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16,75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млрд.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тг.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(28,5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%)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-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на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охрану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земли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от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загрязнения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отходами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производства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и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потребления,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2,6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млрд.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тг.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(4,4%)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-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на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рекультивацию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земель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(рис.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3.6.1.).</w:t>
      </w:r>
      <w:r w:rsidR="002E4A4F" w:rsidRPr="0081360B">
        <w:rPr>
          <w:sz w:val="28"/>
          <w:szCs w:val="28"/>
        </w:rPr>
        <w:t xml:space="preserve"> </w:t>
      </w:r>
      <w:r w:rsidRPr="0081360B">
        <w:rPr>
          <w:sz w:val="28"/>
          <w:szCs w:val="28"/>
        </w:rPr>
        <w:t>[</w:t>
      </w:r>
      <w:r w:rsidRPr="00922327">
        <w:rPr>
          <w:sz w:val="28"/>
          <w:szCs w:val="28"/>
        </w:rPr>
        <w:t>41</w:t>
      </w:r>
      <w:r w:rsidRPr="0081360B">
        <w:rPr>
          <w:sz w:val="28"/>
          <w:szCs w:val="28"/>
        </w:rPr>
        <w:t>]</w:t>
      </w:r>
      <w:r w:rsidR="0081360B">
        <w:rPr>
          <w:sz w:val="28"/>
          <w:szCs w:val="28"/>
        </w:rPr>
        <w:t xml:space="preserve"> </w:t>
      </w:r>
      <w:r w:rsidR="00EE27F8" w:rsidRPr="00922327">
        <w:rPr>
          <w:sz w:val="28"/>
          <w:szCs w:val="28"/>
          <w:lang w:eastAsia="en-US"/>
        </w:rPr>
        <w:t>Затраты</w:t>
      </w:r>
      <w:r w:rsidR="00EE27F8">
        <w:rPr>
          <w:sz w:val="28"/>
          <w:szCs w:val="28"/>
          <w:lang w:eastAsia="en-US"/>
        </w:rPr>
        <w:t xml:space="preserve"> </w:t>
      </w:r>
      <w:r w:rsidR="00EE27F8" w:rsidRPr="00922327">
        <w:rPr>
          <w:sz w:val="28"/>
          <w:szCs w:val="28"/>
          <w:lang w:eastAsia="en-US"/>
        </w:rPr>
        <w:t>на</w:t>
      </w:r>
      <w:r w:rsidR="00EE27F8">
        <w:rPr>
          <w:sz w:val="28"/>
          <w:szCs w:val="28"/>
          <w:lang w:eastAsia="en-US"/>
        </w:rPr>
        <w:t xml:space="preserve"> </w:t>
      </w:r>
      <w:r w:rsidR="00EE27F8" w:rsidRPr="00922327">
        <w:rPr>
          <w:sz w:val="28"/>
          <w:szCs w:val="28"/>
          <w:lang w:eastAsia="en-US"/>
        </w:rPr>
        <w:t>капитальный</w:t>
      </w:r>
      <w:r w:rsidR="00EE27F8">
        <w:rPr>
          <w:sz w:val="28"/>
          <w:szCs w:val="28"/>
          <w:lang w:eastAsia="en-US"/>
        </w:rPr>
        <w:t xml:space="preserve"> </w:t>
      </w:r>
      <w:r w:rsidR="00EE27F8" w:rsidRPr="00922327">
        <w:rPr>
          <w:sz w:val="28"/>
          <w:szCs w:val="28"/>
          <w:lang w:eastAsia="en-US"/>
        </w:rPr>
        <w:t>ремонт</w:t>
      </w:r>
      <w:r w:rsidR="00EE27F8">
        <w:rPr>
          <w:sz w:val="28"/>
          <w:szCs w:val="28"/>
          <w:lang w:eastAsia="en-US"/>
        </w:rPr>
        <w:t xml:space="preserve"> </w:t>
      </w:r>
      <w:r w:rsidR="00EE27F8" w:rsidRPr="00922327">
        <w:rPr>
          <w:sz w:val="28"/>
          <w:szCs w:val="28"/>
          <w:lang w:eastAsia="en-US"/>
        </w:rPr>
        <w:t>основных</w:t>
      </w:r>
      <w:r w:rsidR="00EE27F8">
        <w:rPr>
          <w:sz w:val="28"/>
          <w:szCs w:val="28"/>
          <w:lang w:eastAsia="en-US"/>
        </w:rPr>
        <w:t xml:space="preserve"> </w:t>
      </w:r>
      <w:r w:rsidR="00EE27F8" w:rsidRPr="00922327">
        <w:rPr>
          <w:sz w:val="28"/>
          <w:szCs w:val="28"/>
          <w:lang w:eastAsia="en-US"/>
        </w:rPr>
        <w:t>производственных</w:t>
      </w:r>
      <w:r w:rsidR="00EE27F8">
        <w:rPr>
          <w:sz w:val="28"/>
          <w:szCs w:val="28"/>
          <w:lang w:eastAsia="en-US"/>
        </w:rPr>
        <w:t xml:space="preserve"> </w:t>
      </w:r>
      <w:r w:rsidR="00EE27F8" w:rsidRPr="00922327">
        <w:rPr>
          <w:sz w:val="28"/>
          <w:szCs w:val="28"/>
          <w:lang w:eastAsia="en-US"/>
        </w:rPr>
        <w:t>фондов</w:t>
      </w:r>
      <w:r w:rsidR="00EE27F8">
        <w:rPr>
          <w:sz w:val="28"/>
          <w:szCs w:val="28"/>
          <w:lang w:eastAsia="en-US"/>
        </w:rPr>
        <w:t xml:space="preserve"> </w:t>
      </w:r>
      <w:r w:rsidR="00EE27F8" w:rsidRPr="00922327">
        <w:rPr>
          <w:sz w:val="28"/>
          <w:szCs w:val="28"/>
          <w:lang w:eastAsia="en-US"/>
        </w:rPr>
        <w:t>по</w:t>
      </w:r>
      <w:r w:rsidR="00EE27F8">
        <w:rPr>
          <w:sz w:val="28"/>
          <w:szCs w:val="28"/>
          <w:lang w:eastAsia="en-US"/>
        </w:rPr>
        <w:t xml:space="preserve"> </w:t>
      </w:r>
      <w:r w:rsidR="00EE27F8" w:rsidRPr="00922327">
        <w:rPr>
          <w:sz w:val="28"/>
          <w:szCs w:val="28"/>
          <w:lang w:eastAsia="en-US"/>
        </w:rPr>
        <w:t>охране</w:t>
      </w:r>
      <w:r w:rsidR="00EE27F8">
        <w:rPr>
          <w:sz w:val="28"/>
          <w:szCs w:val="28"/>
          <w:lang w:eastAsia="en-US"/>
        </w:rPr>
        <w:t xml:space="preserve"> </w:t>
      </w:r>
      <w:r w:rsidR="00EE27F8" w:rsidRPr="00922327">
        <w:rPr>
          <w:sz w:val="28"/>
          <w:szCs w:val="28"/>
          <w:lang w:eastAsia="en-US"/>
        </w:rPr>
        <w:t>окружающей</w:t>
      </w:r>
      <w:r w:rsidR="00EE27F8">
        <w:rPr>
          <w:sz w:val="28"/>
          <w:szCs w:val="28"/>
          <w:lang w:eastAsia="en-US"/>
        </w:rPr>
        <w:t xml:space="preserve"> </w:t>
      </w:r>
      <w:r w:rsidR="00EE27F8" w:rsidRPr="00922327">
        <w:rPr>
          <w:sz w:val="28"/>
          <w:szCs w:val="28"/>
          <w:lang w:eastAsia="en-US"/>
        </w:rPr>
        <w:t>среды</w:t>
      </w:r>
      <w:r w:rsidR="00EE27F8">
        <w:rPr>
          <w:sz w:val="28"/>
          <w:szCs w:val="28"/>
          <w:lang w:eastAsia="en-US"/>
        </w:rPr>
        <w:t xml:space="preserve"> </w:t>
      </w:r>
      <w:r w:rsidR="00EE27F8" w:rsidRPr="00922327">
        <w:rPr>
          <w:sz w:val="28"/>
          <w:szCs w:val="28"/>
          <w:lang w:eastAsia="en-US"/>
        </w:rPr>
        <w:t>в</w:t>
      </w:r>
      <w:r w:rsidR="00EE27F8">
        <w:rPr>
          <w:sz w:val="28"/>
          <w:szCs w:val="28"/>
          <w:lang w:eastAsia="en-US"/>
        </w:rPr>
        <w:t xml:space="preserve"> </w:t>
      </w:r>
      <w:r w:rsidR="00EE27F8" w:rsidRPr="00922327">
        <w:rPr>
          <w:sz w:val="28"/>
          <w:szCs w:val="28"/>
          <w:lang w:eastAsia="en-US"/>
        </w:rPr>
        <w:t>2009</w:t>
      </w:r>
      <w:r w:rsidR="00EE27F8">
        <w:rPr>
          <w:sz w:val="28"/>
          <w:szCs w:val="28"/>
          <w:lang w:eastAsia="en-US"/>
        </w:rPr>
        <w:t xml:space="preserve"> </w:t>
      </w:r>
      <w:r w:rsidR="00EE27F8" w:rsidRPr="00922327">
        <w:rPr>
          <w:sz w:val="28"/>
          <w:szCs w:val="28"/>
          <w:lang w:eastAsia="en-US"/>
        </w:rPr>
        <w:t>году</w:t>
      </w:r>
      <w:r w:rsidR="00EE27F8">
        <w:rPr>
          <w:sz w:val="28"/>
          <w:szCs w:val="28"/>
          <w:lang w:eastAsia="en-US"/>
        </w:rPr>
        <w:t xml:space="preserve"> </w:t>
      </w:r>
      <w:r w:rsidR="00EE27F8" w:rsidRPr="00922327">
        <w:rPr>
          <w:sz w:val="28"/>
          <w:szCs w:val="28"/>
          <w:lang w:eastAsia="en-US"/>
        </w:rPr>
        <w:t>составили</w:t>
      </w:r>
      <w:r w:rsidR="00EE27F8">
        <w:rPr>
          <w:sz w:val="28"/>
          <w:szCs w:val="28"/>
          <w:lang w:eastAsia="en-US"/>
        </w:rPr>
        <w:t xml:space="preserve"> </w:t>
      </w:r>
      <w:r w:rsidR="00EE27F8" w:rsidRPr="00922327">
        <w:rPr>
          <w:sz w:val="28"/>
          <w:szCs w:val="28"/>
          <w:lang w:eastAsia="en-US"/>
        </w:rPr>
        <w:t>4,2</w:t>
      </w:r>
      <w:r w:rsidR="00EE27F8">
        <w:rPr>
          <w:sz w:val="28"/>
          <w:szCs w:val="28"/>
          <w:lang w:eastAsia="en-US"/>
        </w:rPr>
        <w:t xml:space="preserve"> </w:t>
      </w:r>
      <w:r w:rsidR="00EE27F8" w:rsidRPr="00922327">
        <w:rPr>
          <w:sz w:val="28"/>
          <w:szCs w:val="28"/>
          <w:lang w:eastAsia="en-US"/>
        </w:rPr>
        <w:t>млрд.</w:t>
      </w:r>
      <w:r w:rsidR="00EE27F8">
        <w:rPr>
          <w:sz w:val="28"/>
          <w:szCs w:val="28"/>
          <w:lang w:eastAsia="en-US"/>
        </w:rPr>
        <w:t xml:space="preserve"> </w:t>
      </w:r>
      <w:r w:rsidR="00EE27F8" w:rsidRPr="00922327">
        <w:rPr>
          <w:sz w:val="28"/>
          <w:szCs w:val="28"/>
          <w:lang w:eastAsia="en-US"/>
        </w:rPr>
        <w:t>тенге.</w:t>
      </w:r>
      <w:r w:rsidR="00EE27F8">
        <w:rPr>
          <w:sz w:val="28"/>
          <w:szCs w:val="28"/>
          <w:lang w:eastAsia="en-US"/>
        </w:rPr>
        <w:t xml:space="preserve"> </w:t>
      </w:r>
      <w:r w:rsidR="00EE27F8" w:rsidRPr="00922327">
        <w:rPr>
          <w:sz w:val="28"/>
          <w:szCs w:val="28"/>
          <w:lang w:eastAsia="en-US"/>
        </w:rPr>
        <w:t>Из</w:t>
      </w:r>
      <w:r w:rsidR="00EE27F8">
        <w:rPr>
          <w:sz w:val="28"/>
          <w:szCs w:val="28"/>
          <w:lang w:eastAsia="en-US"/>
        </w:rPr>
        <w:t xml:space="preserve"> </w:t>
      </w:r>
      <w:r w:rsidR="00EE27F8" w:rsidRPr="00922327">
        <w:rPr>
          <w:sz w:val="28"/>
          <w:szCs w:val="28"/>
          <w:lang w:eastAsia="en-US"/>
        </w:rPr>
        <w:t>общего</w:t>
      </w:r>
      <w:r w:rsidR="00EE27F8">
        <w:rPr>
          <w:sz w:val="28"/>
          <w:szCs w:val="28"/>
          <w:lang w:eastAsia="en-US"/>
        </w:rPr>
        <w:t xml:space="preserve"> </w:t>
      </w:r>
      <w:r w:rsidR="00EE27F8" w:rsidRPr="00922327">
        <w:rPr>
          <w:sz w:val="28"/>
          <w:szCs w:val="28"/>
          <w:lang w:eastAsia="en-US"/>
        </w:rPr>
        <w:t>объема</w:t>
      </w:r>
      <w:r w:rsidR="00EE27F8">
        <w:rPr>
          <w:sz w:val="28"/>
          <w:szCs w:val="28"/>
          <w:lang w:eastAsia="en-US"/>
        </w:rPr>
        <w:t xml:space="preserve"> </w:t>
      </w:r>
      <w:r w:rsidR="00EE27F8" w:rsidRPr="00922327">
        <w:rPr>
          <w:sz w:val="28"/>
          <w:szCs w:val="28"/>
          <w:lang w:eastAsia="en-US"/>
        </w:rPr>
        <w:t>затрат</w:t>
      </w:r>
      <w:r w:rsidR="00EE27F8">
        <w:rPr>
          <w:sz w:val="28"/>
          <w:szCs w:val="28"/>
          <w:lang w:eastAsia="en-US"/>
        </w:rPr>
        <w:t xml:space="preserve"> </w:t>
      </w:r>
      <w:r w:rsidR="00EE27F8" w:rsidRPr="00922327">
        <w:rPr>
          <w:sz w:val="28"/>
          <w:szCs w:val="28"/>
          <w:lang w:eastAsia="en-US"/>
        </w:rPr>
        <w:t>на</w:t>
      </w:r>
      <w:r w:rsidR="00EE27F8">
        <w:rPr>
          <w:sz w:val="28"/>
          <w:szCs w:val="28"/>
          <w:lang w:eastAsia="en-US"/>
        </w:rPr>
        <w:t xml:space="preserve"> </w:t>
      </w:r>
      <w:r w:rsidR="00EE27F8" w:rsidRPr="00922327">
        <w:rPr>
          <w:sz w:val="28"/>
          <w:szCs w:val="28"/>
          <w:lang w:eastAsia="en-US"/>
        </w:rPr>
        <w:t>капитальный</w:t>
      </w:r>
      <w:r w:rsidR="00EE27F8">
        <w:rPr>
          <w:sz w:val="28"/>
          <w:szCs w:val="28"/>
          <w:lang w:eastAsia="en-US"/>
        </w:rPr>
        <w:t xml:space="preserve"> </w:t>
      </w:r>
      <w:r w:rsidR="00EE27F8" w:rsidRPr="00922327">
        <w:rPr>
          <w:sz w:val="28"/>
          <w:szCs w:val="28"/>
          <w:lang w:eastAsia="en-US"/>
        </w:rPr>
        <w:t>ремонт</w:t>
      </w:r>
      <w:r w:rsidR="00EE27F8">
        <w:rPr>
          <w:sz w:val="28"/>
          <w:szCs w:val="28"/>
          <w:lang w:eastAsia="en-US"/>
        </w:rPr>
        <w:t xml:space="preserve"> </w:t>
      </w:r>
      <w:r w:rsidR="00EE27F8" w:rsidRPr="00922327">
        <w:rPr>
          <w:sz w:val="28"/>
          <w:szCs w:val="28"/>
          <w:lang w:eastAsia="en-US"/>
        </w:rPr>
        <w:t>63,2%</w:t>
      </w:r>
      <w:r w:rsidR="00EE27F8">
        <w:rPr>
          <w:sz w:val="28"/>
          <w:szCs w:val="28"/>
          <w:lang w:eastAsia="en-US"/>
        </w:rPr>
        <w:t xml:space="preserve"> </w:t>
      </w:r>
      <w:r w:rsidR="00EE27F8" w:rsidRPr="00922327">
        <w:rPr>
          <w:sz w:val="28"/>
          <w:szCs w:val="28"/>
          <w:lang w:eastAsia="en-US"/>
        </w:rPr>
        <w:t>направлено</w:t>
      </w:r>
      <w:r w:rsidR="00EE27F8">
        <w:rPr>
          <w:sz w:val="28"/>
          <w:szCs w:val="28"/>
          <w:lang w:eastAsia="en-US"/>
        </w:rPr>
        <w:t xml:space="preserve"> </w:t>
      </w:r>
      <w:r w:rsidR="00EE27F8" w:rsidRPr="00922327">
        <w:rPr>
          <w:sz w:val="28"/>
          <w:szCs w:val="28"/>
          <w:lang w:eastAsia="en-US"/>
        </w:rPr>
        <w:t>на</w:t>
      </w:r>
      <w:r w:rsidR="00EE27F8">
        <w:rPr>
          <w:sz w:val="28"/>
          <w:szCs w:val="28"/>
          <w:lang w:eastAsia="en-US"/>
        </w:rPr>
        <w:t xml:space="preserve"> </w:t>
      </w:r>
      <w:r w:rsidR="00EE27F8" w:rsidRPr="00922327">
        <w:rPr>
          <w:sz w:val="28"/>
          <w:szCs w:val="28"/>
          <w:lang w:eastAsia="en-US"/>
        </w:rPr>
        <w:t>ремонт</w:t>
      </w:r>
      <w:r w:rsidR="00EE27F8">
        <w:rPr>
          <w:sz w:val="28"/>
          <w:szCs w:val="28"/>
          <w:lang w:eastAsia="en-US"/>
        </w:rPr>
        <w:t xml:space="preserve"> </w:t>
      </w:r>
      <w:r w:rsidR="00EE27F8" w:rsidRPr="00922327">
        <w:rPr>
          <w:sz w:val="28"/>
          <w:szCs w:val="28"/>
          <w:lang w:eastAsia="en-US"/>
        </w:rPr>
        <w:t>сооружений</w:t>
      </w:r>
      <w:r w:rsidR="00EE27F8">
        <w:rPr>
          <w:sz w:val="28"/>
          <w:szCs w:val="28"/>
          <w:lang w:eastAsia="en-US"/>
        </w:rPr>
        <w:t xml:space="preserve"> </w:t>
      </w:r>
      <w:r w:rsidR="00EE27F8" w:rsidRPr="00922327">
        <w:rPr>
          <w:sz w:val="28"/>
          <w:szCs w:val="28"/>
          <w:lang w:eastAsia="en-US"/>
        </w:rPr>
        <w:t>и</w:t>
      </w:r>
      <w:r w:rsidR="00EE27F8">
        <w:rPr>
          <w:sz w:val="28"/>
          <w:szCs w:val="28"/>
          <w:lang w:eastAsia="en-US"/>
        </w:rPr>
        <w:t xml:space="preserve"> </w:t>
      </w:r>
      <w:r w:rsidR="00EE27F8" w:rsidRPr="00922327">
        <w:rPr>
          <w:sz w:val="28"/>
          <w:szCs w:val="28"/>
          <w:lang w:eastAsia="en-US"/>
        </w:rPr>
        <w:t>установок</w:t>
      </w:r>
      <w:r w:rsidR="00EE27F8">
        <w:rPr>
          <w:sz w:val="28"/>
          <w:szCs w:val="28"/>
          <w:lang w:eastAsia="en-US"/>
        </w:rPr>
        <w:t xml:space="preserve"> </w:t>
      </w:r>
      <w:r w:rsidR="00EE27F8" w:rsidRPr="00922327">
        <w:rPr>
          <w:sz w:val="28"/>
          <w:szCs w:val="28"/>
          <w:lang w:eastAsia="en-US"/>
        </w:rPr>
        <w:t>по</w:t>
      </w:r>
      <w:r w:rsidR="00EE27F8">
        <w:rPr>
          <w:sz w:val="28"/>
          <w:szCs w:val="28"/>
          <w:lang w:eastAsia="en-US"/>
        </w:rPr>
        <w:t xml:space="preserve"> </w:t>
      </w:r>
      <w:r w:rsidR="00EE27F8" w:rsidRPr="00922327">
        <w:rPr>
          <w:sz w:val="28"/>
          <w:szCs w:val="28"/>
          <w:lang w:eastAsia="en-US"/>
        </w:rPr>
        <w:t>охране</w:t>
      </w:r>
      <w:r w:rsidR="00EE27F8">
        <w:rPr>
          <w:sz w:val="28"/>
          <w:szCs w:val="28"/>
          <w:lang w:eastAsia="en-US"/>
        </w:rPr>
        <w:t xml:space="preserve"> </w:t>
      </w:r>
      <w:r w:rsidR="00EE27F8" w:rsidRPr="00922327">
        <w:rPr>
          <w:sz w:val="28"/>
          <w:szCs w:val="28"/>
          <w:lang w:eastAsia="en-US"/>
        </w:rPr>
        <w:t>АВ,</w:t>
      </w:r>
      <w:r w:rsidR="00EE27F8">
        <w:rPr>
          <w:sz w:val="28"/>
          <w:szCs w:val="28"/>
          <w:lang w:eastAsia="en-US"/>
        </w:rPr>
        <w:t xml:space="preserve"> </w:t>
      </w:r>
      <w:r w:rsidR="00EE27F8" w:rsidRPr="00922327">
        <w:rPr>
          <w:sz w:val="28"/>
          <w:szCs w:val="28"/>
          <w:lang w:eastAsia="en-US"/>
        </w:rPr>
        <w:t>33,3%</w:t>
      </w:r>
      <w:r w:rsidR="00EE27F8">
        <w:rPr>
          <w:sz w:val="28"/>
          <w:szCs w:val="28"/>
          <w:lang w:eastAsia="en-US"/>
        </w:rPr>
        <w:t xml:space="preserve"> </w:t>
      </w:r>
      <w:r w:rsidR="00EE27F8" w:rsidRPr="00922327">
        <w:rPr>
          <w:sz w:val="28"/>
          <w:szCs w:val="28"/>
          <w:lang w:eastAsia="en-US"/>
        </w:rPr>
        <w:t>-</w:t>
      </w:r>
      <w:r w:rsidR="00EE27F8">
        <w:rPr>
          <w:sz w:val="28"/>
          <w:szCs w:val="28"/>
          <w:lang w:eastAsia="en-US"/>
        </w:rPr>
        <w:t xml:space="preserve"> </w:t>
      </w:r>
      <w:r w:rsidR="00EE27F8" w:rsidRPr="00922327">
        <w:rPr>
          <w:sz w:val="28"/>
          <w:szCs w:val="28"/>
          <w:lang w:eastAsia="en-US"/>
        </w:rPr>
        <w:t>по</w:t>
      </w:r>
      <w:r w:rsidR="00EE27F8">
        <w:rPr>
          <w:sz w:val="28"/>
          <w:szCs w:val="28"/>
          <w:lang w:eastAsia="en-US"/>
        </w:rPr>
        <w:t xml:space="preserve"> </w:t>
      </w:r>
      <w:r w:rsidR="00EE27F8" w:rsidRPr="00922327">
        <w:rPr>
          <w:sz w:val="28"/>
          <w:szCs w:val="28"/>
          <w:lang w:eastAsia="en-US"/>
        </w:rPr>
        <w:t>охране</w:t>
      </w:r>
      <w:r w:rsidR="00EE27F8">
        <w:rPr>
          <w:sz w:val="28"/>
          <w:szCs w:val="28"/>
          <w:lang w:eastAsia="en-US"/>
        </w:rPr>
        <w:t xml:space="preserve"> </w:t>
      </w:r>
      <w:r w:rsidR="00EE27F8" w:rsidRPr="00922327">
        <w:rPr>
          <w:sz w:val="28"/>
          <w:szCs w:val="28"/>
          <w:lang w:eastAsia="en-US"/>
        </w:rPr>
        <w:t>и</w:t>
      </w:r>
      <w:r w:rsidR="00EE27F8">
        <w:rPr>
          <w:sz w:val="28"/>
          <w:szCs w:val="28"/>
          <w:lang w:eastAsia="en-US"/>
        </w:rPr>
        <w:t xml:space="preserve"> </w:t>
      </w:r>
      <w:r w:rsidR="00EE27F8" w:rsidRPr="00922327">
        <w:rPr>
          <w:sz w:val="28"/>
          <w:szCs w:val="28"/>
          <w:lang w:eastAsia="en-US"/>
        </w:rPr>
        <w:t>рациональному</w:t>
      </w:r>
      <w:r w:rsidR="00EE27F8">
        <w:rPr>
          <w:sz w:val="28"/>
          <w:szCs w:val="28"/>
          <w:lang w:eastAsia="en-US"/>
        </w:rPr>
        <w:t xml:space="preserve"> </w:t>
      </w:r>
      <w:r w:rsidR="00EE27F8" w:rsidRPr="00922327">
        <w:rPr>
          <w:sz w:val="28"/>
          <w:szCs w:val="28"/>
          <w:lang w:eastAsia="en-US"/>
        </w:rPr>
        <w:t>использованию</w:t>
      </w:r>
      <w:r w:rsidR="00EE27F8">
        <w:rPr>
          <w:sz w:val="28"/>
          <w:szCs w:val="28"/>
          <w:lang w:eastAsia="en-US"/>
        </w:rPr>
        <w:t xml:space="preserve"> </w:t>
      </w:r>
      <w:r w:rsidR="00EE27F8" w:rsidRPr="00922327">
        <w:rPr>
          <w:sz w:val="28"/>
          <w:szCs w:val="28"/>
          <w:lang w:eastAsia="en-US"/>
        </w:rPr>
        <w:t>водных</w:t>
      </w:r>
      <w:r w:rsidR="00EE27F8">
        <w:rPr>
          <w:sz w:val="28"/>
          <w:szCs w:val="28"/>
          <w:lang w:eastAsia="en-US"/>
        </w:rPr>
        <w:t xml:space="preserve"> </w:t>
      </w:r>
      <w:r w:rsidR="00EE27F8" w:rsidRPr="00922327">
        <w:rPr>
          <w:sz w:val="28"/>
          <w:szCs w:val="28"/>
          <w:lang w:eastAsia="en-US"/>
        </w:rPr>
        <w:t>ресурсов.</w:t>
      </w:r>
      <w:r w:rsidR="00EE27F8">
        <w:rPr>
          <w:sz w:val="28"/>
          <w:szCs w:val="28"/>
          <w:lang w:eastAsia="en-US"/>
        </w:rPr>
        <w:t xml:space="preserve"> </w:t>
      </w:r>
      <w:r w:rsidR="00EE27F8" w:rsidRPr="00922327">
        <w:rPr>
          <w:sz w:val="28"/>
          <w:szCs w:val="28"/>
          <w:lang w:eastAsia="en-US"/>
        </w:rPr>
        <w:t>[41]</w:t>
      </w:r>
    </w:p>
    <w:p w:rsidR="0081360B" w:rsidRDefault="0081360B">
      <w:pPr>
        <w:snapToGrid/>
        <w:spacing w:before="0" w:after="200" w:line="276" w:lineRule="auto"/>
        <w:rPr>
          <w:sz w:val="28"/>
          <w:szCs w:val="28"/>
          <w:lang w:eastAsia="ar-SA"/>
        </w:rPr>
      </w:pPr>
      <w:r>
        <w:rPr>
          <w:sz w:val="28"/>
          <w:szCs w:val="28"/>
        </w:rPr>
        <w:br w:type="page"/>
      </w:r>
    </w:p>
    <w:p w:rsidR="00A91465" w:rsidRPr="00922327" w:rsidRDefault="00B50395" w:rsidP="00922327">
      <w:pPr>
        <w:pStyle w:val="a3"/>
        <w:widowControl w:val="0"/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Рисунок 23" o:spid="_x0000_i1029" type="#_x0000_t75" style="width:309pt;height:177pt;visibility:visible">
            <v:imagedata r:id="rId12" o:title=""/>
          </v:shape>
        </w:pic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Рисунок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5.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Инвестиции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охрану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рациональное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использование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ресурсов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млн.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тг.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Источник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информации: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РК.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</w:p>
    <w:p w:rsidR="00A91465" w:rsidRPr="00922327" w:rsidRDefault="00A91465" w:rsidP="00922327">
      <w:pPr>
        <w:pStyle w:val="a3"/>
        <w:widowControl w:val="0"/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922327">
        <w:rPr>
          <w:sz w:val="28"/>
          <w:szCs w:val="28"/>
        </w:rPr>
        <w:t>Наибольшую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долю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в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республиканском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объеме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инвестиций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на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ПМ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от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предприятий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и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организаций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занимают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Мангистауская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(25,4%),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Карагандинская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(16,9%),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Павлодарская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(11,7),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Восточно-Казахстанская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(11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%),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Костанайская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(9,55%),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Атырауская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(8,61%),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Актюбинская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(6,81%)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области.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Крайне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незначительные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объемы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инвестиций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направлялись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на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ООС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в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г.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Астане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(0,25%),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Северо-Казахстанской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(0,38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%),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Западно-Казахстанской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(0,46%),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Акмолинской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(0,52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%),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Алматинской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(0,65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%)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и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Жамбылской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(0,98%)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областях.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Кызылординская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(2,06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%),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Южно-Казахстанская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(2,06%)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области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и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г.</w:t>
      </w:r>
      <w:r w:rsidR="00EE27F8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Алматы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(2,83%)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занимают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промежуточное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положение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[41].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данным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МООС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фактический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поступления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платежей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средств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инспекционной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деятельности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(штрафы,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др.)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составил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70115,5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млн.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тг.,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что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составляет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108,4%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плана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поступления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платежей,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т.ч.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25264,0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млн.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инспекционной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деятельности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44851,5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млн.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сравнению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сумма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поступления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платежей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выросла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2,4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что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объясняется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возросшим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числом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взысканий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штрафам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искам,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особенно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Атырауской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области.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всех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областях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кроме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Мангистауской,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ЮКО,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Костанайской,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Карагандинской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Жамбылской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наблюдается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превышение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фактического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поступления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средств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плановым,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этих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же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областях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отмечается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недопоступление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средств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(66,2%,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57,4%,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99,9%,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98,9%,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91,6%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плана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соответственно).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Лидером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поступлению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средств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ООС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является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ЗКО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область,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здесь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поступления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составили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206,3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%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плана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[35].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Наибольшие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поступления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отмечены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Атырауской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(45828,0</w:t>
      </w:r>
      <w:r w:rsidR="00EE27F8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млн.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тг.),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Кызылординской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(4208,9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млн.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тг.),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Актюбинской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(3763,9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млн.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тг.),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Карагандинской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(2955,4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млн.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тг.)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Павлодарской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(2208,8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млн.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тг.)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областях.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Незначительные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поступления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Жамбылской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(362,1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млн.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тг.),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СКО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(508,7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млн.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тг.),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Алматинской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(606,9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млн.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тг.)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Акмолинской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(662,1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млн.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тг.)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областях.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[35,14]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Поступление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расходование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платежей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приведены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таблице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3.6.1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рисунках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3.6.2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3.6.3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</w:p>
    <w:p w:rsidR="00A91465" w:rsidRPr="00922327" w:rsidRDefault="00B5039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w:pict>
          <v:shape id="Рисунок 26" o:spid="_x0000_i1030" type="#_x0000_t75" style="width:413.25pt;height:241.5pt;visibility:visible">
            <v:imagedata r:id="rId13" o:title=""/>
          </v:shape>
        </w:pic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Рисунок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6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%)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областей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общем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объеме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средств,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поступивших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местный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бюджет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год.</w:t>
      </w:r>
    </w:p>
    <w:p w:rsidR="00A91465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</w:p>
    <w:p w:rsidR="0081360B" w:rsidRDefault="0081360B">
      <w:pPr>
        <w:snapToGrid/>
        <w:spacing w:before="0"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:rsidR="00A91465" w:rsidRPr="00922327" w:rsidRDefault="00B5039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w:pict>
          <v:shape id="Рисунок 29" o:spid="_x0000_i1031" type="#_x0000_t75" style="width:394.5pt;height:243pt;visibility:visible">
            <v:imagedata r:id="rId14" o:title=""/>
          </v:shape>
        </w:pic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Рисунок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7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Финансирование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поступление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средств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</w:p>
    <w:p w:rsidR="0081360B" w:rsidRDefault="0081360B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протяжении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2002-2005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финансирования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ПМ,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проводимый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местными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исполнительными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органами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превышал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27%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общего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поступления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платежей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2002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1,6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млрд.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(20,8%),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3,31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млрд.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(26,9%),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2004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3,35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млрд.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(21,1%),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2005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3,75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млрд.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(15,0%).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средств,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направляемых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финансирование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ПМ,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сравнению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2005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увеличился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21%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составил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9011,0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млн.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(36,8%)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фактического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поступления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платежей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[35]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произошло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значительное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увеличение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финансирования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ПМ,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сумма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финансирования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составила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20522,9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млн.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81,2%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поступления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средств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всех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областях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кроме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Павлодарской,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ЮКО,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Кызылординской,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ЗКО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Актюбинской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финансирование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составило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более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50%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поступления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платежей.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указанных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же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областях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власти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крайне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нерационально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использовали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природоохранные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цели,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суммы,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выделенные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финансирование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ПМ,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составили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соответственно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9,5%,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9,5%,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46,1%,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25,8%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22,5%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фактического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поступления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средств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ОС..Лидерами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финансированию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природоохранных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мероприятий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являются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Астана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(421,5%)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Алматы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(192,7%),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Мангистауская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(154,8%)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Костанайская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(117,3%)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области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[35,14].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Анализ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финансирования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показывает,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что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основная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поступления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платежей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приходится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Атыраускую,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Кызылординскую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Карагандинскую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области,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т.е.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активной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добычи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углеводородов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несколько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большее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финансирование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способствовало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стабилизации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качества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этих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регионах.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многих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областях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остро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стоит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вопрос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нецелевого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расходования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платежей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уже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указывалось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выше,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Павлодарской,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ЮКО,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Кызылординской,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ЗКО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Актюбинской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областях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финансирование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8,5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ниже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уровня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среднереспубликанского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показателя.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[35,14]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гражданина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пришлось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1318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(10,9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$)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выделенных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ПМ,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что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выше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уровня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г.(585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4,8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$).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Это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демонстрирует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незаинтересованность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местных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исполнительных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органов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решении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проблем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хотя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значительные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сдвиги</w:t>
      </w:r>
      <w:r w:rsidR="002E4A4F">
        <w:rPr>
          <w:sz w:val="28"/>
          <w:szCs w:val="28"/>
          <w:lang w:eastAsia="en-US"/>
        </w:rPr>
        <w:t xml:space="preserve"> </w:t>
      </w:r>
      <w:r w:rsidR="00EE27F8" w:rsidRPr="00922327">
        <w:rPr>
          <w:sz w:val="28"/>
          <w:szCs w:val="28"/>
          <w:lang w:eastAsia="en-US"/>
        </w:rPr>
        <w:t>имеются,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работа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этом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направлении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должна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быть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продолжена.</w:t>
      </w:r>
    </w:p>
    <w:p w:rsidR="009C1BBE" w:rsidRPr="00810DD5" w:rsidRDefault="009C1BBE">
      <w:pPr>
        <w:snapToGrid/>
        <w:spacing w:before="0" w:after="200" w:line="276" w:lineRule="auto"/>
        <w:rPr>
          <w:color w:val="FFFFFF"/>
          <w:sz w:val="28"/>
          <w:szCs w:val="28"/>
          <w:lang w:eastAsia="en-US"/>
        </w:rPr>
      </w:pPr>
      <w:r w:rsidRPr="00810DD5">
        <w:rPr>
          <w:color w:val="FFFFFF"/>
          <w:sz w:val="28"/>
          <w:szCs w:val="28"/>
          <w:lang w:eastAsia="en-US"/>
        </w:rPr>
        <w:t>казахстан экологический финансирование природопользование</w:t>
      </w:r>
    </w:p>
    <w:p w:rsidR="00EE27F8" w:rsidRDefault="00EE27F8">
      <w:pPr>
        <w:snapToGrid/>
        <w:spacing w:before="0"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922327">
        <w:rPr>
          <w:b/>
          <w:sz w:val="28"/>
          <w:szCs w:val="28"/>
          <w:lang w:eastAsia="en-US"/>
        </w:rPr>
        <w:t>3</w:t>
      </w:r>
      <w:r w:rsidR="00EE27F8">
        <w:rPr>
          <w:b/>
          <w:sz w:val="28"/>
          <w:szCs w:val="28"/>
          <w:lang w:eastAsia="en-US"/>
        </w:rPr>
        <w:t>.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СОВЕРШЕНСТВОВАНИЕ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РЕГИОНАЛЬНОГО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ПРИРОДОПОЛЬЗОВАНИЯ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В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РЕСПУБЛИКЕ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КАЗАХСТАН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b/>
          <w:sz w:val="28"/>
          <w:szCs w:val="28"/>
          <w:lang w:eastAsia="en-US"/>
        </w:rPr>
      </w:pP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922327">
        <w:rPr>
          <w:b/>
          <w:sz w:val="28"/>
          <w:szCs w:val="28"/>
          <w:lang w:eastAsia="en-US"/>
        </w:rPr>
        <w:t>3.1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Выявление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региональных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различий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взаимодействия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хозяйственной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деятельности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и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природной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среды</w:t>
      </w:r>
    </w:p>
    <w:p w:rsidR="00EE27F8" w:rsidRDefault="00EE27F8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решении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вопросов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рационализации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природопользования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неразрывно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связанной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территориальной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организации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хозяйства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важнейшее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место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занимает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выявление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региональных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различий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взаимодействия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хозяйственной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деятельности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т.е.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районирование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этого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процесса.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Проводимое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ранее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экономическое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районирование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определенной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мере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всегда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учитывало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территориальные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физико-географические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различия,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этот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учет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сводился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главным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образом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лишь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оценке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природно-ресурсного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потенциала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района,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которая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обычно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давалась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основном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экономических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отраслевых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т.е.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технико-технологических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позиций,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следовательно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имела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комплексного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характера.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Современные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социально-экономические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изменения,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происходящие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регионах,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настоятельно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требуют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изменений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управлении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охраной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среды.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Экономические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трудности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привели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процессу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разукрупнения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крупных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производств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возникновения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огромного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количества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мелких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предприятий.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этом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вклад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мелких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хозяйствующих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объектов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некоторых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районах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меньше,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прежде.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Кроме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того,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неизмеримо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возросли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нарушения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коммерческой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сферы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деятельности.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При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поддержке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Гарвардского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института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международного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развития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городским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управлением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(ныне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охраны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среды)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еще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1995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сформирована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программа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купле-продаже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выбросами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вредных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веществ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атмосферу.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Реализация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этой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программы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зависит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многих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условий.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Наличие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карт,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отражающих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уровень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ущерба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районов,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позволит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формировать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гибкую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систему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торговли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выбросами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контролируемым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процессом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уменьшения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сильных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антропогенных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нагрузок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неблагоприятные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районы.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Следует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также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отметить,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что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проведенное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районирование,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станет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основой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слаженной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непротиворечивой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деятельности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многих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городских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служб.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Банк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данных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может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служить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основой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реализации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программы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купли-продажи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выбросами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атмосферу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требований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реабилитации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введения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коэффициента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районирования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пересмотра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ставок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платежей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оценки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стоимости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недвижимости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др.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вопросам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районирования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приняты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следующие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нормативные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акты:</w:t>
      </w:r>
    </w:p>
    <w:p w:rsidR="00A91465" w:rsidRPr="00922327" w:rsidRDefault="00A91465" w:rsidP="00922327">
      <w:pPr>
        <w:widowControl w:val="0"/>
        <w:numPr>
          <w:ilvl w:val="0"/>
          <w:numId w:val="12"/>
        </w:numPr>
        <w:tabs>
          <w:tab w:val="num" w:pos="360"/>
          <w:tab w:val="left" w:pos="993"/>
        </w:tabs>
        <w:snapToGrid/>
        <w:spacing w:before="0" w:after="0"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Постановление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Кабинета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Министров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июля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1993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г.№548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неотложных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мерах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упорядочению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районирования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Казахстан».</w:t>
      </w:r>
    </w:p>
    <w:p w:rsidR="00A91465" w:rsidRPr="00922327" w:rsidRDefault="00A91465" w:rsidP="00922327">
      <w:pPr>
        <w:widowControl w:val="0"/>
        <w:numPr>
          <w:ilvl w:val="0"/>
          <w:numId w:val="12"/>
        </w:numPr>
        <w:tabs>
          <w:tab w:val="num" w:pos="360"/>
          <w:tab w:val="left" w:pos="993"/>
        </w:tabs>
        <w:snapToGrid/>
        <w:spacing w:before="0" w:after="0"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Концепция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безопасности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одобренная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распоряжением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Президента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№2967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30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апреля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1996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года;</w:t>
      </w:r>
    </w:p>
    <w:p w:rsidR="00A91465" w:rsidRPr="00922327" w:rsidRDefault="00A91465" w:rsidP="00922327">
      <w:pPr>
        <w:widowControl w:val="0"/>
        <w:numPr>
          <w:ilvl w:val="0"/>
          <w:numId w:val="12"/>
        </w:numPr>
        <w:tabs>
          <w:tab w:val="num" w:pos="360"/>
          <w:tab w:val="left" w:pos="993"/>
        </w:tabs>
        <w:snapToGrid/>
        <w:spacing w:before="0" w:after="0"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Постановление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Правительства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03.02.97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«Об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утверждении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плана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мероприятий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реализации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Концепции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безопасности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Казахстан»;</w:t>
      </w:r>
    </w:p>
    <w:p w:rsidR="00A91465" w:rsidRPr="00922327" w:rsidRDefault="00A91465" w:rsidP="00922327">
      <w:pPr>
        <w:widowControl w:val="0"/>
        <w:numPr>
          <w:ilvl w:val="0"/>
          <w:numId w:val="12"/>
        </w:numPr>
        <w:tabs>
          <w:tab w:val="num" w:pos="360"/>
          <w:tab w:val="left" w:pos="993"/>
        </w:tabs>
        <w:snapToGrid/>
        <w:spacing w:before="0" w:after="0"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Постановление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Правительства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19.02.98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«Об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утверждении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Плана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мероприятий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реализации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Программы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действий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Правительства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1998-2000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годы».</w:t>
      </w:r>
    </w:p>
    <w:p w:rsidR="00A91465" w:rsidRPr="00922327" w:rsidRDefault="00A91465" w:rsidP="00922327">
      <w:pPr>
        <w:widowControl w:val="0"/>
        <w:numPr>
          <w:ilvl w:val="0"/>
          <w:numId w:val="12"/>
        </w:numPr>
        <w:tabs>
          <w:tab w:val="num" w:pos="360"/>
          <w:tab w:val="left" w:pos="993"/>
        </w:tabs>
        <w:snapToGrid/>
        <w:spacing w:before="0" w:after="0"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Постановление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Правительства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07.03.2000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Плане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мероприятий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реализации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Программы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действий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Правительства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2000-2002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годы».</w:t>
      </w:r>
    </w:p>
    <w:p w:rsidR="00A91465" w:rsidRPr="00922327" w:rsidRDefault="00A91465" w:rsidP="00922327">
      <w:pPr>
        <w:widowControl w:val="0"/>
        <w:numPr>
          <w:ilvl w:val="0"/>
          <w:numId w:val="12"/>
        </w:numPr>
        <w:tabs>
          <w:tab w:val="num" w:pos="360"/>
          <w:tab w:val="left" w:pos="993"/>
        </w:tabs>
        <w:snapToGrid/>
        <w:spacing w:before="0" w:after="0"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Комплексная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программа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оздоровления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обстановки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Алматы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«Таза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ауа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Жанга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дауа»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1999-2015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годы.</w:t>
      </w:r>
    </w:p>
    <w:p w:rsidR="00A91465" w:rsidRPr="00922327" w:rsidRDefault="00A91465" w:rsidP="00922327">
      <w:pPr>
        <w:pStyle w:val="a3"/>
        <w:widowControl w:val="0"/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922327">
        <w:rPr>
          <w:sz w:val="28"/>
          <w:szCs w:val="28"/>
        </w:rPr>
        <w:t>По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заданию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Министерства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охраны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окружающей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среды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Государственным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предприятием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прикладной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экологии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«Казмеханобр»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разработана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методология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экологического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районирования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областей.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По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заданию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Алматинского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городского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управления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охраны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окружающей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среды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в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1998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г.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разработаны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методические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подходы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по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экологическому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районированию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урбанизированных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(городских)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территорий.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b/>
          <w:sz w:val="28"/>
          <w:szCs w:val="28"/>
          <w:lang w:eastAsia="en-US"/>
        </w:rPr>
        <w:t>Целью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районирования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является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совершенствование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механизмов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управления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охраной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природопользованием,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включающее:</w:t>
      </w:r>
    </w:p>
    <w:p w:rsidR="00A91465" w:rsidRPr="00922327" w:rsidRDefault="00A91465" w:rsidP="00922327">
      <w:pPr>
        <w:widowControl w:val="0"/>
        <w:numPr>
          <w:ilvl w:val="0"/>
          <w:numId w:val="12"/>
        </w:numPr>
        <w:tabs>
          <w:tab w:val="num" w:pos="360"/>
          <w:tab w:val="left" w:pos="993"/>
        </w:tabs>
        <w:snapToGrid/>
        <w:spacing w:before="0" w:after="0" w:line="360" w:lineRule="auto"/>
        <w:ind w:left="0" w:firstLine="709"/>
        <w:jc w:val="both"/>
        <w:rPr>
          <w:b/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определение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допустимой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нагрузки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различные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регионы;</w:t>
      </w:r>
    </w:p>
    <w:p w:rsidR="00A91465" w:rsidRPr="00922327" w:rsidRDefault="00A91465" w:rsidP="00922327">
      <w:pPr>
        <w:widowControl w:val="0"/>
        <w:numPr>
          <w:ilvl w:val="0"/>
          <w:numId w:val="12"/>
        </w:numPr>
        <w:tabs>
          <w:tab w:val="num" w:pos="360"/>
          <w:tab w:val="left" w:pos="993"/>
        </w:tabs>
        <w:snapToGrid/>
        <w:spacing w:before="0" w:after="0" w:line="360" w:lineRule="auto"/>
        <w:ind w:left="0" w:firstLine="709"/>
        <w:jc w:val="both"/>
        <w:rPr>
          <w:b/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определение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допустимых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значений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развития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промышленной,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энергетической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транспортной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инфраструктур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каждого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региона;</w:t>
      </w:r>
    </w:p>
    <w:p w:rsidR="00A91465" w:rsidRPr="00922327" w:rsidRDefault="00A91465" w:rsidP="00922327">
      <w:pPr>
        <w:widowControl w:val="0"/>
        <w:numPr>
          <w:ilvl w:val="0"/>
          <w:numId w:val="12"/>
        </w:numPr>
        <w:tabs>
          <w:tab w:val="num" w:pos="360"/>
          <w:tab w:val="left" w:pos="993"/>
        </w:tabs>
        <w:snapToGrid/>
        <w:spacing w:before="0" w:after="0" w:line="360" w:lineRule="auto"/>
        <w:ind w:left="0" w:firstLine="709"/>
        <w:jc w:val="both"/>
        <w:rPr>
          <w:b/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оценка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допустимого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риска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оценка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ущерба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здоровью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людей;</w:t>
      </w:r>
    </w:p>
    <w:p w:rsidR="00A91465" w:rsidRPr="00922327" w:rsidRDefault="00A91465" w:rsidP="00922327">
      <w:pPr>
        <w:widowControl w:val="0"/>
        <w:numPr>
          <w:ilvl w:val="0"/>
          <w:numId w:val="12"/>
        </w:numPr>
        <w:tabs>
          <w:tab w:val="num" w:pos="360"/>
          <w:tab w:val="left" w:pos="993"/>
        </w:tabs>
        <w:snapToGrid/>
        <w:spacing w:before="0" w:after="0" w:line="360" w:lineRule="auto"/>
        <w:ind w:left="0" w:firstLine="709"/>
        <w:jc w:val="both"/>
        <w:rPr>
          <w:b/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обоснование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методики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организации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схемы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мониторингового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обследования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получении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достоверных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оперативных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данных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учетом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морального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физического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износа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существующей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системы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мониторинга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учетом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внедрения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эксперимента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купле-продаже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выбросов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вредных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веществ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атмосферу);</w:t>
      </w:r>
    </w:p>
    <w:p w:rsidR="00A91465" w:rsidRPr="00922327" w:rsidRDefault="00A91465" w:rsidP="00922327">
      <w:pPr>
        <w:widowControl w:val="0"/>
        <w:numPr>
          <w:ilvl w:val="0"/>
          <w:numId w:val="12"/>
        </w:numPr>
        <w:tabs>
          <w:tab w:val="num" w:pos="360"/>
          <w:tab w:val="left" w:pos="993"/>
        </w:tabs>
        <w:snapToGrid/>
        <w:spacing w:before="0" w:after="0" w:line="360" w:lineRule="auto"/>
        <w:ind w:left="0" w:firstLine="709"/>
        <w:jc w:val="both"/>
        <w:rPr>
          <w:b/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создание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картографической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автоматизированной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системы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(ГИС-технологии)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визуальной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обработки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полученных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данных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прогнозирования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процессов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регионах;</w:t>
      </w:r>
    </w:p>
    <w:p w:rsidR="00A91465" w:rsidRPr="00922327" w:rsidRDefault="00A91465" w:rsidP="00922327">
      <w:pPr>
        <w:widowControl w:val="0"/>
        <w:numPr>
          <w:ilvl w:val="0"/>
          <w:numId w:val="12"/>
        </w:numPr>
        <w:tabs>
          <w:tab w:val="num" w:pos="360"/>
          <w:tab w:val="left" w:pos="993"/>
        </w:tabs>
        <w:snapToGrid/>
        <w:spacing w:before="0" w:after="0" w:line="360" w:lineRule="auto"/>
        <w:ind w:left="0" w:firstLine="709"/>
        <w:jc w:val="both"/>
        <w:rPr>
          <w:b/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разработка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проектов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выбранные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приоритетные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проблемы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районов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оптимальных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мероприятий,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улучшающих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методы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охраны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среды.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b/>
          <w:sz w:val="28"/>
          <w:szCs w:val="28"/>
          <w:lang w:eastAsia="en-US"/>
        </w:rPr>
        <w:t>Объект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экологического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районирования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-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отдельный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регион: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социально-экономические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объекты,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также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сам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человек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(биомедицинские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социально-демографические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исследования).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922327">
        <w:rPr>
          <w:b/>
          <w:sz w:val="28"/>
          <w:szCs w:val="28"/>
          <w:lang w:eastAsia="en-US"/>
        </w:rPr>
        <w:t>Основные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ожидаемые</w:t>
      </w:r>
      <w:r w:rsidR="002E4A4F">
        <w:rPr>
          <w:b/>
          <w:sz w:val="28"/>
          <w:szCs w:val="28"/>
          <w:lang w:eastAsia="en-US"/>
        </w:rPr>
        <w:t xml:space="preserve"> </w:t>
      </w:r>
      <w:r w:rsidRPr="00922327">
        <w:rPr>
          <w:b/>
          <w:sz w:val="28"/>
          <w:szCs w:val="28"/>
          <w:lang w:eastAsia="en-US"/>
        </w:rPr>
        <w:t>результаты: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-</w:t>
      </w:r>
      <w:r w:rsidR="00EE27F8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Сбор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обобщение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существующей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различных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источниках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информации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последние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несколько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лет;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-</w:t>
      </w:r>
      <w:r w:rsidR="00EE27F8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Проведение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дополнительных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обследований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характеристики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города;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-</w:t>
      </w:r>
      <w:r w:rsidR="00EE27F8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Создание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компьютерных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карт;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-</w:t>
      </w:r>
      <w:r w:rsidR="00EE27F8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Осуществление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районирования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что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будет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основой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принятия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природоохранных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решений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управления,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других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городских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служб;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-</w:t>
      </w:r>
      <w:r w:rsidR="00EE27F8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будет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отработан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механизм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структура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аудита.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-</w:t>
      </w:r>
      <w:r w:rsidR="00EE27F8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перспективе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планируется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опубликование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Атласа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города.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настоящее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время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доработаны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методические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материалы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экологическому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районированию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территории:</w:t>
      </w:r>
    </w:p>
    <w:p w:rsidR="00A91465" w:rsidRPr="00922327" w:rsidRDefault="00A91465" w:rsidP="00922327">
      <w:pPr>
        <w:pStyle w:val="21"/>
        <w:widowControl w:val="0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22327">
        <w:rPr>
          <w:sz w:val="28"/>
          <w:szCs w:val="28"/>
        </w:rPr>
        <w:t>Осуществляется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сбор,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обобщение,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анализ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существующих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материалов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по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состоянию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окружающей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среды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и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здоровья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населения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в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регионах</w:t>
      </w:r>
      <w:r w:rsidR="002E4A4F">
        <w:rPr>
          <w:sz w:val="28"/>
          <w:szCs w:val="28"/>
        </w:rPr>
        <w:t xml:space="preserve"> </w:t>
      </w:r>
      <w:r w:rsidRPr="00922327">
        <w:rPr>
          <w:sz w:val="28"/>
          <w:szCs w:val="28"/>
        </w:rPr>
        <w:t>РК.</w:t>
      </w:r>
    </w:p>
    <w:p w:rsidR="00A91465" w:rsidRPr="00922327" w:rsidRDefault="00A91465" w:rsidP="00922327">
      <w:pPr>
        <w:widowControl w:val="0"/>
        <w:numPr>
          <w:ilvl w:val="0"/>
          <w:numId w:val="13"/>
        </w:numPr>
        <w:tabs>
          <w:tab w:val="left" w:pos="993"/>
        </w:tabs>
        <w:snapToGrid/>
        <w:spacing w:before="0" w:after="0"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Проведен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анализ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воздействия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вредных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факторов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здоровье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населения.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Определены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границы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зон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различной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степенью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риска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здоровью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населения.</w:t>
      </w:r>
    </w:p>
    <w:p w:rsidR="00A91465" w:rsidRPr="00922327" w:rsidRDefault="00A91465" w:rsidP="00922327">
      <w:pPr>
        <w:widowControl w:val="0"/>
        <w:numPr>
          <w:ilvl w:val="0"/>
          <w:numId w:val="13"/>
        </w:numPr>
        <w:tabs>
          <w:tab w:val="left" w:pos="993"/>
        </w:tabs>
        <w:snapToGrid/>
        <w:spacing w:before="0" w:after="0"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Создается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электронный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банк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данных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виде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серии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электронных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карт,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которые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дополнены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специальными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информационными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таблицами.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Банк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данных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структурно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делится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блоки: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условия;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состояние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среды;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градостроительство;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социально-экономические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условия;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здоровье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населения;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нормативы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природопользования.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каждому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должны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быть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созданы:</w:t>
      </w:r>
    </w:p>
    <w:p w:rsidR="00A91465" w:rsidRPr="00922327" w:rsidRDefault="00A91465" w:rsidP="00922327">
      <w:pPr>
        <w:widowControl w:val="0"/>
        <w:numPr>
          <w:ilvl w:val="0"/>
          <w:numId w:val="14"/>
        </w:numPr>
        <w:tabs>
          <w:tab w:val="left" w:pos="993"/>
        </w:tabs>
        <w:snapToGrid/>
        <w:spacing w:before="0" w:after="0"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схема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гидрографической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водоохранных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зон;</w:t>
      </w:r>
    </w:p>
    <w:p w:rsidR="00A91465" w:rsidRPr="00922327" w:rsidRDefault="00A91465" w:rsidP="00922327">
      <w:pPr>
        <w:widowControl w:val="0"/>
        <w:numPr>
          <w:ilvl w:val="0"/>
          <w:numId w:val="14"/>
        </w:numPr>
        <w:tabs>
          <w:tab w:val="left" w:pos="993"/>
        </w:tabs>
        <w:snapToGrid/>
        <w:spacing w:before="0" w:after="0"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схема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почвенно-растительных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условий;</w:t>
      </w:r>
    </w:p>
    <w:p w:rsidR="00A91465" w:rsidRPr="00922327" w:rsidRDefault="00A91465" w:rsidP="00922327">
      <w:pPr>
        <w:widowControl w:val="0"/>
        <w:numPr>
          <w:ilvl w:val="0"/>
          <w:numId w:val="14"/>
        </w:numPr>
        <w:tabs>
          <w:tab w:val="left" w:pos="993"/>
        </w:tabs>
        <w:snapToGrid/>
        <w:spacing w:before="0" w:after="0"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схема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атмосферы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выбросами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предприятий;</w:t>
      </w:r>
    </w:p>
    <w:p w:rsidR="00A91465" w:rsidRPr="00922327" w:rsidRDefault="00A91465" w:rsidP="00922327">
      <w:pPr>
        <w:widowControl w:val="0"/>
        <w:numPr>
          <w:ilvl w:val="0"/>
          <w:numId w:val="14"/>
        </w:numPr>
        <w:tabs>
          <w:tab w:val="left" w:pos="993"/>
        </w:tabs>
        <w:snapToGrid/>
        <w:spacing w:before="0" w:after="0"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схема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почв;</w:t>
      </w:r>
    </w:p>
    <w:p w:rsidR="00A91465" w:rsidRPr="00922327" w:rsidRDefault="00A91465" w:rsidP="00922327">
      <w:pPr>
        <w:widowControl w:val="0"/>
        <w:numPr>
          <w:ilvl w:val="0"/>
          <w:numId w:val="14"/>
        </w:numPr>
        <w:tabs>
          <w:tab w:val="left" w:pos="993"/>
        </w:tabs>
        <w:snapToGrid/>
        <w:spacing w:before="0" w:after="0"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схема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подземных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вод;</w:t>
      </w:r>
    </w:p>
    <w:p w:rsidR="00A91465" w:rsidRPr="00922327" w:rsidRDefault="00A91465" w:rsidP="00922327">
      <w:pPr>
        <w:widowControl w:val="0"/>
        <w:numPr>
          <w:ilvl w:val="0"/>
          <w:numId w:val="14"/>
        </w:numPr>
        <w:tabs>
          <w:tab w:val="left" w:pos="993"/>
        </w:tabs>
        <w:snapToGrid/>
        <w:spacing w:before="0" w:after="0"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картограмма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плотности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расселения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населения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территории;</w:t>
      </w:r>
    </w:p>
    <w:p w:rsidR="00A91465" w:rsidRPr="00922327" w:rsidRDefault="00A91465" w:rsidP="00922327">
      <w:pPr>
        <w:widowControl w:val="0"/>
        <w:numPr>
          <w:ilvl w:val="0"/>
          <w:numId w:val="14"/>
        </w:numPr>
        <w:tabs>
          <w:tab w:val="left" w:pos="993"/>
        </w:tabs>
        <w:snapToGrid/>
        <w:spacing w:before="0" w:after="0"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схема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дислокации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производственных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предприятий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интенсивности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использования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территорий,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разрезе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классов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вредности,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предельно-допустимым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выбросам,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наличию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производственных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территорий);</w:t>
      </w:r>
    </w:p>
    <w:p w:rsidR="00A91465" w:rsidRPr="00922327" w:rsidRDefault="00A91465" w:rsidP="00922327">
      <w:pPr>
        <w:widowControl w:val="0"/>
        <w:numPr>
          <w:ilvl w:val="0"/>
          <w:numId w:val="14"/>
        </w:numPr>
        <w:tabs>
          <w:tab w:val="left" w:pos="993"/>
        </w:tabs>
        <w:snapToGrid/>
        <w:spacing w:before="0" w:after="0"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схема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улично-дорожной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(шумовые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характеристики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валовый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выброс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вредных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веществ);</w:t>
      </w:r>
    </w:p>
    <w:p w:rsidR="00A91465" w:rsidRPr="00922327" w:rsidRDefault="00A91465" w:rsidP="00922327">
      <w:pPr>
        <w:widowControl w:val="0"/>
        <w:numPr>
          <w:ilvl w:val="0"/>
          <w:numId w:val="14"/>
        </w:numPr>
        <w:tabs>
          <w:tab w:val="left" w:pos="993"/>
        </w:tabs>
        <w:snapToGrid/>
        <w:spacing w:before="0" w:after="0"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схема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шумового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воздействия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аэропорта;</w:t>
      </w:r>
    </w:p>
    <w:p w:rsidR="00A91465" w:rsidRPr="00922327" w:rsidRDefault="00A91465" w:rsidP="00922327">
      <w:pPr>
        <w:widowControl w:val="0"/>
        <w:numPr>
          <w:ilvl w:val="0"/>
          <w:numId w:val="14"/>
        </w:numPr>
        <w:tabs>
          <w:tab w:val="left" w:pos="993"/>
        </w:tabs>
        <w:snapToGrid/>
        <w:spacing w:before="0" w:after="0"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схема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воздействия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электромагнитного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излучения;</w:t>
      </w:r>
    </w:p>
    <w:p w:rsidR="00A91465" w:rsidRPr="00922327" w:rsidRDefault="00A91465" w:rsidP="00922327">
      <w:pPr>
        <w:widowControl w:val="0"/>
        <w:numPr>
          <w:ilvl w:val="0"/>
          <w:numId w:val="14"/>
        </w:numPr>
        <w:tabs>
          <w:tab w:val="left" w:pos="993"/>
        </w:tabs>
        <w:snapToGrid/>
        <w:spacing w:before="0" w:after="0"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схема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зонирования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приведенному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комплексному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показателю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первичной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заболеваемости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населения;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же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болезнями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органов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дыхания;.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же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заболеваемости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детского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населения;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же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подростков;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же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взрослого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населения.</w:t>
      </w:r>
    </w:p>
    <w:p w:rsidR="00A91465" w:rsidRPr="00922327" w:rsidRDefault="00A91465" w:rsidP="00922327">
      <w:pPr>
        <w:widowControl w:val="0"/>
        <w:numPr>
          <w:ilvl w:val="0"/>
          <w:numId w:val="13"/>
        </w:numPr>
        <w:tabs>
          <w:tab w:val="left" w:pos="993"/>
        </w:tabs>
        <w:snapToGrid/>
        <w:spacing w:before="0" w:after="0"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Проводятся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работы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расчету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территориальных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нормативов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(ограничений)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природопользования:</w:t>
      </w:r>
    </w:p>
    <w:p w:rsidR="00A91465" w:rsidRPr="00922327" w:rsidRDefault="00A91465" w:rsidP="00922327">
      <w:pPr>
        <w:widowControl w:val="0"/>
        <w:numPr>
          <w:ilvl w:val="0"/>
          <w:numId w:val="15"/>
        </w:numPr>
        <w:tabs>
          <w:tab w:val="left" w:pos="993"/>
        </w:tabs>
        <w:snapToGrid/>
        <w:spacing w:before="0" w:after="0"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ограничение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среды;</w:t>
      </w:r>
    </w:p>
    <w:p w:rsidR="00A91465" w:rsidRPr="00922327" w:rsidRDefault="00A91465" w:rsidP="00922327">
      <w:pPr>
        <w:widowControl w:val="0"/>
        <w:numPr>
          <w:ilvl w:val="0"/>
          <w:numId w:val="15"/>
        </w:numPr>
        <w:tabs>
          <w:tab w:val="left" w:pos="993"/>
        </w:tabs>
        <w:snapToGrid/>
        <w:spacing w:before="0" w:after="0"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определение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допустимых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пределов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использования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ресурсов;</w:t>
      </w:r>
    </w:p>
    <w:p w:rsidR="00A91465" w:rsidRPr="00922327" w:rsidRDefault="00A91465" w:rsidP="00922327">
      <w:pPr>
        <w:widowControl w:val="0"/>
        <w:numPr>
          <w:ilvl w:val="0"/>
          <w:numId w:val="15"/>
        </w:numPr>
        <w:tabs>
          <w:tab w:val="left" w:pos="993"/>
        </w:tabs>
        <w:snapToGrid/>
        <w:spacing w:before="0" w:after="0"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экономические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ограничения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установление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рациональной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безопасной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структуры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отраслей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производства;</w:t>
      </w:r>
    </w:p>
    <w:p w:rsidR="00A91465" w:rsidRPr="00922327" w:rsidRDefault="00A91465" w:rsidP="00922327">
      <w:pPr>
        <w:widowControl w:val="0"/>
        <w:numPr>
          <w:ilvl w:val="0"/>
          <w:numId w:val="15"/>
        </w:numPr>
        <w:tabs>
          <w:tab w:val="left" w:pos="993"/>
        </w:tabs>
        <w:snapToGrid/>
        <w:spacing w:before="0" w:after="0"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территориальные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ограничение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–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выделение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участков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различной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степенью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хозяйственной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деятельности.</w:t>
      </w:r>
    </w:p>
    <w:p w:rsidR="00A91465" w:rsidRPr="00922327" w:rsidRDefault="00A91465" w:rsidP="00922327">
      <w:pPr>
        <w:pStyle w:val="03EPRregularparagraphs"/>
        <w:widowControl w:val="0"/>
        <w:tabs>
          <w:tab w:val="left" w:pos="993"/>
        </w:tabs>
        <w:spacing w:line="360" w:lineRule="auto"/>
        <w:ind w:firstLine="709"/>
        <w:rPr>
          <w:sz w:val="28"/>
          <w:szCs w:val="28"/>
          <w:lang w:val="ru-RU"/>
        </w:rPr>
      </w:pPr>
    </w:p>
    <w:p w:rsidR="00A91465" w:rsidRPr="00922327" w:rsidRDefault="00A91465" w:rsidP="00922327">
      <w:pPr>
        <w:pStyle w:val="03EPRregularparagraphs"/>
        <w:widowControl w:val="0"/>
        <w:tabs>
          <w:tab w:val="left" w:pos="993"/>
        </w:tabs>
        <w:spacing w:line="360" w:lineRule="auto"/>
        <w:ind w:firstLine="709"/>
        <w:rPr>
          <w:b/>
          <w:sz w:val="28"/>
          <w:szCs w:val="28"/>
          <w:lang w:val="ru-RU"/>
        </w:rPr>
      </w:pPr>
      <w:bookmarkStart w:id="1" w:name="_3.6__Финансирование_природоохранной"/>
      <w:bookmarkEnd w:id="1"/>
      <w:r w:rsidRPr="00922327">
        <w:rPr>
          <w:b/>
          <w:sz w:val="28"/>
          <w:szCs w:val="28"/>
          <w:lang w:val="ru-RU"/>
        </w:rPr>
        <w:t>3.2</w:t>
      </w:r>
      <w:r w:rsidR="002E4A4F">
        <w:rPr>
          <w:sz w:val="28"/>
          <w:szCs w:val="28"/>
          <w:lang w:val="ru-RU"/>
        </w:rPr>
        <w:t xml:space="preserve"> </w:t>
      </w:r>
      <w:r w:rsidRPr="00922327">
        <w:rPr>
          <w:b/>
          <w:sz w:val="28"/>
          <w:szCs w:val="28"/>
          <w:lang w:val="ru-RU"/>
        </w:rPr>
        <w:t>Научно-практические</w:t>
      </w:r>
      <w:r w:rsidR="002E4A4F">
        <w:rPr>
          <w:b/>
          <w:sz w:val="28"/>
          <w:szCs w:val="28"/>
          <w:lang w:val="ru-RU"/>
        </w:rPr>
        <w:t xml:space="preserve"> </w:t>
      </w:r>
      <w:r w:rsidRPr="00922327">
        <w:rPr>
          <w:b/>
          <w:sz w:val="28"/>
          <w:szCs w:val="28"/>
          <w:lang w:val="ru-RU"/>
        </w:rPr>
        <w:t>рекомендации</w:t>
      </w:r>
      <w:r w:rsidR="002E4A4F">
        <w:rPr>
          <w:b/>
          <w:sz w:val="28"/>
          <w:szCs w:val="28"/>
          <w:lang w:val="ru-RU"/>
        </w:rPr>
        <w:t xml:space="preserve"> </w:t>
      </w:r>
      <w:r w:rsidRPr="00922327">
        <w:rPr>
          <w:b/>
          <w:sz w:val="28"/>
          <w:szCs w:val="28"/>
          <w:lang w:val="ru-RU"/>
        </w:rPr>
        <w:t>по</w:t>
      </w:r>
      <w:r w:rsidR="002E4A4F">
        <w:rPr>
          <w:b/>
          <w:sz w:val="28"/>
          <w:szCs w:val="28"/>
          <w:lang w:val="ru-RU"/>
        </w:rPr>
        <w:t xml:space="preserve"> </w:t>
      </w:r>
      <w:r w:rsidRPr="00922327">
        <w:rPr>
          <w:b/>
          <w:sz w:val="28"/>
          <w:szCs w:val="28"/>
          <w:lang w:val="ru-RU"/>
        </w:rPr>
        <w:t>совершенствованию</w:t>
      </w:r>
      <w:r w:rsidR="002E4A4F">
        <w:rPr>
          <w:b/>
          <w:sz w:val="28"/>
          <w:szCs w:val="28"/>
          <w:lang w:val="ru-RU"/>
        </w:rPr>
        <w:t xml:space="preserve"> </w:t>
      </w:r>
      <w:r w:rsidRPr="00922327">
        <w:rPr>
          <w:b/>
          <w:sz w:val="28"/>
          <w:szCs w:val="28"/>
          <w:lang w:val="ru-RU"/>
        </w:rPr>
        <w:t>регионального</w:t>
      </w:r>
      <w:r w:rsidR="002E4A4F">
        <w:rPr>
          <w:b/>
          <w:sz w:val="28"/>
          <w:szCs w:val="28"/>
          <w:lang w:val="ru-RU"/>
        </w:rPr>
        <w:t xml:space="preserve"> </w:t>
      </w:r>
      <w:r w:rsidRPr="00922327">
        <w:rPr>
          <w:b/>
          <w:sz w:val="28"/>
          <w:szCs w:val="28"/>
          <w:lang w:val="ru-RU"/>
        </w:rPr>
        <w:t>природопользования</w:t>
      </w:r>
      <w:r w:rsidR="002E4A4F">
        <w:rPr>
          <w:b/>
          <w:sz w:val="28"/>
          <w:szCs w:val="28"/>
          <w:lang w:val="ru-RU"/>
        </w:rPr>
        <w:t xml:space="preserve"> </w:t>
      </w:r>
      <w:r w:rsidRPr="00922327">
        <w:rPr>
          <w:b/>
          <w:sz w:val="28"/>
          <w:szCs w:val="28"/>
          <w:lang w:val="ru-RU"/>
        </w:rPr>
        <w:t>в</w:t>
      </w:r>
      <w:r w:rsidR="002E4A4F">
        <w:rPr>
          <w:b/>
          <w:sz w:val="28"/>
          <w:szCs w:val="28"/>
          <w:lang w:val="ru-RU"/>
        </w:rPr>
        <w:t xml:space="preserve"> </w:t>
      </w:r>
      <w:r w:rsidRPr="00922327">
        <w:rPr>
          <w:b/>
          <w:sz w:val="28"/>
          <w:szCs w:val="28"/>
          <w:lang w:val="ru-RU"/>
        </w:rPr>
        <w:t>Республике</w:t>
      </w:r>
      <w:r w:rsidR="002E4A4F">
        <w:rPr>
          <w:b/>
          <w:sz w:val="28"/>
          <w:szCs w:val="28"/>
          <w:lang w:val="ru-RU"/>
        </w:rPr>
        <w:t xml:space="preserve"> </w:t>
      </w:r>
      <w:r w:rsidRPr="00922327">
        <w:rPr>
          <w:b/>
          <w:sz w:val="28"/>
          <w:szCs w:val="28"/>
          <w:lang w:val="ru-RU"/>
        </w:rPr>
        <w:t>Казахстан</w:t>
      </w:r>
    </w:p>
    <w:p w:rsidR="00A91465" w:rsidRPr="00922327" w:rsidRDefault="00A91465" w:rsidP="00922327">
      <w:pPr>
        <w:pStyle w:val="03EPRregularparagraphs"/>
        <w:widowControl w:val="0"/>
        <w:tabs>
          <w:tab w:val="left" w:pos="993"/>
        </w:tabs>
        <w:spacing w:line="360" w:lineRule="auto"/>
        <w:ind w:firstLine="709"/>
        <w:rPr>
          <w:b/>
          <w:sz w:val="28"/>
          <w:szCs w:val="28"/>
          <w:lang w:val="ru-RU"/>
        </w:rPr>
      </w:pPr>
    </w:p>
    <w:p w:rsidR="00A91465" w:rsidRPr="00922327" w:rsidRDefault="00A91465" w:rsidP="00922327">
      <w:pPr>
        <w:pStyle w:val="03EPRregularparagraphs"/>
        <w:widowControl w:val="0"/>
        <w:tabs>
          <w:tab w:val="left" w:pos="993"/>
        </w:tabs>
        <w:spacing w:line="360" w:lineRule="auto"/>
        <w:ind w:firstLine="709"/>
        <w:rPr>
          <w:sz w:val="28"/>
          <w:szCs w:val="28"/>
          <w:lang w:val="ru-RU"/>
        </w:rPr>
      </w:pPr>
      <w:r w:rsidRPr="00922327">
        <w:rPr>
          <w:sz w:val="28"/>
          <w:szCs w:val="28"/>
          <w:lang w:val="ru-RU"/>
        </w:rPr>
        <w:t>В</w:t>
      </w:r>
      <w:r w:rsidR="002E4A4F">
        <w:rPr>
          <w:sz w:val="28"/>
          <w:szCs w:val="28"/>
          <w:lang w:val="ru-RU"/>
        </w:rPr>
        <w:t xml:space="preserve"> </w:t>
      </w:r>
      <w:r w:rsidRPr="00922327">
        <w:rPr>
          <w:sz w:val="28"/>
          <w:szCs w:val="28"/>
          <w:lang w:val="ru-RU"/>
        </w:rPr>
        <w:t>процессе</w:t>
      </w:r>
      <w:r w:rsidR="002E4A4F">
        <w:rPr>
          <w:sz w:val="28"/>
          <w:szCs w:val="28"/>
          <w:lang w:val="ru-RU"/>
        </w:rPr>
        <w:t xml:space="preserve"> </w:t>
      </w:r>
      <w:r w:rsidRPr="00922327">
        <w:rPr>
          <w:sz w:val="28"/>
          <w:szCs w:val="28"/>
          <w:lang w:val="ru-RU"/>
        </w:rPr>
        <w:t>диссертационного</w:t>
      </w:r>
      <w:r w:rsidR="002E4A4F">
        <w:rPr>
          <w:sz w:val="28"/>
          <w:szCs w:val="28"/>
          <w:lang w:val="ru-RU"/>
        </w:rPr>
        <w:t xml:space="preserve"> </w:t>
      </w:r>
      <w:r w:rsidRPr="00922327">
        <w:rPr>
          <w:sz w:val="28"/>
          <w:szCs w:val="28"/>
          <w:lang w:val="ru-RU"/>
        </w:rPr>
        <w:t>исследования</w:t>
      </w:r>
      <w:r w:rsidR="002E4A4F">
        <w:rPr>
          <w:b/>
          <w:sz w:val="28"/>
          <w:szCs w:val="28"/>
          <w:lang w:val="ru-RU"/>
        </w:rPr>
        <w:t xml:space="preserve"> </w:t>
      </w:r>
      <w:r w:rsidRPr="00922327">
        <w:rPr>
          <w:sz w:val="28"/>
          <w:szCs w:val="28"/>
          <w:lang w:val="ru-RU"/>
        </w:rPr>
        <w:t>сформулированы</w:t>
      </w:r>
      <w:r w:rsidR="002E4A4F">
        <w:rPr>
          <w:sz w:val="28"/>
          <w:szCs w:val="28"/>
          <w:lang w:val="ru-RU"/>
        </w:rPr>
        <w:t xml:space="preserve"> </w:t>
      </w:r>
      <w:r w:rsidRPr="00922327">
        <w:rPr>
          <w:sz w:val="28"/>
          <w:szCs w:val="28"/>
          <w:lang w:val="ru-RU"/>
        </w:rPr>
        <w:t>рекомендации</w:t>
      </w:r>
      <w:r w:rsidR="002E4A4F">
        <w:rPr>
          <w:sz w:val="28"/>
          <w:szCs w:val="28"/>
          <w:lang w:val="ru-RU"/>
        </w:rPr>
        <w:t xml:space="preserve"> </w:t>
      </w:r>
      <w:r w:rsidRPr="00922327">
        <w:rPr>
          <w:sz w:val="28"/>
          <w:szCs w:val="28"/>
          <w:lang w:val="ru-RU"/>
        </w:rPr>
        <w:t>по</w:t>
      </w:r>
      <w:r w:rsidR="002E4A4F">
        <w:rPr>
          <w:sz w:val="28"/>
          <w:szCs w:val="28"/>
          <w:lang w:val="ru-RU"/>
        </w:rPr>
        <w:t xml:space="preserve"> </w:t>
      </w:r>
      <w:r w:rsidRPr="00922327">
        <w:rPr>
          <w:sz w:val="28"/>
          <w:szCs w:val="28"/>
          <w:lang w:val="ru-RU"/>
        </w:rPr>
        <w:t>оценке</w:t>
      </w:r>
      <w:r w:rsidR="002E4A4F">
        <w:rPr>
          <w:sz w:val="28"/>
          <w:szCs w:val="28"/>
          <w:lang w:val="ru-RU"/>
        </w:rPr>
        <w:t xml:space="preserve"> </w:t>
      </w:r>
      <w:r w:rsidRPr="00922327">
        <w:rPr>
          <w:sz w:val="28"/>
          <w:szCs w:val="28"/>
          <w:lang w:val="ru-RU"/>
        </w:rPr>
        <w:t>рейтингов</w:t>
      </w:r>
      <w:r w:rsidR="002E4A4F">
        <w:rPr>
          <w:sz w:val="28"/>
          <w:szCs w:val="28"/>
          <w:lang w:val="ru-RU"/>
        </w:rPr>
        <w:t xml:space="preserve"> </w:t>
      </w:r>
      <w:r w:rsidRPr="00922327">
        <w:rPr>
          <w:sz w:val="28"/>
          <w:szCs w:val="28"/>
          <w:lang w:val="ru-RU"/>
        </w:rPr>
        <w:t>городов</w:t>
      </w:r>
      <w:r w:rsidR="002E4A4F">
        <w:rPr>
          <w:sz w:val="28"/>
          <w:szCs w:val="28"/>
          <w:lang w:val="ru-RU"/>
        </w:rPr>
        <w:t xml:space="preserve"> </w:t>
      </w:r>
      <w:r w:rsidRPr="00922327">
        <w:rPr>
          <w:sz w:val="28"/>
          <w:szCs w:val="28"/>
          <w:lang w:val="ru-RU"/>
        </w:rPr>
        <w:t>по</w:t>
      </w:r>
      <w:r w:rsidR="002E4A4F">
        <w:rPr>
          <w:sz w:val="28"/>
          <w:szCs w:val="28"/>
          <w:lang w:val="ru-RU"/>
        </w:rPr>
        <w:t xml:space="preserve"> </w:t>
      </w:r>
      <w:r w:rsidRPr="00922327">
        <w:rPr>
          <w:sz w:val="28"/>
          <w:szCs w:val="28"/>
          <w:lang w:val="ru-RU"/>
        </w:rPr>
        <w:t>степени</w:t>
      </w:r>
      <w:r w:rsidR="002E4A4F">
        <w:rPr>
          <w:sz w:val="28"/>
          <w:szCs w:val="28"/>
          <w:lang w:val="ru-RU"/>
        </w:rPr>
        <w:t xml:space="preserve"> </w:t>
      </w:r>
      <w:r w:rsidRPr="00922327">
        <w:rPr>
          <w:sz w:val="28"/>
          <w:szCs w:val="28"/>
          <w:lang w:val="ru-RU"/>
        </w:rPr>
        <w:t>промышленного</w:t>
      </w:r>
      <w:r w:rsidR="002E4A4F">
        <w:rPr>
          <w:sz w:val="28"/>
          <w:szCs w:val="28"/>
          <w:lang w:val="ru-RU"/>
        </w:rPr>
        <w:t xml:space="preserve"> </w:t>
      </w:r>
      <w:r w:rsidRPr="00922327">
        <w:rPr>
          <w:sz w:val="28"/>
          <w:szCs w:val="28"/>
          <w:lang w:val="ru-RU"/>
        </w:rPr>
        <w:t>воздействия</w:t>
      </w:r>
      <w:r w:rsidR="002E4A4F">
        <w:rPr>
          <w:sz w:val="28"/>
          <w:szCs w:val="28"/>
          <w:lang w:val="ru-RU"/>
        </w:rPr>
        <w:t xml:space="preserve"> </w:t>
      </w:r>
      <w:r w:rsidRPr="00922327">
        <w:rPr>
          <w:sz w:val="28"/>
          <w:szCs w:val="28"/>
          <w:lang w:val="ru-RU"/>
        </w:rPr>
        <w:t>на</w:t>
      </w:r>
      <w:r w:rsidR="002E4A4F">
        <w:rPr>
          <w:sz w:val="28"/>
          <w:szCs w:val="28"/>
          <w:lang w:val="ru-RU"/>
        </w:rPr>
        <w:t xml:space="preserve"> </w:t>
      </w:r>
      <w:r w:rsidRPr="00922327">
        <w:rPr>
          <w:sz w:val="28"/>
          <w:szCs w:val="28"/>
          <w:lang w:val="ru-RU"/>
        </w:rPr>
        <w:t>природную</w:t>
      </w:r>
      <w:r w:rsidR="002E4A4F">
        <w:rPr>
          <w:sz w:val="28"/>
          <w:szCs w:val="28"/>
          <w:lang w:val="ru-RU"/>
        </w:rPr>
        <w:t xml:space="preserve"> </w:t>
      </w:r>
      <w:r w:rsidRPr="00922327">
        <w:rPr>
          <w:sz w:val="28"/>
          <w:szCs w:val="28"/>
          <w:lang w:val="ru-RU"/>
        </w:rPr>
        <w:t>среду,</w:t>
      </w:r>
      <w:r w:rsidR="002E4A4F">
        <w:rPr>
          <w:sz w:val="28"/>
          <w:szCs w:val="28"/>
          <w:lang w:val="ru-RU"/>
        </w:rPr>
        <w:t xml:space="preserve"> </w:t>
      </w:r>
      <w:r w:rsidRPr="00922327">
        <w:rPr>
          <w:sz w:val="28"/>
          <w:szCs w:val="28"/>
          <w:lang w:val="ru-RU"/>
        </w:rPr>
        <w:t>исследована</w:t>
      </w:r>
      <w:r w:rsidR="002E4A4F">
        <w:rPr>
          <w:sz w:val="28"/>
          <w:szCs w:val="28"/>
          <w:lang w:val="ru-RU"/>
        </w:rPr>
        <w:t xml:space="preserve"> </w:t>
      </w:r>
      <w:r w:rsidRPr="00922327">
        <w:rPr>
          <w:sz w:val="28"/>
          <w:szCs w:val="28"/>
          <w:lang w:val="ru-RU"/>
        </w:rPr>
        <w:t>взаимосвязь</w:t>
      </w:r>
      <w:r w:rsidR="002E4A4F">
        <w:rPr>
          <w:sz w:val="28"/>
          <w:szCs w:val="28"/>
          <w:lang w:val="ru-RU"/>
        </w:rPr>
        <w:t xml:space="preserve"> </w:t>
      </w:r>
      <w:r w:rsidRPr="00922327">
        <w:rPr>
          <w:sz w:val="28"/>
          <w:szCs w:val="28"/>
          <w:lang w:val="ru-RU"/>
        </w:rPr>
        <w:t>экологической,</w:t>
      </w:r>
      <w:r w:rsidR="002E4A4F">
        <w:rPr>
          <w:sz w:val="28"/>
          <w:szCs w:val="28"/>
          <w:lang w:val="ru-RU"/>
        </w:rPr>
        <w:t xml:space="preserve"> </w:t>
      </w:r>
      <w:r w:rsidRPr="00922327">
        <w:rPr>
          <w:sz w:val="28"/>
          <w:szCs w:val="28"/>
          <w:lang w:val="ru-RU"/>
        </w:rPr>
        <w:t>промышленной</w:t>
      </w:r>
      <w:r w:rsidR="002E4A4F">
        <w:rPr>
          <w:sz w:val="28"/>
          <w:szCs w:val="28"/>
          <w:lang w:val="ru-RU"/>
        </w:rPr>
        <w:t xml:space="preserve"> </w:t>
      </w:r>
      <w:r w:rsidRPr="00922327">
        <w:rPr>
          <w:sz w:val="28"/>
          <w:szCs w:val="28"/>
          <w:lang w:val="ru-RU"/>
        </w:rPr>
        <w:t>и</w:t>
      </w:r>
      <w:r w:rsidR="002E4A4F">
        <w:rPr>
          <w:sz w:val="28"/>
          <w:szCs w:val="28"/>
          <w:lang w:val="ru-RU"/>
        </w:rPr>
        <w:t xml:space="preserve"> </w:t>
      </w:r>
      <w:r w:rsidRPr="00922327">
        <w:rPr>
          <w:sz w:val="28"/>
          <w:szCs w:val="28"/>
          <w:lang w:val="ru-RU"/>
        </w:rPr>
        <w:t>инвестиционной</w:t>
      </w:r>
      <w:r w:rsidR="002E4A4F">
        <w:rPr>
          <w:sz w:val="28"/>
          <w:szCs w:val="28"/>
          <w:lang w:val="ru-RU"/>
        </w:rPr>
        <w:t xml:space="preserve"> </w:t>
      </w:r>
      <w:r w:rsidRPr="00922327">
        <w:rPr>
          <w:sz w:val="28"/>
          <w:szCs w:val="28"/>
          <w:lang w:val="ru-RU"/>
        </w:rPr>
        <w:t>политики</w:t>
      </w:r>
      <w:r w:rsidR="002E4A4F">
        <w:rPr>
          <w:sz w:val="28"/>
          <w:szCs w:val="28"/>
          <w:lang w:val="ru-RU"/>
        </w:rPr>
        <w:t xml:space="preserve"> </w:t>
      </w:r>
      <w:r w:rsidRPr="00922327">
        <w:rPr>
          <w:sz w:val="28"/>
          <w:szCs w:val="28"/>
          <w:lang w:val="ru-RU"/>
        </w:rPr>
        <w:t>республики,</w:t>
      </w:r>
      <w:r w:rsidR="002E4A4F">
        <w:rPr>
          <w:sz w:val="28"/>
          <w:szCs w:val="28"/>
          <w:lang w:val="ru-RU"/>
        </w:rPr>
        <w:t xml:space="preserve"> </w:t>
      </w:r>
      <w:r w:rsidRPr="00922327">
        <w:rPr>
          <w:sz w:val="28"/>
          <w:szCs w:val="28"/>
          <w:lang w:val="ru-RU"/>
        </w:rPr>
        <w:t>а</w:t>
      </w:r>
      <w:r w:rsidR="002E4A4F">
        <w:rPr>
          <w:sz w:val="28"/>
          <w:szCs w:val="28"/>
          <w:lang w:val="ru-RU"/>
        </w:rPr>
        <w:t xml:space="preserve"> </w:t>
      </w:r>
      <w:r w:rsidRPr="00922327">
        <w:rPr>
          <w:sz w:val="28"/>
          <w:szCs w:val="28"/>
          <w:lang w:val="ru-RU"/>
        </w:rPr>
        <w:t>также</w:t>
      </w:r>
      <w:r w:rsidR="002E4A4F">
        <w:rPr>
          <w:sz w:val="28"/>
          <w:szCs w:val="28"/>
          <w:lang w:val="ru-RU"/>
        </w:rPr>
        <w:t xml:space="preserve"> </w:t>
      </w:r>
      <w:r w:rsidRPr="00922327">
        <w:rPr>
          <w:sz w:val="28"/>
          <w:szCs w:val="28"/>
          <w:lang w:val="ru-RU"/>
        </w:rPr>
        <w:t>разработаны</w:t>
      </w:r>
      <w:r w:rsidR="002E4A4F">
        <w:rPr>
          <w:sz w:val="28"/>
          <w:szCs w:val="28"/>
          <w:lang w:val="ru-RU"/>
        </w:rPr>
        <w:t xml:space="preserve"> </w:t>
      </w:r>
      <w:r w:rsidRPr="00922327">
        <w:rPr>
          <w:sz w:val="28"/>
          <w:szCs w:val="28"/>
          <w:lang w:val="ru-RU"/>
        </w:rPr>
        <w:t>рекомендации</w:t>
      </w:r>
      <w:r w:rsidR="002E4A4F">
        <w:rPr>
          <w:sz w:val="28"/>
          <w:szCs w:val="28"/>
          <w:lang w:val="ru-RU"/>
        </w:rPr>
        <w:t xml:space="preserve"> </w:t>
      </w:r>
      <w:r w:rsidRPr="00922327">
        <w:rPr>
          <w:sz w:val="28"/>
          <w:szCs w:val="28"/>
          <w:lang w:val="ru-RU"/>
        </w:rPr>
        <w:t>по</w:t>
      </w:r>
      <w:r w:rsidR="002E4A4F">
        <w:rPr>
          <w:sz w:val="28"/>
          <w:szCs w:val="28"/>
          <w:lang w:val="ru-RU"/>
        </w:rPr>
        <w:t xml:space="preserve"> </w:t>
      </w:r>
      <w:r w:rsidRPr="00922327">
        <w:rPr>
          <w:sz w:val="28"/>
          <w:szCs w:val="28"/>
          <w:lang w:val="ru-RU"/>
        </w:rPr>
        <w:t>совершенствованию</w:t>
      </w:r>
      <w:r w:rsidR="002E4A4F">
        <w:rPr>
          <w:sz w:val="28"/>
          <w:szCs w:val="28"/>
          <w:lang w:val="ru-RU"/>
        </w:rPr>
        <w:t xml:space="preserve"> </w:t>
      </w:r>
      <w:r w:rsidRPr="00922327">
        <w:rPr>
          <w:sz w:val="28"/>
          <w:szCs w:val="28"/>
          <w:lang w:val="be-BY"/>
        </w:rPr>
        <w:t>промышленного</w:t>
      </w:r>
      <w:r w:rsidR="002E4A4F">
        <w:rPr>
          <w:sz w:val="28"/>
          <w:szCs w:val="28"/>
          <w:lang w:val="be-BY"/>
        </w:rPr>
        <w:t xml:space="preserve"> </w:t>
      </w:r>
      <w:r w:rsidRPr="00922327">
        <w:rPr>
          <w:sz w:val="28"/>
          <w:szCs w:val="28"/>
          <w:lang w:val="be-BY"/>
        </w:rPr>
        <w:t>природопользования</w:t>
      </w:r>
      <w:r w:rsidR="002E4A4F">
        <w:rPr>
          <w:sz w:val="28"/>
          <w:szCs w:val="28"/>
          <w:lang w:val="be-BY"/>
        </w:rPr>
        <w:t xml:space="preserve"> </w:t>
      </w:r>
      <w:r w:rsidRPr="00922327">
        <w:rPr>
          <w:sz w:val="28"/>
          <w:szCs w:val="28"/>
          <w:lang w:val="be-BY"/>
        </w:rPr>
        <w:t>в</w:t>
      </w:r>
      <w:r w:rsidR="002E4A4F">
        <w:rPr>
          <w:sz w:val="28"/>
          <w:szCs w:val="28"/>
          <w:lang w:val="be-BY"/>
        </w:rPr>
        <w:t xml:space="preserve"> </w:t>
      </w:r>
      <w:r w:rsidRPr="00922327">
        <w:rPr>
          <w:sz w:val="28"/>
          <w:szCs w:val="28"/>
          <w:lang w:val="be-BY"/>
        </w:rPr>
        <w:t>Республике</w:t>
      </w:r>
      <w:r w:rsidR="002E4A4F">
        <w:rPr>
          <w:sz w:val="28"/>
          <w:szCs w:val="28"/>
          <w:lang w:val="be-BY"/>
        </w:rPr>
        <w:t xml:space="preserve"> </w:t>
      </w:r>
      <w:r w:rsidRPr="00922327">
        <w:rPr>
          <w:sz w:val="28"/>
          <w:szCs w:val="28"/>
          <w:lang w:val="be-BY"/>
        </w:rPr>
        <w:t>Башкортостан</w:t>
      </w:r>
      <w:r w:rsidRPr="00922327">
        <w:rPr>
          <w:iCs/>
          <w:sz w:val="28"/>
          <w:szCs w:val="28"/>
          <w:lang w:val="ru-RU"/>
        </w:rPr>
        <w:t>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bCs/>
          <w:kern w:val="1"/>
          <w:sz w:val="28"/>
          <w:szCs w:val="28"/>
          <w:lang w:eastAsia="en-US"/>
        </w:rPr>
      </w:pPr>
      <w:r w:rsidRPr="00922327">
        <w:rPr>
          <w:bCs/>
          <w:kern w:val="1"/>
          <w:sz w:val="28"/>
          <w:szCs w:val="28"/>
          <w:lang w:eastAsia="en-US"/>
        </w:rPr>
        <w:t>Предложенная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в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диссертации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методика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составления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рейтингов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регионов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с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точки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зрения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воздействия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на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природную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среду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является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важным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инструментом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для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выявления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«болевых»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точек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указанных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регионов.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Составление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рейтингов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позволяет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определить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степень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привлекательности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территорий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при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реализации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долгосрочных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стратегий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экономического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развития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(например,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для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целей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рекреационного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природопользования,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производства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экологически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чистых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продуктов).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Данный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метод,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на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наш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взгляд,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может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быть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применен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при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планировании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размещения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объектов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промышленности,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поскольку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для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многих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промышленно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развитых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регионов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экологический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фактор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является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лимитирующим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для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дальнейшего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развития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и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функционирования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промышленности.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bCs/>
          <w:kern w:val="1"/>
          <w:sz w:val="28"/>
          <w:szCs w:val="28"/>
          <w:lang w:eastAsia="en-US"/>
        </w:rPr>
      </w:pPr>
      <w:r w:rsidRPr="00922327">
        <w:rPr>
          <w:bCs/>
          <w:kern w:val="1"/>
          <w:sz w:val="28"/>
          <w:szCs w:val="28"/>
          <w:lang w:eastAsia="en-US"/>
        </w:rPr>
        <w:t>Для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составления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рейтингов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были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выбраны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города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Республики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Башкортостан.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Рейтинги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составлялись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по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следующим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критериям: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1.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Показатель,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характеризующий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развитие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территории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производства.</w:t>
      </w:r>
    </w:p>
    <w:p w:rsidR="00A91465" w:rsidRPr="00922327" w:rsidRDefault="00A91465" w:rsidP="00922327">
      <w:pPr>
        <w:widowControl w:val="0"/>
        <w:tabs>
          <w:tab w:val="left" w:pos="993"/>
          <w:tab w:val="left" w:pos="1080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2.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Показатели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валового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воздействия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природную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(промышленные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выбросы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сбросы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загрязняющих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веществ;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потребление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свежей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производственные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нужды;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образование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отходов).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3.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Показатели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воздействия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природную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среду,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скорректированные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учетом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плотности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населения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(удельные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сбросы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сточных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расчете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душу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населения;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удельные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выбросы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загрязняющих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веществ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атмосферный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воздух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стационарных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источников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расчете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душу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населения;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образование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расчете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душу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населения).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4.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Показатели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воздействия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природную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среду,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скорректированные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учетом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площади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территории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(плотность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образования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отходов;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плотность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выбросов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загрязняющих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веществ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атмосферный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воздух).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5.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Показатели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интенсивности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производства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(интенсивность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водных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объектов;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интенсивность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водопотребления;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интенсивность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атмосферного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воздуха).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6.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Показатель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обусловленной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заболеваемости: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распространенность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новообразований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детского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населения.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Как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показывает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выполненный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анализ,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предложенный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перечень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оцениваемых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критериев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должен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быть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дополнен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скорректирован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каждого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конкретного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зависимости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особенностей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структуры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специализации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промышленности,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степени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охвата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территории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экологическим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мониторингом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доступности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статистической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информации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др.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Результаты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составления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рейтинга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1991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приведены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табл.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</w:p>
    <w:p w:rsidR="00EE27F8" w:rsidRDefault="00A91465" w:rsidP="00EE27F8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right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Таблица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5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Динамика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</w:t>
      </w:r>
      <w:r w:rsidRPr="00922327">
        <w:rPr>
          <w:sz w:val="28"/>
          <w:szCs w:val="28"/>
          <w:lang w:val="be-BY" w:eastAsia="en-US"/>
        </w:rPr>
        <w:t>ейтинга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степени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воздействия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природную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1"/>
        <w:gridCol w:w="715"/>
        <w:gridCol w:w="2817"/>
        <w:gridCol w:w="3028"/>
      </w:tblGrid>
      <w:tr w:rsidR="00A91465" w:rsidRPr="00810DD5" w:rsidTr="00810DD5">
        <w:trPr>
          <w:trHeight w:val="551"/>
        </w:trPr>
        <w:tc>
          <w:tcPr>
            <w:tcW w:w="3011" w:type="dxa"/>
            <w:vMerge w:val="restart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pacing w:before="0" w:after="0" w:line="360" w:lineRule="auto"/>
              <w:jc w:val="both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Группы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городов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по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степени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промышленного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воздействия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на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природную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среду</w:t>
            </w:r>
          </w:p>
        </w:tc>
        <w:tc>
          <w:tcPr>
            <w:tcW w:w="715" w:type="dxa"/>
            <w:vMerge w:val="restart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jc w:val="both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Рей-тинг</w:t>
            </w:r>
          </w:p>
        </w:tc>
        <w:tc>
          <w:tcPr>
            <w:tcW w:w="5845" w:type="dxa"/>
            <w:gridSpan w:val="2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pacing w:before="0" w:after="0" w:line="360" w:lineRule="auto"/>
              <w:jc w:val="center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Города</w:t>
            </w:r>
          </w:p>
        </w:tc>
      </w:tr>
      <w:tr w:rsidR="00A91465" w:rsidRPr="00810DD5" w:rsidTr="00810DD5">
        <w:trPr>
          <w:trHeight w:val="551"/>
        </w:trPr>
        <w:tc>
          <w:tcPr>
            <w:tcW w:w="3011" w:type="dxa"/>
            <w:vMerge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715" w:type="dxa"/>
            <w:vMerge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2817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pacing w:before="0" w:after="0" w:line="360" w:lineRule="auto"/>
              <w:jc w:val="center"/>
              <w:rPr>
                <w:sz w:val="20"/>
                <w:lang w:eastAsia="en-US"/>
              </w:rPr>
            </w:pPr>
            <w:r w:rsidRPr="00810DD5">
              <w:rPr>
                <w:sz w:val="20"/>
                <w:lang w:val="en-US" w:eastAsia="en-US"/>
              </w:rPr>
              <w:t>199</w:t>
            </w:r>
            <w:r w:rsidRPr="00810DD5">
              <w:rPr>
                <w:sz w:val="20"/>
                <w:lang w:eastAsia="en-US"/>
              </w:rPr>
              <w:t>9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г.</w:t>
            </w:r>
          </w:p>
        </w:tc>
        <w:tc>
          <w:tcPr>
            <w:tcW w:w="3028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pacing w:before="0" w:after="0" w:line="360" w:lineRule="auto"/>
              <w:jc w:val="center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2009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г.</w:t>
            </w:r>
          </w:p>
        </w:tc>
      </w:tr>
      <w:tr w:rsidR="00A91465" w:rsidRPr="00810DD5" w:rsidTr="00810DD5">
        <w:tc>
          <w:tcPr>
            <w:tcW w:w="3011" w:type="dxa"/>
            <w:vMerge w:val="restart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pacing w:before="0" w:after="0" w:line="360" w:lineRule="auto"/>
              <w:jc w:val="both"/>
              <w:rPr>
                <w:sz w:val="20"/>
                <w:lang w:eastAsia="en-US"/>
              </w:rPr>
            </w:pPr>
            <w:r w:rsidRPr="00810DD5">
              <w:rPr>
                <w:sz w:val="20"/>
                <w:lang w:val="en-US" w:eastAsia="en-US"/>
              </w:rPr>
              <w:t>IV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группа: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val="be-BY" w:eastAsia="en-US"/>
              </w:rPr>
              <w:t>слабое</w:t>
            </w:r>
            <w:r w:rsidR="002E4A4F" w:rsidRPr="00810DD5">
              <w:rPr>
                <w:sz w:val="20"/>
                <w:lang w:val="be-BY"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воздействие</w:t>
            </w:r>
          </w:p>
        </w:tc>
        <w:tc>
          <w:tcPr>
            <w:tcW w:w="715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pacing w:before="0" w:after="0" w:line="360" w:lineRule="auto"/>
              <w:jc w:val="both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1</w:t>
            </w:r>
          </w:p>
        </w:tc>
        <w:tc>
          <w:tcPr>
            <w:tcW w:w="2817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810DD5">
              <w:rPr>
                <w:snapToGrid w:val="0"/>
                <w:sz w:val="20"/>
                <w:lang w:eastAsia="en-US"/>
              </w:rPr>
              <w:t>Алматы</w:t>
            </w:r>
          </w:p>
        </w:tc>
        <w:tc>
          <w:tcPr>
            <w:tcW w:w="3028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810DD5">
              <w:rPr>
                <w:snapToGrid w:val="0"/>
                <w:sz w:val="20"/>
                <w:lang w:eastAsia="en-US"/>
              </w:rPr>
              <w:t>Кызылорда</w:t>
            </w:r>
          </w:p>
        </w:tc>
      </w:tr>
      <w:tr w:rsidR="00A91465" w:rsidRPr="00810DD5" w:rsidTr="00810DD5">
        <w:tc>
          <w:tcPr>
            <w:tcW w:w="3011" w:type="dxa"/>
            <w:vMerge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715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pacing w:before="0" w:after="0" w:line="360" w:lineRule="auto"/>
              <w:jc w:val="both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2</w:t>
            </w:r>
          </w:p>
        </w:tc>
        <w:tc>
          <w:tcPr>
            <w:tcW w:w="2817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810DD5">
              <w:rPr>
                <w:snapToGrid w:val="0"/>
                <w:sz w:val="20"/>
                <w:lang w:eastAsia="en-US"/>
              </w:rPr>
              <w:t>Шымкент</w:t>
            </w:r>
          </w:p>
        </w:tc>
        <w:tc>
          <w:tcPr>
            <w:tcW w:w="3028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810DD5">
              <w:rPr>
                <w:snapToGrid w:val="0"/>
                <w:sz w:val="20"/>
                <w:lang w:eastAsia="en-US"/>
              </w:rPr>
              <w:t>Жезказган</w:t>
            </w:r>
          </w:p>
        </w:tc>
      </w:tr>
      <w:tr w:rsidR="00A91465" w:rsidRPr="00810DD5" w:rsidTr="00810DD5">
        <w:tc>
          <w:tcPr>
            <w:tcW w:w="3011" w:type="dxa"/>
            <w:vMerge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715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pacing w:before="0" w:after="0" w:line="360" w:lineRule="auto"/>
              <w:jc w:val="both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3</w:t>
            </w:r>
          </w:p>
        </w:tc>
        <w:tc>
          <w:tcPr>
            <w:tcW w:w="2817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810DD5">
              <w:rPr>
                <w:snapToGrid w:val="0"/>
                <w:sz w:val="20"/>
                <w:lang w:eastAsia="en-US"/>
              </w:rPr>
              <w:t>Актобе</w:t>
            </w:r>
          </w:p>
        </w:tc>
        <w:tc>
          <w:tcPr>
            <w:tcW w:w="3028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810DD5">
              <w:rPr>
                <w:snapToGrid w:val="0"/>
                <w:sz w:val="20"/>
                <w:lang w:eastAsia="en-US"/>
              </w:rPr>
              <w:t>Семей</w:t>
            </w:r>
          </w:p>
        </w:tc>
      </w:tr>
      <w:tr w:rsidR="00A91465" w:rsidRPr="00810DD5" w:rsidTr="00810DD5">
        <w:tc>
          <w:tcPr>
            <w:tcW w:w="3011" w:type="dxa"/>
            <w:vMerge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715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pacing w:before="0" w:after="0" w:line="360" w:lineRule="auto"/>
              <w:jc w:val="both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4</w:t>
            </w:r>
          </w:p>
        </w:tc>
        <w:tc>
          <w:tcPr>
            <w:tcW w:w="2817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810DD5">
              <w:rPr>
                <w:snapToGrid w:val="0"/>
                <w:sz w:val="20"/>
                <w:lang w:eastAsia="en-US"/>
              </w:rPr>
              <w:t>Темиртау</w:t>
            </w:r>
          </w:p>
        </w:tc>
        <w:tc>
          <w:tcPr>
            <w:tcW w:w="3028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810DD5">
              <w:rPr>
                <w:snapToGrid w:val="0"/>
                <w:sz w:val="20"/>
                <w:lang w:eastAsia="en-US"/>
              </w:rPr>
              <w:t>Астана</w:t>
            </w:r>
          </w:p>
        </w:tc>
      </w:tr>
      <w:tr w:rsidR="00A91465" w:rsidRPr="00810DD5" w:rsidTr="00810DD5">
        <w:tc>
          <w:tcPr>
            <w:tcW w:w="3011" w:type="dxa"/>
            <w:vMerge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715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pacing w:before="0" w:after="0" w:line="360" w:lineRule="auto"/>
              <w:jc w:val="both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5</w:t>
            </w:r>
          </w:p>
        </w:tc>
        <w:tc>
          <w:tcPr>
            <w:tcW w:w="2817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810DD5">
              <w:rPr>
                <w:snapToGrid w:val="0"/>
                <w:sz w:val="20"/>
                <w:lang w:eastAsia="en-US"/>
              </w:rPr>
              <w:t>Караганда</w:t>
            </w:r>
          </w:p>
        </w:tc>
        <w:tc>
          <w:tcPr>
            <w:tcW w:w="3028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810DD5">
              <w:rPr>
                <w:snapToGrid w:val="0"/>
                <w:sz w:val="20"/>
                <w:lang w:eastAsia="en-US"/>
              </w:rPr>
              <w:t>Актау</w:t>
            </w:r>
          </w:p>
        </w:tc>
      </w:tr>
      <w:tr w:rsidR="00A91465" w:rsidRPr="00810DD5" w:rsidTr="00810DD5">
        <w:tc>
          <w:tcPr>
            <w:tcW w:w="3011" w:type="dxa"/>
            <w:vMerge w:val="restart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pacing w:before="0" w:after="0" w:line="360" w:lineRule="auto"/>
              <w:jc w:val="both"/>
              <w:rPr>
                <w:sz w:val="20"/>
                <w:lang w:eastAsia="en-US"/>
              </w:rPr>
            </w:pPr>
            <w:r w:rsidRPr="00810DD5">
              <w:rPr>
                <w:sz w:val="20"/>
                <w:lang w:val="en-US" w:eastAsia="en-US"/>
              </w:rPr>
              <w:t>III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группа: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умеренное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воздействие</w:t>
            </w:r>
          </w:p>
        </w:tc>
        <w:tc>
          <w:tcPr>
            <w:tcW w:w="715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pacing w:before="0" w:after="0" w:line="360" w:lineRule="auto"/>
              <w:jc w:val="both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6</w:t>
            </w:r>
          </w:p>
        </w:tc>
        <w:tc>
          <w:tcPr>
            <w:tcW w:w="2817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810DD5">
              <w:rPr>
                <w:snapToGrid w:val="0"/>
                <w:sz w:val="20"/>
                <w:lang w:eastAsia="en-US"/>
              </w:rPr>
              <w:t>Уральск</w:t>
            </w:r>
          </w:p>
        </w:tc>
        <w:tc>
          <w:tcPr>
            <w:tcW w:w="3028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810DD5">
              <w:rPr>
                <w:snapToGrid w:val="0"/>
                <w:sz w:val="20"/>
                <w:lang w:eastAsia="en-US"/>
              </w:rPr>
              <w:t>Темиртау</w:t>
            </w:r>
          </w:p>
        </w:tc>
      </w:tr>
      <w:tr w:rsidR="00A91465" w:rsidRPr="00810DD5" w:rsidTr="00810DD5">
        <w:tc>
          <w:tcPr>
            <w:tcW w:w="3011" w:type="dxa"/>
            <w:vMerge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715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pacing w:before="0" w:after="0" w:line="360" w:lineRule="auto"/>
              <w:jc w:val="both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7</w:t>
            </w:r>
          </w:p>
        </w:tc>
        <w:tc>
          <w:tcPr>
            <w:tcW w:w="2817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810DD5">
              <w:rPr>
                <w:snapToGrid w:val="0"/>
                <w:sz w:val="20"/>
                <w:lang w:eastAsia="en-US"/>
              </w:rPr>
              <w:t>Риддер</w:t>
            </w:r>
          </w:p>
        </w:tc>
        <w:tc>
          <w:tcPr>
            <w:tcW w:w="3028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810DD5">
              <w:rPr>
                <w:snapToGrid w:val="0"/>
                <w:sz w:val="20"/>
                <w:lang w:eastAsia="en-US"/>
              </w:rPr>
              <w:t>Караганда</w:t>
            </w:r>
          </w:p>
        </w:tc>
      </w:tr>
      <w:tr w:rsidR="00A91465" w:rsidRPr="00810DD5" w:rsidTr="00810DD5">
        <w:tc>
          <w:tcPr>
            <w:tcW w:w="3011" w:type="dxa"/>
            <w:vMerge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715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pacing w:before="0" w:after="0" w:line="360" w:lineRule="auto"/>
              <w:jc w:val="both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8</w:t>
            </w:r>
          </w:p>
        </w:tc>
        <w:tc>
          <w:tcPr>
            <w:tcW w:w="2817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810DD5">
              <w:rPr>
                <w:snapToGrid w:val="0"/>
                <w:sz w:val="20"/>
                <w:lang w:eastAsia="en-US"/>
              </w:rPr>
              <w:t>Усть-Каменогорск</w:t>
            </w:r>
          </w:p>
        </w:tc>
        <w:tc>
          <w:tcPr>
            <w:tcW w:w="3028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810DD5">
              <w:rPr>
                <w:snapToGrid w:val="0"/>
                <w:sz w:val="20"/>
                <w:lang w:eastAsia="en-US"/>
              </w:rPr>
              <w:t>Уральск</w:t>
            </w:r>
          </w:p>
        </w:tc>
      </w:tr>
      <w:tr w:rsidR="00A91465" w:rsidRPr="00810DD5" w:rsidTr="00810DD5">
        <w:tc>
          <w:tcPr>
            <w:tcW w:w="3011" w:type="dxa"/>
            <w:vMerge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715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pacing w:before="0" w:after="0" w:line="360" w:lineRule="auto"/>
              <w:jc w:val="both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9</w:t>
            </w:r>
          </w:p>
        </w:tc>
        <w:tc>
          <w:tcPr>
            <w:tcW w:w="2817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810DD5">
              <w:rPr>
                <w:snapToGrid w:val="0"/>
                <w:sz w:val="20"/>
                <w:lang w:eastAsia="en-US"/>
              </w:rPr>
              <w:t>Кызылорда</w:t>
            </w:r>
          </w:p>
        </w:tc>
        <w:tc>
          <w:tcPr>
            <w:tcW w:w="3028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810DD5">
              <w:rPr>
                <w:snapToGrid w:val="0"/>
                <w:sz w:val="20"/>
                <w:lang w:eastAsia="en-US"/>
              </w:rPr>
              <w:t>Риддер</w:t>
            </w:r>
          </w:p>
        </w:tc>
      </w:tr>
      <w:tr w:rsidR="00A91465" w:rsidRPr="00810DD5" w:rsidTr="00810DD5">
        <w:tc>
          <w:tcPr>
            <w:tcW w:w="3011" w:type="dxa"/>
            <w:vMerge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715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pacing w:before="0" w:after="0" w:line="360" w:lineRule="auto"/>
              <w:jc w:val="both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10</w:t>
            </w:r>
          </w:p>
        </w:tc>
        <w:tc>
          <w:tcPr>
            <w:tcW w:w="2817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810DD5">
              <w:rPr>
                <w:snapToGrid w:val="0"/>
                <w:sz w:val="20"/>
                <w:lang w:eastAsia="en-US"/>
              </w:rPr>
              <w:t>Жезказган</w:t>
            </w:r>
          </w:p>
        </w:tc>
        <w:tc>
          <w:tcPr>
            <w:tcW w:w="3028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810DD5">
              <w:rPr>
                <w:snapToGrid w:val="0"/>
                <w:sz w:val="20"/>
                <w:lang w:eastAsia="en-US"/>
              </w:rPr>
              <w:t>Усть-Каменогорск</w:t>
            </w:r>
          </w:p>
        </w:tc>
      </w:tr>
      <w:tr w:rsidR="00A91465" w:rsidRPr="00810DD5" w:rsidTr="00810DD5">
        <w:tc>
          <w:tcPr>
            <w:tcW w:w="3011" w:type="dxa"/>
            <w:vMerge w:val="restart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pacing w:before="0" w:after="0" w:line="360" w:lineRule="auto"/>
              <w:jc w:val="both"/>
              <w:rPr>
                <w:sz w:val="20"/>
                <w:lang w:eastAsia="en-US"/>
              </w:rPr>
            </w:pPr>
            <w:r w:rsidRPr="00810DD5">
              <w:rPr>
                <w:sz w:val="20"/>
                <w:lang w:val="en-US" w:eastAsia="en-US"/>
              </w:rPr>
              <w:t>II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группа: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val="be-BY" w:eastAsia="en-US"/>
              </w:rPr>
              <w:t>сильное</w:t>
            </w:r>
            <w:r w:rsidR="002E4A4F" w:rsidRPr="00810DD5">
              <w:rPr>
                <w:sz w:val="20"/>
                <w:lang w:val="be-BY"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воздействие</w:t>
            </w:r>
          </w:p>
        </w:tc>
        <w:tc>
          <w:tcPr>
            <w:tcW w:w="715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pacing w:before="0" w:after="0" w:line="360" w:lineRule="auto"/>
              <w:jc w:val="both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11</w:t>
            </w:r>
          </w:p>
        </w:tc>
        <w:tc>
          <w:tcPr>
            <w:tcW w:w="2817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810DD5">
              <w:rPr>
                <w:snapToGrid w:val="0"/>
                <w:sz w:val="20"/>
                <w:lang w:eastAsia="en-US"/>
              </w:rPr>
              <w:t>Семей</w:t>
            </w:r>
          </w:p>
        </w:tc>
        <w:tc>
          <w:tcPr>
            <w:tcW w:w="3028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810DD5">
              <w:rPr>
                <w:snapToGrid w:val="0"/>
                <w:sz w:val="20"/>
                <w:lang w:eastAsia="en-US"/>
              </w:rPr>
              <w:t>Семей</w:t>
            </w:r>
          </w:p>
        </w:tc>
      </w:tr>
      <w:tr w:rsidR="00A91465" w:rsidRPr="00810DD5" w:rsidTr="00810DD5">
        <w:tc>
          <w:tcPr>
            <w:tcW w:w="3011" w:type="dxa"/>
            <w:vMerge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715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pacing w:before="0" w:after="0" w:line="360" w:lineRule="auto"/>
              <w:jc w:val="both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12</w:t>
            </w:r>
          </w:p>
        </w:tc>
        <w:tc>
          <w:tcPr>
            <w:tcW w:w="2817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810DD5">
              <w:rPr>
                <w:snapToGrid w:val="0"/>
                <w:sz w:val="20"/>
                <w:lang w:eastAsia="en-US"/>
              </w:rPr>
              <w:t>Астана</w:t>
            </w:r>
          </w:p>
        </w:tc>
        <w:tc>
          <w:tcPr>
            <w:tcW w:w="3028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810DD5">
              <w:rPr>
                <w:snapToGrid w:val="0"/>
                <w:sz w:val="20"/>
                <w:lang w:eastAsia="en-US"/>
              </w:rPr>
              <w:t>Астана</w:t>
            </w:r>
          </w:p>
        </w:tc>
      </w:tr>
      <w:tr w:rsidR="00A91465" w:rsidRPr="00810DD5" w:rsidTr="00810DD5">
        <w:tc>
          <w:tcPr>
            <w:tcW w:w="3011" w:type="dxa"/>
            <w:vMerge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715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pacing w:before="0" w:after="0" w:line="360" w:lineRule="auto"/>
              <w:jc w:val="both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13</w:t>
            </w:r>
          </w:p>
        </w:tc>
        <w:tc>
          <w:tcPr>
            <w:tcW w:w="2817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810DD5">
              <w:rPr>
                <w:snapToGrid w:val="0"/>
                <w:sz w:val="20"/>
                <w:lang w:eastAsia="en-US"/>
              </w:rPr>
              <w:t>Актау</w:t>
            </w:r>
          </w:p>
        </w:tc>
        <w:tc>
          <w:tcPr>
            <w:tcW w:w="3028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810DD5">
              <w:rPr>
                <w:snapToGrid w:val="0"/>
                <w:sz w:val="20"/>
                <w:lang w:eastAsia="en-US"/>
              </w:rPr>
              <w:t>Актау</w:t>
            </w:r>
          </w:p>
        </w:tc>
      </w:tr>
      <w:tr w:rsidR="00A91465" w:rsidRPr="00810DD5" w:rsidTr="00810DD5">
        <w:tc>
          <w:tcPr>
            <w:tcW w:w="3011" w:type="dxa"/>
            <w:vMerge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715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pacing w:before="0" w:after="0" w:line="360" w:lineRule="auto"/>
              <w:jc w:val="both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14</w:t>
            </w:r>
          </w:p>
        </w:tc>
        <w:tc>
          <w:tcPr>
            <w:tcW w:w="2817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810DD5">
              <w:rPr>
                <w:snapToGrid w:val="0"/>
                <w:sz w:val="20"/>
                <w:lang w:eastAsia="en-US"/>
              </w:rPr>
              <w:t>Петропавловск</w:t>
            </w:r>
          </w:p>
        </w:tc>
        <w:tc>
          <w:tcPr>
            <w:tcW w:w="3028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810DD5">
              <w:rPr>
                <w:snapToGrid w:val="0"/>
                <w:sz w:val="20"/>
                <w:lang w:eastAsia="en-US"/>
              </w:rPr>
              <w:t>Петропавловск</w:t>
            </w:r>
          </w:p>
        </w:tc>
      </w:tr>
      <w:tr w:rsidR="00A91465" w:rsidRPr="00810DD5" w:rsidTr="00810DD5">
        <w:tc>
          <w:tcPr>
            <w:tcW w:w="3011" w:type="dxa"/>
            <w:vMerge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715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pacing w:before="0" w:after="0" w:line="360" w:lineRule="auto"/>
              <w:jc w:val="both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15</w:t>
            </w:r>
          </w:p>
        </w:tc>
        <w:tc>
          <w:tcPr>
            <w:tcW w:w="2817" w:type="dxa"/>
            <w:shd w:val="clear" w:color="auto" w:fill="auto"/>
          </w:tcPr>
          <w:p w:rsidR="00A91465" w:rsidRPr="00810DD5" w:rsidRDefault="00A91465" w:rsidP="00810DD5">
            <w:pPr>
              <w:pStyle w:val="1"/>
              <w:keepNext w:val="0"/>
              <w:widowControl w:val="0"/>
              <w:tabs>
                <w:tab w:val="left" w:pos="993"/>
                <w:tab w:val="left" w:pos="6660"/>
              </w:tabs>
              <w:spacing w:before="0" w:after="0"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810DD5">
              <w:rPr>
                <w:rFonts w:ascii="Times New Roman" w:hAnsi="Times New Roman"/>
                <w:b w:val="0"/>
                <w:sz w:val="20"/>
                <w:szCs w:val="20"/>
              </w:rPr>
              <w:t>Балхаш</w:t>
            </w:r>
          </w:p>
        </w:tc>
        <w:tc>
          <w:tcPr>
            <w:tcW w:w="3028" w:type="dxa"/>
            <w:shd w:val="clear" w:color="auto" w:fill="auto"/>
          </w:tcPr>
          <w:p w:rsidR="00A91465" w:rsidRPr="00810DD5" w:rsidRDefault="00A91465" w:rsidP="00810DD5">
            <w:pPr>
              <w:pStyle w:val="1"/>
              <w:keepNext w:val="0"/>
              <w:widowControl w:val="0"/>
              <w:tabs>
                <w:tab w:val="left" w:pos="993"/>
                <w:tab w:val="left" w:pos="6660"/>
              </w:tabs>
              <w:spacing w:before="0" w:after="0"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810DD5">
              <w:rPr>
                <w:rFonts w:ascii="Times New Roman" w:hAnsi="Times New Roman"/>
                <w:b w:val="0"/>
                <w:sz w:val="20"/>
                <w:szCs w:val="20"/>
              </w:rPr>
              <w:t>Балхаш</w:t>
            </w:r>
          </w:p>
        </w:tc>
      </w:tr>
      <w:tr w:rsidR="00A91465" w:rsidRPr="00810DD5" w:rsidTr="00810DD5">
        <w:tc>
          <w:tcPr>
            <w:tcW w:w="3011" w:type="dxa"/>
            <w:vMerge w:val="restart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pacing w:before="0" w:after="0" w:line="360" w:lineRule="auto"/>
              <w:jc w:val="both"/>
              <w:rPr>
                <w:sz w:val="20"/>
                <w:lang w:eastAsia="en-US"/>
              </w:rPr>
            </w:pPr>
            <w:r w:rsidRPr="00810DD5">
              <w:rPr>
                <w:sz w:val="20"/>
                <w:lang w:val="en-US" w:eastAsia="en-US"/>
              </w:rPr>
              <w:t>I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группа: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очень</w:t>
            </w:r>
            <w:r w:rsidR="002E4A4F" w:rsidRPr="00810DD5">
              <w:rPr>
                <w:sz w:val="20"/>
                <w:lang w:eastAsia="en-US"/>
              </w:rPr>
              <w:t xml:space="preserve"> </w:t>
            </w:r>
            <w:r w:rsidRPr="00810DD5">
              <w:rPr>
                <w:sz w:val="20"/>
                <w:lang w:val="be-BY" w:eastAsia="en-US"/>
              </w:rPr>
              <w:t>сильное</w:t>
            </w:r>
            <w:r w:rsidR="002E4A4F" w:rsidRPr="00810DD5">
              <w:rPr>
                <w:sz w:val="20"/>
                <w:lang w:val="be-BY" w:eastAsia="en-US"/>
              </w:rPr>
              <w:t xml:space="preserve"> </w:t>
            </w:r>
            <w:r w:rsidRPr="00810DD5">
              <w:rPr>
                <w:sz w:val="20"/>
                <w:lang w:eastAsia="en-US"/>
              </w:rPr>
              <w:t>воздействие</w:t>
            </w:r>
          </w:p>
        </w:tc>
        <w:tc>
          <w:tcPr>
            <w:tcW w:w="715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pacing w:before="0" w:after="0" w:line="360" w:lineRule="auto"/>
              <w:jc w:val="both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16</w:t>
            </w:r>
          </w:p>
        </w:tc>
        <w:tc>
          <w:tcPr>
            <w:tcW w:w="2817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810DD5">
              <w:rPr>
                <w:snapToGrid w:val="0"/>
                <w:sz w:val="20"/>
                <w:lang w:eastAsia="en-US"/>
              </w:rPr>
              <w:t>Костанай</w:t>
            </w:r>
          </w:p>
        </w:tc>
        <w:tc>
          <w:tcPr>
            <w:tcW w:w="3028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810DD5">
              <w:rPr>
                <w:snapToGrid w:val="0"/>
                <w:sz w:val="20"/>
                <w:lang w:eastAsia="en-US"/>
              </w:rPr>
              <w:t>Алматы</w:t>
            </w:r>
          </w:p>
        </w:tc>
      </w:tr>
      <w:tr w:rsidR="00A91465" w:rsidRPr="00810DD5" w:rsidTr="00810DD5">
        <w:tc>
          <w:tcPr>
            <w:tcW w:w="3011" w:type="dxa"/>
            <w:vMerge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715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pacing w:before="0" w:after="0" w:line="360" w:lineRule="auto"/>
              <w:jc w:val="both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17</w:t>
            </w:r>
          </w:p>
        </w:tc>
        <w:tc>
          <w:tcPr>
            <w:tcW w:w="2817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810DD5">
              <w:rPr>
                <w:snapToGrid w:val="0"/>
                <w:sz w:val="20"/>
                <w:lang w:eastAsia="en-US"/>
              </w:rPr>
              <w:t>пос.Глубокое</w:t>
            </w:r>
          </w:p>
        </w:tc>
        <w:tc>
          <w:tcPr>
            <w:tcW w:w="3028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810DD5">
              <w:rPr>
                <w:snapToGrid w:val="0"/>
                <w:sz w:val="20"/>
                <w:lang w:eastAsia="en-US"/>
              </w:rPr>
              <w:t>Шымкент</w:t>
            </w:r>
          </w:p>
        </w:tc>
      </w:tr>
      <w:tr w:rsidR="00A91465" w:rsidRPr="00810DD5" w:rsidTr="00810DD5">
        <w:tc>
          <w:tcPr>
            <w:tcW w:w="3011" w:type="dxa"/>
            <w:vMerge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715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pacing w:before="0" w:after="0" w:line="360" w:lineRule="auto"/>
              <w:jc w:val="both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18</w:t>
            </w:r>
          </w:p>
        </w:tc>
        <w:tc>
          <w:tcPr>
            <w:tcW w:w="2817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810DD5">
              <w:rPr>
                <w:snapToGrid w:val="0"/>
                <w:sz w:val="20"/>
                <w:lang w:eastAsia="en-US"/>
              </w:rPr>
              <w:t>Атырау</w:t>
            </w:r>
          </w:p>
        </w:tc>
        <w:tc>
          <w:tcPr>
            <w:tcW w:w="3028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810DD5">
              <w:rPr>
                <w:snapToGrid w:val="0"/>
                <w:sz w:val="20"/>
                <w:lang w:eastAsia="en-US"/>
              </w:rPr>
              <w:t>Актобе</w:t>
            </w:r>
          </w:p>
        </w:tc>
      </w:tr>
      <w:tr w:rsidR="00A91465" w:rsidRPr="00810DD5" w:rsidTr="00810DD5">
        <w:tc>
          <w:tcPr>
            <w:tcW w:w="3011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715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pacing w:before="0" w:after="0" w:line="360" w:lineRule="auto"/>
              <w:jc w:val="both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19</w:t>
            </w:r>
          </w:p>
        </w:tc>
        <w:tc>
          <w:tcPr>
            <w:tcW w:w="2817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810DD5">
              <w:rPr>
                <w:snapToGrid w:val="0"/>
                <w:sz w:val="20"/>
                <w:lang w:eastAsia="en-US"/>
              </w:rPr>
              <w:t>Павлодар</w:t>
            </w:r>
          </w:p>
        </w:tc>
        <w:tc>
          <w:tcPr>
            <w:tcW w:w="3028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810DD5">
              <w:rPr>
                <w:snapToGrid w:val="0"/>
                <w:sz w:val="20"/>
                <w:lang w:eastAsia="en-US"/>
              </w:rPr>
              <w:t>Темиртау</w:t>
            </w:r>
          </w:p>
        </w:tc>
      </w:tr>
      <w:tr w:rsidR="00A91465" w:rsidRPr="00810DD5" w:rsidTr="00810DD5">
        <w:tc>
          <w:tcPr>
            <w:tcW w:w="3011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715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pacing w:before="0" w:after="0" w:line="360" w:lineRule="auto"/>
              <w:jc w:val="both"/>
              <w:rPr>
                <w:sz w:val="20"/>
                <w:lang w:eastAsia="en-US"/>
              </w:rPr>
            </w:pPr>
            <w:r w:rsidRPr="00810DD5">
              <w:rPr>
                <w:sz w:val="20"/>
                <w:lang w:eastAsia="en-US"/>
              </w:rPr>
              <w:t>20</w:t>
            </w:r>
          </w:p>
        </w:tc>
        <w:tc>
          <w:tcPr>
            <w:tcW w:w="2817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810DD5">
              <w:rPr>
                <w:snapToGrid w:val="0"/>
                <w:sz w:val="20"/>
                <w:lang w:eastAsia="en-US"/>
              </w:rPr>
              <w:t>Екибастуз</w:t>
            </w:r>
          </w:p>
        </w:tc>
        <w:tc>
          <w:tcPr>
            <w:tcW w:w="3028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  <w:r w:rsidRPr="00810DD5">
              <w:rPr>
                <w:snapToGrid w:val="0"/>
                <w:sz w:val="20"/>
                <w:lang w:eastAsia="en-US"/>
              </w:rPr>
              <w:t>Караганда</w:t>
            </w:r>
          </w:p>
        </w:tc>
      </w:tr>
      <w:tr w:rsidR="00A91465" w:rsidRPr="00810DD5" w:rsidTr="00810DD5">
        <w:tc>
          <w:tcPr>
            <w:tcW w:w="3011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napToGrid/>
              <w:spacing w:before="0" w:after="0" w:line="360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715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</w:tabs>
              <w:spacing w:before="0" w:after="0" w:line="360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2817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</w:p>
        </w:tc>
        <w:tc>
          <w:tcPr>
            <w:tcW w:w="3028" w:type="dxa"/>
            <w:shd w:val="clear" w:color="auto" w:fill="auto"/>
          </w:tcPr>
          <w:p w:rsidR="00A91465" w:rsidRPr="00810DD5" w:rsidRDefault="00A91465" w:rsidP="00810DD5">
            <w:pPr>
              <w:widowControl w:val="0"/>
              <w:tabs>
                <w:tab w:val="left" w:pos="993"/>
                <w:tab w:val="left" w:pos="6660"/>
              </w:tabs>
              <w:snapToGrid/>
              <w:spacing w:before="0" w:after="0" w:line="360" w:lineRule="auto"/>
              <w:jc w:val="center"/>
              <w:rPr>
                <w:snapToGrid w:val="0"/>
                <w:sz w:val="20"/>
                <w:lang w:eastAsia="en-US"/>
              </w:rPr>
            </w:pPr>
          </w:p>
        </w:tc>
      </w:tr>
    </w:tbl>
    <w:p w:rsidR="00A91465" w:rsidRPr="00922327" w:rsidRDefault="00A91465" w:rsidP="00922327">
      <w:pPr>
        <w:widowControl w:val="0"/>
        <w:tabs>
          <w:tab w:val="left" w:pos="360"/>
          <w:tab w:val="left" w:pos="993"/>
        </w:tabs>
        <w:autoSpaceDE w:val="0"/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Сравнительный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анализ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период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1999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показал,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что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ухудшился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рейтинг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городов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val="be-BY" w:eastAsia="en-US"/>
        </w:rPr>
      </w:pPr>
      <w:r w:rsidRPr="00922327">
        <w:rPr>
          <w:sz w:val="28"/>
          <w:szCs w:val="28"/>
          <w:lang w:val="be-BY" w:eastAsia="en-US"/>
        </w:rPr>
        <w:t>По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результатам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произведенной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нами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группировки,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к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en-US" w:eastAsia="en-US"/>
        </w:rPr>
        <w:t>I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группе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городов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с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характеристикой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eastAsia="en-US"/>
        </w:rPr>
        <w:t>«</w:t>
      </w:r>
      <w:r w:rsidRPr="00922327">
        <w:rPr>
          <w:sz w:val="28"/>
          <w:szCs w:val="28"/>
          <w:lang w:val="be-BY" w:eastAsia="en-US"/>
        </w:rPr>
        <w:t>очень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сильное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воздействие</w:t>
      </w:r>
      <w:r w:rsidRPr="00922327">
        <w:rPr>
          <w:sz w:val="28"/>
          <w:szCs w:val="28"/>
          <w:lang w:eastAsia="en-US"/>
        </w:rPr>
        <w:t>»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относятся,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а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в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en-US" w:eastAsia="en-US"/>
        </w:rPr>
        <w:t>IV</w:t>
      </w:r>
      <w:r w:rsidRPr="00922327">
        <w:rPr>
          <w:sz w:val="28"/>
          <w:szCs w:val="28"/>
          <w:lang w:val="be-BY" w:eastAsia="en-US"/>
        </w:rPr>
        <w:t>,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экологически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наиболее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привлекательную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группу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с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характеристикой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eastAsia="en-US"/>
        </w:rPr>
        <w:t>«слабое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воздействие»</w:t>
      </w:r>
      <w:r w:rsidR="00EE27F8">
        <w:rPr>
          <w:sz w:val="28"/>
          <w:szCs w:val="28"/>
          <w:lang w:eastAsia="en-US"/>
        </w:rPr>
        <w:t>.</w:t>
      </w:r>
    </w:p>
    <w:p w:rsidR="00A91465" w:rsidRPr="00922327" w:rsidRDefault="00A91465" w:rsidP="00922327">
      <w:pPr>
        <w:widowControl w:val="0"/>
        <w:tabs>
          <w:tab w:val="left" w:pos="360"/>
          <w:tab w:val="left" w:pos="993"/>
        </w:tabs>
        <w:autoSpaceDE w:val="0"/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Результаты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рейтинга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сопоставлены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инвестиционными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проектами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территории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рамках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осуществления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политики,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вследствие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чего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получены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выводы:</w:t>
      </w:r>
    </w:p>
    <w:p w:rsidR="00A91465" w:rsidRPr="00922327" w:rsidRDefault="00A91465" w:rsidP="00922327">
      <w:pPr>
        <w:widowControl w:val="0"/>
        <w:tabs>
          <w:tab w:val="left" w:pos="360"/>
          <w:tab w:val="left" w:pos="993"/>
        </w:tabs>
        <w:autoSpaceDE w:val="0"/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1)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реализация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планируемых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инвестиционных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проектов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приведет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усилению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территориальной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диспропорции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промышленности: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большинство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инвестиционных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проектов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планируется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осуществить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экономически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развитых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неблагополучных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Центральном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Южном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же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время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экономически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отсталых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относительно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благополучных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отношении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Северо-восточном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Северном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инвестиционных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проектов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запланировано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мало.</w:t>
      </w:r>
    </w:p>
    <w:p w:rsidR="00A91465" w:rsidRPr="00922327" w:rsidRDefault="00A91465" w:rsidP="00922327">
      <w:pPr>
        <w:widowControl w:val="0"/>
        <w:tabs>
          <w:tab w:val="left" w:pos="360"/>
          <w:tab w:val="left" w:pos="993"/>
        </w:tabs>
        <w:autoSpaceDE w:val="0"/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2)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реализация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заявленных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инвестиционных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проектов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может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привести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ухудшению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состояния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городов;</w:t>
      </w:r>
    </w:p>
    <w:p w:rsidR="00A91465" w:rsidRPr="00922327" w:rsidRDefault="00A91465" w:rsidP="00922327">
      <w:pPr>
        <w:widowControl w:val="0"/>
        <w:tabs>
          <w:tab w:val="left" w:pos="360"/>
          <w:tab w:val="left" w:pos="993"/>
        </w:tabs>
        <w:autoSpaceDE w:val="0"/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3)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перспективы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экономического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развития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недостаточно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согласованы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политикой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iCs/>
          <w:sz w:val="28"/>
          <w:szCs w:val="28"/>
          <w:lang w:eastAsia="en-US"/>
        </w:rPr>
        <w:t>В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качестве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возможной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альтернативы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сложившейся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экономике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республики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с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высокой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долей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природоемких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отраслей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в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структуре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промышленности,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обосновываются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рекомендации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по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развитию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пищевой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промышленности.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Речь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идет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о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формировании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в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республике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рынка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продукции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услуг.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этой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точки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зрения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интерес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представляет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развитие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пищевой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основе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производства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уникальных,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чистых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продуктов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питания.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вхождения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число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50-ти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наиболее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развитых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стран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мира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следует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снижать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показатели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эмиссий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среду,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расчете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единицу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ВВП.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этих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целях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Министерство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намерено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следующего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примеру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зарубежных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коллег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устанавливать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квоты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выбросы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Казахстана.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Промышленные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предприятия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вынуждены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соизмерять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свои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выбросы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сбросы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региональными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квотами.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это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должно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способствовать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общему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изменению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лучшую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сторону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ситуации.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самым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будет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повышаться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общий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уровень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конкурентоспособности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казахстанских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территорий,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инвестиционная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привлекательность.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целью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содействия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устойчивому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развитию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привлечения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инвестиций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природоохранную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сферу,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МООС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28.03.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Астана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организован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Международный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Бизнес-форум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устойчивому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развитию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корпоративной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социальной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ответственности.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Данный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Бизнес-форум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призван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способствовать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вовлечению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компаний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процессы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устойчивого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развития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совершенствованию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принципов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корпоративной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ответственности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путем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создания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эффективных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политических,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законодательных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практических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инструментов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странах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ЦА.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работе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данного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мероприятия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приняли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участие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представители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Парламента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государственных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органов,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зарубежных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стран,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международных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организаций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финансовых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институтов,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также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научных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кругов.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16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апреля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Европейской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Бизнес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Ассоциацией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совместно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нашим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Министерством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Алматы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был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организован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Международный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Форум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«Энергетика.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Энергосберегающие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технологии.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Альтернативные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источники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энергии».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результатам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Форума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была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принята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Резолюция,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которой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было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рекомендовано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Правительству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разработать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меры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поддержки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инновационных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решений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энергетике,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перехода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использованию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альтернативных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источников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энергии.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Расширяется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международное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сотрудничество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вопросах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охраны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среды.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Ратифицированные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Роттердамская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Стокгольмская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конвенции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позволят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привлечь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финансовые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международных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доноров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приступить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ликвидации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исторических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опасными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веществами.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применением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компьютерного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модуля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МАРКАЛ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РГП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«КазНИИЭК»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МООС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выполнено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моделирование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выбросов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ПГ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атмосферу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учетом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различных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сценариев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экономического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развития.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Результаты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расчетов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выводы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целесообразности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ратификации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Киотского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протокола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направлены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государственные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органы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согласования.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целью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объединения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евразийского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процесса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устойчивого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развития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МООС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выдвинуты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предложения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проведении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совещания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министров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стран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Европы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устойчивому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развитию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году,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министров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стран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Азиатского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Тихоокеанского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устойчивому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развитию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2010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году,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также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Всемирного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Саммита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устойчивому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развитию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2017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году.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Важную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роль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играет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взаимодействие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неправительственными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организациями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вопросах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охраны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среды.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наиболее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активными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организаций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подписана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декларация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взаимодействию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сотрудничеству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области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охраны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среды.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целях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выработки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предложений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рекомендаций,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министерстве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создан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Общественный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совет,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оценивающий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последствия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разрабатываемых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государственных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стратегий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программ.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Принято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решение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обязательном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участии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представителей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Общественного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совета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работе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коллегии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министерства,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также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всех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проводимых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мероприятиях.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Примером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этого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может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явиться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заседание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круглого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стола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30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января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обсуждению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целевых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показателей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области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охраны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котором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приняли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участие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представители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общественности,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ученые,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эксперты.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МООС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применяется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современная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модель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государственного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контроля,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разработанная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основе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23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принципов,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предложенных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Организацией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экономическому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сотрудничеству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развитию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стран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ВЕКЦА.</w:t>
      </w:r>
    </w:p>
    <w:p w:rsidR="00A91465" w:rsidRPr="00922327" w:rsidRDefault="00A91465" w:rsidP="00922327">
      <w:pPr>
        <w:pStyle w:val="a3"/>
        <w:widowControl w:val="0"/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A91465" w:rsidRPr="00922327" w:rsidRDefault="00A91465" w:rsidP="00922327">
      <w:pPr>
        <w:pStyle w:val="a3"/>
        <w:widowControl w:val="0"/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b/>
          <w:sz w:val="28"/>
          <w:szCs w:val="28"/>
        </w:rPr>
      </w:pPr>
      <w:r w:rsidRPr="00922327">
        <w:rPr>
          <w:sz w:val="28"/>
          <w:szCs w:val="28"/>
        </w:rPr>
        <w:t>3</w:t>
      </w:r>
      <w:r w:rsidRPr="00922327">
        <w:rPr>
          <w:b/>
          <w:sz w:val="28"/>
          <w:szCs w:val="28"/>
        </w:rPr>
        <w:t>.3</w:t>
      </w:r>
      <w:r w:rsidR="002E4A4F">
        <w:rPr>
          <w:b/>
          <w:sz w:val="28"/>
          <w:szCs w:val="28"/>
        </w:rPr>
        <w:t xml:space="preserve"> </w:t>
      </w:r>
      <w:r w:rsidRPr="00922327">
        <w:rPr>
          <w:b/>
          <w:sz w:val="28"/>
          <w:szCs w:val="28"/>
        </w:rPr>
        <w:t>Совершенствование</w:t>
      </w:r>
      <w:r w:rsidR="002E4A4F">
        <w:rPr>
          <w:b/>
          <w:sz w:val="28"/>
          <w:szCs w:val="28"/>
        </w:rPr>
        <w:t xml:space="preserve"> </w:t>
      </w:r>
      <w:r w:rsidRPr="00922327">
        <w:rPr>
          <w:b/>
          <w:sz w:val="28"/>
          <w:szCs w:val="28"/>
        </w:rPr>
        <w:t>экономического</w:t>
      </w:r>
      <w:r w:rsidR="002E4A4F">
        <w:rPr>
          <w:b/>
          <w:sz w:val="28"/>
          <w:szCs w:val="28"/>
        </w:rPr>
        <w:t xml:space="preserve"> </w:t>
      </w:r>
      <w:r w:rsidRPr="00922327">
        <w:rPr>
          <w:b/>
          <w:sz w:val="28"/>
          <w:szCs w:val="28"/>
        </w:rPr>
        <w:t>механизма</w:t>
      </w:r>
      <w:r w:rsidR="002E4A4F">
        <w:rPr>
          <w:b/>
          <w:sz w:val="28"/>
          <w:szCs w:val="28"/>
        </w:rPr>
        <w:t xml:space="preserve"> </w:t>
      </w:r>
      <w:r w:rsidRPr="00922327">
        <w:rPr>
          <w:b/>
          <w:sz w:val="28"/>
          <w:szCs w:val="28"/>
        </w:rPr>
        <w:t>регулирования</w:t>
      </w:r>
      <w:r w:rsidR="002E4A4F">
        <w:rPr>
          <w:b/>
          <w:sz w:val="28"/>
          <w:szCs w:val="28"/>
        </w:rPr>
        <w:t xml:space="preserve"> </w:t>
      </w:r>
      <w:r w:rsidRPr="00922327">
        <w:rPr>
          <w:b/>
          <w:sz w:val="28"/>
          <w:szCs w:val="28"/>
        </w:rPr>
        <w:t>регионального</w:t>
      </w:r>
      <w:r w:rsidR="002E4A4F">
        <w:rPr>
          <w:b/>
          <w:sz w:val="28"/>
          <w:szCs w:val="28"/>
        </w:rPr>
        <w:t xml:space="preserve"> </w:t>
      </w:r>
      <w:r w:rsidRPr="00922327">
        <w:rPr>
          <w:b/>
          <w:sz w:val="28"/>
          <w:szCs w:val="28"/>
        </w:rPr>
        <w:t>природопользования</w:t>
      </w:r>
      <w:r w:rsidR="002E4A4F">
        <w:rPr>
          <w:b/>
          <w:sz w:val="28"/>
          <w:szCs w:val="28"/>
        </w:rPr>
        <w:t xml:space="preserve"> </w:t>
      </w:r>
      <w:r w:rsidRPr="00922327">
        <w:rPr>
          <w:b/>
          <w:sz w:val="28"/>
          <w:szCs w:val="28"/>
        </w:rPr>
        <w:t>в</w:t>
      </w:r>
      <w:r w:rsidR="002E4A4F">
        <w:rPr>
          <w:b/>
          <w:sz w:val="28"/>
          <w:szCs w:val="28"/>
        </w:rPr>
        <w:t xml:space="preserve"> </w:t>
      </w:r>
      <w:r w:rsidRPr="00922327">
        <w:rPr>
          <w:b/>
          <w:sz w:val="28"/>
          <w:szCs w:val="28"/>
        </w:rPr>
        <w:t>РК</w:t>
      </w:r>
    </w:p>
    <w:p w:rsidR="00A91465" w:rsidRPr="00922327" w:rsidRDefault="00A91465" w:rsidP="00922327">
      <w:pPr>
        <w:pStyle w:val="ktext1"/>
        <w:widowControl w:val="0"/>
        <w:tabs>
          <w:tab w:val="left" w:pos="993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A91465" w:rsidRPr="00922327" w:rsidRDefault="00A91465" w:rsidP="00922327">
      <w:pPr>
        <w:pStyle w:val="ktext1"/>
        <w:widowControl w:val="0"/>
        <w:tabs>
          <w:tab w:val="left" w:pos="993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Методы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административно-правового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взаимодействия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потенциально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возможными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нарушителями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равновесия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также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как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стандарты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нормативы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имеют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важное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значение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системе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административно-правовых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механизмов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управления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природопользованием.</w:t>
      </w:r>
    </w:p>
    <w:p w:rsidR="00A91465" w:rsidRPr="00922327" w:rsidRDefault="00A91465" w:rsidP="00922327">
      <w:pPr>
        <w:pStyle w:val="ktext1"/>
        <w:widowControl w:val="0"/>
        <w:tabs>
          <w:tab w:val="left" w:pos="993"/>
        </w:tabs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К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ним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можно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отнести: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оценку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воздействия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состояние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окружающей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среды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(ОВОС),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экологическую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экспертизу,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аудит,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экологическое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страхование,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экологическую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сертификацию,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экологическое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лицензирование,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экологическую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паспортизацию,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прямые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запреты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др.</w:t>
      </w:r>
    </w:p>
    <w:p w:rsidR="00A91465" w:rsidRPr="00922327" w:rsidRDefault="00A91465" w:rsidP="00922327">
      <w:pPr>
        <w:pStyle w:val="ktext"/>
        <w:widowControl w:val="0"/>
        <w:tabs>
          <w:tab w:val="left" w:pos="851"/>
          <w:tab w:val="left" w:pos="993"/>
        </w:tabs>
        <w:spacing w:line="360" w:lineRule="auto"/>
        <w:ind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b/>
          <w:sz w:val="28"/>
          <w:szCs w:val="28"/>
        </w:rPr>
        <w:t>Оценка</w:t>
      </w:r>
      <w:r w:rsidR="002E4A4F">
        <w:rPr>
          <w:rFonts w:ascii="Times New Roman" w:hAnsi="Times New Roman"/>
          <w:b/>
          <w:sz w:val="28"/>
          <w:szCs w:val="28"/>
        </w:rPr>
        <w:t xml:space="preserve"> </w:t>
      </w:r>
      <w:r w:rsidRPr="00922327">
        <w:rPr>
          <w:rFonts w:ascii="Times New Roman" w:hAnsi="Times New Roman"/>
          <w:b/>
          <w:sz w:val="28"/>
          <w:szCs w:val="28"/>
        </w:rPr>
        <w:t>воздействия</w:t>
      </w:r>
      <w:r w:rsidR="002E4A4F">
        <w:rPr>
          <w:rFonts w:ascii="Times New Roman" w:hAnsi="Times New Roman"/>
          <w:b/>
          <w:sz w:val="28"/>
          <w:szCs w:val="28"/>
        </w:rPr>
        <w:t xml:space="preserve"> </w:t>
      </w:r>
      <w:r w:rsidRPr="00922327">
        <w:rPr>
          <w:rFonts w:ascii="Times New Roman" w:hAnsi="Times New Roman"/>
          <w:b/>
          <w:sz w:val="28"/>
          <w:szCs w:val="28"/>
        </w:rPr>
        <w:t>на</w:t>
      </w:r>
      <w:r w:rsidR="002E4A4F">
        <w:rPr>
          <w:rFonts w:ascii="Times New Roman" w:hAnsi="Times New Roman"/>
          <w:b/>
          <w:sz w:val="28"/>
          <w:szCs w:val="28"/>
        </w:rPr>
        <w:t xml:space="preserve"> </w:t>
      </w:r>
      <w:r w:rsidRPr="00922327">
        <w:rPr>
          <w:rFonts w:ascii="Times New Roman" w:hAnsi="Times New Roman"/>
          <w:b/>
          <w:sz w:val="28"/>
          <w:szCs w:val="28"/>
        </w:rPr>
        <w:t>состояние</w:t>
      </w:r>
      <w:r w:rsidR="002E4A4F">
        <w:rPr>
          <w:rFonts w:ascii="Times New Roman" w:hAnsi="Times New Roman"/>
          <w:b/>
          <w:sz w:val="28"/>
          <w:szCs w:val="28"/>
        </w:rPr>
        <w:t xml:space="preserve"> </w:t>
      </w:r>
      <w:r w:rsidRPr="00922327">
        <w:rPr>
          <w:rFonts w:ascii="Times New Roman" w:hAnsi="Times New Roman"/>
          <w:b/>
          <w:sz w:val="28"/>
          <w:szCs w:val="28"/>
        </w:rPr>
        <w:t>окружающей</w:t>
      </w:r>
      <w:r w:rsidR="002E4A4F">
        <w:rPr>
          <w:rFonts w:ascii="Times New Roman" w:hAnsi="Times New Roman"/>
          <w:b/>
          <w:sz w:val="28"/>
          <w:szCs w:val="28"/>
        </w:rPr>
        <w:t xml:space="preserve"> </w:t>
      </w:r>
      <w:r w:rsidRPr="00922327">
        <w:rPr>
          <w:rFonts w:ascii="Times New Roman" w:hAnsi="Times New Roman"/>
          <w:b/>
          <w:sz w:val="28"/>
          <w:szCs w:val="28"/>
        </w:rPr>
        <w:t>среды</w:t>
      </w:r>
      <w:r w:rsidR="002E4A4F">
        <w:rPr>
          <w:rFonts w:ascii="Times New Roman" w:hAnsi="Times New Roman"/>
          <w:b/>
          <w:sz w:val="28"/>
          <w:szCs w:val="28"/>
        </w:rPr>
        <w:t xml:space="preserve"> </w:t>
      </w:r>
      <w:r w:rsidRPr="00922327">
        <w:rPr>
          <w:rFonts w:ascii="Times New Roman" w:hAnsi="Times New Roman"/>
          <w:b/>
          <w:sz w:val="28"/>
          <w:szCs w:val="28"/>
        </w:rPr>
        <w:t>(ОВОС).</w:t>
      </w:r>
      <w:r w:rsidR="002E4A4F">
        <w:rPr>
          <w:rFonts w:ascii="Times New Roman" w:hAnsi="Times New Roman"/>
          <w:b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Оценка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воздействия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состояние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окружающей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среды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(ОВОС)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-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служит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для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обеспечения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структуры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процедуры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сбора,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учета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предоставления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информации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характере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степени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опасности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всех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потенциальных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видов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воздействия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окружающую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природную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среду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предполагаемым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реализации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природопользованием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целью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комплексной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оценки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возможных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негативных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последствий,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также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разработки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мероприятий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предотвращению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деградации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среды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сохранению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благоприятных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условий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жизнедеятельности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людей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[57].</w:t>
      </w:r>
    </w:p>
    <w:p w:rsidR="00A91465" w:rsidRPr="00922327" w:rsidRDefault="00A91465" w:rsidP="00922327">
      <w:pPr>
        <w:pStyle w:val="ktext"/>
        <w:widowControl w:val="0"/>
        <w:tabs>
          <w:tab w:val="left" w:pos="993"/>
        </w:tabs>
        <w:spacing w:line="360" w:lineRule="auto"/>
        <w:ind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ОВОС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осуществляется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для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инвестиционных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проектов,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схем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социально-экономического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развития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территорий,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технико-экономического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обоснования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(ТЭО)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предпроектной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проектной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документации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др.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предпроектных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этапах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ОВОС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осуществляется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форме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комплексного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мониторинга.</w:t>
      </w:r>
    </w:p>
    <w:p w:rsidR="00A91465" w:rsidRPr="00922327" w:rsidRDefault="00A91465" w:rsidP="00922327">
      <w:pPr>
        <w:pStyle w:val="ktext"/>
        <w:widowControl w:val="0"/>
        <w:tabs>
          <w:tab w:val="left" w:pos="993"/>
        </w:tabs>
        <w:spacing w:line="360" w:lineRule="auto"/>
        <w:ind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Основной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задачей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ОВОС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является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качественное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количественное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прогнозирование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основных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экологических,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геоэкологических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(экогеологических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экогеографических)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социально-экономических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последствий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хозяйственной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деятельности,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оценка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альтернативных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мест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размещения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объектов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природопользования,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технических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решений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разработка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рекомендаций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выбору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оптимальных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вариантов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деятельности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позиций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минимизации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экологических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рисков,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организации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природоохранных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восстановительных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мероприятий.</w:t>
      </w:r>
    </w:p>
    <w:p w:rsidR="00A91465" w:rsidRPr="00922327" w:rsidRDefault="00A91465" w:rsidP="00922327">
      <w:pPr>
        <w:pStyle w:val="ktext"/>
        <w:widowControl w:val="0"/>
        <w:tabs>
          <w:tab w:val="left" w:pos="993"/>
        </w:tabs>
        <w:spacing w:line="360" w:lineRule="auto"/>
        <w:ind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Структура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ОВОС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состав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необходимых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исследований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существенно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зависят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как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специфики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проектируемого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объекта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природопользования,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так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особенностей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территории,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которой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его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предполагается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расположить.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этом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можно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выделить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наиболее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типичные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разделы,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без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которых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ОВОС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обходится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[61]:</w:t>
      </w:r>
    </w:p>
    <w:p w:rsidR="00A91465" w:rsidRPr="00922327" w:rsidRDefault="00A91465" w:rsidP="00922327">
      <w:pPr>
        <w:pStyle w:val="ktext"/>
        <w:widowControl w:val="0"/>
        <w:numPr>
          <w:ilvl w:val="0"/>
          <w:numId w:val="4"/>
        </w:numPr>
        <w:tabs>
          <w:tab w:val="clear" w:pos="360"/>
          <w:tab w:val="num" w:pos="567"/>
          <w:tab w:val="left" w:pos="993"/>
        </w:tabs>
        <w:spacing w:line="360" w:lineRule="auto"/>
        <w:ind w:left="0"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характеристика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анализ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социально-экономических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особенностей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территории,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которой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обычно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выделяют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подразделы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–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физико-географическая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характеристика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территории;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гидрография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гидрология;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рельеф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его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устойчивость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техногенным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воздействиям;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геологическое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строение,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экогеологические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гидрогеологические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условия;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свойства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многолетнемерзлых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пород;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почвы,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растительность,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животный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мир,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население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хозяйство,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археологические,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исторические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культурные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памятники,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культовые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места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сооружения;</w:t>
      </w:r>
    </w:p>
    <w:p w:rsidR="00A91465" w:rsidRPr="00922327" w:rsidRDefault="00A91465" w:rsidP="00922327">
      <w:pPr>
        <w:pStyle w:val="ktext"/>
        <w:widowControl w:val="0"/>
        <w:numPr>
          <w:ilvl w:val="0"/>
          <w:numId w:val="4"/>
        </w:numPr>
        <w:tabs>
          <w:tab w:val="clear" w:pos="360"/>
          <w:tab w:val="num" w:pos="567"/>
          <w:tab w:val="left" w:pos="993"/>
        </w:tabs>
        <w:spacing w:line="360" w:lineRule="auto"/>
        <w:ind w:left="0"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анализ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воздействия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природных,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природно-техногеных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техногенных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процессов,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явлений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объектов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компоненты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окружающей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среды;</w:t>
      </w:r>
    </w:p>
    <w:p w:rsidR="00A91465" w:rsidRPr="00922327" w:rsidRDefault="00A91465" w:rsidP="00922327">
      <w:pPr>
        <w:pStyle w:val="ktext"/>
        <w:widowControl w:val="0"/>
        <w:numPr>
          <w:ilvl w:val="0"/>
          <w:numId w:val="4"/>
        </w:numPr>
        <w:tabs>
          <w:tab w:val="clear" w:pos="360"/>
          <w:tab w:val="num" w:pos="567"/>
          <w:tab w:val="left" w:pos="993"/>
        </w:tabs>
        <w:spacing w:line="360" w:lineRule="auto"/>
        <w:ind w:left="0"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прогнозирование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возможных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последствий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реализации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проектных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решений;</w:t>
      </w:r>
    </w:p>
    <w:p w:rsidR="00A91465" w:rsidRPr="00922327" w:rsidRDefault="00A91465" w:rsidP="00922327">
      <w:pPr>
        <w:pStyle w:val="ktext"/>
        <w:widowControl w:val="0"/>
        <w:numPr>
          <w:ilvl w:val="0"/>
          <w:numId w:val="4"/>
        </w:numPr>
        <w:tabs>
          <w:tab w:val="clear" w:pos="360"/>
          <w:tab w:val="num" w:pos="567"/>
          <w:tab w:val="left" w:pos="993"/>
        </w:tabs>
        <w:spacing w:line="360" w:lineRule="auto"/>
        <w:ind w:left="0"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оценка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риска,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сопряженного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реализацией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проекта;</w:t>
      </w:r>
    </w:p>
    <w:p w:rsidR="00A91465" w:rsidRPr="00922327" w:rsidRDefault="00A91465" w:rsidP="00922327">
      <w:pPr>
        <w:pStyle w:val="ktext"/>
        <w:widowControl w:val="0"/>
        <w:numPr>
          <w:ilvl w:val="0"/>
          <w:numId w:val="4"/>
        </w:numPr>
        <w:tabs>
          <w:tab w:val="clear" w:pos="360"/>
          <w:tab w:val="num" w:pos="567"/>
          <w:tab w:val="left" w:pos="993"/>
        </w:tabs>
        <w:spacing w:line="360" w:lineRule="auto"/>
        <w:ind w:left="0"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экономическая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оценка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вероятного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(ожидаемого)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ущерба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среде,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населению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условиям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его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проживания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хозяйственной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деятельности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(с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учетом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вероятных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аварий);</w:t>
      </w:r>
    </w:p>
    <w:p w:rsidR="00A91465" w:rsidRPr="00922327" w:rsidRDefault="00A91465" w:rsidP="00922327">
      <w:pPr>
        <w:pStyle w:val="ktext"/>
        <w:widowControl w:val="0"/>
        <w:numPr>
          <w:ilvl w:val="0"/>
          <w:numId w:val="4"/>
        </w:numPr>
        <w:tabs>
          <w:tab w:val="clear" w:pos="360"/>
          <w:tab w:val="num" w:pos="567"/>
          <w:tab w:val="left" w:pos="993"/>
        </w:tabs>
        <w:spacing w:line="360" w:lineRule="auto"/>
        <w:ind w:left="0"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анализ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технических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решений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точки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зрения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воздействия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окружающую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среду,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анализ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альтернативных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решений;</w:t>
      </w:r>
    </w:p>
    <w:p w:rsidR="00A91465" w:rsidRPr="00922327" w:rsidRDefault="00A91465" w:rsidP="00922327">
      <w:pPr>
        <w:pStyle w:val="ktext"/>
        <w:widowControl w:val="0"/>
        <w:numPr>
          <w:ilvl w:val="0"/>
          <w:numId w:val="4"/>
        </w:numPr>
        <w:tabs>
          <w:tab w:val="clear" w:pos="360"/>
          <w:tab w:val="num" w:pos="567"/>
          <w:tab w:val="left" w:pos="993"/>
        </w:tabs>
        <w:spacing w:line="360" w:lineRule="auto"/>
        <w:ind w:left="0"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выбор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оптимальных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решений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(вплоть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отказа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реализации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проекта),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разработка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рекомендаций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снижению,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устранению,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компенсации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негативных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последствий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реализации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проекта;</w:t>
      </w:r>
    </w:p>
    <w:p w:rsidR="00A91465" w:rsidRPr="00922327" w:rsidRDefault="00A91465" w:rsidP="00922327">
      <w:pPr>
        <w:pStyle w:val="ktext"/>
        <w:widowControl w:val="0"/>
        <w:numPr>
          <w:ilvl w:val="0"/>
          <w:numId w:val="4"/>
        </w:numPr>
        <w:tabs>
          <w:tab w:val="clear" w:pos="360"/>
          <w:tab w:val="num" w:pos="567"/>
          <w:tab w:val="left" w:pos="993"/>
        </w:tabs>
        <w:spacing w:line="360" w:lineRule="auto"/>
        <w:ind w:left="0"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разработка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рекомендаций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природоохранным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мероприятиям,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мониторингу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окружающей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среды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всех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этапах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реализации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проекта;</w:t>
      </w:r>
    </w:p>
    <w:p w:rsidR="00A91465" w:rsidRPr="00922327" w:rsidRDefault="00A91465" w:rsidP="00922327">
      <w:pPr>
        <w:pStyle w:val="ktext"/>
        <w:widowControl w:val="0"/>
        <w:numPr>
          <w:ilvl w:val="0"/>
          <w:numId w:val="4"/>
        </w:numPr>
        <w:tabs>
          <w:tab w:val="clear" w:pos="360"/>
          <w:tab w:val="num" w:pos="567"/>
          <w:tab w:val="left" w:pos="993"/>
        </w:tabs>
        <w:spacing w:line="360" w:lineRule="auto"/>
        <w:ind w:left="0"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заключение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воздействии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окружающую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природную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среду.</w:t>
      </w:r>
    </w:p>
    <w:p w:rsidR="00A91465" w:rsidRPr="00922327" w:rsidRDefault="00A91465" w:rsidP="00922327">
      <w:pPr>
        <w:pStyle w:val="ktext"/>
        <w:widowControl w:val="0"/>
        <w:tabs>
          <w:tab w:val="left" w:pos="993"/>
        </w:tabs>
        <w:spacing w:line="360" w:lineRule="auto"/>
        <w:ind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Разработка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технико-экономического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обоснования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ОВОС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проводится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расчетом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периоды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строительства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эксплуатации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проектируемого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объекта,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необходимости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его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ликвидации.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этом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каждому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из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компонентов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среды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процессе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ОВОС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разрабатываются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мероприятия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предотвращению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или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снижению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степени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воздействия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проектируемого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объекта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природопользования.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Указываются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характеристики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этих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мероприятий,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режим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эксплуатации,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капитальные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вложения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эксплуатационные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расходы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реализацию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мероприятий,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также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эколого-экономическая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эффективность.</w:t>
      </w:r>
    </w:p>
    <w:p w:rsidR="00A91465" w:rsidRPr="00922327" w:rsidRDefault="00A91465" w:rsidP="00922327">
      <w:pPr>
        <w:pStyle w:val="ktext"/>
        <w:widowControl w:val="0"/>
        <w:tabs>
          <w:tab w:val="left" w:pos="993"/>
        </w:tabs>
        <w:spacing w:line="360" w:lineRule="auto"/>
        <w:ind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При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составлении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раздела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ОВОС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«оценка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риска,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сопряженного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реализацией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проекта»,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риск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понимается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как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количественная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мера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опасности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негативных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изменений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структуре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функционировании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природно-техногенных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систем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случае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воздействия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естественных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и/или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техногенно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обусловленных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событий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процессов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среду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обитания.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Оценка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риска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всегда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сопряжена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оценкой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возможного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ущерба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[5].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Факторы,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определяющие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наличие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риска,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подразделяются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фоновые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(природные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социальные)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сопряженные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техногенной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(антропогенной)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деятельностью.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Природные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факторы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особенно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важны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оценке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потенциального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риска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представляют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собой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параметры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компонент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экогеосистем,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изменение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(утрата)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которых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отрицательно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отражается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устойчивости,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например,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способности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саморегуляции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самовосстановлению.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социальным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факторам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относятся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-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плотность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населения,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его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этнические,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культурные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социальные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особенности,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которые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могут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оказать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существенное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негативное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влияние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степень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проявления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негативных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последствий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возможных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воздействий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проектируемого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техногенного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объекта.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Вторая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группа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факторов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риска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-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это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характеристики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самого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оцениваемого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воздействия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(состав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количество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загрязняющих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веществ,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поступающих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окружающую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среду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реализации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данного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проекта,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вероятность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возникновения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аварийных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ситуаций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т.д.)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[22].</w:t>
      </w:r>
    </w:p>
    <w:p w:rsidR="00A91465" w:rsidRPr="00922327" w:rsidRDefault="00A91465" w:rsidP="00922327">
      <w:pPr>
        <w:pStyle w:val="ktext"/>
        <w:widowControl w:val="0"/>
        <w:tabs>
          <w:tab w:val="left" w:pos="993"/>
        </w:tabs>
        <w:spacing w:line="360" w:lineRule="auto"/>
        <w:ind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Более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подробно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методологические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особенности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анализа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риска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приведены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следующей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главе.</w:t>
      </w:r>
    </w:p>
    <w:p w:rsidR="00A91465" w:rsidRPr="00922327" w:rsidRDefault="00A91465" w:rsidP="00922327">
      <w:pPr>
        <w:pStyle w:val="ktext"/>
        <w:widowControl w:val="0"/>
        <w:tabs>
          <w:tab w:val="left" w:pos="993"/>
        </w:tabs>
        <w:spacing w:line="360" w:lineRule="auto"/>
        <w:ind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Работы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ОВОС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включают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подготовительный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этап,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состоящий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из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сбора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обобщения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фондовых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литературных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материалов,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этап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полевых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исследований,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которые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выполнении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мониторинговых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наблюдений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могут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растянуться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времени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трех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лет,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также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этап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камеральной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обработки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систематизации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собранного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материала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написание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отчета.</w:t>
      </w:r>
    </w:p>
    <w:p w:rsidR="00A91465" w:rsidRPr="00922327" w:rsidRDefault="00A91465" w:rsidP="00922327">
      <w:pPr>
        <w:pStyle w:val="ktext"/>
        <w:widowControl w:val="0"/>
        <w:tabs>
          <w:tab w:val="left" w:pos="993"/>
        </w:tabs>
        <w:spacing w:line="360" w:lineRule="auto"/>
        <w:ind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качестве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нормативной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базы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ОВОС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выступают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Федеральные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природоохранные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законы,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постановления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Правительства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РК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приказы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министерств,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также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другие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ведомственные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нормативные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документы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(ГОСТы,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СНиПы,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инструкции,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методические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рекомендации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пр.)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[55].</w:t>
      </w:r>
    </w:p>
    <w:p w:rsidR="00A91465" w:rsidRPr="00922327" w:rsidRDefault="00A91465" w:rsidP="00922327">
      <w:pPr>
        <w:pStyle w:val="ktext"/>
        <w:widowControl w:val="0"/>
        <w:tabs>
          <w:tab w:val="left" w:pos="993"/>
        </w:tabs>
        <w:spacing w:line="360" w:lineRule="auto"/>
        <w:ind w:firstLine="709"/>
        <w:outlineLvl w:val="9"/>
        <w:rPr>
          <w:rFonts w:ascii="Times New Roman" w:hAnsi="Times New Roman"/>
          <w:b/>
          <w:sz w:val="28"/>
          <w:szCs w:val="28"/>
        </w:rPr>
      </w:pPr>
      <w:r w:rsidRPr="00922327">
        <w:rPr>
          <w:rFonts w:ascii="Times New Roman" w:hAnsi="Times New Roman"/>
          <w:b/>
          <w:sz w:val="28"/>
          <w:szCs w:val="28"/>
        </w:rPr>
        <w:t>Экологическая</w:t>
      </w:r>
      <w:r w:rsidR="002E4A4F">
        <w:rPr>
          <w:rFonts w:ascii="Times New Roman" w:hAnsi="Times New Roman"/>
          <w:b/>
          <w:sz w:val="28"/>
          <w:szCs w:val="28"/>
        </w:rPr>
        <w:t xml:space="preserve"> </w:t>
      </w:r>
      <w:r w:rsidRPr="00922327">
        <w:rPr>
          <w:rFonts w:ascii="Times New Roman" w:hAnsi="Times New Roman"/>
          <w:b/>
          <w:sz w:val="28"/>
          <w:szCs w:val="28"/>
        </w:rPr>
        <w:t>экспертиза</w:t>
      </w:r>
    </w:p>
    <w:p w:rsidR="00A91465" w:rsidRPr="00922327" w:rsidRDefault="00A91465" w:rsidP="00922327">
      <w:pPr>
        <w:pStyle w:val="ktext"/>
        <w:widowControl w:val="0"/>
        <w:tabs>
          <w:tab w:val="left" w:pos="993"/>
        </w:tabs>
        <w:spacing w:line="360" w:lineRule="auto"/>
        <w:ind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Экологическая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экспертиза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проводится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целью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определения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соответствия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намечаемого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реализации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природопользования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природоохранным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нормам,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стандартам,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правилам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требованиям,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также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установления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возможности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предупреждения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неблагоприятных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воздействий,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связанных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этой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деятельностью,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природную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среду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условия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жизнедеятельности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людей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[49].</w:t>
      </w:r>
    </w:p>
    <w:p w:rsidR="00A91465" w:rsidRPr="00922327" w:rsidRDefault="00A91465" w:rsidP="00922327">
      <w:pPr>
        <w:pStyle w:val="ktext"/>
        <w:widowControl w:val="0"/>
        <w:tabs>
          <w:tab w:val="left" w:pos="993"/>
        </w:tabs>
        <w:spacing w:line="360" w:lineRule="auto"/>
        <w:ind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Экологическая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экспертиза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регламентируется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Федеральным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законом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«Об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экспертизе».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этом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она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может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быть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как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государственной,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так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общественной.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Государственная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экологическая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экспертиза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проводится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федеральном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уровне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уровне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субъектов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РК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специально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уполномоченными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области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экспертизы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органами.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Общественная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экологическая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экспертиза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проводится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инициативе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органов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местного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самоуправления,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зарегистрированных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порядке,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установленном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законодательством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РК,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основным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направлением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деятельности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которых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соответствии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уставом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является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охрана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окружающей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среды,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том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числе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проведение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экологических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экспертиз.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Общественная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экологическая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экспертиза,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проводимая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научными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коллективами,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общественными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объединениями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инициативе,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становится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юридически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обязательной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после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утверждения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ее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результатов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соответствующими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органами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государственной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экспертизы.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Задачи,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принципы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порядок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осуществления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государственной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общественной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экспертиз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идентичны.</w:t>
      </w:r>
    </w:p>
    <w:p w:rsidR="00A91465" w:rsidRPr="00922327" w:rsidRDefault="00A91465" w:rsidP="00922327">
      <w:pPr>
        <w:pStyle w:val="ktext1"/>
        <w:widowControl w:val="0"/>
        <w:tabs>
          <w:tab w:val="left" w:pos="993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На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уровне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субъектов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РК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объектами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государственной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экспертизы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являются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аналогичные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проекты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нормативных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актов,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нормативно-техническая,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инструктивно-методическая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документация;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материалы,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предшествующие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разработке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прогнозов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развития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размещения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производственных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сил;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материалы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комплексного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обследования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территорий;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документация,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обосновывающая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соглашения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разделе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имущества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концессионные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договоры;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проекты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геологоразведочных,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добычных,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взрывных,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рекультивационных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видов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работ;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материалы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консервации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загрязненных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деградированных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земель;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генеральные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планы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городов,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других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поселений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систем;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ТЭО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проекты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строительства,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реконструкции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ликвидации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объектов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хозяйственной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деятельности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независимо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сметной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стоимости,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расположенных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территории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соответствующего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субъекта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РК,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том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числе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проекты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объектов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хозяйственной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деятельности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участием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инвестиций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иностранного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капитала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объемом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менее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пятисот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тысяч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долларов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США;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другие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объекты,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материалы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документация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(аналогичные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приведенным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вышеперечисленном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перечне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обязательной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государственной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экспертизы,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проводимой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федеральном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уровне),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данном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случае,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находящиеся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ведении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субъектов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РК.</w:t>
      </w:r>
    </w:p>
    <w:p w:rsidR="00A91465" w:rsidRPr="00922327" w:rsidRDefault="00A91465" w:rsidP="00922327">
      <w:pPr>
        <w:pStyle w:val="ktext"/>
        <w:widowControl w:val="0"/>
        <w:tabs>
          <w:tab w:val="left" w:pos="993"/>
        </w:tabs>
        <w:spacing w:line="360" w:lineRule="auto"/>
        <w:ind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Следует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отметить,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что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государственная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экологическая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экспертиза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проводится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условии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соответствия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формы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содержания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представленных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заказчиком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материалов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требованиям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Федерального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закона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наличии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следующего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набора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материалов:</w:t>
      </w:r>
    </w:p>
    <w:p w:rsidR="00A91465" w:rsidRPr="00922327" w:rsidRDefault="00A91465" w:rsidP="00922327">
      <w:pPr>
        <w:pStyle w:val="ktext"/>
        <w:widowControl w:val="0"/>
        <w:numPr>
          <w:ilvl w:val="0"/>
          <w:numId w:val="5"/>
        </w:numPr>
        <w:tabs>
          <w:tab w:val="clear" w:pos="360"/>
          <w:tab w:val="num" w:pos="567"/>
          <w:tab w:val="left" w:pos="993"/>
        </w:tabs>
        <w:spacing w:line="360" w:lineRule="auto"/>
        <w:ind w:left="0"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документации,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подлежащей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государственной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экспертизе,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содержащей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ОВОС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предполагаемого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объекта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хозяйственной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деятельности;</w:t>
      </w:r>
    </w:p>
    <w:p w:rsidR="00A91465" w:rsidRPr="00922327" w:rsidRDefault="00A91465" w:rsidP="00922327">
      <w:pPr>
        <w:pStyle w:val="ktext"/>
        <w:widowControl w:val="0"/>
        <w:numPr>
          <w:ilvl w:val="0"/>
          <w:numId w:val="5"/>
        </w:numPr>
        <w:tabs>
          <w:tab w:val="clear" w:pos="360"/>
          <w:tab w:val="num" w:pos="567"/>
          <w:tab w:val="left" w:pos="993"/>
        </w:tabs>
        <w:spacing w:line="360" w:lineRule="auto"/>
        <w:ind w:left="0"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положительных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заключений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(или)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документов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согласований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органов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федерального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надзора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контроля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органов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местного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самоуправления,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получаемых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установленном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законодательством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РК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порядке;</w:t>
      </w:r>
    </w:p>
    <w:p w:rsidR="00A91465" w:rsidRPr="00922327" w:rsidRDefault="00A91465" w:rsidP="00922327">
      <w:pPr>
        <w:pStyle w:val="ktext"/>
        <w:widowControl w:val="0"/>
        <w:numPr>
          <w:ilvl w:val="0"/>
          <w:numId w:val="5"/>
        </w:numPr>
        <w:tabs>
          <w:tab w:val="clear" w:pos="360"/>
          <w:tab w:val="num" w:pos="567"/>
          <w:tab w:val="left" w:pos="993"/>
        </w:tabs>
        <w:spacing w:line="360" w:lineRule="auto"/>
        <w:ind w:left="0"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заключений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федеральных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органов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исполнительной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власти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объекту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государственной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экспертизы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случае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его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рассмотрения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указанными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органами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заключений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общественной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экспертизы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случае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ее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проведения;</w:t>
      </w:r>
    </w:p>
    <w:p w:rsidR="00A91465" w:rsidRPr="00922327" w:rsidRDefault="00A91465" w:rsidP="00922327">
      <w:pPr>
        <w:pStyle w:val="ktext"/>
        <w:widowControl w:val="0"/>
        <w:numPr>
          <w:ilvl w:val="0"/>
          <w:numId w:val="5"/>
        </w:numPr>
        <w:tabs>
          <w:tab w:val="clear" w:pos="360"/>
          <w:tab w:val="num" w:pos="567"/>
          <w:tab w:val="left" w:pos="993"/>
        </w:tabs>
        <w:spacing w:line="360" w:lineRule="auto"/>
        <w:ind w:left="0"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материалов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обсуждений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объекта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государственной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экспертизы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гражданами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общественными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организациями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(объединениями),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созданными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органами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местного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самоуправления.</w:t>
      </w:r>
    </w:p>
    <w:p w:rsidR="00A91465" w:rsidRPr="00922327" w:rsidRDefault="00A91465" w:rsidP="00922327">
      <w:pPr>
        <w:pStyle w:val="ktext"/>
        <w:widowControl w:val="0"/>
        <w:tabs>
          <w:tab w:val="left" w:pos="993"/>
        </w:tabs>
        <w:spacing w:line="360" w:lineRule="auto"/>
        <w:ind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Государственная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(общественная)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экологическая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экспертиза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многом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напоминает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ОВОС,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отличается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тем,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что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все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экспертные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оценки,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получаемые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ее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проведении,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основываются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исключительно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материалах,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представляемых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самим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предполагаемым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природопользователем,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включая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ОВОС,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также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личном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опыте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эксперта.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Кроме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того,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экспертная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комиссия,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выполняющая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экологическую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экспертизу,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независима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ее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заказчика,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т.к.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она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образуется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уполномоченным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государственным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(общественным)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органом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осуществляет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свою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деятельность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только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условии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ее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предварительной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оплаты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природопользователем.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Оплата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общественной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экспертизы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производится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общественной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организацией,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которая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выступает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ее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инициатором.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ОВОС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же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проводится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согласно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заданию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самого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природопользователя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целью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его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последующего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представления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качестве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материала,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позволяющего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объективное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осуществление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экспертизы,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причем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ОВОС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всегда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основывается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данных,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самостоятельно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добываемых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его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исполнителями.</w:t>
      </w:r>
    </w:p>
    <w:p w:rsidR="00A91465" w:rsidRPr="00922327" w:rsidRDefault="00A91465" w:rsidP="00922327">
      <w:pPr>
        <w:pStyle w:val="ktext"/>
        <w:widowControl w:val="0"/>
        <w:tabs>
          <w:tab w:val="left" w:pos="993"/>
        </w:tabs>
        <w:spacing w:line="360" w:lineRule="auto"/>
        <w:ind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Государственная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экологическая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экспертиза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проводится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экспертной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комиссией,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образуемой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уполномоченным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государственным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органом.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Основание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для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проведения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государственной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экспертизы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являются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перечни,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формулируемые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подразделениях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государственной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экспертизы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основании:</w:t>
      </w:r>
    </w:p>
    <w:p w:rsidR="00A91465" w:rsidRPr="00922327" w:rsidRDefault="00A91465" w:rsidP="00922327">
      <w:pPr>
        <w:pStyle w:val="ktext"/>
        <w:widowControl w:val="0"/>
        <w:numPr>
          <w:ilvl w:val="0"/>
          <w:numId w:val="6"/>
        </w:numPr>
        <w:tabs>
          <w:tab w:val="clear" w:pos="360"/>
          <w:tab w:val="num" w:pos="567"/>
          <w:tab w:val="left" w:pos="993"/>
        </w:tabs>
        <w:spacing w:line="360" w:lineRule="auto"/>
        <w:ind w:left="0"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материалов,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представляемых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заказчиком;</w:t>
      </w:r>
    </w:p>
    <w:p w:rsidR="00A91465" w:rsidRPr="00922327" w:rsidRDefault="00A91465" w:rsidP="00922327">
      <w:pPr>
        <w:pStyle w:val="ktext"/>
        <w:widowControl w:val="0"/>
        <w:numPr>
          <w:ilvl w:val="0"/>
          <w:numId w:val="6"/>
        </w:numPr>
        <w:tabs>
          <w:tab w:val="clear" w:pos="360"/>
          <w:tab w:val="num" w:pos="567"/>
          <w:tab w:val="left" w:pos="993"/>
        </w:tabs>
        <w:spacing w:line="360" w:lineRule="auto"/>
        <w:ind w:left="0"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поручений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Правительства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РК,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Правительств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субъектов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РК,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руководителей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органов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управления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краев,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областей,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автономных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образований.приказов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распоряжений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министра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ресурсов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РК,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руководителей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территориальных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органов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МПР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РК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(с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05.2000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Госкомэкологии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включен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состав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МПР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РК).</w:t>
      </w:r>
    </w:p>
    <w:p w:rsidR="00A91465" w:rsidRPr="00922327" w:rsidRDefault="00A91465" w:rsidP="00922327">
      <w:pPr>
        <w:pStyle w:val="ktext1"/>
        <w:widowControl w:val="0"/>
        <w:tabs>
          <w:tab w:val="left" w:pos="993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состав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экспертной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комиссии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государственной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экспертизы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включаются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внештатные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эксперты,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случаях,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определенных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нормативными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правовыми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актами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федерального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уполномоченного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государственного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органа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области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экспертизы,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могут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быть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включены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качестве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экспертов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штатные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сотрудники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как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федеральных,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так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территориальных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органов.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Персональный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состав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комиссии,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назначение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ее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руководителя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ответственного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секретаря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определяется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уполномоченным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государственным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органом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области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экспертизы.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Экспертом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государственной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экспертизы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является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специалист,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обладающий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научными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практическими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познаниями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рассматриваемому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вопросу,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связанный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трудовыми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или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договорными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отношениями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разработчиком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проекта,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подлежащим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экспертизе.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Результатом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проведения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государственной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экспертизы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является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заключение,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содержащее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обоснованные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выводы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допустимости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воздействия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окружающую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природную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среду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хозяйственной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или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деятельности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возможности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реализации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объекта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экспертизы,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одобренный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квалифицированным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большинством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списочного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состава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экспертной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комиссии.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Эксперты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имеют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право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требовать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представления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заказчиком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дополнительных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материалов,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также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формулировать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особое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мнение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объекту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экспертизы,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которое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прилагается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ее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заключению.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Заключение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(положительное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или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отрицательное)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подписанное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руководителем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экспертной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комиссии,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ее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ответственным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секретарем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всеми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членами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комиссии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приобретает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статус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официального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заключения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государственной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комиссии.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Положительное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заключение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имеет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юридическую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силу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течение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срока,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определенного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уполномоченным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государственным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органом,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проводившим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данную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экспертизу.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Отрицательное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заключение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экспертизы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определяет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запрет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реализацию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данного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объекта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хозяйственной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или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деятельности.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условии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доработки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материалов,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получивших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отрицательную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оценку,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они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могут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быть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представлены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экологическую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экспертизу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повторно.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Несоблюдение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требований,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отмеченных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положительном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заключении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государственной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экспертизы,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является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основанием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признания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его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недействительным.</w:t>
      </w:r>
    </w:p>
    <w:p w:rsidR="00A91465" w:rsidRPr="00922327" w:rsidRDefault="00A91465" w:rsidP="00922327">
      <w:pPr>
        <w:pStyle w:val="ktext"/>
        <w:widowControl w:val="0"/>
        <w:tabs>
          <w:tab w:val="left" w:pos="993"/>
        </w:tabs>
        <w:spacing w:line="360" w:lineRule="auto"/>
        <w:ind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Заключение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государственной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экспертизы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направляется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заказчику,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территориальные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органы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(федерального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подчинения,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либо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исполнительной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власти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субъектов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РК)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области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охраны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окружающей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среды.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отдельных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случаях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заключение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экспертизы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может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быть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направлено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банки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другие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организации,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осуществляющие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финансирование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объекта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экспертизы.</w:t>
      </w:r>
    </w:p>
    <w:p w:rsidR="00A91465" w:rsidRPr="00922327" w:rsidRDefault="00A91465" w:rsidP="00922327">
      <w:pPr>
        <w:pStyle w:val="ktext"/>
        <w:widowControl w:val="0"/>
        <w:tabs>
          <w:tab w:val="left" w:pos="993"/>
        </w:tabs>
        <w:spacing w:line="360" w:lineRule="auto"/>
        <w:ind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Начало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проведения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экспертизы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устанавливается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позднее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чем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через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один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месяц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после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ее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оплаты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официальной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приемки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экспертной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комиссией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комплекта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необходимых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материалов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документов.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Срок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проведения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экспертизы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определяется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сложностью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объекта,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подвергающегося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экспертизе,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должен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превышать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6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месяцев.</w:t>
      </w:r>
    </w:p>
    <w:p w:rsidR="00A91465" w:rsidRPr="00922327" w:rsidRDefault="00A91465" w:rsidP="00922327">
      <w:pPr>
        <w:pStyle w:val="ktext"/>
        <w:widowControl w:val="0"/>
        <w:tabs>
          <w:tab w:val="left" w:pos="993"/>
        </w:tabs>
        <w:spacing w:line="360" w:lineRule="auto"/>
        <w:ind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Председатель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члены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экспертной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комиссии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несут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ответственность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правильность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обоснованность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своих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заключений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соответствии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законодательством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РК.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Выводы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экспертной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комиссии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могут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быть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обжалованы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судебном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порядке.</w:t>
      </w:r>
    </w:p>
    <w:p w:rsidR="00A91465" w:rsidRPr="00922327" w:rsidRDefault="00A91465" w:rsidP="00922327">
      <w:pPr>
        <w:pStyle w:val="ktext"/>
        <w:widowControl w:val="0"/>
        <w:tabs>
          <w:tab w:val="left" w:pos="993"/>
        </w:tabs>
        <w:spacing w:line="360" w:lineRule="auto"/>
        <w:ind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b/>
          <w:sz w:val="28"/>
          <w:szCs w:val="28"/>
        </w:rPr>
        <w:t>Экологический</w:t>
      </w:r>
      <w:r w:rsidR="002E4A4F">
        <w:rPr>
          <w:rFonts w:ascii="Times New Roman" w:hAnsi="Times New Roman"/>
          <w:b/>
          <w:sz w:val="28"/>
          <w:szCs w:val="28"/>
        </w:rPr>
        <w:t xml:space="preserve"> </w:t>
      </w:r>
      <w:r w:rsidRPr="00922327">
        <w:rPr>
          <w:rFonts w:ascii="Times New Roman" w:hAnsi="Times New Roman"/>
          <w:b/>
          <w:sz w:val="28"/>
          <w:szCs w:val="28"/>
        </w:rPr>
        <w:t>аудит</w:t>
      </w:r>
    </w:p>
    <w:p w:rsidR="00A91465" w:rsidRPr="00922327" w:rsidRDefault="00A91465" w:rsidP="00922327">
      <w:pPr>
        <w:pStyle w:val="ktext"/>
        <w:widowControl w:val="0"/>
        <w:tabs>
          <w:tab w:val="left" w:pos="993"/>
        </w:tabs>
        <w:spacing w:line="360" w:lineRule="auto"/>
        <w:ind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Экологический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аудит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b/>
          <w:sz w:val="28"/>
          <w:szCs w:val="28"/>
        </w:rPr>
        <w:t>–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это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объективный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независимый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анализ,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оценка,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разработка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соответствующих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рекомендаций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предложений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фактическим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результатам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любой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значимой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деятельности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целью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установления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соответствия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этой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деятельности,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событий,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условий,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систем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управления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информации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природоохранным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критериям,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нормативным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экологическим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требованиям,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также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разработки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рекомендаций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ее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совершенствованию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[50].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Понятие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аудита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(экологического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аудирования,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экоаудита)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появилось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актах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Казахстанскогоо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законодательства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относительно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недавно,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после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как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оно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было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включено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Постановлением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Правительства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РК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(1994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г.)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перечень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видов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деятельности,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осуществление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которых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требуется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лицензия.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Как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правило,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аудит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проводится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уровне:</w:t>
      </w:r>
    </w:p>
    <w:p w:rsidR="00A91465" w:rsidRPr="00922327" w:rsidRDefault="00A91465" w:rsidP="00922327">
      <w:pPr>
        <w:pStyle w:val="ktext"/>
        <w:widowControl w:val="0"/>
        <w:numPr>
          <w:ilvl w:val="0"/>
          <w:numId w:val="7"/>
        </w:numPr>
        <w:tabs>
          <w:tab w:val="clear" w:pos="360"/>
          <w:tab w:val="num" w:pos="567"/>
          <w:tab w:val="left" w:pos="993"/>
        </w:tabs>
        <w:spacing w:line="360" w:lineRule="auto"/>
        <w:ind w:left="0"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государственных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структур;</w:t>
      </w:r>
    </w:p>
    <w:p w:rsidR="00A91465" w:rsidRPr="00922327" w:rsidRDefault="00A91465" w:rsidP="00922327">
      <w:pPr>
        <w:pStyle w:val="ktext"/>
        <w:widowControl w:val="0"/>
        <w:numPr>
          <w:ilvl w:val="0"/>
          <w:numId w:val="7"/>
        </w:numPr>
        <w:tabs>
          <w:tab w:val="clear" w:pos="360"/>
          <w:tab w:val="num" w:pos="567"/>
          <w:tab w:val="left" w:pos="993"/>
        </w:tabs>
        <w:spacing w:line="360" w:lineRule="auto"/>
        <w:ind w:left="0"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транснациональных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корпораций;</w:t>
      </w:r>
    </w:p>
    <w:p w:rsidR="00A91465" w:rsidRPr="00922327" w:rsidRDefault="00A91465" w:rsidP="00922327">
      <w:pPr>
        <w:pStyle w:val="ktext"/>
        <w:widowControl w:val="0"/>
        <w:numPr>
          <w:ilvl w:val="0"/>
          <w:numId w:val="7"/>
        </w:numPr>
        <w:tabs>
          <w:tab w:val="clear" w:pos="360"/>
          <w:tab w:val="num" w:pos="567"/>
          <w:tab w:val="left" w:pos="993"/>
        </w:tabs>
        <w:spacing w:line="360" w:lineRule="auto"/>
        <w:ind w:left="0"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отраслей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(структурный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аудит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оценке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соответствующего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общего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курса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отрасли;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проблемный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аудит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оценке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подходов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решению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конкретной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проблемы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отрасли);</w:t>
      </w:r>
    </w:p>
    <w:p w:rsidR="00A91465" w:rsidRPr="00922327" w:rsidRDefault="00A91465" w:rsidP="00922327">
      <w:pPr>
        <w:pStyle w:val="ktext"/>
        <w:widowControl w:val="0"/>
        <w:numPr>
          <w:ilvl w:val="0"/>
          <w:numId w:val="7"/>
        </w:numPr>
        <w:tabs>
          <w:tab w:val="clear" w:pos="360"/>
          <w:tab w:val="num" w:pos="567"/>
          <w:tab w:val="left" w:pos="993"/>
        </w:tabs>
        <w:spacing w:line="360" w:lineRule="auto"/>
        <w:ind w:left="0"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территорий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(регионов);</w:t>
      </w:r>
    </w:p>
    <w:p w:rsidR="00A91465" w:rsidRPr="00922327" w:rsidRDefault="00A91465" w:rsidP="00922327">
      <w:pPr>
        <w:pStyle w:val="ktext"/>
        <w:widowControl w:val="0"/>
        <w:numPr>
          <w:ilvl w:val="0"/>
          <w:numId w:val="7"/>
        </w:numPr>
        <w:tabs>
          <w:tab w:val="clear" w:pos="360"/>
          <w:tab w:val="num" w:pos="567"/>
          <w:tab w:val="left" w:pos="993"/>
        </w:tabs>
        <w:spacing w:line="360" w:lineRule="auto"/>
        <w:ind w:left="0"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конкретных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объектов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природопользования.</w:t>
      </w:r>
    </w:p>
    <w:p w:rsidR="00A91465" w:rsidRPr="00922327" w:rsidRDefault="00A91465" w:rsidP="00922327">
      <w:pPr>
        <w:pStyle w:val="ktext"/>
        <w:widowControl w:val="0"/>
        <w:tabs>
          <w:tab w:val="left" w:pos="993"/>
        </w:tabs>
        <w:spacing w:line="360" w:lineRule="auto"/>
        <w:ind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Отсюда,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объектами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аудита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могут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быть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как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промышленные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сельскохозяйственные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предприятия,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так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целые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отрасли,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территории,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отдельные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элементы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производств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технологии.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этом,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аудит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конкретных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объектов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природопользования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применяется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для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оценки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деятельности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природопользователей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части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соблюдения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норм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требований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охране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окружающей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среды,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выработке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рекомендаций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природоохранным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мероприятиям,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финансовой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оценке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расходов,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связанных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природопользованием.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аудит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территорий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направлен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оценку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природно-ресурсного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потенциала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отдельных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регионов,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компонентов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среды,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выявление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негативных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природно-техногенных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процессов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явлений,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установление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видов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характеристики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уровней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антропогенного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воздействия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окружающую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природную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среду.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Кроме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того,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аудит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территорий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необходим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сопровождении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операций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сделок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недвижимостью,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земельными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участками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т.д.</w:t>
      </w:r>
    </w:p>
    <w:p w:rsidR="00A91465" w:rsidRPr="00922327" w:rsidRDefault="00A91465" w:rsidP="00922327">
      <w:pPr>
        <w:pStyle w:val="ktext"/>
        <w:widowControl w:val="0"/>
        <w:tabs>
          <w:tab w:val="left" w:pos="993"/>
        </w:tabs>
        <w:spacing w:line="360" w:lineRule="auto"/>
        <w:ind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целом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аудит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может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быть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как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комплексным,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так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узко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профессионально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ориентированным.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Различают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также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внутренний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аудит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(по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инициативе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самого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природопользователя)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внешний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(по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требованию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государственных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или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общественных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органов).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Критериями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аудита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являются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показатели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природопользования,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основанные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федеральных,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территориальных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местных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экологических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требованиях.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ОВОС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аудит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отличается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тем,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что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предполагает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проведения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натурных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исследований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наблюдений,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ориентируется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преимущественно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анализ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материалов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документации,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предоставляемой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заказчиком.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Кроме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того,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ОВОС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обычно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применяется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предпроектных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проектных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этапах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работ,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аудит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проводится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действующих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предприятиях.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экспертизы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он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отличается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также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ориентацией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анализ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действующих,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проектируемых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объектов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хозяйственной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деятельности.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Являясь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добровольным,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аудит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несет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нормативных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(или)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запретительных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функций.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же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время,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если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основной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задачей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экспертизы,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является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оценка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экологических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последствий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реализации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проекта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его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соответствия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законодательным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нормативным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актам,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задачи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аудита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включают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только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оценку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реализации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основных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положений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заключения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экспертизы,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разработку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конкретных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природоохранных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мероприятий,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ориентированных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реальные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условия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производственной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деятельности.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Работы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экологическому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аудиту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осуществляются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заданию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счет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средств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природопользователя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небольшими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группами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специалистов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сжатые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сроки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[61].</w:t>
      </w:r>
    </w:p>
    <w:p w:rsidR="00A91465" w:rsidRPr="00922327" w:rsidRDefault="00A91465" w:rsidP="00922327">
      <w:pPr>
        <w:pStyle w:val="ktext"/>
        <w:widowControl w:val="0"/>
        <w:tabs>
          <w:tab w:val="left" w:pos="993"/>
        </w:tabs>
        <w:spacing w:line="360" w:lineRule="auto"/>
        <w:ind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Среди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основных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целей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задач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аудита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частности,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экогеологического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следует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выделить:</w:t>
      </w:r>
    </w:p>
    <w:p w:rsidR="00A91465" w:rsidRPr="00922327" w:rsidRDefault="00A91465" w:rsidP="00922327">
      <w:pPr>
        <w:pStyle w:val="ktext"/>
        <w:widowControl w:val="0"/>
        <w:numPr>
          <w:ilvl w:val="0"/>
          <w:numId w:val="8"/>
        </w:numPr>
        <w:tabs>
          <w:tab w:val="clear" w:pos="360"/>
          <w:tab w:val="num" w:pos="567"/>
          <w:tab w:val="left" w:pos="993"/>
        </w:tabs>
        <w:spacing w:line="360" w:lineRule="auto"/>
        <w:ind w:left="0"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получение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объективной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оценки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анализ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достоверности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информации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природоохранной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деятельности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субъекта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природопользования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целом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или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отдельных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направлениях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этой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деятельности,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уровне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ее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безопасности;</w:t>
      </w:r>
    </w:p>
    <w:p w:rsidR="00A91465" w:rsidRPr="00922327" w:rsidRDefault="00A91465" w:rsidP="00922327">
      <w:pPr>
        <w:pStyle w:val="ktext"/>
        <w:widowControl w:val="0"/>
        <w:numPr>
          <w:ilvl w:val="0"/>
          <w:numId w:val="8"/>
        </w:numPr>
        <w:tabs>
          <w:tab w:val="clear" w:pos="360"/>
          <w:tab w:val="num" w:pos="567"/>
          <w:tab w:val="left" w:pos="993"/>
        </w:tabs>
        <w:spacing w:line="360" w:lineRule="auto"/>
        <w:ind w:left="0"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выявление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приоритетов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решения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стоящих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перед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природопользователем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проблем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природоохранного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характера;</w:t>
      </w:r>
    </w:p>
    <w:p w:rsidR="00A91465" w:rsidRPr="00922327" w:rsidRDefault="00A91465" w:rsidP="00922327">
      <w:pPr>
        <w:pStyle w:val="ktext"/>
        <w:widowControl w:val="0"/>
        <w:numPr>
          <w:ilvl w:val="0"/>
          <w:numId w:val="8"/>
        </w:numPr>
        <w:tabs>
          <w:tab w:val="clear" w:pos="360"/>
          <w:tab w:val="num" w:pos="567"/>
          <w:tab w:val="left" w:pos="993"/>
        </w:tabs>
        <w:spacing w:line="360" w:lineRule="auto"/>
        <w:ind w:left="0"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проверку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обеспечение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соответствия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деятельности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природопользователя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действующим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(и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возможным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будущим)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законодательным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нормативным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документам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инструкциям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безопасности;</w:t>
      </w:r>
    </w:p>
    <w:p w:rsidR="00A91465" w:rsidRPr="00922327" w:rsidRDefault="00A91465" w:rsidP="00922327">
      <w:pPr>
        <w:pStyle w:val="ktext"/>
        <w:widowControl w:val="0"/>
        <w:numPr>
          <w:ilvl w:val="0"/>
          <w:numId w:val="8"/>
        </w:numPr>
        <w:tabs>
          <w:tab w:val="clear" w:pos="360"/>
          <w:tab w:val="num" w:pos="567"/>
          <w:tab w:val="left" w:pos="993"/>
        </w:tabs>
        <w:spacing w:line="360" w:lineRule="auto"/>
        <w:ind w:left="0"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оценку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соблюдения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безопасности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жизнедеятельности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населения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районах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осуществления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природопользования;</w:t>
      </w:r>
    </w:p>
    <w:p w:rsidR="00A91465" w:rsidRPr="00922327" w:rsidRDefault="00A91465" w:rsidP="00922327">
      <w:pPr>
        <w:pStyle w:val="ktext"/>
        <w:widowControl w:val="0"/>
        <w:numPr>
          <w:ilvl w:val="0"/>
          <w:numId w:val="8"/>
        </w:numPr>
        <w:tabs>
          <w:tab w:val="clear" w:pos="360"/>
          <w:tab w:val="num" w:pos="567"/>
          <w:tab w:val="left" w:pos="993"/>
        </w:tabs>
        <w:spacing w:line="360" w:lineRule="auto"/>
        <w:ind w:left="0"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подготовку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обоснованных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рекомендаций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стратегии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тактике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природопользователя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улучшению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экологических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показателей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решении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других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природоохранных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задач;</w:t>
      </w:r>
    </w:p>
    <w:p w:rsidR="00A91465" w:rsidRPr="00922327" w:rsidRDefault="00A91465" w:rsidP="00922327">
      <w:pPr>
        <w:pStyle w:val="ktext"/>
        <w:widowControl w:val="0"/>
        <w:numPr>
          <w:ilvl w:val="0"/>
          <w:numId w:val="8"/>
        </w:numPr>
        <w:tabs>
          <w:tab w:val="clear" w:pos="360"/>
          <w:tab w:val="num" w:pos="567"/>
          <w:tab w:val="left" w:pos="993"/>
        </w:tabs>
        <w:spacing w:line="360" w:lineRule="auto"/>
        <w:ind w:left="0"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осуществление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проверки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правильности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исполнения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лицензионных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условий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природопользование;</w:t>
      </w:r>
    </w:p>
    <w:p w:rsidR="00A91465" w:rsidRPr="00922327" w:rsidRDefault="00A91465" w:rsidP="00922327">
      <w:pPr>
        <w:pStyle w:val="ktext"/>
        <w:widowControl w:val="0"/>
        <w:numPr>
          <w:ilvl w:val="0"/>
          <w:numId w:val="8"/>
        </w:numPr>
        <w:tabs>
          <w:tab w:val="clear" w:pos="360"/>
          <w:tab w:val="num" w:pos="567"/>
          <w:tab w:val="left" w:pos="993"/>
        </w:tabs>
        <w:spacing w:line="360" w:lineRule="auto"/>
        <w:ind w:left="0"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установление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достоверности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полноты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официально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выдаваемой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природопользователем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информации,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отчетной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документации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своей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деятельности;</w:t>
      </w:r>
    </w:p>
    <w:p w:rsidR="00A91465" w:rsidRPr="00922327" w:rsidRDefault="00A91465" w:rsidP="00922327">
      <w:pPr>
        <w:pStyle w:val="ktext"/>
        <w:widowControl w:val="0"/>
        <w:numPr>
          <w:ilvl w:val="0"/>
          <w:numId w:val="8"/>
        </w:numPr>
        <w:tabs>
          <w:tab w:val="clear" w:pos="360"/>
          <w:tab w:val="num" w:pos="567"/>
          <w:tab w:val="left" w:pos="993"/>
        </w:tabs>
        <w:spacing w:line="360" w:lineRule="auto"/>
        <w:ind w:left="0"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проверку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наличия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правильности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оформления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природопользователя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необходимых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норм,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нормативов,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планов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мероприятий,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графиков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контроля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т.д.,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согласований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органах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государственного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надзора;</w:t>
      </w:r>
    </w:p>
    <w:p w:rsidR="00A91465" w:rsidRPr="00922327" w:rsidRDefault="00A91465" w:rsidP="00922327">
      <w:pPr>
        <w:pStyle w:val="ktext"/>
        <w:widowControl w:val="0"/>
        <w:numPr>
          <w:ilvl w:val="0"/>
          <w:numId w:val="8"/>
        </w:numPr>
        <w:tabs>
          <w:tab w:val="clear" w:pos="360"/>
          <w:tab w:val="num" w:pos="567"/>
          <w:tab w:val="left" w:pos="993"/>
        </w:tabs>
        <w:spacing w:line="360" w:lineRule="auto"/>
        <w:ind w:left="0"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выявление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недостатков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ошибок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учетной,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отчетной,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текущей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эксплуатационной,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финансовой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документации;</w:t>
      </w:r>
    </w:p>
    <w:p w:rsidR="00A91465" w:rsidRPr="00922327" w:rsidRDefault="00A91465" w:rsidP="00922327">
      <w:pPr>
        <w:pStyle w:val="ktext"/>
        <w:widowControl w:val="0"/>
        <w:numPr>
          <w:ilvl w:val="0"/>
          <w:numId w:val="8"/>
        </w:numPr>
        <w:tabs>
          <w:tab w:val="clear" w:pos="360"/>
          <w:tab w:val="num" w:pos="567"/>
          <w:tab w:val="left" w:pos="993"/>
        </w:tabs>
        <w:spacing w:line="360" w:lineRule="auto"/>
        <w:ind w:left="0"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определение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полноты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своевременности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выполнения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природоохранных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мероприятий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предписаний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органов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государственного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надзора;</w:t>
      </w:r>
    </w:p>
    <w:p w:rsidR="00A91465" w:rsidRPr="00922327" w:rsidRDefault="00A91465" w:rsidP="00922327">
      <w:pPr>
        <w:pStyle w:val="ktext"/>
        <w:widowControl w:val="0"/>
        <w:numPr>
          <w:ilvl w:val="0"/>
          <w:numId w:val="8"/>
        </w:numPr>
        <w:tabs>
          <w:tab w:val="clear" w:pos="360"/>
          <w:tab w:val="num" w:pos="567"/>
          <w:tab w:val="left" w:pos="993"/>
        </w:tabs>
        <w:spacing w:line="360" w:lineRule="auto"/>
        <w:ind w:left="0"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проверку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соответствия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использования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территорий,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включая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наземное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подземное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пространство,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существующим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природоохранным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нормам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правилам;</w:t>
      </w:r>
    </w:p>
    <w:p w:rsidR="00A91465" w:rsidRPr="00922327" w:rsidRDefault="00A91465" w:rsidP="00922327">
      <w:pPr>
        <w:pStyle w:val="ktext"/>
        <w:widowControl w:val="0"/>
        <w:numPr>
          <w:ilvl w:val="0"/>
          <w:numId w:val="8"/>
        </w:numPr>
        <w:tabs>
          <w:tab w:val="clear" w:pos="360"/>
          <w:tab w:val="num" w:pos="567"/>
          <w:tab w:val="left" w:pos="993"/>
        </w:tabs>
        <w:spacing w:line="360" w:lineRule="auto"/>
        <w:ind w:left="0"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оценку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уровня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организационной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работы,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нормативно-методического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обеспечения,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степени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подготовленности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персонала;</w:t>
      </w:r>
    </w:p>
    <w:p w:rsidR="00A91465" w:rsidRPr="00922327" w:rsidRDefault="00A91465" w:rsidP="00922327">
      <w:pPr>
        <w:pStyle w:val="ktext"/>
        <w:widowControl w:val="0"/>
        <w:numPr>
          <w:ilvl w:val="0"/>
          <w:numId w:val="8"/>
        </w:numPr>
        <w:tabs>
          <w:tab w:val="clear" w:pos="360"/>
          <w:tab w:val="num" w:pos="567"/>
          <w:tab w:val="left" w:pos="993"/>
        </w:tabs>
        <w:spacing w:line="360" w:lineRule="auto"/>
        <w:ind w:left="0"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оценку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эффективности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системы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управления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хозяйственной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деятельностью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природопользователя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охране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окружающей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среды;</w:t>
      </w:r>
    </w:p>
    <w:p w:rsidR="00A91465" w:rsidRPr="00922327" w:rsidRDefault="00A91465" w:rsidP="00922327">
      <w:pPr>
        <w:pStyle w:val="ktext"/>
        <w:widowControl w:val="0"/>
        <w:numPr>
          <w:ilvl w:val="0"/>
          <w:numId w:val="8"/>
        </w:numPr>
        <w:tabs>
          <w:tab w:val="clear" w:pos="360"/>
          <w:tab w:val="num" w:pos="567"/>
          <w:tab w:val="left" w:pos="993"/>
        </w:tabs>
        <w:spacing w:line="360" w:lineRule="auto"/>
        <w:ind w:left="0"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оценку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риска,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рекомендации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его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снижению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предотвращению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штрафных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санкций;</w:t>
      </w:r>
    </w:p>
    <w:p w:rsidR="00A91465" w:rsidRPr="00922327" w:rsidRDefault="00A91465" w:rsidP="00922327">
      <w:pPr>
        <w:pStyle w:val="ktext"/>
        <w:widowControl w:val="0"/>
        <w:numPr>
          <w:ilvl w:val="0"/>
          <w:numId w:val="8"/>
        </w:numPr>
        <w:tabs>
          <w:tab w:val="clear" w:pos="360"/>
          <w:tab w:val="num" w:pos="567"/>
          <w:tab w:val="left" w:pos="993"/>
        </w:tabs>
        <w:spacing w:line="360" w:lineRule="auto"/>
        <w:ind w:left="0"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оценку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состояния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разработку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рекомендаций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оптимизации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использования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ресурсов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(недр),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также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финансовых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средств;</w:t>
      </w:r>
    </w:p>
    <w:p w:rsidR="00A91465" w:rsidRPr="00922327" w:rsidRDefault="00A91465" w:rsidP="00922327">
      <w:pPr>
        <w:pStyle w:val="ktext"/>
        <w:widowControl w:val="0"/>
        <w:numPr>
          <w:ilvl w:val="0"/>
          <w:numId w:val="8"/>
        </w:numPr>
        <w:tabs>
          <w:tab w:val="clear" w:pos="360"/>
          <w:tab w:val="num" w:pos="567"/>
          <w:tab w:val="left" w:pos="993"/>
        </w:tabs>
        <w:spacing w:line="360" w:lineRule="auto"/>
        <w:ind w:left="0"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выработку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первоочередных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мер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долгосрочной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политики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области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решения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экологических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проблем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т.д.</w:t>
      </w:r>
    </w:p>
    <w:p w:rsidR="00A91465" w:rsidRPr="00922327" w:rsidRDefault="00A91465" w:rsidP="00922327">
      <w:pPr>
        <w:pStyle w:val="ktext"/>
        <w:widowControl w:val="0"/>
        <w:tabs>
          <w:tab w:val="left" w:pos="993"/>
        </w:tabs>
        <w:spacing w:line="360" w:lineRule="auto"/>
        <w:ind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При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проведении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аудита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последовательно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рассматриваются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оцениваются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состояние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окружающей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среды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пределах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региона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ближайших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окрестностей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месторасположения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природопользователя,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санитарно-защитной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зоны,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занимаемой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территории,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производственных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подсобных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помещений.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Основное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внимание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экологическом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аудите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уделяется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анализу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следующей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документации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природопользователя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[56]:</w:t>
      </w:r>
    </w:p>
    <w:p w:rsidR="00A91465" w:rsidRPr="00922327" w:rsidRDefault="00A91465" w:rsidP="00922327">
      <w:pPr>
        <w:pStyle w:val="ktext"/>
        <w:widowControl w:val="0"/>
        <w:numPr>
          <w:ilvl w:val="0"/>
          <w:numId w:val="9"/>
        </w:numPr>
        <w:tabs>
          <w:tab w:val="clear" w:pos="360"/>
          <w:tab w:val="num" w:pos="567"/>
          <w:tab w:val="left" w:pos="993"/>
        </w:tabs>
        <w:spacing w:line="360" w:lineRule="auto"/>
        <w:ind w:left="0"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экологического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паспорта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природопользователя;</w:t>
      </w:r>
    </w:p>
    <w:p w:rsidR="00A91465" w:rsidRPr="00922327" w:rsidRDefault="00A91465" w:rsidP="00922327">
      <w:pPr>
        <w:pStyle w:val="ktext"/>
        <w:widowControl w:val="0"/>
        <w:numPr>
          <w:ilvl w:val="0"/>
          <w:numId w:val="9"/>
        </w:numPr>
        <w:tabs>
          <w:tab w:val="clear" w:pos="360"/>
          <w:tab w:val="num" w:pos="567"/>
          <w:tab w:val="left" w:pos="993"/>
        </w:tabs>
        <w:spacing w:line="360" w:lineRule="auto"/>
        <w:ind w:left="0"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заключения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экспертизы;</w:t>
      </w:r>
    </w:p>
    <w:p w:rsidR="00A91465" w:rsidRPr="00922327" w:rsidRDefault="00A91465" w:rsidP="00922327">
      <w:pPr>
        <w:pStyle w:val="ktext"/>
        <w:widowControl w:val="0"/>
        <w:numPr>
          <w:ilvl w:val="0"/>
          <w:numId w:val="9"/>
        </w:numPr>
        <w:tabs>
          <w:tab w:val="clear" w:pos="360"/>
          <w:tab w:val="num" w:pos="567"/>
          <w:tab w:val="left" w:pos="993"/>
        </w:tabs>
        <w:spacing w:line="360" w:lineRule="auto"/>
        <w:ind w:left="0"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тома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ОВОС;</w:t>
      </w:r>
    </w:p>
    <w:p w:rsidR="00A91465" w:rsidRPr="00922327" w:rsidRDefault="00A91465" w:rsidP="00922327">
      <w:pPr>
        <w:pStyle w:val="ktext"/>
        <w:widowControl w:val="0"/>
        <w:numPr>
          <w:ilvl w:val="0"/>
          <w:numId w:val="9"/>
        </w:numPr>
        <w:tabs>
          <w:tab w:val="clear" w:pos="360"/>
          <w:tab w:val="num" w:pos="567"/>
          <w:tab w:val="left" w:pos="993"/>
        </w:tabs>
        <w:spacing w:line="360" w:lineRule="auto"/>
        <w:ind w:left="0"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томов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расчета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лимитов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ПДВ,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ПДС;</w:t>
      </w:r>
    </w:p>
    <w:p w:rsidR="00A91465" w:rsidRPr="00922327" w:rsidRDefault="00A91465" w:rsidP="00922327">
      <w:pPr>
        <w:pStyle w:val="ktext"/>
        <w:widowControl w:val="0"/>
        <w:numPr>
          <w:ilvl w:val="0"/>
          <w:numId w:val="9"/>
        </w:numPr>
        <w:tabs>
          <w:tab w:val="clear" w:pos="360"/>
          <w:tab w:val="num" w:pos="567"/>
          <w:tab w:val="left" w:pos="993"/>
        </w:tabs>
        <w:spacing w:line="360" w:lineRule="auto"/>
        <w:ind w:left="0"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паспорта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водного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хозяйства;</w:t>
      </w:r>
    </w:p>
    <w:p w:rsidR="00A91465" w:rsidRPr="00922327" w:rsidRDefault="00A91465" w:rsidP="00922327">
      <w:pPr>
        <w:pStyle w:val="ktext"/>
        <w:widowControl w:val="0"/>
        <w:numPr>
          <w:ilvl w:val="0"/>
          <w:numId w:val="9"/>
        </w:numPr>
        <w:tabs>
          <w:tab w:val="clear" w:pos="360"/>
          <w:tab w:val="num" w:pos="567"/>
          <w:tab w:val="left" w:pos="993"/>
        </w:tabs>
        <w:spacing w:line="360" w:lineRule="auto"/>
        <w:ind w:left="0"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экологической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статистической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отчетности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последние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годы;</w:t>
      </w:r>
    </w:p>
    <w:p w:rsidR="00A91465" w:rsidRPr="00922327" w:rsidRDefault="00A91465" w:rsidP="00922327">
      <w:pPr>
        <w:pStyle w:val="ktext"/>
        <w:widowControl w:val="0"/>
        <w:numPr>
          <w:ilvl w:val="0"/>
          <w:numId w:val="9"/>
        </w:numPr>
        <w:tabs>
          <w:tab w:val="clear" w:pos="360"/>
          <w:tab w:val="num" w:pos="567"/>
          <w:tab w:val="left" w:pos="993"/>
        </w:tabs>
        <w:spacing w:line="360" w:lineRule="auto"/>
        <w:ind w:left="0"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справок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платежах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использование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ресурсов,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загрязнение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окружающей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среды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размещение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отходов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последние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годы;</w:t>
      </w:r>
    </w:p>
    <w:p w:rsidR="00A91465" w:rsidRPr="00922327" w:rsidRDefault="00A91465" w:rsidP="00922327">
      <w:pPr>
        <w:pStyle w:val="ktext"/>
        <w:widowControl w:val="0"/>
        <w:numPr>
          <w:ilvl w:val="0"/>
          <w:numId w:val="9"/>
        </w:numPr>
        <w:tabs>
          <w:tab w:val="clear" w:pos="360"/>
          <w:tab w:val="num" w:pos="567"/>
          <w:tab w:val="left" w:pos="993"/>
        </w:tabs>
        <w:spacing w:line="360" w:lineRule="auto"/>
        <w:ind w:left="0"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актов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применении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эколого-правовой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эколого-экономической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ответственности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последние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годы;</w:t>
      </w:r>
    </w:p>
    <w:p w:rsidR="00A91465" w:rsidRPr="00922327" w:rsidRDefault="00A91465" w:rsidP="00922327">
      <w:pPr>
        <w:pStyle w:val="ktext"/>
        <w:widowControl w:val="0"/>
        <w:numPr>
          <w:ilvl w:val="0"/>
          <w:numId w:val="9"/>
        </w:numPr>
        <w:tabs>
          <w:tab w:val="clear" w:pos="360"/>
          <w:tab w:val="num" w:pos="567"/>
          <w:tab w:val="left" w:pos="993"/>
        </w:tabs>
        <w:spacing w:line="360" w:lineRule="auto"/>
        <w:ind w:left="0"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данных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инвентаризации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источников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воздействия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отходов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окружающую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природную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среду;</w:t>
      </w:r>
    </w:p>
    <w:p w:rsidR="00A91465" w:rsidRPr="00922327" w:rsidRDefault="00A91465" w:rsidP="00922327">
      <w:pPr>
        <w:pStyle w:val="ktext"/>
        <w:widowControl w:val="0"/>
        <w:numPr>
          <w:ilvl w:val="0"/>
          <w:numId w:val="9"/>
        </w:numPr>
        <w:tabs>
          <w:tab w:val="clear" w:pos="360"/>
          <w:tab w:val="num" w:pos="567"/>
          <w:tab w:val="left" w:pos="993"/>
        </w:tabs>
        <w:spacing w:line="360" w:lineRule="auto"/>
        <w:ind w:left="0"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лицензий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договоров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специальное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комплексное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природопользование;</w:t>
      </w:r>
    </w:p>
    <w:p w:rsidR="00A91465" w:rsidRPr="00922327" w:rsidRDefault="00A91465" w:rsidP="00922327">
      <w:pPr>
        <w:pStyle w:val="ktext"/>
        <w:widowControl w:val="0"/>
        <w:numPr>
          <w:ilvl w:val="0"/>
          <w:numId w:val="9"/>
        </w:numPr>
        <w:tabs>
          <w:tab w:val="clear" w:pos="360"/>
          <w:tab w:val="num" w:pos="567"/>
          <w:tab w:val="left" w:pos="993"/>
        </w:tabs>
        <w:spacing w:line="360" w:lineRule="auto"/>
        <w:ind w:left="0"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территориальных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экологических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программ;</w:t>
      </w:r>
    </w:p>
    <w:p w:rsidR="00A91465" w:rsidRPr="00922327" w:rsidRDefault="00A91465" w:rsidP="00922327">
      <w:pPr>
        <w:pStyle w:val="ktext"/>
        <w:widowControl w:val="0"/>
        <w:numPr>
          <w:ilvl w:val="0"/>
          <w:numId w:val="9"/>
        </w:numPr>
        <w:tabs>
          <w:tab w:val="clear" w:pos="360"/>
          <w:tab w:val="num" w:pos="567"/>
          <w:tab w:val="left" w:pos="993"/>
        </w:tabs>
        <w:spacing w:line="360" w:lineRule="auto"/>
        <w:ind w:left="0"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производственных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планов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мероприятий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охране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окружающей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среды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справок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выполнении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последние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годы;</w:t>
      </w:r>
    </w:p>
    <w:p w:rsidR="00A91465" w:rsidRPr="00922327" w:rsidRDefault="00A91465" w:rsidP="00922327">
      <w:pPr>
        <w:pStyle w:val="ktext"/>
        <w:widowControl w:val="0"/>
        <w:numPr>
          <w:ilvl w:val="0"/>
          <w:numId w:val="9"/>
        </w:numPr>
        <w:tabs>
          <w:tab w:val="clear" w:pos="360"/>
          <w:tab w:val="num" w:pos="567"/>
          <w:tab w:val="left" w:pos="993"/>
        </w:tabs>
        <w:spacing w:line="360" w:lineRule="auto"/>
        <w:ind w:left="0"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справок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потреблении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сырья,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реагентов,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материалов,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объемах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производства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последние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годы;</w:t>
      </w:r>
    </w:p>
    <w:p w:rsidR="00A91465" w:rsidRPr="00922327" w:rsidRDefault="00A91465" w:rsidP="00922327">
      <w:pPr>
        <w:pStyle w:val="ktext"/>
        <w:widowControl w:val="0"/>
        <w:numPr>
          <w:ilvl w:val="0"/>
          <w:numId w:val="9"/>
        </w:numPr>
        <w:tabs>
          <w:tab w:val="clear" w:pos="360"/>
          <w:tab w:val="num" w:pos="567"/>
          <w:tab w:val="left" w:pos="993"/>
        </w:tabs>
        <w:spacing w:line="360" w:lineRule="auto"/>
        <w:ind w:left="0"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существующих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технологических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регламентов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эксплуатации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природоохранных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технологий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оборудования;</w:t>
      </w:r>
    </w:p>
    <w:p w:rsidR="00A91465" w:rsidRPr="00922327" w:rsidRDefault="00A91465" w:rsidP="00922327">
      <w:pPr>
        <w:pStyle w:val="ktext"/>
        <w:widowControl w:val="0"/>
        <w:numPr>
          <w:ilvl w:val="0"/>
          <w:numId w:val="9"/>
        </w:numPr>
        <w:tabs>
          <w:tab w:val="clear" w:pos="360"/>
          <w:tab w:val="num" w:pos="567"/>
          <w:tab w:val="left" w:pos="993"/>
        </w:tabs>
        <w:spacing w:line="360" w:lineRule="auto"/>
        <w:ind w:left="0"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проектов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районной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планировки;</w:t>
      </w:r>
    </w:p>
    <w:p w:rsidR="00A91465" w:rsidRPr="00922327" w:rsidRDefault="00A91465" w:rsidP="00922327">
      <w:pPr>
        <w:pStyle w:val="ktext"/>
        <w:widowControl w:val="0"/>
        <w:numPr>
          <w:ilvl w:val="0"/>
          <w:numId w:val="9"/>
        </w:numPr>
        <w:tabs>
          <w:tab w:val="clear" w:pos="360"/>
          <w:tab w:val="num" w:pos="567"/>
          <w:tab w:val="left" w:pos="993"/>
        </w:tabs>
        <w:spacing w:line="360" w:lineRule="auto"/>
        <w:ind w:left="0"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экологических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ситуационных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планов,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картографической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информации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др.</w:t>
      </w:r>
    </w:p>
    <w:p w:rsidR="00A91465" w:rsidRPr="00922327" w:rsidRDefault="00A91465" w:rsidP="00922327">
      <w:pPr>
        <w:pStyle w:val="ktext"/>
        <w:widowControl w:val="0"/>
        <w:tabs>
          <w:tab w:val="left" w:pos="993"/>
        </w:tabs>
        <w:spacing w:line="360" w:lineRule="auto"/>
        <w:ind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Особое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внимание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экологическом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аудите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представленных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природопользователем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материалов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должно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быть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уделено: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выявлению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основных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источников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воздействия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основные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компоненты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окружающей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среды;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установлению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приоритетных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загрязняющих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веществ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факторов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негативного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природоохранного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значения;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экологическим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характеристикам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используемого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сырья,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материалов,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реагентов,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энергетических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ресурсов,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готовой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продукции,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отходов;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состоянию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систем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регулирования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природоохранного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воздействия,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размещения,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удаления,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переработки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отходов,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мониторинга,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государственного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общественного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контроля;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критическим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рисковым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ситуациям;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используемым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механизмам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управления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природопользования,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эффективности;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состоянию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обучения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управленческого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персонала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др.</w:t>
      </w:r>
    </w:p>
    <w:p w:rsidR="00A91465" w:rsidRPr="00922327" w:rsidRDefault="00A91465" w:rsidP="00922327">
      <w:pPr>
        <w:pStyle w:val="ktext"/>
        <w:widowControl w:val="0"/>
        <w:tabs>
          <w:tab w:val="left" w:pos="993"/>
        </w:tabs>
        <w:spacing w:line="360" w:lineRule="auto"/>
        <w:ind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Экологический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аудит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может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быть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полезен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для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установления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дополнительных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мер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изучению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рисков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обеспечению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безопасности,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также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для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своевременного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внедрения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обоснованных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средств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предупреждения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риска.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Анализ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риска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катастроф,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аварий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обусловленных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ими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экологических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негативных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процессов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явлений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проводится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учетом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природоохранных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требований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сводится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определению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видов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риска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субъекте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природопользования;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анализу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сценариев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возможных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опасных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событий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последствий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для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окружающей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среды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населения;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анализу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предусмотренных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мер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средств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предупреждения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ограничения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последствий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катастроф;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информированию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граждан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местных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организаций.</w:t>
      </w:r>
    </w:p>
    <w:p w:rsidR="00A91465" w:rsidRPr="00922327" w:rsidRDefault="00A91465" w:rsidP="00922327">
      <w:pPr>
        <w:pStyle w:val="ktext"/>
        <w:widowControl w:val="0"/>
        <w:tabs>
          <w:tab w:val="left" w:pos="993"/>
        </w:tabs>
        <w:spacing w:line="360" w:lineRule="auto"/>
        <w:ind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Экологический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аудит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завершается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составлением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отчета,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включающем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описание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его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целей,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задач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использованных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методов,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результаты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анализа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собранных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материалов,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разработанные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природоохранные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мероприятия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заключение.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Отчет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направляется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заказчику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используется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для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составления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реализации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планов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программ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снижению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воздействия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окружающую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природную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среду,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оптимизации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экологических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характеристик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его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хозяйственной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деятельности.</w:t>
      </w:r>
    </w:p>
    <w:p w:rsidR="00A91465" w:rsidRPr="00922327" w:rsidRDefault="00A91465" w:rsidP="00922327">
      <w:pPr>
        <w:pStyle w:val="ktext"/>
        <w:widowControl w:val="0"/>
        <w:tabs>
          <w:tab w:val="left" w:pos="993"/>
        </w:tabs>
        <w:spacing w:line="360" w:lineRule="auto"/>
        <w:ind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Следует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также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иметь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виду,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что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области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геологии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рационального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недропользования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активно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развивается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так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называемый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экогеологический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аудит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(аудит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недропользования),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под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которым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понимается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процедура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проверки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деятельности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недропользователей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соответствие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нормативным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актам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сфере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недропользования,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охраны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окружающей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среды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выработке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рекомендаций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повышению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эффективности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использования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ресурсов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недр.</w:t>
      </w:r>
    </w:p>
    <w:p w:rsidR="00A91465" w:rsidRPr="00922327" w:rsidRDefault="00A91465" w:rsidP="00922327">
      <w:pPr>
        <w:pStyle w:val="ktext"/>
        <w:widowControl w:val="0"/>
        <w:tabs>
          <w:tab w:val="left" w:pos="993"/>
        </w:tabs>
        <w:spacing w:line="360" w:lineRule="auto"/>
        <w:ind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Объектами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экогеологического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аудита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являются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[52]:</w:t>
      </w:r>
    </w:p>
    <w:p w:rsidR="00A91465" w:rsidRPr="00922327" w:rsidRDefault="00A91465" w:rsidP="00922327">
      <w:pPr>
        <w:pStyle w:val="ktext"/>
        <w:widowControl w:val="0"/>
        <w:numPr>
          <w:ilvl w:val="0"/>
          <w:numId w:val="10"/>
        </w:numPr>
        <w:tabs>
          <w:tab w:val="clear" w:pos="360"/>
          <w:tab w:val="num" w:pos="567"/>
          <w:tab w:val="left" w:pos="993"/>
        </w:tabs>
        <w:spacing w:line="360" w:lineRule="auto"/>
        <w:ind w:left="0"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предприятия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добыче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полезных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ископаемых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стадии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разведки,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опытной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промышленной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эксплуатации,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консервации,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включая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систему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транспортировки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сырья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продукции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управления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горно-геологическими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отходами;</w:t>
      </w:r>
    </w:p>
    <w:p w:rsidR="00A91465" w:rsidRPr="00922327" w:rsidRDefault="00A91465" w:rsidP="00922327">
      <w:pPr>
        <w:pStyle w:val="ktext"/>
        <w:widowControl w:val="0"/>
        <w:numPr>
          <w:ilvl w:val="0"/>
          <w:numId w:val="10"/>
        </w:numPr>
        <w:tabs>
          <w:tab w:val="clear" w:pos="360"/>
          <w:tab w:val="num" w:pos="567"/>
          <w:tab w:val="left" w:pos="993"/>
        </w:tabs>
        <w:spacing w:line="360" w:lineRule="auto"/>
        <w:ind w:left="0"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предприятия,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использующие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шахты,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тоннели,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бункеры,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резервуары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иные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подземные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сооружения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для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переработки,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транспортировке,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хранению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сырья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продукции;</w:t>
      </w:r>
    </w:p>
    <w:p w:rsidR="00A91465" w:rsidRPr="00922327" w:rsidRDefault="00A91465" w:rsidP="00922327">
      <w:pPr>
        <w:pStyle w:val="ktext"/>
        <w:widowControl w:val="0"/>
        <w:numPr>
          <w:ilvl w:val="0"/>
          <w:numId w:val="10"/>
        </w:numPr>
        <w:tabs>
          <w:tab w:val="clear" w:pos="360"/>
          <w:tab w:val="num" w:pos="567"/>
          <w:tab w:val="left" w:pos="993"/>
        </w:tabs>
        <w:spacing w:line="360" w:lineRule="auto"/>
        <w:ind w:left="0"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специальные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транспортные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подземные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сооружения;</w:t>
      </w:r>
    </w:p>
    <w:p w:rsidR="00A91465" w:rsidRPr="00922327" w:rsidRDefault="00A91465" w:rsidP="00922327">
      <w:pPr>
        <w:pStyle w:val="ktext"/>
        <w:widowControl w:val="0"/>
        <w:numPr>
          <w:ilvl w:val="0"/>
          <w:numId w:val="10"/>
        </w:numPr>
        <w:tabs>
          <w:tab w:val="clear" w:pos="360"/>
          <w:tab w:val="num" w:pos="567"/>
          <w:tab w:val="left" w:pos="993"/>
        </w:tabs>
        <w:spacing w:line="360" w:lineRule="auto"/>
        <w:ind w:left="0"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системы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подземных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коммуникаций,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используемые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для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транспортировки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передачи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энергоносителей,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электроэнергии,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воды;</w:t>
      </w:r>
    </w:p>
    <w:p w:rsidR="00A91465" w:rsidRPr="00922327" w:rsidRDefault="00A91465" w:rsidP="00922327">
      <w:pPr>
        <w:pStyle w:val="ktext"/>
        <w:widowControl w:val="0"/>
        <w:numPr>
          <w:ilvl w:val="0"/>
          <w:numId w:val="10"/>
        </w:numPr>
        <w:tabs>
          <w:tab w:val="clear" w:pos="360"/>
          <w:tab w:val="num" w:pos="567"/>
          <w:tab w:val="left" w:pos="993"/>
        </w:tabs>
        <w:spacing w:line="360" w:lineRule="auto"/>
        <w:ind w:left="0"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наземные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подземные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полигоны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отходов,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том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числе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радиоактивных,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стадии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оборудования,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эксплуатации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консервации,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включая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систему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транспортировки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отходов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производных.</w:t>
      </w:r>
    </w:p>
    <w:p w:rsidR="00A91465" w:rsidRPr="00922327" w:rsidRDefault="00A91465" w:rsidP="00922327">
      <w:pPr>
        <w:pStyle w:val="ktext"/>
        <w:widowControl w:val="0"/>
        <w:tabs>
          <w:tab w:val="left" w:pos="993"/>
        </w:tabs>
        <w:spacing w:line="360" w:lineRule="auto"/>
        <w:ind w:firstLine="709"/>
        <w:outlineLvl w:val="9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Кроме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того,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последние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годы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рамках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экологического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аудита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все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более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активное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развитие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России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получает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экологический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консалтинг,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который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ориентирован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решение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природоохранных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проблем,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связанных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с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технологическими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аспектами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природопользования,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имущественными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правами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т.д.,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когда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возникает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необходимость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в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аудиторском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заключении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обследованию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оценке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территорий;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земельных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участков,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технологий,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природоохранных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мероприятий,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а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также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подготовке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необходимой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документации.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b/>
          <w:sz w:val="28"/>
          <w:szCs w:val="28"/>
          <w:lang w:eastAsia="en-US"/>
        </w:rPr>
      </w:pPr>
    </w:p>
    <w:p w:rsidR="009C1BBE" w:rsidRDefault="009C1BBE">
      <w:pPr>
        <w:snapToGrid/>
        <w:spacing w:before="0" w:after="200" w:line="276" w:lineRule="auto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br w:type="page"/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922327">
        <w:rPr>
          <w:b/>
          <w:sz w:val="28"/>
          <w:szCs w:val="28"/>
          <w:lang w:eastAsia="en-US"/>
        </w:rPr>
        <w:t>ЗАКЛЮЧЕНИЕ</w:t>
      </w:r>
    </w:p>
    <w:p w:rsidR="009C1BBE" w:rsidRDefault="009C1BBE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b/>
          <w:sz w:val="28"/>
          <w:szCs w:val="28"/>
          <w:lang w:eastAsia="en-US"/>
        </w:rPr>
      </w:pPr>
    </w:p>
    <w:p w:rsidR="00A91465" w:rsidRPr="009C1BBE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C1BBE">
        <w:rPr>
          <w:sz w:val="28"/>
          <w:szCs w:val="28"/>
          <w:lang w:eastAsia="en-US"/>
        </w:rPr>
        <w:t>В</w:t>
      </w:r>
      <w:r w:rsidR="002E4A4F" w:rsidRPr="009C1BBE">
        <w:rPr>
          <w:sz w:val="28"/>
          <w:szCs w:val="28"/>
          <w:lang w:eastAsia="en-US"/>
        </w:rPr>
        <w:t xml:space="preserve"> </w:t>
      </w:r>
      <w:r w:rsidRPr="009C1BBE">
        <w:rPr>
          <w:sz w:val="28"/>
          <w:szCs w:val="28"/>
          <w:lang w:eastAsia="en-US"/>
        </w:rPr>
        <w:t>результате</w:t>
      </w:r>
      <w:r w:rsidR="002E4A4F" w:rsidRPr="009C1BBE">
        <w:rPr>
          <w:sz w:val="28"/>
          <w:szCs w:val="28"/>
          <w:lang w:eastAsia="en-US"/>
        </w:rPr>
        <w:t xml:space="preserve"> </w:t>
      </w:r>
      <w:r w:rsidRPr="009C1BBE">
        <w:rPr>
          <w:sz w:val="28"/>
          <w:szCs w:val="28"/>
          <w:lang w:eastAsia="en-US"/>
        </w:rPr>
        <w:t>выполненной</w:t>
      </w:r>
      <w:r w:rsidR="002E4A4F" w:rsidRPr="009C1BBE">
        <w:rPr>
          <w:sz w:val="28"/>
          <w:szCs w:val="28"/>
          <w:lang w:eastAsia="en-US"/>
        </w:rPr>
        <w:t xml:space="preserve"> </w:t>
      </w:r>
      <w:r w:rsidRPr="009C1BBE">
        <w:rPr>
          <w:sz w:val="28"/>
          <w:szCs w:val="28"/>
          <w:lang w:eastAsia="en-US"/>
        </w:rPr>
        <w:t>работы</w:t>
      </w:r>
      <w:r w:rsidR="002E4A4F" w:rsidRPr="009C1BBE">
        <w:rPr>
          <w:sz w:val="28"/>
          <w:szCs w:val="28"/>
          <w:lang w:eastAsia="en-US"/>
        </w:rPr>
        <w:t xml:space="preserve"> </w:t>
      </w:r>
      <w:r w:rsidRPr="009C1BBE">
        <w:rPr>
          <w:sz w:val="28"/>
          <w:szCs w:val="28"/>
          <w:lang w:val="be-BY" w:eastAsia="en-US"/>
        </w:rPr>
        <w:t>сформулированы</w:t>
      </w:r>
      <w:r w:rsidR="002E4A4F" w:rsidRPr="009C1BBE">
        <w:rPr>
          <w:sz w:val="28"/>
          <w:szCs w:val="28"/>
          <w:lang w:val="be-BY" w:eastAsia="en-US"/>
        </w:rPr>
        <w:t xml:space="preserve"> </w:t>
      </w:r>
      <w:r w:rsidRPr="009C1BBE">
        <w:rPr>
          <w:sz w:val="28"/>
          <w:szCs w:val="28"/>
          <w:lang w:eastAsia="en-US"/>
        </w:rPr>
        <w:t>следующие</w:t>
      </w:r>
      <w:r w:rsidR="002E4A4F" w:rsidRPr="009C1BBE">
        <w:rPr>
          <w:sz w:val="28"/>
          <w:szCs w:val="28"/>
          <w:lang w:val="be-BY" w:eastAsia="en-US"/>
        </w:rPr>
        <w:t xml:space="preserve"> </w:t>
      </w:r>
      <w:r w:rsidRPr="009C1BBE">
        <w:rPr>
          <w:sz w:val="28"/>
          <w:szCs w:val="28"/>
          <w:lang w:val="be-BY" w:eastAsia="en-US"/>
        </w:rPr>
        <w:t>основные</w:t>
      </w:r>
      <w:r w:rsidR="002E4A4F" w:rsidRPr="009C1BBE">
        <w:rPr>
          <w:sz w:val="28"/>
          <w:szCs w:val="28"/>
          <w:lang w:eastAsia="en-US"/>
        </w:rPr>
        <w:t xml:space="preserve"> </w:t>
      </w:r>
      <w:r w:rsidRPr="009C1BBE">
        <w:rPr>
          <w:sz w:val="28"/>
          <w:szCs w:val="28"/>
          <w:lang w:eastAsia="en-US"/>
        </w:rPr>
        <w:t>выводы</w:t>
      </w:r>
      <w:r w:rsidR="002E4A4F" w:rsidRPr="009C1BBE">
        <w:rPr>
          <w:sz w:val="28"/>
          <w:szCs w:val="28"/>
          <w:lang w:val="be-BY" w:eastAsia="en-US"/>
        </w:rPr>
        <w:t xml:space="preserve"> </w:t>
      </w:r>
      <w:r w:rsidRPr="009C1BBE">
        <w:rPr>
          <w:sz w:val="28"/>
          <w:szCs w:val="28"/>
          <w:lang w:val="be-BY" w:eastAsia="en-US"/>
        </w:rPr>
        <w:t>и</w:t>
      </w:r>
      <w:r w:rsidR="002E4A4F" w:rsidRPr="009C1BBE">
        <w:rPr>
          <w:sz w:val="28"/>
          <w:szCs w:val="28"/>
          <w:lang w:val="be-BY" w:eastAsia="en-US"/>
        </w:rPr>
        <w:t xml:space="preserve"> </w:t>
      </w:r>
      <w:r w:rsidRPr="009C1BBE">
        <w:rPr>
          <w:sz w:val="28"/>
          <w:szCs w:val="28"/>
          <w:lang w:val="be-BY" w:eastAsia="en-US"/>
        </w:rPr>
        <w:t>рекомендации</w:t>
      </w:r>
      <w:r w:rsidRPr="009C1BBE">
        <w:rPr>
          <w:sz w:val="28"/>
          <w:szCs w:val="28"/>
          <w:lang w:eastAsia="en-US"/>
        </w:rPr>
        <w:t>:</w:t>
      </w:r>
    </w:p>
    <w:p w:rsidR="00A91465" w:rsidRPr="00922327" w:rsidRDefault="00A91465" w:rsidP="00922327">
      <w:pPr>
        <w:widowControl w:val="0"/>
        <w:tabs>
          <w:tab w:val="left" w:pos="993"/>
          <w:tab w:val="left" w:pos="1080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1.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современном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этапе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наблюдается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диспропорциональное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развитие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отраслевом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территориальном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отношениях: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усиливается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концентрация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производства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Центральном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Южном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экономических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недостаточном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развитии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остальных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территорий;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несмотря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исчерпание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минерально-сырьевой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базы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основным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полезным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ископаемым,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высока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добывающих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отраслей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топливно-энергетического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комплекса.</w:t>
      </w:r>
    </w:p>
    <w:p w:rsidR="009C1BBE" w:rsidRDefault="00A91465" w:rsidP="00922327">
      <w:pPr>
        <w:widowControl w:val="0"/>
        <w:tabs>
          <w:tab w:val="left" w:pos="993"/>
          <w:tab w:val="left" w:pos="1080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2.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Выявленные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ходе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исследования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основные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региональные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особенности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природопользования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проявляются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следующем:</w:t>
      </w:r>
      <w:r w:rsidR="002E4A4F">
        <w:rPr>
          <w:sz w:val="28"/>
          <w:szCs w:val="28"/>
          <w:lang w:eastAsia="en-US"/>
        </w:rPr>
        <w:t xml:space="preserve"> </w:t>
      </w:r>
    </w:p>
    <w:p w:rsidR="009C1BBE" w:rsidRDefault="00A91465" w:rsidP="00922327">
      <w:pPr>
        <w:widowControl w:val="0"/>
        <w:tabs>
          <w:tab w:val="left" w:pos="993"/>
          <w:tab w:val="left" w:pos="1080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1)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Центрального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Южного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экономических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характерны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наиболее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высокая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концентрация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производства,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максимальные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показатели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воздействия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природную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(как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валовые,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относительные)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интенсивности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природопользования;</w:t>
      </w:r>
      <w:r w:rsidR="002E4A4F">
        <w:rPr>
          <w:sz w:val="28"/>
          <w:szCs w:val="28"/>
          <w:lang w:eastAsia="en-US"/>
        </w:rPr>
        <w:t xml:space="preserve"> </w:t>
      </w:r>
    </w:p>
    <w:p w:rsidR="009C1BBE" w:rsidRDefault="00A91465" w:rsidP="00922327">
      <w:pPr>
        <w:widowControl w:val="0"/>
        <w:tabs>
          <w:tab w:val="left" w:pos="993"/>
          <w:tab w:val="left" w:pos="1080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2)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Центрального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наиболее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актуальна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проблема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утилизации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черной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цветной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металлургии,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характерны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высокие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показатели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сбросов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сточных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расчете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душу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населения;</w:t>
      </w:r>
      <w:r w:rsidR="002E4A4F">
        <w:rPr>
          <w:sz w:val="28"/>
          <w:szCs w:val="28"/>
          <w:lang w:eastAsia="en-US"/>
        </w:rPr>
        <w:t xml:space="preserve"> </w:t>
      </w:r>
    </w:p>
    <w:p w:rsidR="009C1BBE" w:rsidRDefault="00A91465" w:rsidP="00922327">
      <w:pPr>
        <w:widowControl w:val="0"/>
        <w:tabs>
          <w:tab w:val="left" w:pos="993"/>
          <w:tab w:val="left" w:pos="1080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3)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Западном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Северо-западном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наиболее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острыми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являются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проблемы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нефтедобычи,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нарушение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ландшафтов,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почв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месторождений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питьевых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вод,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строительство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АЭС,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увеличение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плотности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выбросов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Западном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регионе).</w:t>
      </w:r>
      <w:r w:rsidR="002E4A4F">
        <w:rPr>
          <w:sz w:val="28"/>
          <w:szCs w:val="28"/>
          <w:lang w:eastAsia="en-US"/>
        </w:rPr>
        <w:t xml:space="preserve"> </w:t>
      </w:r>
    </w:p>
    <w:p w:rsidR="00A91465" w:rsidRPr="00922327" w:rsidRDefault="00A91465" w:rsidP="00922327">
      <w:pPr>
        <w:widowControl w:val="0"/>
        <w:tabs>
          <w:tab w:val="left" w:pos="993"/>
          <w:tab w:val="left" w:pos="1080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4)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Северный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Северо-восточный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наименее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развиты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относительно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благополучны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отношении,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однако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подвержены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трансграничному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стороны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соседних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субъектов.</w:t>
      </w:r>
    </w:p>
    <w:p w:rsidR="00A91465" w:rsidRPr="00922327" w:rsidRDefault="00A91465" w:rsidP="00922327">
      <w:pPr>
        <w:widowControl w:val="0"/>
        <w:tabs>
          <w:tab w:val="left" w:pos="993"/>
          <w:tab w:val="left" w:pos="1080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ряде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территорий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Центрального,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Южного,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Западного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Северо-западного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регионов,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где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ведется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активная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деятельность,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наблюдается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высокий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уровень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экологообусловленной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заболеваемости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населения.</w:t>
      </w:r>
    </w:p>
    <w:p w:rsidR="00A91465" w:rsidRPr="00922327" w:rsidRDefault="00A91465" w:rsidP="00922327">
      <w:pPr>
        <w:widowControl w:val="0"/>
        <w:tabs>
          <w:tab w:val="left" w:pos="993"/>
          <w:tab w:val="left" w:pos="1080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4.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мониторинга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состояния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приграничных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территорий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качестве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дополнительного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метода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предлагается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формализованное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экспертное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интервьюирование.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Разработанную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методику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также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можно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применять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других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выявления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приоритетных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экологических,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экономических,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социальных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проблем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местах.</w:t>
      </w:r>
    </w:p>
    <w:p w:rsidR="00A91465" w:rsidRPr="00922327" w:rsidRDefault="00A91465" w:rsidP="00922327">
      <w:pPr>
        <w:widowControl w:val="0"/>
        <w:tabs>
          <w:tab w:val="left" w:pos="993"/>
          <w:tab w:val="left" w:pos="1080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5.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анализа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eastAsia="en-US"/>
        </w:rPr>
        <w:t>комплексного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воздействия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региональном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уровне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предложено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составление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рейтингов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территории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степени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воздействия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примере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городов).</w:t>
      </w:r>
    </w:p>
    <w:p w:rsidR="00A91465" w:rsidRPr="00922327" w:rsidRDefault="00A91465" w:rsidP="00922327">
      <w:pPr>
        <w:widowControl w:val="0"/>
        <w:tabs>
          <w:tab w:val="left" w:pos="993"/>
          <w:tab w:val="left" w:pos="1080"/>
        </w:tabs>
        <w:snapToGrid/>
        <w:spacing w:before="0" w:after="0" w:line="360" w:lineRule="auto"/>
        <w:ind w:firstLine="709"/>
        <w:jc w:val="both"/>
        <w:rPr>
          <w:bCs/>
          <w:kern w:val="1"/>
          <w:sz w:val="28"/>
          <w:szCs w:val="28"/>
          <w:lang w:val="be-BY" w:eastAsia="en-US"/>
        </w:rPr>
      </w:pPr>
      <w:r w:rsidRPr="00922327">
        <w:rPr>
          <w:sz w:val="28"/>
          <w:szCs w:val="28"/>
          <w:lang w:eastAsia="en-US"/>
        </w:rPr>
        <w:t>6.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Анализ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инвестиционных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проектов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Башкортостана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позволил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выявить,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что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осуществлении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инвестиционной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политики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недостаточно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учитываются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территориальные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особенности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проблем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промышленного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iCs/>
          <w:sz w:val="28"/>
          <w:szCs w:val="28"/>
          <w:lang w:eastAsia="en-US"/>
        </w:rPr>
        <w:t>природопользования.</w:t>
      </w:r>
      <w:r w:rsidR="002E4A4F">
        <w:rPr>
          <w:iCs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val="be-BY" w:eastAsia="en-US"/>
        </w:rPr>
        <w:t>При</w:t>
      </w:r>
      <w:r w:rsidR="002E4A4F">
        <w:rPr>
          <w:bCs/>
          <w:kern w:val="1"/>
          <w:sz w:val="28"/>
          <w:szCs w:val="28"/>
          <w:lang w:val="be-BY" w:eastAsia="en-US"/>
        </w:rPr>
        <w:t xml:space="preserve"> </w:t>
      </w:r>
      <w:r w:rsidRPr="00922327">
        <w:rPr>
          <w:bCs/>
          <w:kern w:val="1"/>
          <w:sz w:val="28"/>
          <w:szCs w:val="28"/>
          <w:lang w:val="be-BY" w:eastAsia="en-US"/>
        </w:rPr>
        <w:t>планировании</w:t>
      </w:r>
      <w:r w:rsidR="002E4A4F">
        <w:rPr>
          <w:bCs/>
          <w:kern w:val="1"/>
          <w:sz w:val="28"/>
          <w:szCs w:val="28"/>
          <w:lang w:val="be-BY" w:eastAsia="en-US"/>
        </w:rPr>
        <w:t xml:space="preserve"> </w:t>
      </w:r>
      <w:r w:rsidRPr="00922327">
        <w:rPr>
          <w:bCs/>
          <w:kern w:val="1"/>
          <w:sz w:val="28"/>
          <w:szCs w:val="28"/>
          <w:lang w:val="be-BY" w:eastAsia="en-US"/>
        </w:rPr>
        <w:t>развития</w:t>
      </w:r>
      <w:r w:rsidR="002E4A4F">
        <w:rPr>
          <w:bCs/>
          <w:kern w:val="1"/>
          <w:sz w:val="28"/>
          <w:szCs w:val="28"/>
          <w:lang w:val="be-BY" w:eastAsia="en-US"/>
        </w:rPr>
        <w:t xml:space="preserve"> </w:t>
      </w:r>
      <w:r w:rsidRPr="00922327">
        <w:rPr>
          <w:bCs/>
          <w:kern w:val="1"/>
          <w:sz w:val="28"/>
          <w:szCs w:val="28"/>
          <w:lang w:val="be-BY" w:eastAsia="en-US"/>
        </w:rPr>
        <w:t>промышленности</w:t>
      </w:r>
      <w:r w:rsidR="002E4A4F">
        <w:rPr>
          <w:bCs/>
          <w:kern w:val="1"/>
          <w:sz w:val="28"/>
          <w:szCs w:val="28"/>
          <w:lang w:val="be-BY" w:eastAsia="en-US"/>
        </w:rPr>
        <w:t xml:space="preserve"> </w:t>
      </w:r>
      <w:r w:rsidRPr="00922327">
        <w:rPr>
          <w:bCs/>
          <w:kern w:val="1"/>
          <w:sz w:val="28"/>
          <w:szCs w:val="28"/>
          <w:lang w:val="be-BY" w:eastAsia="en-US"/>
        </w:rPr>
        <w:t>и</w:t>
      </w:r>
      <w:r w:rsidR="002E4A4F">
        <w:rPr>
          <w:bCs/>
          <w:kern w:val="1"/>
          <w:sz w:val="28"/>
          <w:szCs w:val="28"/>
          <w:lang w:val="be-BY" w:eastAsia="en-US"/>
        </w:rPr>
        <w:t xml:space="preserve"> </w:t>
      </w:r>
      <w:r w:rsidRPr="00922327">
        <w:rPr>
          <w:bCs/>
          <w:kern w:val="1"/>
          <w:sz w:val="28"/>
          <w:szCs w:val="28"/>
          <w:lang w:val="be-BY" w:eastAsia="en-US"/>
        </w:rPr>
        <w:t>реализации</w:t>
      </w:r>
      <w:r w:rsidR="002E4A4F">
        <w:rPr>
          <w:bCs/>
          <w:kern w:val="1"/>
          <w:sz w:val="28"/>
          <w:szCs w:val="28"/>
          <w:lang w:val="be-BY" w:eastAsia="en-US"/>
        </w:rPr>
        <w:t xml:space="preserve"> </w:t>
      </w:r>
      <w:r w:rsidRPr="00922327">
        <w:rPr>
          <w:bCs/>
          <w:kern w:val="1"/>
          <w:sz w:val="28"/>
          <w:szCs w:val="28"/>
          <w:lang w:val="be-BY" w:eastAsia="en-US"/>
        </w:rPr>
        <w:t>инвестиционных</w:t>
      </w:r>
      <w:r w:rsidR="002E4A4F">
        <w:rPr>
          <w:bCs/>
          <w:kern w:val="1"/>
          <w:sz w:val="28"/>
          <w:szCs w:val="28"/>
          <w:lang w:val="be-BY" w:eastAsia="en-US"/>
        </w:rPr>
        <w:t xml:space="preserve"> </w:t>
      </w:r>
      <w:r w:rsidRPr="00922327">
        <w:rPr>
          <w:bCs/>
          <w:kern w:val="1"/>
          <w:sz w:val="28"/>
          <w:szCs w:val="28"/>
          <w:lang w:val="be-BY" w:eastAsia="en-US"/>
        </w:rPr>
        <w:t>проектов</w:t>
      </w:r>
      <w:r w:rsidR="002E4A4F">
        <w:rPr>
          <w:bCs/>
          <w:kern w:val="1"/>
          <w:sz w:val="28"/>
          <w:szCs w:val="28"/>
          <w:lang w:val="be-BY" w:eastAsia="en-US"/>
        </w:rPr>
        <w:t xml:space="preserve"> </w:t>
      </w:r>
      <w:r w:rsidRPr="00922327">
        <w:rPr>
          <w:bCs/>
          <w:kern w:val="1"/>
          <w:sz w:val="28"/>
          <w:szCs w:val="28"/>
          <w:lang w:val="be-BY" w:eastAsia="en-US"/>
        </w:rPr>
        <w:t>следует</w:t>
      </w:r>
      <w:r w:rsidR="002E4A4F">
        <w:rPr>
          <w:bCs/>
          <w:kern w:val="1"/>
          <w:sz w:val="28"/>
          <w:szCs w:val="28"/>
          <w:lang w:val="be-BY" w:eastAsia="en-US"/>
        </w:rPr>
        <w:t xml:space="preserve"> </w:t>
      </w:r>
      <w:r w:rsidRPr="00922327">
        <w:rPr>
          <w:bCs/>
          <w:kern w:val="1"/>
          <w:sz w:val="28"/>
          <w:szCs w:val="28"/>
          <w:lang w:val="be-BY" w:eastAsia="en-US"/>
        </w:rPr>
        <w:t>учитывать</w:t>
      </w:r>
      <w:r w:rsidR="002E4A4F">
        <w:rPr>
          <w:bCs/>
          <w:kern w:val="1"/>
          <w:sz w:val="28"/>
          <w:szCs w:val="28"/>
          <w:lang w:val="be-BY" w:eastAsia="en-US"/>
        </w:rPr>
        <w:t xml:space="preserve"> </w:t>
      </w:r>
      <w:r w:rsidRPr="00922327">
        <w:rPr>
          <w:bCs/>
          <w:kern w:val="1"/>
          <w:sz w:val="28"/>
          <w:szCs w:val="28"/>
          <w:lang w:val="be-BY" w:eastAsia="en-US"/>
        </w:rPr>
        <w:t>разработанные</w:t>
      </w:r>
      <w:r w:rsidR="002E4A4F">
        <w:rPr>
          <w:bCs/>
          <w:kern w:val="1"/>
          <w:sz w:val="28"/>
          <w:szCs w:val="28"/>
          <w:lang w:val="be-BY" w:eastAsia="en-US"/>
        </w:rPr>
        <w:t xml:space="preserve"> </w:t>
      </w:r>
      <w:r w:rsidRPr="00922327">
        <w:rPr>
          <w:bCs/>
          <w:kern w:val="1"/>
          <w:sz w:val="28"/>
          <w:szCs w:val="28"/>
          <w:lang w:val="be-BY" w:eastAsia="en-US"/>
        </w:rPr>
        <w:t>рейтинги</w:t>
      </w:r>
      <w:r w:rsidR="002E4A4F">
        <w:rPr>
          <w:bCs/>
          <w:kern w:val="1"/>
          <w:sz w:val="28"/>
          <w:szCs w:val="28"/>
          <w:lang w:val="be-BY" w:eastAsia="en-US"/>
        </w:rPr>
        <w:t xml:space="preserve"> </w:t>
      </w:r>
      <w:r w:rsidRPr="00922327">
        <w:rPr>
          <w:bCs/>
          <w:kern w:val="1"/>
          <w:sz w:val="28"/>
          <w:szCs w:val="28"/>
          <w:lang w:val="be-BY" w:eastAsia="en-US"/>
        </w:rPr>
        <w:t>городов.</w:t>
      </w:r>
    </w:p>
    <w:p w:rsidR="00A91465" w:rsidRPr="00922327" w:rsidRDefault="00A91465" w:rsidP="00922327">
      <w:pPr>
        <w:widowControl w:val="0"/>
        <w:tabs>
          <w:tab w:val="left" w:pos="993"/>
          <w:tab w:val="left" w:pos="1080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7.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Установлено,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что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развиты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преимущественно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природоемкие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отрасли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промышленности.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целях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совершенствования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отраслевой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территориальной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структуры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предложено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развивать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пищевую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отрасль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основе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производства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уникальных,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чистых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продуктов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питания.</w:t>
      </w:r>
    </w:p>
    <w:p w:rsidR="00A91465" w:rsidRPr="00922327" w:rsidRDefault="00A91465" w:rsidP="00922327">
      <w:pPr>
        <w:widowControl w:val="0"/>
        <w:tabs>
          <w:tab w:val="left" w:pos="993"/>
          <w:tab w:val="left" w:pos="1080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922327">
        <w:rPr>
          <w:bCs/>
          <w:kern w:val="1"/>
          <w:sz w:val="28"/>
          <w:szCs w:val="28"/>
          <w:lang w:eastAsia="en-US"/>
        </w:rPr>
        <w:t>6.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В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целях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развития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производства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уникальных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экологически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чистых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продуктов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питания,</w:t>
      </w:r>
      <w:r w:rsidR="002E4A4F">
        <w:rPr>
          <w:bCs/>
          <w:kern w:val="1"/>
          <w:sz w:val="28"/>
          <w:szCs w:val="28"/>
          <w:lang w:eastAsia="en-US"/>
        </w:rPr>
        <w:t xml:space="preserve"> </w:t>
      </w:r>
      <w:r w:rsidRPr="00922327">
        <w:rPr>
          <w:bCs/>
          <w:kern w:val="1"/>
          <w:sz w:val="28"/>
          <w:szCs w:val="28"/>
          <w:lang w:eastAsia="en-US"/>
        </w:rPr>
        <w:t>т</w:t>
      </w:r>
      <w:r w:rsidRPr="00922327">
        <w:rPr>
          <w:sz w:val="28"/>
          <w:szCs w:val="28"/>
          <w:lang w:val="be-BY" w:eastAsia="en-US"/>
        </w:rPr>
        <w:t>ерриториальному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органу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Агентству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по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статистике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Республики</w:t>
      </w:r>
      <w:r w:rsidR="002E4A4F">
        <w:rPr>
          <w:sz w:val="28"/>
          <w:szCs w:val="28"/>
          <w:lang w:val="be-BY" w:eastAsia="en-US"/>
        </w:rPr>
        <w:t xml:space="preserve"> </w:t>
      </w:r>
      <w:r w:rsidRPr="00922327">
        <w:rPr>
          <w:sz w:val="28"/>
          <w:szCs w:val="28"/>
          <w:lang w:val="be-BY" w:eastAsia="en-US"/>
        </w:rPr>
        <w:t>Казах</w:t>
      </w:r>
      <w:r w:rsidRPr="00922327">
        <w:rPr>
          <w:sz w:val="28"/>
          <w:szCs w:val="28"/>
          <w:lang w:eastAsia="en-US"/>
        </w:rPr>
        <w:t>стан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рекомендуется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вести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статистический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учет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данному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виду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деятельности.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</w:p>
    <w:p w:rsidR="009C1BBE" w:rsidRDefault="009C1BBE">
      <w:pPr>
        <w:snapToGrid/>
        <w:spacing w:before="0"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:rsidR="00A91465" w:rsidRPr="00922327" w:rsidRDefault="00A91465" w:rsidP="00922327">
      <w:pPr>
        <w:pStyle w:val="1"/>
        <w:keepNext w:val="0"/>
        <w:widowControl w:val="0"/>
        <w:tabs>
          <w:tab w:val="left" w:pos="993"/>
        </w:tabs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327">
        <w:rPr>
          <w:rFonts w:ascii="Times New Roman" w:hAnsi="Times New Roman"/>
          <w:sz w:val="28"/>
          <w:szCs w:val="28"/>
        </w:rPr>
        <w:t>СПИСОК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ИСПОЛЬЗОВАННЫХ</w:t>
      </w:r>
      <w:r w:rsidR="002E4A4F">
        <w:rPr>
          <w:rFonts w:ascii="Times New Roman" w:hAnsi="Times New Roman"/>
          <w:sz w:val="28"/>
          <w:szCs w:val="28"/>
        </w:rPr>
        <w:t xml:space="preserve"> </w:t>
      </w:r>
      <w:r w:rsidRPr="00922327">
        <w:rPr>
          <w:rFonts w:ascii="Times New Roman" w:hAnsi="Times New Roman"/>
          <w:sz w:val="28"/>
          <w:szCs w:val="28"/>
        </w:rPr>
        <w:t>ИСТОЧНИКОВ</w:t>
      </w:r>
    </w:p>
    <w:p w:rsidR="00A91465" w:rsidRPr="00922327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sz w:val="28"/>
          <w:szCs w:val="28"/>
          <w:lang w:eastAsia="en-US"/>
        </w:rPr>
      </w:pP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Казахстан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сегодня.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Информационно-аналитический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сборник.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Подготовлен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Агентством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статистике.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/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Алматы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«Интелсервис»,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Агентство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статистике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РК.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«Охрана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устойчивое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развитие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Казахстана»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/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Статистический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сборник.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Алматы,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2009.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Информация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деятельности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РГП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«Казгидромет»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включения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«Национальный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доклад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состоянии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2008.»,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/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Алматы,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Информация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РГП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«Казгидромет»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«Краткий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обзор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погоды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г.»,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/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Алматы,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Безопасность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контроль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гляциальных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селей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Казахстане.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/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Алматы,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Галым,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1998,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102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с.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Статистическое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обозрение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№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bCs/>
          <w:sz w:val="28"/>
          <w:szCs w:val="28"/>
          <w:lang w:eastAsia="en-US"/>
        </w:rPr>
        <w:t>Статистический</w:t>
      </w:r>
      <w:r w:rsidR="002E4A4F">
        <w:rPr>
          <w:bCs/>
          <w:sz w:val="28"/>
          <w:szCs w:val="28"/>
          <w:lang w:eastAsia="en-US"/>
        </w:rPr>
        <w:t xml:space="preserve"> </w:t>
      </w:r>
      <w:r w:rsidRPr="00922327">
        <w:rPr>
          <w:bCs/>
          <w:sz w:val="28"/>
          <w:szCs w:val="28"/>
          <w:lang w:eastAsia="en-US"/>
        </w:rPr>
        <w:t>сборник.</w:t>
      </w:r>
      <w:r w:rsidR="002E4A4F">
        <w:rPr>
          <w:bCs/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Подготовлен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Агентством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статистике.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/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Алматы,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Отчет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«Научные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исследования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оценке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переноса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загрязняющих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веществ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большие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расстояния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выпадение,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выявление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возможных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последствий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моделирования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проессов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атмосферы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определения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качества,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разработка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рекомендаций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повышению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экономической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эффективности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борьбы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загрязнением»//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РГП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«КазнИИЭК»,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Алматы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Отчет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научно-исследовательской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работе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«Совершенствование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методических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оценке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прогнозированию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потребления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озоноразрушающих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веществ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(ОРВ)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Казахстане,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разработка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системы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мониторинга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импорта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потребления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ОРВ,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также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управление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сокращением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процесса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потребления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ОРВ,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выявление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причин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роста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потребления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ОРВ,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разработка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национального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Кадастра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ОРВ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Казахстане»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//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РГП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КазНИИЭК,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Алматы,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Отчет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научно-исследовательской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работе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«Количественная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оценка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выбросов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парниковых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газов,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разработка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сценариев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эмиссии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парниковых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газов,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разработка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национальной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стратегии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снижению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эмиссии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парниковых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газов,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подготовка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условий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создания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национальной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системы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лицензирования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квот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выбросы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парниковых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газов,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налаживание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системы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мониторинга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отчетности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эмиссиям/стоку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парниковых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газов».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//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РГП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«КазНИИЭК»,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Алматы,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Информация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МСХ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включения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«Национальный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доклад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состоянии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г.»,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/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Астана,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Основные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показатели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забора,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использования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водоотведения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разрезе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водохозяйственных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участков)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/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Отчет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КВР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МСХ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РК.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Астана,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работе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водопроводных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сооружений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/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Агентство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статистике,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Серия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Промышленность,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Алматы,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Информация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включения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«Национальный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доклад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состоянии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г.»,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/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Астана,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caps/>
          <w:sz w:val="28"/>
          <w:szCs w:val="28"/>
          <w:lang w:eastAsia="en-US"/>
        </w:rPr>
        <w:t>А</w:t>
      </w:r>
      <w:r w:rsidRPr="00922327">
        <w:rPr>
          <w:sz w:val="28"/>
          <w:szCs w:val="28"/>
          <w:lang w:eastAsia="en-US"/>
        </w:rPr>
        <w:t>налитические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справки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состоянии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областях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году.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/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Отчеты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ОТУООС,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-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2008.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Сводный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аналитический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отчет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состоянии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использовании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земель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/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АЗР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РГП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«ГосНПЦзем»,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Астана,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Информация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Комитета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лесного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охотничьего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хозяйства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МСХ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включения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«Национальный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доклад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состоянии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г.»,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/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Астана,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Сельское,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лесное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рыбное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хозяйство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Казахстана.</w:t>
      </w:r>
      <w:r w:rsidR="002E4A4F">
        <w:rPr>
          <w:bCs/>
          <w:sz w:val="28"/>
          <w:szCs w:val="28"/>
          <w:lang w:eastAsia="en-US"/>
        </w:rPr>
        <w:t xml:space="preserve"> </w:t>
      </w:r>
      <w:r w:rsidRPr="00922327">
        <w:rPr>
          <w:bCs/>
          <w:sz w:val="28"/>
          <w:szCs w:val="28"/>
          <w:lang w:eastAsia="en-US"/>
        </w:rPr>
        <w:t>Статистический</w:t>
      </w:r>
      <w:r w:rsidR="002E4A4F">
        <w:rPr>
          <w:bCs/>
          <w:sz w:val="28"/>
          <w:szCs w:val="28"/>
          <w:lang w:eastAsia="en-US"/>
        </w:rPr>
        <w:t xml:space="preserve"> </w:t>
      </w:r>
      <w:r w:rsidRPr="00922327">
        <w:rPr>
          <w:bCs/>
          <w:sz w:val="28"/>
          <w:szCs w:val="28"/>
          <w:lang w:eastAsia="en-US"/>
        </w:rPr>
        <w:t>сборник.</w:t>
      </w:r>
      <w:r w:rsidR="002E4A4F">
        <w:rPr>
          <w:bCs/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Подготовлен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Агентством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статистике.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/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Алматы,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состоянии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охраны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атмосферного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воздуха.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/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bCs/>
          <w:sz w:val="28"/>
          <w:szCs w:val="28"/>
          <w:lang w:eastAsia="en-US"/>
        </w:rPr>
        <w:t>Статистический</w:t>
      </w:r>
      <w:r w:rsidR="002E4A4F">
        <w:rPr>
          <w:bCs/>
          <w:sz w:val="28"/>
          <w:szCs w:val="28"/>
          <w:lang w:eastAsia="en-US"/>
        </w:rPr>
        <w:t xml:space="preserve"> </w:t>
      </w:r>
      <w:r w:rsidRPr="00922327">
        <w:rPr>
          <w:bCs/>
          <w:sz w:val="28"/>
          <w:szCs w:val="28"/>
          <w:lang w:eastAsia="en-US"/>
        </w:rPr>
        <w:t>сборник.</w:t>
      </w:r>
      <w:r w:rsidR="002E4A4F">
        <w:rPr>
          <w:bCs/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Подготовлен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Агентством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статистике.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Алматы,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Основные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показатели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образованию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удалению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токсичных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отходов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/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Агентство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статистики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серия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16,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Алматы,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Информационно-аналитический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обзор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«Контрольно-инспекционная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правоприменительная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деятельность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области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охраны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/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Комитет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природоохранного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контроля,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МООС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Информация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МЭМР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включения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«Национальный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доклад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состоянии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г.»,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/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Астана,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Транспорт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связь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bCs/>
          <w:sz w:val="28"/>
          <w:szCs w:val="28"/>
          <w:lang w:eastAsia="en-US"/>
        </w:rPr>
        <w:t>Статистический</w:t>
      </w:r>
      <w:r w:rsidR="002E4A4F">
        <w:rPr>
          <w:bCs/>
          <w:sz w:val="28"/>
          <w:szCs w:val="28"/>
          <w:lang w:eastAsia="en-US"/>
        </w:rPr>
        <w:t xml:space="preserve"> </w:t>
      </w:r>
      <w:r w:rsidRPr="00922327">
        <w:rPr>
          <w:bCs/>
          <w:sz w:val="28"/>
          <w:szCs w:val="28"/>
          <w:lang w:eastAsia="en-US"/>
        </w:rPr>
        <w:t>сборник.</w:t>
      </w:r>
      <w:r w:rsidR="002E4A4F">
        <w:rPr>
          <w:bCs/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Подготовлен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Агентством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статистике.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/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Алматы,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Восстановление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Аральского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моря.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мире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науки»,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июль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№7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Информация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МЧС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включения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«Национальный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доклад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состоянии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г.»,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/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Астана,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Информация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НЯЦ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включения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«Национальный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доклад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состоянии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г.»,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АЗР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РГП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«ГосНПЦзем»,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Отчет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НИР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“Оценка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подверженности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территории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процессам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опустынивания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составление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карты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опустынивания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деградации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земель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масштаба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1:1</w:t>
      </w:r>
      <w:r w:rsidR="002E4A4F">
        <w:rPr>
          <w:sz w:val="28"/>
          <w:szCs w:val="28"/>
          <w:lang w:val="kk-KZ" w:eastAsia="en-US"/>
        </w:rPr>
        <w:t xml:space="preserve"> </w:t>
      </w:r>
      <w:r w:rsidRPr="00922327">
        <w:rPr>
          <w:sz w:val="28"/>
          <w:szCs w:val="28"/>
          <w:lang w:eastAsia="en-US"/>
        </w:rPr>
        <w:t>000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000”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(промежуточный),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Астана,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2005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В.Ли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«Уйти,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чтобы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вернуться»,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/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Правда,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№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347-348,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21.12.2005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Арал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умер.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здравствует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Арал!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/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Огонёк,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N30,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24.07.2008,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Отчет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«Мониторинг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обмеления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Аральского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моря».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/</w:t>
      </w:r>
      <w:r w:rsidR="002E4A4F">
        <w:rPr>
          <w:sz w:val="28"/>
          <w:szCs w:val="28"/>
          <w:lang w:eastAsia="en-US"/>
        </w:rPr>
        <w:t xml:space="preserve"> </w:t>
      </w:r>
      <w:r w:rsidRPr="00810DD5">
        <w:rPr>
          <w:sz w:val="28"/>
          <w:szCs w:val="28"/>
          <w:lang w:eastAsia="en-US"/>
        </w:rPr>
        <w:t>Международный</w:t>
      </w:r>
      <w:r w:rsidR="002E4A4F" w:rsidRPr="00810DD5">
        <w:rPr>
          <w:sz w:val="28"/>
          <w:szCs w:val="28"/>
          <w:lang w:eastAsia="en-US"/>
        </w:rPr>
        <w:t xml:space="preserve"> </w:t>
      </w:r>
      <w:r w:rsidRPr="00810DD5">
        <w:rPr>
          <w:sz w:val="28"/>
          <w:szCs w:val="28"/>
          <w:lang w:eastAsia="en-US"/>
        </w:rPr>
        <w:t>евразийский</w:t>
      </w:r>
      <w:r w:rsidR="002E4A4F" w:rsidRPr="00810DD5">
        <w:rPr>
          <w:sz w:val="28"/>
          <w:szCs w:val="28"/>
          <w:lang w:eastAsia="en-US"/>
        </w:rPr>
        <w:t xml:space="preserve"> </w:t>
      </w:r>
      <w:r w:rsidRPr="00810DD5">
        <w:rPr>
          <w:sz w:val="28"/>
          <w:szCs w:val="28"/>
          <w:lang w:eastAsia="en-US"/>
        </w:rPr>
        <w:t>институт</w:t>
      </w:r>
      <w:r w:rsidR="002E4A4F" w:rsidRPr="00810DD5">
        <w:rPr>
          <w:sz w:val="28"/>
          <w:szCs w:val="28"/>
          <w:lang w:eastAsia="en-US"/>
        </w:rPr>
        <w:t xml:space="preserve"> </w:t>
      </w:r>
      <w:r w:rsidRPr="00810DD5">
        <w:rPr>
          <w:sz w:val="28"/>
          <w:szCs w:val="28"/>
          <w:lang w:eastAsia="en-US"/>
        </w:rPr>
        <w:t>экономических</w:t>
      </w:r>
      <w:r w:rsidR="002E4A4F" w:rsidRPr="00810DD5">
        <w:rPr>
          <w:sz w:val="28"/>
          <w:szCs w:val="28"/>
          <w:lang w:eastAsia="en-US"/>
        </w:rPr>
        <w:t xml:space="preserve"> </w:t>
      </w:r>
      <w:r w:rsidRPr="00810DD5">
        <w:rPr>
          <w:sz w:val="28"/>
          <w:szCs w:val="28"/>
          <w:lang w:eastAsia="en-US"/>
        </w:rPr>
        <w:t>и</w:t>
      </w:r>
      <w:r w:rsidR="002E4A4F" w:rsidRPr="00810DD5">
        <w:rPr>
          <w:sz w:val="28"/>
          <w:szCs w:val="28"/>
          <w:lang w:eastAsia="en-US"/>
        </w:rPr>
        <w:t xml:space="preserve"> </w:t>
      </w:r>
      <w:r w:rsidRPr="00810DD5">
        <w:rPr>
          <w:sz w:val="28"/>
          <w:szCs w:val="28"/>
          <w:lang w:eastAsia="en-US"/>
        </w:rPr>
        <w:t>политических</w:t>
      </w:r>
      <w:r w:rsidR="002E4A4F" w:rsidRPr="00810DD5">
        <w:rPr>
          <w:sz w:val="28"/>
          <w:szCs w:val="28"/>
          <w:lang w:eastAsia="en-US"/>
        </w:rPr>
        <w:t xml:space="preserve"> </w:t>
      </w:r>
      <w:r w:rsidRPr="00810DD5">
        <w:rPr>
          <w:sz w:val="28"/>
          <w:szCs w:val="28"/>
          <w:lang w:eastAsia="en-US"/>
        </w:rPr>
        <w:t>исследований</w:t>
      </w:r>
      <w:r w:rsidRPr="00922327">
        <w:rPr>
          <w:sz w:val="28"/>
          <w:szCs w:val="28"/>
          <w:lang w:eastAsia="en-US"/>
        </w:rPr>
        <w:t>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2004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Анализ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ситуации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области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образования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устойчивого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развития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Центральной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Азии,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/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РЭЦЦА,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Алматы,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2005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44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с.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Реестр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проблем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РК.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/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МООС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РК.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Астана,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Отчет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научно-исследовательской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работе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«Научные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исследования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оценке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ситуации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Казахстане,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степень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использования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ресурсов,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влияние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хозяйственной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деятельности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окружающую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среду,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меры,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предпринимаемые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снижения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негативного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воздействия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другое»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«Национальный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доклад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состоянии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году»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//РГП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КазНИИЭК,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Алматы,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План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мероприятий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реализации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программы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«Охрана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2005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2009гг»//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Астана,2009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Экологический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кодекс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Казахстан.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Аналитическая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справка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деятельности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Министерства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охраны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/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Астана,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bCs/>
          <w:sz w:val="28"/>
          <w:szCs w:val="28"/>
          <w:lang w:eastAsia="en-US"/>
        </w:rPr>
        <w:t>А</w:t>
      </w:r>
      <w:r w:rsidRPr="00922327">
        <w:rPr>
          <w:sz w:val="28"/>
          <w:szCs w:val="28"/>
          <w:lang w:eastAsia="en-US"/>
        </w:rPr>
        <w:t>налитические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материалы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области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охраны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подготовки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доклада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Правительства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«Об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итогах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социально-экономического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развития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</w:t>
      </w:r>
      <w:r w:rsidRPr="00922327">
        <w:rPr>
          <w:sz w:val="28"/>
          <w:szCs w:val="28"/>
          <w:lang w:val="kk-KZ" w:eastAsia="en-US"/>
        </w:rPr>
        <w:t>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задачах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val="kk-KZ" w:eastAsia="en-US"/>
        </w:rPr>
        <w:t>первый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квартал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года</w:t>
      </w:r>
      <w:r w:rsidR="002E4A4F">
        <w:rPr>
          <w:sz w:val="28"/>
          <w:szCs w:val="28"/>
          <w:lang w:val="kk-KZ" w:eastAsia="en-US"/>
        </w:rPr>
        <w:t xml:space="preserve"> </w:t>
      </w:r>
      <w:r w:rsidRPr="00922327">
        <w:rPr>
          <w:sz w:val="28"/>
          <w:szCs w:val="28"/>
          <w:lang w:val="kk-KZ" w:eastAsia="en-US"/>
        </w:rPr>
        <w:t>и</w:t>
      </w:r>
      <w:r w:rsidR="002E4A4F">
        <w:rPr>
          <w:sz w:val="28"/>
          <w:szCs w:val="28"/>
          <w:lang w:val="kk-KZ" w:eastAsia="en-US"/>
        </w:rPr>
        <w:t xml:space="preserve"> </w:t>
      </w:r>
      <w:r w:rsidRPr="00922327">
        <w:rPr>
          <w:sz w:val="28"/>
          <w:szCs w:val="28"/>
          <w:lang w:val="kk-KZ" w:eastAsia="en-US"/>
        </w:rPr>
        <w:t>в</w:t>
      </w:r>
      <w:r w:rsidR="002E4A4F">
        <w:rPr>
          <w:sz w:val="28"/>
          <w:szCs w:val="28"/>
          <w:lang w:val="kk-KZ" w:eastAsia="en-US"/>
        </w:rPr>
        <w:t xml:space="preserve"> </w:t>
      </w:r>
      <w:r w:rsidRPr="00922327">
        <w:rPr>
          <w:sz w:val="28"/>
          <w:szCs w:val="28"/>
          <w:lang w:val="kk-KZ" w:eastAsia="en-US"/>
        </w:rPr>
        <w:t>целом</w:t>
      </w:r>
      <w:r w:rsidR="002E4A4F">
        <w:rPr>
          <w:sz w:val="28"/>
          <w:szCs w:val="28"/>
          <w:lang w:val="kk-KZ" w:eastAsia="en-US"/>
        </w:rPr>
        <w:t xml:space="preserve"> </w:t>
      </w:r>
      <w:r w:rsidRPr="00922327">
        <w:rPr>
          <w:sz w:val="28"/>
          <w:szCs w:val="28"/>
          <w:lang w:val="kk-KZ" w:eastAsia="en-US"/>
        </w:rPr>
        <w:t>на</w:t>
      </w:r>
      <w:r w:rsidR="002E4A4F">
        <w:rPr>
          <w:sz w:val="28"/>
          <w:szCs w:val="28"/>
          <w:lang w:val="kk-KZ" w:eastAsia="en-US"/>
        </w:rPr>
        <w:t xml:space="preserve"> </w:t>
      </w:r>
      <w:r w:rsidRPr="00922327">
        <w:rPr>
          <w:sz w:val="28"/>
          <w:szCs w:val="28"/>
          <w:lang w:val="kk-KZ" w:eastAsia="en-US"/>
        </w:rPr>
        <w:t>2009</w:t>
      </w:r>
      <w:r w:rsidR="002E4A4F">
        <w:rPr>
          <w:sz w:val="28"/>
          <w:szCs w:val="28"/>
          <w:lang w:val="kk-KZ" w:eastAsia="en-US"/>
        </w:rPr>
        <w:t xml:space="preserve"> </w:t>
      </w:r>
      <w:r w:rsidRPr="00922327">
        <w:rPr>
          <w:sz w:val="28"/>
          <w:szCs w:val="28"/>
          <w:lang w:val="kk-KZ" w:eastAsia="en-US"/>
        </w:rPr>
        <w:t>год</w:t>
      </w:r>
      <w:r w:rsidRPr="00922327">
        <w:rPr>
          <w:sz w:val="28"/>
          <w:szCs w:val="28"/>
          <w:lang w:eastAsia="en-US"/>
        </w:rPr>
        <w:t>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/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Астана,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napToGrid w:val="0"/>
          <w:sz w:val="28"/>
          <w:szCs w:val="28"/>
          <w:lang w:eastAsia="en-US"/>
        </w:rPr>
        <w:t>Аналитическая</w:t>
      </w:r>
      <w:r w:rsidR="002E4A4F">
        <w:rPr>
          <w:snapToGrid w:val="0"/>
          <w:sz w:val="28"/>
          <w:szCs w:val="28"/>
          <w:lang w:eastAsia="en-US"/>
        </w:rPr>
        <w:t xml:space="preserve"> </w:t>
      </w:r>
      <w:r w:rsidRPr="00922327">
        <w:rPr>
          <w:snapToGrid w:val="0"/>
          <w:sz w:val="28"/>
          <w:szCs w:val="28"/>
          <w:lang w:eastAsia="en-US"/>
        </w:rPr>
        <w:t>справка</w:t>
      </w:r>
      <w:r w:rsidR="002E4A4F">
        <w:rPr>
          <w:snapToGrid w:val="0"/>
          <w:sz w:val="28"/>
          <w:szCs w:val="28"/>
          <w:lang w:eastAsia="en-US"/>
        </w:rPr>
        <w:t xml:space="preserve"> </w:t>
      </w:r>
      <w:r w:rsidRPr="00922327">
        <w:rPr>
          <w:snapToGrid w:val="0"/>
          <w:sz w:val="28"/>
          <w:szCs w:val="28"/>
          <w:lang w:eastAsia="en-US"/>
        </w:rPr>
        <w:t>о</w:t>
      </w:r>
      <w:r w:rsidR="002E4A4F">
        <w:rPr>
          <w:snapToGrid w:val="0"/>
          <w:sz w:val="28"/>
          <w:szCs w:val="28"/>
          <w:lang w:eastAsia="en-US"/>
        </w:rPr>
        <w:t xml:space="preserve"> </w:t>
      </w:r>
      <w:r w:rsidRPr="00922327">
        <w:rPr>
          <w:snapToGrid w:val="0"/>
          <w:sz w:val="28"/>
          <w:szCs w:val="28"/>
          <w:lang w:eastAsia="en-US"/>
        </w:rPr>
        <w:t>деятельности</w:t>
      </w:r>
      <w:r w:rsidR="002E4A4F">
        <w:rPr>
          <w:snapToGrid w:val="0"/>
          <w:sz w:val="28"/>
          <w:szCs w:val="28"/>
          <w:lang w:eastAsia="en-US"/>
        </w:rPr>
        <w:t xml:space="preserve"> </w:t>
      </w:r>
      <w:r w:rsidRPr="00922327">
        <w:rPr>
          <w:snapToGrid w:val="0"/>
          <w:sz w:val="28"/>
          <w:szCs w:val="28"/>
          <w:lang w:eastAsia="en-US"/>
        </w:rPr>
        <w:t>государственной</w:t>
      </w:r>
      <w:r w:rsidR="002E4A4F">
        <w:rPr>
          <w:snapToGrid w:val="0"/>
          <w:sz w:val="28"/>
          <w:szCs w:val="28"/>
          <w:lang w:eastAsia="en-US"/>
        </w:rPr>
        <w:t xml:space="preserve"> </w:t>
      </w:r>
      <w:r w:rsidRPr="00922327">
        <w:rPr>
          <w:snapToGrid w:val="0"/>
          <w:sz w:val="28"/>
          <w:szCs w:val="28"/>
          <w:lang w:eastAsia="en-US"/>
        </w:rPr>
        <w:t>экологической</w:t>
      </w:r>
      <w:r w:rsidR="002E4A4F">
        <w:rPr>
          <w:snapToGrid w:val="0"/>
          <w:sz w:val="28"/>
          <w:szCs w:val="28"/>
          <w:lang w:eastAsia="en-US"/>
        </w:rPr>
        <w:t xml:space="preserve"> </w:t>
      </w:r>
      <w:r w:rsidRPr="00922327">
        <w:rPr>
          <w:snapToGrid w:val="0"/>
          <w:sz w:val="28"/>
          <w:szCs w:val="28"/>
          <w:lang w:eastAsia="en-US"/>
        </w:rPr>
        <w:t>экспертизы.</w:t>
      </w:r>
      <w:r w:rsidR="002E4A4F">
        <w:rPr>
          <w:snapToGrid w:val="0"/>
          <w:sz w:val="28"/>
          <w:szCs w:val="28"/>
          <w:lang w:eastAsia="en-US"/>
        </w:rPr>
        <w:t xml:space="preserve"> </w:t>
      </w:r>
      <w:r w:rsidRPr="00922327">
        <w:rPr>
          <w:snapToGrid w:val="0"/>
          <w:sz w:val="28"/>
          <w:szCs w:val="28"/>
          <w:lang w:eastAsia="en-US"/>
        </w:rPr>
        <w:t>/</w:t>
      </w:r>
      <w:r w:rsidR="002E4A4F">
        <w:rPr>
          <w:snapToGrid w:val="0"/>
          <w:sz w:val="28"/>
          <w:szCs w:val="28"/>
          <w:lang w:eastAsia="en-US"/>
        </w:rPr>
        <w:t xml:space="preserve"> </w:t>
      </w:r>
      <w:r w:rsidRPr="00922327">
        <w:rPr>
          <w:snapToGrid w:val="0"/>
          <w:sz w:val="28"/>
          <w:szCs w:val="28"/>
          <w:lang w:eastAsia="en-US"/>
        </w:rPr>
        <w:t>Департамент</w:t>
      </w:r>
      <w:r w:rsidR="002E4A4F">
        <w:rPr>
          <w:snapToGrid w:val="0"/>
          <w:sz w:val="28"/>
          <w:szCs w:val="28"/>
          <w:lang w:eastAsia="en-US"/>
        </w:rPr>
        <w:t xml:space="preserve"> </w:t>
      </w:r>
      <w:r w:rsidRPr="00922327">
        <w:rPr>
          <w:snapToGrid w:val="0"/>
          <w:sz w:val="28"/>
          <w:szCs w:val="28"/>
          <w:lang w:eastAsia="en-US"/>
        </w:rPr>
        <w:t>экологического</w:t>
      </w:r>
      <w:r w:rsidR="002E4A4F">
        <w:rPr>
          <w:snapToGrid w:val="0"/>
          <w:sz w:val="28"/>
          <w:szCs w:val="28"/>
          <w:lang w:eastAsia="en-US"/>
        </w:rPr>
        <w:t xml:space="preserve"> </w:t>
      </w:r>
      <w:r w:rsidRPr="00922327">
        <w:rPr>
          <w:snapToGrid w:val="0"/>
          <w:sz w:val="28"/>
          <w:szCs w:val="28"/>
          <w:lang w:eastAsia="en-US"/>
        </w:rPr>
        <w:t>регулирования</w:t>
      </w:r>
      <w:r w:rsidR="002E4A4F">
        <w:rPr>
          <w:snapToGrid w:val="0"/>
          <w:sz w:val="28"/>
          <w:szCs w:val="28"/>
          <w:lang w:eastAsia="en-US"/>
        </w:rPr>
        <w:t xml:space="preserve"> </w:t>
      </w:r>
      <w:r w:rsidRPr="00922327">
        <w:rPr>
          <w:snapToGrid w:val="0"/>
          <w:sz w:val="28"/>
          <w:szCs w:val="28"/>
          <w:lang w:eastAsia="en-US"/>
        </w:rPr>
        <w:t>МООС</w:t>
      </w:r>
      <w:r w:rsidR="002E4A4F">
        <w:rPr>
          <w:snapToGrid w:val="0"/>
          <w:sz w:val="28"/>
          <w:szCs w:val="28"/>
          <w:lang w:eastAsia="en-US"/>
        </w:rPr>
        <w:t xml:space="preserve"> </w:t>
      </w:r>
      <w:r w:rsidRPr="00922327">
        <w:rPr>
          <w:snapToGrid w:val="0"/>
          <w:sz w:val="28"/>
          <w:szCs w:val="28"/>
          <w:lang w:eastAsia="en-US"/>
        </w:rPr>
        <w:t>РК.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Астана,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Концепция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безопасности.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/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МООС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Астана,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2004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Приоритеты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Концепции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перехода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Устойчивому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развитию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//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«Сеть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экспертов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устойчивого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развития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ЦА»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Материалам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КУР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рамках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проекта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МООС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ПРОООН.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Алматы,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bCs/>
          <w:sz w:val="28"/>
          <w:szCs w:val="28"/>
          <w:lang w:eastAsia="en-US"/>
        </w:rPr>
        <w:t>Сведения</w:t>
      </w:r>
      <w:r w:rsidR="002E4A4F">
        <w:rPr>
          <w:bCs/>
          <w:sz w:val="28"/>
          <w:szCs w:val="28"/>
          <w:lang w:eastAsia="en-US"/>
        </w:rPr>
        <w:t xml:space="preserve"> </w:t>
      </w:r>
      <w:r w:rsidRPr="00922327">
        <w:rPr>
          <w:bCs/>
          <w:sz w:val="28"/>
          <w:szCs w:val="28"/>
          <w:lang w:eastAsia="en-US"/>
        </w:rPr>
        <w:t>об</w:t>
      </w:r>
      <w:r w:rsidR="002E4A4F">
        <w:rPr>
          <w:bCs/>
          <w:sz w:val="28"/>
          <w:szCs w:val="28"/>
          <w:lang w:eastAsia="en-US"/>
        </w:rPr>
        <w:t xml:space="preserve"> </w:t>
      </w:r>
      <w:r w:rsidRPr="00922327">
        <w:rPr>
          <w:bCs/>
          <w:sz w:val="28"/>
          <w:szCs w:val="28"/>
          <w:lang w:eastAsia="en-US"/>
        </w:rPr>
        <w:t>инвестициях</w:t>
      </w:r>
      <w:r w:rsidR="002E4A4F">
        <w:rPr>
          <w:bCs/>
          <w:sz w:val="28"/>
          <w:szCs w:val="28"/>
          <w:lang w:eastAsia="en-US"/>
        </w:rPr>
        <w:t xml:space="preserve"> </w:t>
      </w:r>
      <w:r w:rsidRPr="00922327">
        <w:rPr>
          <w:bCs/>
          <w:sz w:val="28"/>
          <w:szCs w:val="28"/>
          <w:lang w:eastAsia="en-US"/>
        </w:rPr>
        <w:t>на</w:t>
      </w:r>
      <w:r w:rsidR="002E4A4F">
        <w:rPr>
          <w:bCs/>
          <w:sz w:val="28"/>
          <w:szCs w:val="28"/>
          <w:lang w:eastAsia="en-US"/>
        </w:rPr>
        <w:t xml:space="preserve"> </w:t>
      </w:r>
      <w:r w:rsidRPr="00922327">
        <w:rPr>
          <w:bCs/>
          <w:sz w:val="28"/>
          <w:szCs w:val="28"/>
          <w:lang w:eastAsia="en-US"/>
        </w:rPr>
        <w:t>охрану</w:t>
      </w:r>
      <w:r w:rsidR="002E4A4F">
        <w:rPr>
          <w:bCs/>
          <w:sz w:val="28"/>
          <w:szCs w:val="28"/>
          <w:lang w:eastAsia="en-US"/>
        </w:rPr>
        <w:t xml:space="preserve"> </w:t>
      </w:r>
      <w:r w:rsidRPr="00922327">
        <w:rPr>
          <w:bCs/>
          <w:sz w:val="28"/>
          <w:szCs w:val="28"/>
          <w:lang w:eastAsia="en-US"/>
        </w:rPr>
        <w:t>окружающей</w:t>
      </w:r>
      <w:r w:rsidR="002E4A4F">
        <w:rPr>
          <w:bCs/>
          <w:sz w:val="28"/>
          <w:szCs w:val="28"/>
          <w:lang w:eastAsia="en-US"/>
        </w:rPr>
        <w:t xml:space="preserve"> </w:t>
      </w:r>
      <w:r w:rsidRPr="00922327">
        <w:rPr>
          <w:bCs/>
          <w:sz w:val="28"/>
          <w:szCs w:val="28"/>
          <w:lang w:eastAsia="en-US"/>
        </w:rPr>
        <w:t>среды</w:t>
      </w:r>
      <w:r w:rsidR="002E4A4F">
        <w:rPr>
          <w:bCs/>
          <w:sz w:val="28"/>
          <w:szCs w:val="28"/>
          <w:lang w:eastAsia="en-US"/>
        </w:rPr>
        <w:t xml:space="preserve"> </w:t>
      </w:r>
      <w:r w:rsidRPr="00922327">
        <w:rPr>
          <w:bCs/>
          <w:sz w:val="28"/>
          <w:szCs w:val="28"/>
          <w:lang w:eastAsia="en-US"/>
        </w:rPr>
        <w:t>и</w:t>
      </w:r>
      <w:r w:rsidR="002E4A4F">
        <w:rPr>
          <w:bCs/>
          <w:sz w:val="28"/>
          <w:szCs w:val="28"/>
          <w:lang w:eastAsia="en-US"/>
        </w:rPr>
        <w:t xml:space="preserve"> </w:t>
      </w:r>
      <w:r w:rsidRPr="00922327">
        <w:rPr>
          <w:bCs/>
          <w:sz w:val="28"/>
          <w:szCs w:val="28"/>
          <w:lang w:eastAsia="en-US"/>
        </w:rPr>
        <w:t>рациональное</w:t>
      </w:r>
      <w:r w:rsidR="002E4A4F">
        <w:rPr>
          <w:bCs/>
          <w:sz w:val="28"/>
          <w:szCs w:val="28"/>
          <w:lang w:eastAsia="en-US"/>
        </w:rPr>
        <w:t xml:space="preserve"> </w:t>
      </w:r>
      <w:r w:rsidRPr="00922327">
        <w:rPr>
          <w:bCs/>
          <w:sz w:val="28"/>
          <w:szCs w:val="28"/>
          <w:lang w:eastAsia="en-US"/>
        </w:rPr>
        <w:t>использование</w:t>
      </w:r>
      <w:r w:rsidR="002E4A4F">
        <w:rPr>
          <w:bCs/>
          <w:sz w:val="28"/>
          <w:szCs w:val="28"/>
          <w:lang w:eastAsia="en-US"/>
        </w:rPr>
        <w:t xml:space="preserve"> </w:t>
      </w:r>
      <w:r w:rsidRPr="00922327">
        <w:rPr>
          <w:bCs/>
          <w:sz w:val="28"/>
          <w:szCs w:val="28"/>
          <w:lang w:eastAsia="en-US"/>
        </w:rPr>
        <w:t>природных</w:t>
      </w:r>
      <w:r w:rsidR="002E4A4F">
        <w:rPr>
          <w:bCs/>
          <w:sz w:val="28"/>
          <w:szCs w:val="28"/>
          <w:lang w:eastAsia="en-US"/>
        </w:rPr>
        <w:t xml:space="preserve"> </w:t>
      </w:r>
      <w:r w:rsidRPr="00922327">
        <w:rPr>
          <w:bCs/>
          <w:sz w:val="28"/>
          <w:szCs w:val="28"/>
          <w:lang w:eastAsia="en-US"/>
        </w:rPr>
        <w:t>ресурсов</w:t>
      </w:r>
      <w:r w:rsidR="002E4A4F">
        <w:rPr>
          <w:bCs/>
          <w:sz w:val="28"/>
          <w:szCs w:val="28"/>
          <w:lang w:eastAsia="en-US"/>
        </w:rPr>
        <w:t xml:space="preserve"> </w:t>
      </w:r>
      <w:r w:rsidRPr="00922327">
        <w:rPr>
          <w:bCs/>
          <w:sz w:val="28"/>
          <w:szCs w:val="28"/>
          <w:lang w:eastAsia="en-US"/>
        </w:rPr>
        <w:t>за</w:t>
      </w:r>
      <w:r w:rsidR="002E4A4F">
        <w:rPr>
          <w:bCs/>
          <w:sz w:val="28"/>
          <w:szCs w:val="28"/>
          <w:lang w:eastAsia="en-US"/>
        </w:rPr>
        <w:t xml:space="preserve"> </w:t>
      </w:r>
      <w:r w:rsidRPr="00922327">
        <w:rPr>
          <w:bCs/>
          <w:sz w:val="28"/>
          <w:szCs w:val="28"/>
          <w:lang w:eastAsia="en-US"/>
        </w:rPr>
        <w:t>2009</w:t>
      </w:r>
      <w:r w:rsidR="002E4A4F">
        <w:rPr>
          <w:bCs/>
          <w:sz w:val="28"/>
          <w:szCs w:val="28"/>
          <w:lang w:eastAsia="en-US"/>
        </w:rPr>
        <w:t xml:space="preserve"> </w:t>
      </w:r>
      <w:r w:rsidRPr="00922327">
        <w:rPr>
          <w:bCs/>
          <w:sz w:val="28"/>
          <w:szCs w:val="28"/>
          <w:lang w:eastAsia="en-US"/>
        </w:rPr>
        <w:t>год.</w:t>
      </w:r>
      <w:r w:rsidR="002E4A4F">
        <w:rPr>
          <w:bCs/>
          <w:sz w:val="28"/>
          <w:szCs w:val="28"/>
          <w:lang w:eastAsia="en-US"/>
        </w:rPr>
        <w:t xml:space="preserve"> </w:t>
      </w:r>
      <w:r w:rsidRPr="00922327">
        <w:rPr>
          <w:bCs/>
          <w:sz w:val="28"/>
          <w:szCs w:val="28"/>
          <w:lang w:eastAsia="en-US"/>
        </w:rPr>
        <w:t>Статистический</w:t>
      </w:r>
      <w:r w:rsidR="002E4A4F">
        <w:rPr>
          <w:bCs/>
          <w:sz w:val="28"/>
          <w:szCs w:val="28"/>
          <w:lang w:eastAsia="en-US"/>
        </w:rPr>
        <w:t xml:space="preserve"> </w:t>
      </w:r>
      <w:r w:rsidRPr="00922327">
        <w:rPr>
          <w:bCs/>
          <w:sz w:val="28"/>
          <w:szCs w:val="28"/>
          <w:lang w:eastAsia="en-US"/>
        </w:rPr>
        <w:t>сборник.</w:t>
      </w:r>
      <w:r w:rsidR="002E4A4F">
        <w:rPr>
          <w:bCs/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Подготовлен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Агентством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статистике.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/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Алматы,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2008.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bCs/>
          <w:sz w:val="28"/>
          <w:szCs w:val="28"/>
          <w:lang w:eastAsia="en-US"/>
        </w:rPr>
        <w:t>О</w:t>
      </w:r>
      <w:r w:rsidR="002E4A4F">
        <w:rPr>
          <w:bCs/>
          <w:sz w:val="28"/>
          <w:szCs w:val="28"/>
          <w:lang w:eastAsia="en-US"/>
        </w:rPr>
        <w:t xml:space="preserve"> </w:t>
      </w:r>
      <w:r w:rsidRPr="00922327">
        <w:rPr>
          <w:bCs/>
          <w:sz w:val="28"/>
          <w:szCs w:val="28"/>
          <w:lang w:eastAsia="en-US"/>
        </w:rPr>
        <w:t>текущих</w:t>
      </w:r>
      <w:r w:rsidR="002E4A4F">
        <w:rPr>
          <w:bCs/>
          <w:sz w:val="28"/>
          <w:szCs w:val="28"/>
          <w:lang w:eastAsia="en-US"/>
        </w:rPr>
        <w:t xml:space="preserve"> </w:t>
      </w:r>
      <w:r w:rsidRPr="00922327">
        <w:rPr>
          <w:bCs/>
          <w:sz w:val="28"/>
          <w:szCs w:val="28"/>
          <w:lang w:eastAsia="en-US"/>
        </w:rPr>
        <w:t>затратах</w:t>
      </w:r>
      <w:r w:rsidR="002E4A4F">
        <w:rPr>
          <w:bCs/>
          <w:sz w:val="28"/>
          <w:szCs w:val="28"/>
          <w:lang w:eastAsia="en-US"/>
        </w:rPr>
        <w:t xml:space="preserve"> </w:t>
      </w:r>
      <w:r w:rsidRPr="00922327">
        <w:rPr>
          <w:bCs/>
          <w:sz w:val="28"/>
          <w:szCs w:val="28"/>
          <w:lang w:eastAsia="en-US"/>
        </w:rPr>
        <w:t>на</w:t>
      </w:r>
      <w:r w:rsidR="002E4A4F">
        <w:rPr>
          <w:bCs/>
          <w:sz w:val="28"/>
          <w:szCs w:val="28"/>
          <w:lang w:eastAsia="en-US"/>
        </w:rPr>
        <w:t xml:space="preserve"> </w:t>
      </w:r>
      <w:r w:rsidRPr="00922327">
        <w:rPr>
          <w:bCs/>
          <w:sz w:val="28"/>
          <w:szCs w:val="28"/>
          <w:lang w:eastAsia="en-US"/>
        </w:rPr>
        <w:t>охрану</w:t>
      </w:r>
      <w:r w:rsidR="002E4A4F">
        <w:rPr>
          <w:bCs/>
          <w:sz w:val="28"/>
          <w:szCs w:val="28"/>
          <w:lang w:eastAsia="en-US"/>
        </w:rPr>
        <w:t xml:space="preserve"> </w:t>
      </w:r>
      <w:r w:rsidRPr="00922327">
        <w:rPr>
          <w:bCs/>
          <w:sz w:val="28"/>
          <w:szCs w:val="28"/>
          <w:lang w:eastAsia="en-US"/>
        </w:rPr>
        <w:t>окружающей</w:t>
      </w:r>
      <w:r w:rsidR="002E4A4F">
        <w:rPr>
          <w:bCs/>
          <w:sz w:val="28"/>
          <w:szCs w:val="28"/>
          <w:lang w:eastAsia="en-US"/>
        </w:rPr>
        <w:t xml:space="preserve"> </w:t>
      </w:r>
      <w:r w:rsidRPr="00922327">
        <w:rPr>
          <w:bCs/>
          <w:sz w:val="28"/>
          <w:szCs w:val="28"/>
          <w:lang w:eastAsia="en-US"/>
        </w:rPr>
        <w:t>среды</w:t>
      </w:r>
      <w:r w:rsidR="002E4A4F">
        <w:rPr>
          <w:bCs/>
          <w:sz w:val="28"/>
          <w:szCs w:val="28"/>
          <w:lang w:eastAsia="en-US"/>
        </w:rPr>
        <w:t xml:space="preserve"> </w:t>
      </w:r>
      <w:r w:rsidRPr="00922327">
        <w:rPr>
          <w:bCs/>
          <w:sz w:val="28"/>
          <w:szCs w:val="28"/>
          <w:lang w:eastAsia="en-US"/>
        </w:rPr>
        <w:t>в</w:t>
      </w:r>
      <w:r w:rsidR="002E4A4F">
        <w:rPr>
          <w:bCs/>
          <w:sz w:val="28"/>
          <w:szCs w:val="28"/>
          <w:lang w:eastAsia="en-US"/>
        </w:rPr>
        <w:t xml:space="preserve"> </w:t>
      </w:r>
      <w:r w:rsidRPr="00922327">
        <w:rPr>
          <w:bCs/>
          <w:sz w:val="28"/>
          <w:szCs w:val="28"/>
          <w:lang w:eastAsia="en-US"/>
        </w:rPr>
        <w:t>Республике</w:t>
      </w:r>
      <w:r w:rsidR="002E4A4F">
        <w:rPr>
          <w:bCs/>
          <w:sz w:val="28"/>
          <w:szCs w:val="28"/>
          <w:lang w:eastAsia="en-US"/>
        </w:rPr>
        <w:t xml:space="preserve"> </w:t>
      </w:r>
      <w:r w:rsidRPr="00922327">
        <w:rPr>
          <w:bCs/>
          <w:sz w:val="28"/>
          <w:szCs w:val="28"/>
          <w:lang w:eastAsia="en-US"/>
        </w:rPr>
        <w:t>Казахстан</w:t>
      </w:r>
      <w:r w:rsidR="002E4A4F">
        <w:rPr>
          <w:bCs/>
          <w:sz w:val="28"/>
          <w:szCs w:val="28"/>
          <w:lang w:eastAsia="en-US"/>
        </w:rPr>
        <w:t xml:space="preserve"> </w:t>
      </w:r>
      <w:r w:rsidRPr="00922327">
        <w:rPr>
          <w:bCs/>
          <w:sz w:val="28"/>
          <w:szCs w:val="28"/>
          <w:lang w:eastAsia="en-US"/>
        </w:rPr>
        <w:t>за</w:t>
      </w:r>
      <w:r w:rsidR="002E4A4F">
        <w:rPr>
          <w:bCs/>
          <w:sz w:val="28"/>
          <w:szCs w:val="28"/>
          <w:lang w:eastAsia="en-US"/>
        </w:rPr>
        <w:t xml:space="preserve"> </w:t>
      </w:r>
      <w:r w:rsidRPr="00922327">
        <w:rPr>
          <w:bCs/>
          <w:sz w:val="28"/>
          <w:szCs w:val="28"/>
          <w:lang w:eastAsia="en-US"/>
        </w:rPr>
        <w:t>2009</w:t>
      </w:r>
      <w:r w:rsidR="002E4A4F">
        <w:rPr>
          <w:bCs/>
          <w:sz w:val="28"/>
          <w:szCs w:val="28"/>
          <w:lang w:eastAsia="en-US"/>
        </w:rPr>
        <w:t xml:space="preserve"> </w:t>
      </w:r>
      <w:r w:rsidRPr="00922327">
        <w:rPr>
          <w:bCs/>
          <w:sz w:val="28"/>
          <w:szCs w:val="28"/>
          <w:lang w:eastAsia="en-US"/>
        </w:rPr>
        <w:t>год.</w:t>
      </w:r>
      <w:r w:rsidR="002E4A4F">
        <w:rPr>
          <w:bCs/>
          <w:sz w:val="28"/>
          <w:szCs w:val="28"/>
          <w:lang w:eastAsia="en-US"/>
        </w:rPr>
        <w:t xml:space="preserve"> </w:t>
      </w:r>
      <w:r w:rsidRPr="00922327">
        <w:rPr>
          <w:bCs/>
          <w:sz w:val="28"/>
          <w:szCs w:val="28"/>
          <w:lang w:eastAsia="en-US"/>
        </w:rPr>
        <w:t>Статистический</w:t>
      </w:r>
      <w:r w:rsidR="002E4A4F">
        <w:rPr>
          <w:bCs/>
          <w:sz w:val="28"/>
          <w:szCs w:val="28"/>
          <w:lang w:eastAsia="en-US"/>
        </w:rPr>
        <w:t xml:space="preserve"> </w:t>
      </w:r>
      <w:r w:rsidRPr="00922327">
        <w:rPr>
          <w:bCs/>
          <w:sz w:val="28"/>
          <w:szCs w:val="28"/>
          <w:lang w:eastAsia="en-US"/>
        </w:rPr>
        <w:t>сборник.</w:t>
      </w:r>
      <w:r w:rsidR="002E4A4F">
        <w:rPr>
          <w:bCs/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Подготовлен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Агентством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статистике.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/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Алматы,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Образование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Республике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Казахстан.</w:t>
      </w:r>
      <w:r w:rsidR="002E4A4F">
        <w:rPr>
          <w:bCs/>
          <w:sz w:val="28"/>
          <w:szCs w:val="28"/>
          <w:lang w:eastAsia="en-US"/>
        </w:rPr>
        <w:t xml:space="preserve"> </w:t>
      </w:r>
      <w:r w:rsidRPr="00922327">
        <w:rPr>
          <w:bCs/>
          <w:sz w:val="28"/>
          <w:szCs w:val="28"/>
          <w:lang w:eastAsia="en-US"/>
        </w:rPr>
        <w:t>Статистический</w:t>
      </w:r>
      <w:r w:rsidR="002E4A4F">
        <w:rPr>
          <w:bCs/>
          <w:sz w:val="28"/>
          <w:szCs w:val="28"/>
          <w:lang w:eastAsia="en-US"/>
        </w:rPr>
        <w:t xml:space="preserve"> </w:t>
      </w:r>
      <w:r w:rsidRPr="00922327">
        <w:rPr>
          <w:bCs/>
          <w:sz w:val="28"/>
          <w:szCs w:val="28"/>
          <w:lang w:eastAsia="en-US"/>
        </w:rPr>
        <w:t>справочник.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Подготовлен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Агентством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статистике.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/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Алматы,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2008.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Краткий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статистический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ежегодник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Казахстана.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Подготовлен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Агентством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статистике.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/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Алматы,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bCs/>
          <w:sz w:val="28"/>
          <w:szCs w:val="28"/>
          <w:lang w:eastAsia="en-US"/>
        </w:rPr>
        <w:t>Аверченков</w:t>
      </w:r>
      <w:r w:rsidR="002E4A4F">
        <w:rPr>
          <w:bCs/>
          <w:sz w:val="28"/>
          <w:szCs w:val="28"/>
          <w:lang w:eastAsia="en-US"/>
        </w:rPr>
        <w:t xml:space="preserve"> </w:t>
      </w:r>
      <w:r w:rsidRPr="00922327">
        <w:rPr>
          <w:bCs/>
          <w:sz w:val="28"/>
          <w:szCs w:val="28"/>
          <w:lang w:eastAsia="en-US"/>
        </w:rPr>
        <w:t>А.А.,</w:t>
      </w:r>
      <w:r w:rsidR="002E4A4F">
        <w:rPr>
          <w:bCs/>
          <w:sz w:val="28"/>
          <w:szCs w:val="28"/>
          <w:lang w:eastAsia="en-US"/>
        </w:rPr>
        <w:t xml:space="preserve"> </w:t>
      </w:r>
      <w:r w:rsidRPr="00922327">
        <w:rPr>
          <w:bCs/>
          <w:sz w:val="28"/>
          <w:szCs w:val="28"/>
          <w:lang w:eastAsia="en-US"/>
        </w:rPr>
        <w:t>Шевчук</w:t>
      </w:r>
      <w:r w:rsidR="002E4A4F">
        <w:rPr>
          <w:bCs/>
          <w:sz w:val="28"/>
          <w:szCs w:val="28"/>
          <w:lang w:eastAsia="en-US"/>
        </w:rPr>
        <w:t xml:space="preserve"> </w:t>
      </w:r>
      <w:r w:rsidRPr="00922327">
        <w:rPr>
          <w:bCs/>
          <w:sz w:val="28"/>
          <w:szCs w:val="28"/>
          <w:lang w:eastAsia="en-US"/>
        </w:rPr>
        <w:t>А.В.,</w:t>
      </w:r>
      <w:r w:rsidR="002E4A4F">
        <w:rPr>
          <w:bCs/>
          <w:sz w:val="28"/>
          <w:szCs w:val="28"/>
          <w:lang w:eastAsia="en-US"/>
        </w:rPr>
        <w:t xml:space="preserve"> </w:t>
      </w:r>
      <w:r w:rsidRPr="00922327">
        <w:rPr>
          <w:bCs/>
          <w:sz w:val="28"/>
          <w:szCs w:val="28"/>
          <w:lang w:eastAsia="en-US"/>
        </w:rPr>
        <w:t>Грошев</w:t>
      </w:r>
      <w:r w:rsidR="002E4A4F">
        <w:rPr>
          <w:bCs/>
          <w:sz w:val="28"/>
          <w:szCs w:val="28"/>
          <w:lang w:eastAsia="en-US"/>
        </w:rPr>
        <w:t xml:space="preserve"> </w:t>
      </w:r>
      <w:r w:rsidRPr="00922327">
        <w:rPr>
          <w:bCs/>
          <w:sz w:val="28"/>
          <w:szCs w:val="28"/>
          <w:lang w:eastAsia="en-US"/>
        </w:rPr>
        <w:t>В.Л.</w:t>
      </w:r>
      <w:r w:rsidR="002E4A4F">
        <w:rPr>
          <w:bCs/>
          <w:sz w:val="28"/>
          <w:szCs w:val="28"/>
          <w:lang w:eastAsia="en-US"/>
        </w:rPr>
        <w:t xml:space="preserve"> </w:t>
      </w:r>
      <w:r w:rsidRPr="00922327">
        <w:rPr>
          <w:bCs/>
          <w:sz w:val="28"/>
          <w:szCs w:val="28"/>
          <w:lang w:eastAsia="en-US"/>
        </w:rPr>
        <w:t>Экономика</w:t>
      </w:r>
      <w:r w:rsidR="002E4A4F">
        <w:rPr>
          <w:bCs/>
          <w:sz w:val="28"/>
          <w:szCs w:val="28"/>
          <w:lang w:eastAsia="en-US"/>
        </w:rPr>
        <w:t xml:space="preserve"> </w:t>
      </w:r>
      <w:r w:rsidRPr="00922327">
        <w:rPr>
          <w:bCs/>
          <w:sz w:val="28"/>
          <w:szCs w:val="28"/>
          <w:lang w:eastAsia="en-US"/>
        </w:rPr>
        <w:t>природопользования.</w:t>
      </w:r>
      <w:r w:rsidR="002E4A4F">
        <w:rPr>
          <w:bCs/>
          <w:sz w:val="28"/>
          <w:szCs w:val="28"/>
          <w:lang w:eastAsia="en-US"/>
        </w:rPr>
        <w:t xml:space="preserve"> </w:t>
      </w:r>
      <w:r w:rsidRPr="00922327">
        <w:rPr>
          <w:bCs/>
          <w:sz w:val="28"/>
          <w:szCs w:val="28"/>
          <w:lang w:eastAsia="en-US"/>
        </w:rPr>
        <w:t>Аналитические</w:t>
      </w:r>
      <w:r w:rsidR="002E4A4F">
        <w:rPr>
          <w:bCs/>
          <w:sz w:val="28"/>
          <w:szCs w:val="28"/>
          <w:lang w:eastAsia="en-US"/>
        </w:rPr>
        <w:t xml:space="preserve"> </w:t>
      </w:r>
      <w:r w:rsidRPr="00922327">
        <w:rPr>
          <w:bCs/>
          <w:sz w:val="28"/>
          <w:szCs w:val="28"/>
          <w:lang w:eastAsia="en-US"/>
        </w:rPr>
        <w:t>и</w:t>
      </w:r>
      <w:r w:rsidR="002E4A4F">
        <w:rPr>
          <w:bCs/>
          <w:sz w:val="28"/>
          <w:szCs w:val="28"/>
          <w:lang w:eastAsia="en-US"/>
        </w:rPr>
        <w:t xml:space="preserve"> </w:t>
      </w:r>
      <w:r w:rsidRPr="00922327">
        <w:rPr>
          <w:bCs/>
          <w:sz w:val="28"/>
          <w:szCs w:val="28"/>
          <w:lang w:eastAsia="en-US"/>
        </w:rPr>
        <w:t>нормативно-методические</w:t>
      </w:r>
      <w:r w:rsidR="002E4A4F">
        <w:rPr>
          <w:bCs/>
          <w:sz w:val="28"/>
          <w:szCs w:val="28"/>
          <w:lang w:eastAsia="en-US"/>
        </w:rPr>
        <w:t xml:space="preserve"> </w:t>
      </w:r>
      <w:r w:rsidRPr="00922327">
        <w:rPr>
          <w:bCs/>
          <w:sz w:val="28"/>
          <w:szCs w:val="28"/>
          <w:lang w:eastAsia="en-US"/>
        </w:rPr>
        <w:t>материалы.</w:t>
      </w:r>
      <w:r w:rsidR="002E4A4F">
        <w:rPr>
          <w:bCs/>
          <w:sz w:val="28"/>
          <w:szCs w:val="28"/>
          <w:lang w:eastAsia="en-US"/>
        </w:rPr>
        <w:t xml:space="preserve"> </w:t>
      </w:r>
      <w:r w:rsidRPr="00922327">
        <w:rPr>
          <w:bCs/>
          <w:sz w:val="28"/>
          <w:szCs w:val="28"/>
          <w:lang w:eastAsia="en-US"/>
        </w:rPr>
        <w:t>М.,</w:t>
      </w:r>
      <w:r w:rsidR="002E4A4F">
        <w:rPr>
          <w:bCs/>
          <w:sz w:val="28"/>
          <w:szCs w:val="28"/>
          <w:lang w:eastAsia="en-US"/>
        </w:rPr>
        <w:t xml:space="preserve"> </w:t>
      </w:r>
      <w:r w:rsidRPr="00922327">
        <w:rPr>
          <w:bCs/>
          <w:sz w:val="28"/>
          <w:szCs w:val="28"/>
          <w:lang w:eastAsia="en-US"/>
        </w:rPr>
        <w:t>1994.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Бобров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А.Л.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Эколого-экономическая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устойчивость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регионов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России.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1999.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Бобылев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С.Н.,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Ходжаев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А.Ш.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Экономика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природопользования.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Учебное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пособие.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1997.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Буштуева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К.А.,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Случанко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И.С.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Методы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критерии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оценки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состояния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здоровья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населения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связи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загрязнением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среды.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1979.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Ваганов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П.А.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Ядерный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риск.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Учебное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пособие.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СПб.,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1997.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Ваганов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П.А.,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М.-С.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риск.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Учебное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пособие.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СПб.,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1999.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Варламов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А.А.,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Хабаров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А.В.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землепользования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охрана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ресурсов.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1999.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Виноградов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В.В.,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Орлов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В.А.,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Снакин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В.В.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Биотические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критерии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выделения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зон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бедствия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России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//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Изв.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РАН.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Сер.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Географическая.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1993.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№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5.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Виноградов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В.В.,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Виноградова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В.Н.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Геохимические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источники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дискомфортности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геопатогенных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зон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//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Международный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симпозиум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прикладной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геохимии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стран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СНГ,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Москва,1997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г.: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Тез.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докл.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1997.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Временное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методическое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пособие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расчету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выбросов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неорганизованных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источников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строительных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материалов.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Новосибирск,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1985.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Гирусов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Э.В.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др.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экономика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природопользования.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Учебник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вузов./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ред.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Э.В.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Гирусова.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1998.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Глухов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В.В.,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Лисичкина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Т.В.,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Некрасова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Т.П.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.Экономические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основы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экологии.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СПб.,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1997.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Голуб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А.А.,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Струкова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Е.Б.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Экономика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природопользования.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1995.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Голуб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А.А.,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Струкова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Е.Б.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Экономика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ресурсов.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1998.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Демина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Т.А.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Экология,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природопользование,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охрана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среды.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Учебное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пособие.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1999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Дикарев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В.И.,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Рогалев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В.А.,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Денисов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Г.А.,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Доронин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А.П.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Методы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средства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защиты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человека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среды.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СПб.,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1999.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Ерофеев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Б.В.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право.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Учебник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вузов.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1999.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Касьянов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П.В.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Переход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устойчивому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развитию: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эколого-экономические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предпосылки.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1998.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Королев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В.А.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Мониторинг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геологической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среды.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1995.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Кондратьев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К.Я.,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Донченко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В.К.,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Лосев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К.С.,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Фролов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А.К.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Экология,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экономика,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политика.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СПб.,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1996.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Контроль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химических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биологических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параметров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среды.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/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ред.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Л.К.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Исаева.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СПб.,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1998.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Кофф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Г.Л.,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Гусев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А.А.,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Козьменко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С.Н.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Экономическая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оценка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последствий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катастрофических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землетрясений.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1996.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Кофф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Г.Л.,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Гусев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А.А.,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Воробьев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Ю.Л.,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Козьменко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С.Н.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Оценка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последствий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чрезвычайных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ситуаций.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1997.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Методические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рекомендации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геохимической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оценке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загрязнения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территории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городов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химическими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элементами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/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Авторы: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Б.А.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Ревич,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Ю.Е.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Сает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др.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1982.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Михайлов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А.М.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Охрана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разработке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месторождений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открытым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способом.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Недра,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1981.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34.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Мягков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География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природного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риска.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1995.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Нормы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радиационной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безопасности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НРБ-99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основные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санитарные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правила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работы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радиоактивными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веществами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другими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источниками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ионизирующих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излучений.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2000.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Орлов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В.П.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Проблемы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управления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природными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ресурсами.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1998.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Основные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нормативно-правовые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акты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угольной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промышленности.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СПб.,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2000.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Охрана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природопользование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обеспечение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безопасности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Санкт-Петербурге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1980-19999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годы.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/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ред.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А.С.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Баева,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Н.Д.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Сорокина.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СПб.,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2000.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Охрана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подземной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разработке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угольных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месторождений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/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Авторы: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Е.А.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Ельчанинов,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Е.В.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Беляев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др.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1995.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Хачатуров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Т.С.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Экономика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природопользования.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1987.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Чуйков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Ю.С.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Основы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экологического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права.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Астрахань.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2007.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Царегородцев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Г.А.,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Сенокосов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Л.Н.,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Петрунин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В.В.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Платежи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за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пользование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природными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ресурсами.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Новые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документы,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комментарии.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2008.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Шевчук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А.В.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Экономика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природопользования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(теория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практика).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2009.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Экзарьян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В.Н.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Геоэкология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охрана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окружающей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среды: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Учебник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для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вузов.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2007.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Экологическая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геология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рациональное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недропользование.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/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ред.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В.В.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Куриленко,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В.Т.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Трофимова.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СПб.,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2009.</w:t>
      </w:r>
    </w:p>
    <w:p w:rsidR="00A91465" w:rsidRPr="00922327" w:rsidRDefault="00A91465" w:rsidP="009C1BBE">
      <w:pPr>
        <w:widowControl w:val="0"/>
        <w:numPr>
          <w:ilvl w:val="0"/>
          <w:numId w:val="3"/>
        </w:numPr>
        <w:tabs>
          <w:tab w:val="clear" w:pos="1429"/>
          <w:tab w:val="left" w:pos="280"/>
          <w:tab w:val="left" w:pos="426"/>
          <w:tab w:val="num" w:pos="900"/>
          <w:tab w:val="left" w:pos="993"/>
        </w:tabs>
        <w:snapToGrid/>
        <w:spacing w:before="0" w:after="0" w:line="360" w:lineRule="auto"/>
        <w:ind w:left="0" w:firstLine="0"/>
        <w:jc w:val="both"/>
        <w:rPr>
          <w:sz w:val="28"/>
          <w:szCs w:val="28"/>
          <w:lang w:eastAsia="en-US"/>
        </w:rPr>
      </w:pPr>
      <w:r w:rsidRPr="00922327">
        <w:rPr>
          <w:sz w:val="28"/>
          <w:szCs w:val="28"/>
          <w:lang w:eastAsia="en-US"/>
        </w:rPr>
        <w:t>Экологическая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геология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и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рациональное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недропользование: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/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Под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ред.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В.В.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Куриленко,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В.Т.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Трофимова.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Материалы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конференции.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СПб.,</w:t>
      </w:r>
      <w:r w:rsidR="002E4A4F">
        <w:rPr>
          <w:sz w:val="28"/>
          <w:szCs w:val="28"/>
          <w:lang w:eastAsia="en-US"/>
        </w:rPr>
        <w:t xml:space="preserve"> </w:t>
      </w:r>
      <w:r w:rsidRPr="00922327">
        <w:rPr>
          <w:sz w:val="28"/>
          <w:szCs w:val="28"/>
          <w:lang w:eastAsia="en-US"/>
        </w:rPr>
        <w:t>2005.</w:t>
      </w:r>
    </w:p>
    <w:p w:rsidR="00A91465" w:rsidRPr="00810DD5" w:rsidRDefault="00A91465" w:rsidP="00922327">
      <w:pPr>
        <w:widowControl w:val="0"/>
        <w:tabs>
          <w:tab w:val="left" w:pos="993"/>
        </w:tabs>
        <w:snapToGrid/>
        <w:spacing w:before="0" w:after="0" w:line="360" w:lineRule="auto"/>
        <w:ind w:firstLine="709"/>
        <w:jc w:val="both"/>
        <w:rPr>
          <w:color w:val="FFFFFF"/>
          <w:sz w:val="28"/>
          <w:szCs w:val="28"/>
          <w:lang w:eastAsia="en-US"/>
        </w:rPr>
      </w:pPr>
      <w:bookmarkStart w:id="2" w:name="_GoBack"/>
      <w:bookmarkEnd w:id="2"/>
    </w:p>
    <w:sectPr w:rsidR="00A91465" w:rsidRPr="00810DD5" w:rsidSect="00922327">
      <w:headerReference w:type="default" r:id="rId15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B62" w:rsidRDefault="00127B62" w:rsidP="00922327">
      <w:pPr>
        <w:snapToGrid/>
        <w:spacing w:before="0" w:after="0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separator/>
      </w:r>
    </w:p>
  </w:endnote>
  <w:endnote w:type="continuationSeparator" w:id="0">
    <w:p w:rsidR="00127B62" w:rsidRDefault="00127B62" w:rsidP="00922327">
      <w:pPr>
        <w:snapToGrid/>
        <w:spacing w:before="0" w:after="0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B62" w:rsidRDefault="00127B62" w:rsidP="00922327">
      <w:pPr>
        <w:snapToGrid/>
        <w:spacing w:before="0" w:after="0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separator/>
      </w:r>
    </w:p>
  </w:footnote>
  <w:footnote w:type="continuationSeparator" w:id="0">
    <w:p w:rsidR="00127B62" w:rsidRDefault="00127B62" w:rsidP="00922327">
      <w:pPr>
        <w:snapToGrid/>
        <w:spacing w:before="0" w:after="0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7F8" w:rsidRPr="00922327" w:rsidRDefault="00EE27F8" w:rsidP="00922327">
    <w:pPr>
      <w:pStyle w:val="af0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3FE6F40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1331EC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1A67365"/>
    <w:multiLevelType w:val="hybridMultilevel"/>
    <w:tmpl w:val="63A42034"/>
    <w:lvl w:ilvl="0" w:tplc="0419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4130C2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801434C"/>
    <w:multiLevelType w:val="hybridMultilevel"/>
    <w:tmpl w:val="FE3627A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>
    <w:nsid w:val="13623D8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68E047A"/>
    <w:multiLevelType w:val="hybridMultilevel"/>
    <w:tmpl w:val="B5366B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CC6F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27C7376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12D35EC"/>
    <w:multiLevelType w:val="singleLevel"/>
    <w:tmpl w:val="9B2A1A96"/>
    <w:lvl w:ilvl="0">
      <w:start w:val="1"/>
      <w:numFmt w:val="bullet"/>
      <w:lvlText w:val="-"/>
      <w:lvlJc w:val="left"/>
      <w:pPr>
        <w:tabs>
          <w:tab w:val="num" w:pos="360"/>
        </w:tabs>
        <w:ind w:left="57" w:hanging="57"/>
      </w:pPr>
      <w:rPr>
        <w:rFonts w:hint="default"/>
      </w:rPr>
    </w:lvl>
  </w:abstractNum>
  <w:abstractNum w:abstractNumId="12">
    <w:nsid w:val="3C025B0F"/>
    <w:multiLevelType w:val="hybridMultilevel"/>
    <w:tmpl w:val="3EA4A2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E4C3CA2"/>
    <w:multiLevelType w:val="hybridMultilevel"/>
    <w:tmpl w:val="899EE582"/>
    <w:lvl w:ilvl="0" w:tplc="04190001">
      <w:start w:val="1"/>
      <w:numFmt w:val="bullet"/>
      <w:lvlText w:val=""/>
      <w:lvlJc w:val="left"/>
      <w:pPr>
        <w:tabs>
          <w:tab w:val="num" w:pos="1561"/>
        </w:tabs>
        <w:ind w:left="15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1"/>
        </w:tabs>
        <w:ind w:left="22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1"/>
        </w:tabs>
        <w:ind w:left="30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1"/>
        </w:tabs>
        <w:ind w:left="37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1"/>
        </w:tabs>
        <w:ind w:left="44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1"/>
        </w:tabs>
        <w:ind w:left="51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1"/>
        </w:tabs>
        <w:ind w:left="58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1"/>
        </w:tabs>
        <w:ind w:left="66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1"/>
        </w:tabs>
        <w:ind w:left="7321" w:hanging="360"/>
      </w:pPr>
      <w:rPr>
        <w:rFonts w:ascii="Wingdings" w:hAnsi="Wingdings" w:hint="default"/>
      </w:rPr>
    </w:lvl>
  </w:abstractNum>
  <w:abstractNum w:abstractNumId="14">
    <w:nsid w:val="66FC2056"/>
    <w:multiLevelType w:val="singleLevel"/>
    <w:tmpl w:val="9B2A1A96"/>
    <w:lvl w:ilvl="0">
      <w:start w:val="1"/>
      <w:numFmt w:val="bullet"/>
      <w:lvlText w:val="-"/>
      <w:lvlJc w:val="left"/>
      <w:pPr>
        <w:tabs>
          <w:tab w:val="num" w:pos="360"/>
        </w:tabs>
        <w:ind w:left="57" w:hanging="57"/>
      </w:pPr>
      <w:rPr>
        <w:rFonts w:hint="default"/>
      </w:rPr>
    </w:lvl>
  </w:abstractNum>
  <w:abstractNum w:abstractNumId="15">
    <w:nsid w:val="69EC4E9A"/>
    <w:multiLevelType w:val="hybridMultilevel"/>
    <w:tmpl w:val="5282AE20"/>
    <w:lvl w:ilvl="0" w:tplc="319EC52A">
      <w:start w:val="1"/>
      <w:numFmt w:val="decimal"/>
      <w:lvlText w:val="%1."/>
      <w:lvlJc w:val="left"/>
      <w:pPr>
        <w:tabs>
          <w:tab w:val="num" w:pos="1270"/>
        </w:tabs>
        <w:ind w:left="1270" w:hanging="7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  <w:rPr>
        <w:rFonts w:cs="Times New Roman"/>
      </w:rPr>
    </w:lvl>
  </w:abstractNum>
  <w:abstractNum w:abstractNumId="16">
    <w:nsid w:val="6CC87A9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76BA0C4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7B16441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8"/>
  </w:num>
  <w:num w:numId="5">
    <w:abstractNumId w:val="17"/>
  </w:num>
  <w:num w:numId="6">
    <w:abstractNumId w:val="16"/>
  </w:num>
  <w:num w:numId="7">
    <w:abstractNumId w:val="3"/>
  </w:num>
  <w:num w:numId="8">
    <w:abstractNumId w:val="5"/>
  </w:num>
  <w:num w:numId="9">
    <w:abstractNumId w:val="7"/>
  </w:num>
  <w:num w:numId="10">
    <w:abstractNumId w:val="10"/>
  </w:num>
  <w:num w:numId="11">
    <w:abstractNumId w:val="15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>
    <w:abstractNumId w:val="9"/>
  </w:num>
  <w:num w:numId="14">
    <w:abstractNumId w:val="11"/>
  </w:num>
  <w:num w:numId="15">
    <w:abstractNumId w:val="14"/>
  </w:num>
  <w:num w:numId="16">
    <w:abstractNumId w:val="8"/>
  </w:num>
  <w:num w:numId="17">
    <w:abstractNumId w:val="13"/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1465"/>
    <w:rsid w:val="00020345"/>
    <w:rsid w:val="000631A2"/>
    <w:rsid w:val="00077D15"/>
    <w:rsid w:val="00086AA6"/>
    <w:rsid w:val="000A14DB"/>
    <w:rsid w:val="000B3504"/>
    <w:rsid w:val="000D1628"/>
    <w:rsid w:val="00127B62"/>
    <w:rsid w:val="00145B71"/>
    <w:rsid w:val="00180C2C"/>
    <w:rsid w:val="001C5D13"/>
    <w:rsid w:val="001D19C4"/>
    <w:rsid w:val="002026F4"/>
    <w:rsid w:val="002114B0"/>
    <w:rsid w:val="00216E03"/>
    <w:rsid w:val="00241812"/>
    <w:rsid w:val="002620C4"/>
    <w:rsid w:val="00282A18"/>
    <w:rsid w:val="002A389C"/>
    <w:rsid w:val="002A4EFF"/>
    <w:rsid w:val="002B4233"/>
    <w:rsid w:val="002E4A4F"/>
    <w:rsid w:val="002F095B"/>
    <w:rsid w:val="002F1D45"/>
    <w:rsid w:val="0030369C"/>
    <w:rsid w:val="00307742"/>
    <w:rsid w:val="00320A26"/>
    <w:rsid w:val="003707F3"/>
    <w:rsid w:val="00390973"/>
    <w:rsid w:val="003A4E42"/>
    <w:rsid w:val="003A6E5E"/>
    <w:rsid w:val="003C4B4E"/>
    <w:rsid w:val="00467F70"/>
    <w:rsid w:val="00475882"/>
    <w:rsid w:val="0047597C"/>
    <w:rsid w:val="0047781E"/>
    <w:rsid w:val="00480ACE"/>
    <w:rsid w:val="00490719"/>
    <w:rsid w:val="00491FEA"/>
    <w:rsid w:val="00494623"/>
    <w:rsid w:val="004A0235"/>
    <w:rsid w:val="004A5F1E"/>
    <w:rsid w:val="004C3DF6"/>
    <w:rsid w:val="004C43CC"/>
    <w:rsid w:val="004F13E4"/>
    <w:rsid w:val="005236DB"/>
    <w:rsid w:val="0058263D"/>
    <w:rsid w:val="0059166F"/>
    <w:rsid w:val="005B1F3E"/>
    <w:rsid w:val="005E6369"/>
    <w:rsid w:val="00620D39"/>
    <w:rsid w:val="00634225"/>
    <w:rsid w:val="006476C1"/>
    <w:rsid w:val="006824EB"/>
    <w:rsid w:val="00687B4B"/>
    <w:rsid w:val="006A1853"/>
    <w:rsid w:val="006D0DC8"/>
    <w:rsid w:val="00700C24"/>
    <w:rsid w:val="007065BA"/>
    <w:rsid w:val="0070794C"/>
    <w:rsid w:val="00734DA3"/>
    <w:rsid w:val="00761456"/>
    <w:rsid w:val="0077462C"/>
    <w:rsid w:val="007820E2"/>
    <w:rsid w:val="0078593E"/>
    <w:rsid w:val="007878E7"/>
    <w:rsid w:val="007D5862"/>
    <w:rsid w:val="007E4DAC"/>
    <w:rsid w:val="007F2645"/>
    <w:rsid w:val="00810208"/>
    <w:rsid w:val="00810DD5"/>
    <w:rsid w:val="0081360B"/>
    <w:rsid w:val="0081436D"/>
    <w:rsid w:val="00826FE4"/>
    <w:rsid w:val="00830B49"/>
    <w:rsid w:val="008372CC"/>
    <w:rsid w:val="00857B98"/>
    <w:rsid w:val="008634D1"/>
    <w:rsid w:val="008678B6"/>
    <w:rsid w:val="008930AF"/>
    <w:rsid w:val="0089550B"/>
    <w:rsid w:val="008B2CBC"/>
    <w:rsid w:val="008E050D"/>
    <w:rsid w:val="009039C5"/>
    <w:rsid w:val="009116BE"/>
    <w:rsid w:val="00922327"/>
    <w:rsid w:val="00945BC2"/>
    <w:rsid w:val="00981B15"/>
    <w:rsid w:val="009C1BBE"/>
    <w:rsid w:val="009C4F80"/>
    <w:rsid w:val="00A05B06"/>
    <w:rsid w:val="00A12F43"/>
    <w:rsid w:val="00A17112"/>
    <w:rsid w:val="00A522BD"/>
    <w:rsid w:val="00A91465"/>
    <w:rsid w:val="00AC32D3"/>
    <w:rsid w:val="00AD206E"/>
    <w:rsid w:val="00B066B5"/>
    <w:rsid w:val="00B11AEA"/>
    <w:rsid w:val="00B221DB"/>
    <w:rsid w:val="00B35C4B"/>
    <w:rsid w:val="00B4411C"/>
    <w:rsid w:val="00B463B8"/>
    <w:rsid w:val="00B50395"/>
    <w:rsid w:val="00B52001"/>
    <w:rsid w:val="00B52E60"/>
    <w:rsid w:val="00B742DE"/>
    <w:rsid w:val="00BB47F9"/>
    <w:rsid w:val="00BC07AA"/>
    <w:rsid w:val="00BD331E"/>
    <w:rsid w:val="00C250C6"/>
    <w:rsid w:val="00C4569A"/>
    <w:rsid w:val="00C53968"/>
    <w:rsid w:val="00C66C29"/>
    <w:rsid w:val="00C70D4F"/>
    <w:rsid w:val="00C90210"/>
    <w:rsid w:val="00CB0299"/>
    <w:rsid w:val="00CE084A"/>
    <w:rsid w:val="00CE0B5D"/>
    <w:rsid w:val="00D0381E"/>
    <w:rsid w:val="00D178F9"/>
    <w:rsid w:val="00D17FAA"/>
    <w:rsid w:val="00D73DBA"/>
    <w:rsid w:val="00DB304C"/>
    <w:rsid w:val="00DC4105"/>
    <w:rsid w:val="00E12302"/>
    <w:rsid w:val="00E20865"/>
    <w:rsid w:val="00E547D2"/>
    <w:rsid w:val="00E86B11"/>
    <w:rsid w:val="00E946C0"/>
    <w:rsid w:val="00EB0E8D"/>
    <w:rsid w:val="00EB2AE8"/>
    <w:rsid w:val="00EB7913"/>
    <w:rsid w:val="00ED013F"/>
    <w:rsid w:val="00EE27F8"/>
    <w:rsid w:val="00EF4229"/>
    <w:rsid w:val="00EF5ADE"/>
    <w:rsid w:val="00F11530"/>
    <w:rsid w:val="00F140D4"/>
    <w:rsid w:val="00F17A39"/>
    <w:rsid w:val="00F5296B"/>
    <w:rsid w:val="00F65EF8"/>
    <w:rsid w:val="00FB7785"/>
    <w:rsid w:val="00FD13FE"/>
    <w:rsid w:val="00FD6B34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efaultImageDpi w14:val="0"/>
  <w15:chartTrackingRefBased/>
  <w15:docId w15:val="{E76D66B7-6370-4225-A8B1-938995F0C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91465"/>
    <w:pPr>
      <w:snapToGrid w:val="0"/>
      <w:spacing w:before="100" w:after="100"/>
    </w:pPr>
    <w:rPr>
      <w:rFonts w:ascii="Times New Roman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A91465"/>
    <w:pPr>
      <w:keepNext/>
      <w:snapToGrid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A91465"/>
    <w:pPr>
      <w:keepNext/>
      <w:snapToGrid/>
      <w:spacing w:before="0" w:after="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A91465"/>
    <w:pPr>
      <w:keepNext/>
      <w:snapToGrid/>
      <w:spacing w:before="0" w:after="0"/>
      <w:ind w:firstLine="709"/>
      <w:outlineLvl w:val="2"/>
    </w:pPr>
  </w:style>
  <w:style w:type="paragraph" w:styleId="4">
    <w:name w:val="heading 4"/>
    <w:basedOn w:val="a"/>
    <w:next w:val="a"/>
    <w:link w:val="40"/>
    <w:uiPriority w:val="9"/>
    <w:qFormat/>
    <w:rsid w:val="00A91465"/>
    <w:pPr>
      <w:keepNext/>
      <w:snapToGrid/>
      <w:spacing w:before="0" w:after="0"/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A91465"/>
    <w:pPr>
      <w:snapToGrid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A91465"/>
    <w:pPr>
      <w:keepNext/>
      <w:snapToGrid/>
      <w:spacing w:before="0" w:after="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rsid w:val="00A91465"/>
    <w:pPr>
      <w:keepNext/>
      <w:snapToGrid/>
      <w:spacing w:before="0" w:after="0"/>
      <w:jc w:val="both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A91465"/>
    <w:pPr>
      <w:keepNext/>
      <w:snapToGrid/>
      <w:spacing w:before="0" w:after="0"/>
      <w:ind w:right="-57"/>
      <w:outlineLvl w:val="7"/>
    </w:pPr>
  </w:style>
  <w:style w:type="paragraph" w:styleId="9">
    <w:name w:val="heading 9"/>
    <w:basedOn w:val="a"/>
    <w:next w:val="a"/>
    <w:link w:val="90"/>
    <w:uiPriority w:val="9"/>
    <w:qFormat/>
    <w:rsid w:val="00A91465"/>
    <w:pPr>
      <w:keepNext/>
      <w:snapToGrid/>
      <w:spacing w:before="0" w:after="0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A9146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A91465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link w:val="3"/>
    <w:uiPriority w:val="9"/>
    <w:locked/>
    <w:rsid w:val="00A91465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40">
    <w:name w:val="Заголовок 4 Знак"/>
    <w:link w:val="4"/>
    <w:uiPriority w:val="9"/>
    <w:locked/>
    <w:rsid w:val="00A91465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uiPriority w:val="9"/>
    <w:locked/>
    <w:rsid w:val="00A9146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locked/>
    <w:rsid w:val="00A91465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70">
    <w:name w:val="Заголовок 7 Знак"/>
    <w:link w:val="7"/>
    <w:uiPriority w:val="9"/>
    <w:locked/>
    <w:rsid w:val="00A91465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80">
    <w:name w:val="Заголовок 8 Знак"/>
    <w:link w:val="8"/>
    <w:uiPriority w:val="9"/>
    <w:locked/>
    <w:rsid w:val="00A91465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90">
    <w:name w:val="Заголовок 9 Знак"/>
    <w:link w:val="9"/>
    <w:uiPriority w:val="9"/>
    <w:locked/>
    <w:rsid w:val="00A91465"/>
    <w:rPr>
      <w:rFonts w:ascii="Times New Roman" w:hAnsi="Times New Roman" w:cs="Times New Roman"/>
      <w:sz w:val="20"/>
      <w:szCs w:val="20"/>
      <w:lang w:val="x-none" w:eastAsia="ru-RU"/>
    </w:rPr>
  </w:style>
  <w:style w:type="paragraph" w:styleId="a3">
    <w:name w:val="Body Text Indent"/>
    <w:basedOn w:val="a"/>
    <w:link w:val="a4"/>
    <w:uiPriority w:val="99"/>
    <w:rsid w:val="00A91465"/>
    <w:pPr>
      <w:suppressAutoHyphens/>
      <w:snapToGrid/>
      <w:spacing w:before="0" w:after="120"/>
      <w:ind w:left="283"/>
    </w:pPr>
    <w:rPr>
      <w:szCs w:val="24"/>
      <w:lang w:eastAsia="ar-SA"/>
    </w:rPr>
  </w:style>
  <w:style w:type="character" w:customStyle="1" w:styleId="a4">
    <w:name w:val="Основний текст з відступом Знак"/>
    <w:link w:val="a3"/>
    <w:uiPriority w:val="99"/>
    <w:locked/>
    <w:rsid w:val="00A91465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a5">
    <w:name w:val="Body Text"/>
    <w:aliases w:val="Знак Знак Знак,gl"/>
    <w:basedOn w:val="a"/>
    <w:link w:val="a6"/>
    <w:uiPriority w:val="99"/>
    <w:unhideWhenUsed/>
    <w:rsid w:val="00A91465"/>
    <w:pPr>
      <w:snapToGrid/>
      <w:spacing w:before="0"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6">
    <w:name w:val="Основний текст Знак"/>
    <w:aliases w:val="Знак Знак Знак Знак,gl Знак"/>
    <w:link w:val="a5"/>
    <w:uiPriority w:val="99"/>
    <w:locked/>
    <w:rsid w:val="00A91465"/>
    <w:rPr>
      <w:rFonts w:ascii="Calibri" w:hAnsi="Calibri" w:cs="Times New Roman"/>
    </w:rPr>
  </w:style>
  <w:style w:type="paragraph" w:customStyle="1" w:styleId="ConsPlusNormal">
    <w:name w:val="ConsPlusNormal"/>
    <w:rsid w:val="00A91465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7">
    <w:name w:val="Title"/>
    <w:basedOn w:val="a"/>
    <w:next w:val="a8"/>
    <w:link w:val="a9"/>
    <w:uiPriority w:val="10"/>
    <w:qFormat/>
    <w:rsid w:val="00A91465"/>
    <w:pPr>
      <w:suppressAutoHyphens/>
      <w:snapToGrid/>
      <w:spacing w:before="0" w:after="0"/>
      <w:jc w:val="center"/>
    </w:pPr>
    <w:rPr>
      <w:b/>
      <w:sz w:val="28"/>
      <w:lang w:eastAsia="ar-SA"/>
    </w:rPr>
  </w:style>
  <w:style w:type="character" w:customStyle="1" w:styleId="a9">
    <w:name w:val="Назва Знак"/>
    <w:link w:val="a7"/>
    <w:uiPriority w:val="10"/>
    <w:locked/>
    <w:rsid w:val="00A91465"/>
    <w:rPr>
      <w:rFonts w:ascii="Times New Roman" w:hAnsi="Times New Roman" w:cs="Times New Roman"/>
      <w:b/>
      <w:sz w:val="20"/>
      <w:szCs w:val="20"/>
      <w:lang w:val="x-none" w:eastAsia="ar-SA" w:bidi="ar-SA"/>
    </w:rPr>
  </w:style>
  <w:style w:type="character" w:styleId="aa">
    <w:name w:val="Hyperlink"/>
    <w:uiPriority w:val="99"/>
    <w:rsid w:val="00A91465"/>
    <w:rPr>
      <w:rFonts w:cs="Times New Roman"/>
      <w:color w:val="007E00"/>
      <w:u w:val="none"/>
      <w:effect w:val="none"/>
    </w:rPr>
  </w:style>
  <w:style w:type="paragraph" w:styleId="a8">
    <w:name w:val="Subtitle"/>
    <w:basedOn w:val="a"/>
    <w:next w:val="a"/>
    <w:link w:val="ab"/>
    <w:uiPriority w:val="11"/>
    <w:qFormat/>
    <w:rsid w:val="00A91465"/>
    <w:pPr>
      <w:snapToGrid/>
      <w:spacing w:before="0" w:after="60" w:line="276" w:lineRule="auto"/>
      <w:jc w:val="center"/>
      <w:outlineLvl w:val="1"/>
    </w:pPr>
    <w:rPr>
      <w:rFonts w:ascii="Cambria" w:hAnsi="Cambria"/>
      <w:szCs w:val="24"/>
      <w:lang w:eastAsia="en-US"/>
    </w:rPr>
  </w:style>
  <w:style w:type="character" w:customStyle="1" w:styleId="ab">
    <w:name w:val="Підзаголовок Знак"/>
    <w:link w:val="a8"/>
    <w:uiPriority w:val="11"/>
    <w:locked/>
    <w:rsid w:val="00A91465"/>
    <w:rPr>
      <w:rFonts w:ascii="Cambria" w:hAnsi="Cambria" w:cs="Times New Roman"/>
      <w:sz w:val="24"/>
      <w:szCs w:val="24"/>
    </w:rPr>
  </w:style>
  <w:style w:type="paragraph" w:styleId="21">
    <w:name w:val="Body Text 2"/>
    <w:aliases w:val="Основной текст 2 Знак Знак"/>
    <w:basedOn w:val="a"/>
    <w:link w:val="22"/>
    <w:uiPriority w:val="99"/>
    <w:rsid w:val="00A91465"/>
    <w:pPr>
      <w:snapToGrid/>
      <w:spacing w:before="0" w:after="0"/>
    </w:pPr>
  </w:style>
  <w:style w:type="character" w:customStyle="1" w:styleId="22">
    <w:name w:val="Основний текст 2 Знак"/>
    <w:aliases w:val="Основной текст 2 Знак Знак Знак"/>
    <w:link w:val="21"/>
    <w:uiPriority w:val="99"/>
    <w:locked/>
    <w:rsid w:val="00A91465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1">
    <w:name w:val="Знак Знак Знак1 Знак Знак Знак Знак Знак Знак Знак"/>
    <w:basedOn w:val="a"/>
    <w:autoRedefine/>
    <w:rsid w:val="00A91465"/>
    <w:pPr>
      <w:snapToGrid/>
      <w:spacing w:before="0"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23">
    <w:name w:val="Body Text Indent 2"/>
    <w:basedOn w:val="a"/>
    <w:link w:val="24"/>
    <w:uiPriority w:val="99"/>
    <w:rsid w:val="00A91465"/>
    <w:pPr>
      <w:snapToGrid/>
      <w:spacing w:before="0" w:after="0"/>
      <w:ind w:firstLine="709"/>
      <w:jc w:val="both"/>
    </w:pPr>
    <w:rPr>
      <w:sz w:val="28"/>
    </w:rPr>
  </w:style>
  <w:style w:type="character" w:customStyle="1" w:styleId="24">
    <w:name w:val="Основний текст з відступом 2 Знак"/>
    <w:link w:val="23"/>
    <w:uiPriority w:val="99"/>
    <w:locked/>
    <w:rsid w:val="00A91465"/>
    <w:rPr>
      <w:rFonts w:ascii="Calibri" w:hAnsi="Calibri" w:cs="Times New Roman"/>
    </w:rPr>
  </w:style>
  <w:style w:type="paragraph" w:styleId="31">
    <w:name w:val="Body Text 3"/>
    <w:basedOn w:val="a"/>
    <w:link w:val="32"/>
    <w:uiPriority w:val="99"/>
    <w:rsid w:val="00A91465"/>
    <w:pPr>
      <w:snapToGrid/>
      <w:spacing w:before="0" w:after="0"/>
    </w:pPr>
  </w:style>
  <w:style w:type="character" w:customStyle="1" w:styleId="32">
    <w:name w:val="Основний текст 3 Знак"/>
    <w:link w:val="31"/>
    <w:uiPriority w:val="99"/>
    <w:locked/>
    <w:rsid w:val="00A91465"/>
    <w:rPr>
      <w:rFonts w:ascii="Times New Roman" w:hAnsi="Times New Roman" w:cs="Times New Roman"/>
      <w:b/>
      <w:sz w:val="20"/>
      <w:szCs w:val="20"/>
      <w:lang w:val="x-none" w:eastAsia="ru-RU"/>
    </w:rPr>
  </w:style>
  <w:style w:type="paragraph" w:styleId="ac">
    <w:name w:val="List"/>
    <w:basedOn w:val="a"/>
    <w:uiPriority w:val="99"/>
    <w:rsid w:val="00A91465"/>
    <w:pPr>
      <w:snapToGrid/>
      <w:spacing w:before="0" w:after="0"/>
      <w:ind w:left="283" w:hanging="283"/>
    </w:pPr>
    <w:rPr>
      <w:sz w:val="28"/>
    </w:rPr>
  </w:style>
  <w:style w:type="paragraph" w:styleId="25">
    <w:name w:val="List 2"/>
    <w:basedOn w:val="a"/>
    <w:uiPriority w:val="99"/>
    <w:rsid w:val="00A91465"/>
    <w:pPr>
      <w:snapToGrid/>
      <w:spacing w:before="0" w:after="0"/>
      <w:ind w:left="566" w:hanging="283"/>
    </w:pPr>
  </w:style>
  <w:style w:type="paragraph" w:styleId="ad">
    <w:name w:val="footer"/>
    <w:basedOn w:val="a"/>
    <w:link w:val="ae"/>
    <w:uiPriority w:val="99"/>
    <w:rsid w:val="00A91465"/>
    <w:pPr>
      <w:tabs>
        <w:tab w:val="center" w:pos="4677"/>
        <w:tab w:val="right" w:pos="9355"/>
      </w:tabs>
      <w:snapToGrid/>
      <w:spacing w:before="0" w:after="0"/>
    </w:pPr>
    <w:rPr>
      <w:sz w:val="20"/>
    </w:rPr>
  </w:style>
  <w:style w:type="character" w:customStyle="1" w:styleId="ae">
    <w:name w:val="Нижній колонтитул Знак"/>
    <w:link w:val="ad"/>
    <w:uiPriority w:val="99"/>
    <w:locked/>
    <w:rsid w:val="00A91465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">
    <w:name w:val="page number"/>
    <w:uiPriority w:val="99"/>
    <w:rsid w:val="00A91465"/>
    <w:rPr>
      <w:rFonts w:cs="Times New Roman"/>
    </w:rPr>
  </w:style>
  <w:style w:type="paragraph" w:styleId="af0">
    <w:name w:val="header"/>
    <w:basedOn w:val="a"/>
    <w:link w:val="af1"/>
    <w:uiPriority w:val="99"/>
    <w:rsid w:val="00A91465"/>
    <w:pPr>
      <w:tabs>
        <w:tab w:val="center" w:pos="4677"/>
        <w:tab w:val="right" w:pos="9355"/>
      </w:tabs>
      <w:snapToGrid/>
      <w:spacing w:before="0" w:after="0"/>
    </w:pPr>
    <w:rPr>
      <w:sz w:val="20"/>
    </w:rPr>
  </w:style>
  <w:style w:type="character" w:customStyle="1" w:styleId="af1">
    <w:name w:val="Верхній колонтитул Знак"/>
    <w:link w:val="af0"/>
    <w:uiPriority w:val="99"/>
    <w:locked/>
    <w:rsid w:val="00A91465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2">
    <w:name w:val="Balloon Text"/>
    <w:basedOn w:val="a"/>
    <w:link w:val="af3"/>
    <w:uiPriority w:val="99"/>
    <w:semiHidden/>
    <w:rsid w:val="00A91465"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uiPriority w:val="99"/>
    <w:semiHidden/>
    <w:locked/>
    <w:rsid w:val="00A91465"/>
    <w:rPr>
      <w:rFonts w:ascii="Tahoma" w:hAnsi="Tahoma" w:cs="Tahoma"/>
      <w:sz w:val="16"/>
      <w:szCs w:val="16"/>
      <w:lang w:val="x-none" w:eastAsia="ru-RU"/>
    </w:rPr>
  </w:style>
  <w:style w:type="paragraph" w:customStyle="1" w:styleId="af4">
    <w:name w:val="Знак"/>
    <w:basedOn w:val="a"/>
    <w:autoRedefine/>
    <w:rsid w:val="00A91465"/>
    <w:pPr>
      <w:snapToGrid/>
      <w:spacing w:before="0"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5">
    <w:name w:val="Normal (Web)"/>
    <w:basedOn w:val="a"/>
    <w:uiPriority w:val="99"/>
    <w:rsid w:val="00A91465"/>
    <w:pPr>
      <w:snapToGrid/>
      <w:spacing w:beforeAutospacing="1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paragraph" w:styleId="33">
    <w:name w:val="Body Text Indent 3"/>
    <w:basedOn w:val="a"/>
    <w:link w:val="34"/>
    <w:uiPriority w:val="99"/>
    <w:rsid w:val="00A91465"/>
    <w:pPr>
      <w:snapToGrid/>
      <w:spacing w:before="0" w:after="120"/>
      <w:ind w:left="283"/>
    </w:pPr>
    <w:rPr>
      <w:sz w:val="16"/>
      <w:szCs w:val="16"/>
    </w:rPr>
  </w:style>
  <w:style w:type="character" w:customStyle="1" w:styleId="34">
    <w:name w:val="Основний текст з відступом 3 Знак"/>
    <w:link w:val="33"/>
    <w:uiPriority w:val="99"/>
    <w:locked/>
    <w:rsid w:val="00A91465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12">
    <w:name w:val="Знак1"/>
    <w:basedOn w:val="a"/>
    <w:autoRedefine/>
    <w:rsid w:val="00A91465"/>
    <w:pPr>
      <w:snapToGrid/>
      <w:spacing w:before="0"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ХОбычный"/>
    <w:basedOn w:val="a"/>
    <w:rsid w:val="00A91465"/>
    <w:pPr>
      <w:snapToGrid/>
      <w:spacing w:before="0" w:after="0"/>
      <w:ind w:firstLine="284"/>
      <w:jc w:val="both"/>
    </w:pPr>
    <w:rPr>
      <w:sz w:val="22"/>
      <w:szCs w:val="24"/>
    </w:rPr>
  </w:style>
  <w:style w:type="table" w:styleId="af7">
    <w:name w:val="Table Grid"/>
    <w:basedOn w:val="a1"/>
    <w:uiPriority w:val="59"/>
    <w:rsid w:val="00A9146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нак Знак Знак1 Знак Знак Знак Знак Знак Знак Знак1"/>
    <w:basedOn w:val="a"/>
    <w:autoRedefine/>
    <w:rsid w:val="00A91465"/>
    <w:pPr>
      <w:snapToGrid/>
      <w:spacing w:before="0"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Plain Text"/>
    <w:basedOn w:val="a"/>
    <w:link w:val="af9"/>
    <w:uiPriority w:val="99"/>
    <w:rsid w:val="00A91465"/>
    <w:pPr>
      <w:snapToGrid/>
      <w:spacing w:before="0" w:after="0"/>
    </w:pPr>
    <w:rPr>
      <w:rFonts w:ascii="Courier New" w:hAnsi="Courier New" w:cs="Courier New"/>
      <w:sz w:val="20"/>
      <w:lang w:eastAsia="en-US"/>
    </w:rPr>
  </w:style>
  <w:style w:type="character" w:customStyle="1" w:styleId="af9">
    <w:name w:val="Текст Знак"/>
    <w:link w:val="af8"/>
    <w:uiPriority w:val="99"/>
    <w:locked/>
    <w:rsid w:val="00A91465"/>
    <w:rPr>
      <w:rFonts w:ascii="Courier New" w:hAnsi="Courier New" w:cs="Courier New"/>
      <w:sz w:val="20"/>
      <w:szCs w:val="20"/>
    </w:rPr>
  </w:style>
  <w:style w:type="paragraph" w:customStyle="1" w:styleId="afa">
    <w:name w:val="ОснТекст"/>
    <w:rsid w:val="00A91465"/>
    <w:pPr>
      <w:ind w:firstLine="709"/>
      <w:jc w:val="both"/>
    </w:pPr>
    <w:rPr>
      <w:rFonts w:ascii="Times New Roman" w:hAnsi="Times New Roman" w:cs="Times New Roman"/>
    </w:rPr>
  </w:style>
  <w:style w:type="paragraph" w:customStyle="1" w:styleId="afb">
    <w:name w:val="Примечание"/>
    <w:basedOn w:val="afa"/>
    <w:next w:val="a"/>
    <w:rsid w:val="00A91465"/>
    <w:pPr>
      <w:spacing w:before="240" w:after="120"/>
      <w:ind w:firstLine="0"/>
      <w:jc w:val="left"/>
    </w:pPr>
    <w:rPr>
      <w:i/>
      <w:sz w:val="16"/>
    </w:rPr>
  </w:style>
  <w:style w:type="paragraph" w:customStyle="1" w:styleId="afc">
    <w:name w:val="График"/>
    <w:basedOn w:val="afa"/>
    <w:next w:val="afa"/>
    <w:rsid w:val="00A91465"/>
    <w:pPr>
      <w:spacing w:before="120"/>
      <w:ind w:firstLine="0"/>
      <w:jc w:val="center"/>
    </w:pPr>
  </w:style>
  <w:style w:type="paragraph" w:styleId="HTML">
    <w:name w:val="HTML Preformatted"/>
    <w:basedOn w:val="a"/>
    <w:link w:val="HTML0"/>
    <w:uiPriority w:val="99"/>
    <w:rsid w:val="00A914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napToGrid/>
      <w:spacing w:before="0" w:after="0"/>
    </w:pPr>
    <w:rPr>
      <w:rFonts w:ascii="Courier New" w:hAnsi="Courier New" w:cs="Courier New"/>
      <w:sz w:val="20"/>
      <w:lang w:eastAsia="ar-SA"/>
    </w:rPr>
  </w:style>
  <w:style w:type="character" w:customStyle="1" w:styleId="HTML0">
    <w:name w:val="Стандартний HTML Знак"/>
    <w:link w:val="HTML"/>
    <w:uiPriority w:val="99"/>
    <w:locked/>
    <w:rsid w:val="00A91465"/>
    <w:rPr>
      <w:rFonts w:ascii="Courier New" w:hAnsi="Courier New" w:cs="Courier New"/>
      <w:sz w:val="20"/>
      <w:szCs w:val="20"/>
      <w:lang w:val="x-none" w:eastAsia="ar-SA" w:bidi="ar-SA"/>
    </w:rPr>
  </w:style>
  <w:style w:type="character" w:styleId="afd">
    <w:name w:val="FollowedHyperlink"/>
    <w:uiPriority w:val="99"/>
    <w:rsid w:val="00A91465"/>
    <w:rPr>
      <w:rFonts w:cs="Times New Roman"/>
      <w:color w:val="800080"/>
      <w:u w:val="single"/>
    </w:rPr>
  </w:style>
  <w:style w:type="paragraph" w:customStyle="1" w:styleId="ktext">
    <w:name w:val="Обычный.ktext"/>
    <w:rsid w:val="00A91465"/>
    <w:pPr>
      <w:ind w:firstLine="567"/>
      <w:jc w:val="both"/>
      <w:outlineLvl w:val="0"/>
    </w:pPr>
    <w:rPr>
      <w:rFonts w:ascii="Arial" w:hAnsi="Arial" w:cs="Times New Roman"/>
    </w:rPr>
  </w:style>
  <w:style w:type="paragraph" w:customStyle="1" w:styleId="ktext1">
    <w:name w:val="ktext1"/>
    <w:basedOn w:val="a"/>
    <w:rsid w:val="00A91465"/>
    <w:pPr>
      <w:snapToGrid/>
      <w:spacing w:before="0" w:after="0"/>
      <w:ind w:firstLine="567"/>
      <w:jc w:val="both"/>
    </w:pPr>
    <w:rPr>
      <w:rFonts w:ascii="Arial" w:hAnsi="Arial"/>
      <w:sz w:val="20"/>
    </w:rPr>
  </w:style>
  <w:style w:type="paragraph" w:customStyle="1" w:styleId="kris">
    <w:name w:val="kris"/>
    <w:basedOn w:val="ktext1"/>
    <w:rsid w:val="00A91465"/>
    <w:pPr>
      <w:spacing w:before="120" w:after="120"/>
      <w:ind w:firstLine="0"/>
    </w:pPr>
    <w:rPr>
      <w:i/>
    </w:rPr>
  </w:style>
  <w:style w:type="paragraph" w:customStyle="1" w:styleId="Preformat">
    <w:name w:val="Preformat"/>
    <w:rsid w:val="00A91465"/>
    <w:rPr>
      <w:rFonts w:ascii="Courier New" w:hAnsi="Courier New" w:cs="Times New Roman"/>
    </w:rPr>
  </w:style>
  <w:style w:type="paragraph" w:customStyle="1" w:styleId="03EPRregularparagraphs">
    <w:name w:val="(03) EPR regular paragraphs"/>
    <w:basedOn w:val="a"/>
    <w:rsid w:val="00A91465"/>
    <w:pPr>
      <w:snapToGrid/>
      <w:spacing w:before="0" w:after="0"/>
      <w:jc w:val="both"/>
    </w:pPr>
    <w:rPr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7BB42-FC35-403D-9768-CC9CA8B4D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22303</Words>
  <Characters>127131</Characters>
  <Application>Microsoft Office Word</Application>
  <DocSecurity>0</DocSecurity>
  <Lines>1059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LAN_OS</dc:creator>
  <cp:keywords/>
  <dc:description/>
  <cp:lastModifiedBy>Irina</cp:lastModifiedBy>
  <cp:revision>2</cp:revision>
  <dcterms:created xsi:type="dcterms:W3CDTF">2014-09-30T18:25:00Z</dcterms:created>
  <dcterms:modified xsi:type="dcterms:W3CDTF">2014-09-30T18:25:00Z</dcterms:modified>
</cp:coreProperties>
</file>