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F2" w:rsidRDefault="000711F2" w:rsidP="000711F2">
      <w:pPr>
        <w:jc w:val="center"/>
        <w:rPr>
          <w:b/>
          <w:color w:val="000000"/>
          <w:szCs w:val="28"/>
        </w:rPr>
      </w:pPr>
      <w:r w:rsidRPr="002B7E04">
        <w:rPr>
          <w:b/>
          <w:color w:val="000000"/>
          <w:szCs w:val="28"/>
        </w:rPr>
        <w:t>Страхование, его роль и значение в условиях рыночных отношений</w:t>
      </w:r>
    </w:p>
    <w:p w:rsidR="000711F2" w:rsidRDefault="000711F2" w:rsidP="000711F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Содержание</w:t>
      </w:r>
    </w:p>
    <w:p w:rsidR="000711F2" w:rsidRDefault="000711F2" w:rsidP="000711F2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r>
        <w:rPr>
          <w:b/>
          <w:color w:val="000000"/>
          <w:szCs w:val="28"/>
        </w:rPr>
        <w:fldChar w:fldCharType="begin"/>
      </w:r>
      <w:r>
        <w:rPr>
          <w:b/>
          <w:color w:val="000000"/>
          <w:szCs w:val="28"/>
        </w:rPr>
        <w:instrText xml:space="preserve"> TOC \o "1-3" \h \z \u </w:instrText>
      </w:r>
      <w:r>
        <w:rPr>
          <w:b/>
          <w:color w:val="000000"/>
          <w:szCs w:val="28"/>
        </w:rPr>
        <w:fldChar w:fldCharType="separate"/>
      </w:r>
      <w:hyperlink w:anchor="_Toc278402672" w:history="1">
        <w:r w:rsidRPr="004E07E0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_Toc278402672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10"/>
        <w:tabs>
          <w:tab w:val="left" w:pos="540"/>
          <w:tab w:val="right" w:leader="dot" w:pos="9345"/>
        </w:tabs>
        <w:ind w:firstLine="0"/>
        <w:rPr>
          <w:noProof/>
          <w:sz w:val="24"/>
        </w:rPr>
      </w:pPr>
      <w:hyperlink w:anchor="_Toc278402673" w:history="1">
        <w:r w:rsidR="000711F2" w:rsidRPr="004E07E0">
          <w:rPr>
            <w:rStyle w:val="a5"/>
            <w:noProof/>
          </w:rPr>
          <w:t>Глава 1. Теоретические аспекты страхования как отрасли экономики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_Toc278402673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4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74" w:history="1">
        <w:r w:rsidR="000711F2" w:rsidRPr="004E07E0">
          <w:rPr>
            <w:rStyle w:val="a5"/>
            <w:noProof/>
          </w:rPr>
          <w:t>1.1.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Страхование: понятия, экономическая сущность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_Toc278402674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4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75" w:history="1">
        <w:r w:rsidR="000711F2" w:rsidRPr="004E07E0">
          <w:rPr>
            <w:rStyle w:val="a5"/>
            <w:noProof/>
          </w:rPr>
          <w:t>1.2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Виды и формы страхования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_Toc278402675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8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10"/>
        <w:tabs>
          <w:tab w:val="left" w:pos="540"/>
          <w:tab w:val="right" w:leader="dot" w:pos="9345"/>
        </w:tabs>
        <w:ind w:firstLine="0"/>
        <w:rPr>
          <w:noProof/>
          <w:sz w:val="24"/>
        </w:rPr>
      </w:pPr>
      <w:hyperlink w:anchor="_Toc278402676" w:history="1">
        <w:r w:rsidR="000711F2" w:rsidRPr="004E07E0">
          <w:rPr>
            <w:rStyle w:val="a5"/>
            <w:noProof/>
          </w:rPr>
          <w:t>Глава 2. Страхование, его роль и значение в условиях рыночных отношений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_Toc278402676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15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77" w:history="1">
        <w:r w:rsidR="000711F2" w:rsidRPr="004E07E0">
          <w:rPr>
            <w:rStyle w:val="a5"/>
            <w:noProof/>
          </w:rPr>
          <w:t>2.1.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История  развития страхования в экономике России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_Toc278402677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15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78" w:history="1">
        <w:r w:rsidR="000711F2" w:rsidRPr="004E07E0">
          <w:rPr>
            <w:rStyle w:val="a5"/>
            <w:noProof/>
          </w:rPr>
          <w:t>2.2.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Роль  и значение страхования как экономической категории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_Toc278402678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20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10"/>
        <w:tabs>
          <w:tab w:val="left" w:pos="540"/>
          <w:tab w:val="right" w:leader="dot" w:pos="9345"/>
        </w:tabs>
        <w:ind w:firstLine="0"/>
        <w:rPr>
          <w:noProof/>
          <w:sz w:val="24"/>
        </w:rPr>
      </w:pPr>
      <w:hyperlink w:anchor="_Toc278402679" w:history="1">
        <w:r w:rsidR="000711F2" w:rsidRPr="004E07E0">
          <w:rPr>
            <w:rStyle w:val="a5"/>
            <w:noProof/>
          </w:rPr>
          <w:t>Глава 3. Перспективы развития отрасли страхования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_Toc278402679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24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80" w:history="1">
        <w:r w:rsidR="000711F2" w:rsidRPr="004E07E0">
          <w:rPr>
            <w:rStyle w:val="a5"/>
            <w:noProof/>
          </w:rPr>
          <w:t>3.1.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Проблемы развития  страхования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_Toc278402680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24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20"/>
        <w:tabs>
          <w:tab w:val="left" w:pos="540"/>
          <w:tab w:val="left" w:pos="1680"/>
          <w:tab w:val="right" w:leader="dot" w:pos="9345"/>
        </w:tabs>
        <w:ind w:left="0" w:firstLine="0"/>
        <w:rPr>
          <w:noProof/>
          <w:sz w:val="24"/>
        </w:rPr>
      </w:pPr>
      <w:hyperlink w:anchor="_Toc278402681" w:history="1">
        <w:r w:rsidR="000711F2" w:rsidRPr="004E07E0">
          <w:rPr>
            <w:rStyle w:val="a5"/>
            <w:noProof/>
          </w:rPr>
          <w:t>3.2.</w:t>
        </w:r>
        <w:r w:rsidR="000711F2">
          <w:rPr>
            <w:noProof/>
            <w:sz w:val="24"/>
          </w:rPr>
          <w:tab/>
        </w:r>
        <w:r w:rsidR="000711F2" w:rsidRPr="004E07E0">
          <w:rPr>
            <w:rStyle w:val="a5"/>
            <w:noProof/>
          </w:rPr>
          <w:t>Тенденции развития страхования  и перспективы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_Toc278402681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25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hyperlink w:anchor="_Toc278402682" w:history="1">
        <w:r w:rsidR="000711F2" w:rsidRPr="004E07E0">
          <w:rPr>
            <w:rStyle w:val="a5"/>
            <w:noProof/>
          </w:rPr>
          <w:t>Заключение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_Toc278402682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31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F92F53" w:rsidP="000711F2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hyperlink w:anchor="_Toc278402683" w:history="1">
        <w:r w:rsidR="000711F2" w:rsidRPr="004E07E0">
          <w:rPr>
            <w:rStyle w:val="a5"/>
            <w:noProof/>
          </w:rPr>
          <w:t>Список использованной литературы</w:t>
        </w:r>
        <w:r w:rsidR="000711F2">
          <w:rPr>
            <w:noProof/>
            <w:webHidden/>
          </w:rPr>
          <w:tab/>
        </w:r>
        <w:r w:rsidR="000711F2">
          <w:rPr>
            <w:noProof/>
            <w:webHidden/>
          </w:rPr>
          <w:fldChar w:fldCharType="begin"/>
        </w:r>
        <w:r w:rsidR="000711F2">
          <w:rPr>
            <w:noProof/>
            <w:webHidden/>
          </w:rPr>
          <w:instrText xml:space="preserve"> PAGEREF _Toc278402683 \h </w:instrText>
        </w:r>
        <w:r w:rsidR="000711F2">
          <w:rPr>
            <w:noProof/>
            <w:webHidden/>
          </w:rPr>
        </w:r>
        <w:r w:rsidR="000711F2">
          <w:rPr>
            <w:noProof/>
            <w:webHidden/>
          </w:rPr>
          <w:fldChar w:fldCharType="separate"/>
        </w:r>
        <w:r w:rsidR="000711F2">
          <w:rPr>
            <w:noProof/>
            <w:webHidden/>
          </w:rPr>
          <w:t>32</w:t>
        </w:r>
        <w:r w:rsidR="000711F2">
          <w:rPr>
            <w:noProof/>
            <w:webHidden/>
          </w:rPr>
          <w:fldChar w:fldCharType="end"/>
        </w:r>
      </w:hyperlink>
    </w:p>
    <w:p w:rsidR="000711F2" w:rsidRDefault="000711F2" w:rsidP="000711F2">
      <w:pPr>
        <w:tabs>
          <w:tab w:val="left" w:pos="540"/>
        </w:tabs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fldChar w:fldCharType="end"/>
      </w:r>
    </w:p>
    <w:p w:rsidR="000711F2" w:rsidRPr="000711F2" w:rsidRDefault="000711F2" w:rsidP="000711F2">
      <w:pPr>
        <w:pStyle w:val="3"/>
      </w:pPr>
      <w:bookmarkStart w:id="0" w:name="_Toc278402672"/>
      <w:r>
        <w:t>Введение</w:t>
      </w:r>
      <w:bookmarkEnd w:id="0"/>
    </w:p>
    <w:p w:rsidR="000711F2" w:rsidRDefault="000711F2" w:rsidP="000711F2">
      <w:r>
        <w:t>Сегодня  механизм защиты от неблагоприятных случайных явлений посредством страхования был осознан в качестве наиболее оптимального, интерес к нему неизменно высок. Поэтому роль и значение страхования в условиях рыночных отношений несомненно актуальна.</w:t>
      </w:r>
    </w:p>
    <w:p w:rsidR="000711F2" w:rsidRDefault="000711F2" w:rsidP="000711F2">
      <w:r>
        <w:t xml:space="preserve">В настоящей работе страхование рассматривается как экономическая категория. Также в работе сделан акцент на рассмотрение роли и значения  страхования. </w:t>
      </w:r>
    </w:p>
    <w:p w:rsidR="000711F2" w:rsidRDefault="000711F2" w:rsidP="000711F2">
      <w:r>
        <w:t xml:space="preserve">Перспективы развития отечественного страхования и его возрастающее влияние на экономику очевидны: в настоящее время это один из стратегических факторов эффективного функционирования и успешного развития финансово-хозяйственных отношений в нашей стране. </w:t>
      </w:r>
    </w:p>
    <w:p w:rsidR="000711F2" w:rsidRDefault="000711F2" w:rsidP="000711F2">
      <w:r>
        <w:t>Деятельность каждого хозяйствующего субъекта в условиях рынка подвержена множеству разнообразных рисков, требующих страховой защиты, для организации и проведения которой будущим экономистам, финансистам, бухгалтерам и другим специалистам необходимо знание основ страховой деятельности.</w:t>
      </w:r>
    </w:p>
    <w:p w:rsidR="000711F2" w:rsidRDefault="000711F2" w:rsidP="000711F2">
      <w:r>
        <w:t xml:space="preserve">Цель работы рассмотрение </w:t>
      </w:r>
      <w:r w:rsidRPr="00546630">
        <w:rPr>
          <w:color w:val="000000"/>
          <w:szCs w:val="28"/>
        </w:rPr>
        <w:t>роли и значения страхования в условиях рыночных отношений</w:t>
      </w:r>
      <w:r>
        <w:t>.</w:t>
      </w:r>
    </w:p>
    <w:p w:rsidR="000711F2" w:rsidRDefault="000711F2" w:rsidP="000711F2">
      <w:r>
        <w:t>Цель позволила сформулировать задачи, которые решались в работе</w:t>
      </w:r>
      <w:r w:rsidRPr="00BD0536">
        <w:t>:</w:t>
      </w:r>
    </w:p>
    <w:p w:rsidR="000711F2" w:rsidRPr="005E4CE9" w:rsidRDefault="000711F2" w:rsidP="000711F2">
      <w:pPr>
        <w:keepNext w:val="0"/>
        <w:numPr>
          <w:ilvl w:val="0"/>
          <w:numId w:val="3"/>
        </w:numPr>
      </w:pPr>
      <w:r w:rsidRPr="005E4CE9">
        <w:t>Страхование: понятия, экономическая сущность;</w:t>
      </w:r>
    </w:p>
    <w:p w:rsidR="000711F2" w:rsidRDefault="000711F2" w:rsidP="000711F2">
      <w:pPr>
        <w:keepNext w:val="0"/>
        <w:numPr>
          <w:ilvl w:val="0"/>
          <w:numId w:val="3"/>
        </w:numPr>
      </w:pPr>
      <w:r w:rsidRPr="005E4CE9">
        <w:t>Виды и формы страхования;</w:t>
      </w:r>
    </w:p>
    <w:p w:rsidR="000711F2" w:rsidRPr="005E4CE9" w:rsidRDefault="000711F2" w:rsidP="000711F2">
      <w:pPr>
        <w:keepNext w:val="0"/>
        <w:numPr>
          <w:ilvl w:val="0"/>
          <w:numId w:val="3"/>
        </w:numPr>
      </w:pPr>
      <w:r>
        <w:t>Рассмотреть и</w:t>
      </w:r>
      <w:r w:rsidRPr="005E4CE9">
        <w:t>сторические тенденции развития института страхования в экономике России;</w:t>
      </w:r>
    </w:p>
    <w:p w:rsidR="000711F2" w:rsidRPr="005E4CE9" w:rsidRDefault="000711F2" w:rsidP="000711F2">
      <w:pPr>
        <w:keepNext w:val="0"/>
        <w:numPr>
          <w:ilvl w:val="0"/>
          <w:numId w:val="3"/>
        </w:numPr>
      </w:pPr>
      <w:r w:rsidRPr="00546630">
        <w:t>Роль  и значение страхования как экономической категории</w:t>
      </w:r>
      <w:r w:rsidRPr="005E4CE9">
        <w:t>;</w:t>
      </w:r>
    </w:p>
    <w:p w:rsidR="000711F2" w:rsidRPr="005E4CE9" w:rsidRDefault="000711F2" w:rsidP="000711F2">
      <w:pPr>
        <w:keepNext w:val="0"/>
        <w:numPr>
          <w:ilvl w:val="0"/>
          <w:numId w:val="3"/>
        </w:numPr>
        <w:rPr>
          <w:szCs w:val="28"/>
        </w:rPr>
      </w:pPr>
      <w:r w:rsidRPr="00546630">
        <w:rPr>
          <w:szCs w:val="28"/>
        </w:rPr>
        <w:t>Проблемы развития  страхования</w:t>
      </w:r>
      <w:r w:rsidRPr="005E4CE9">
        <w:rPr>
          <w:szCs w:val="28"/>
        </w:rPr>
        <w:t>;</w:t>
      </w:r>
    </w:p>
    <w:p w:rsidR="000711F2" w:rsidRDefault="000711F2" w:rsidP="000711F2">
      <w:pPr>
        <w:keepNext w:val="0"/>
        <w:numPr>
          <w:ilvl w:val="0"/>
          <w:numId w:val="3"/>
        </w:numPr>
        <w:rPr>
          <w:bCs/>
          <w:szCs w:val="28"/>
        </w:rPr>
      </w:pPr>
      <w:r w:rsidRPr="00546630">
        <w:rPr>
          <w:bCs/>
          <w:szCs w:val="28"/>
        </w:rPr>
        <w:t>Тенденции развития страхования  и перспективы</w:t>
      </w:r>
      <w:r>
        <w:rPr>
          <w:bCs/>
          <w:szCs w:val="28"/>
        </w:rPr>
        <w:t>.</w:t>
      </w:r>
    </w:p>
    <w:p w:rsidR="000711F2" w:rsidRPr="00B40E9F" w:rsidRDefault="000711F2" w:rsidP="000711F2">
      <w:pPr>
        <w:keepNext w:val="0"/>
      </w:pPr>
      <w:r>
        <w:t>Работа состоит из</w:t>
      </w:r>
      <w:r w:rsidRPr="00B40E9F">
        <w:t xml:space="preserve">: </w:t>
      </w:r>
      <w:r>
        <w:t>введения, трех глав, заключения, списка использованной  литературы.</w:t>
      </w:r>
    </w:p>
    <w:p w:rsidR="000711F2" w:rsidRDefault="000711F2" w:rsidP="000711F2">
      <w:pPr>
        <w:pStyle w:val="1"/>
      </w:pPr>
      <w:bookmarkStart w:id="1" w:name="_Toc278402673"/>
      <w:r>
        <w:t>Теоретические аспекты страхования как отрасли экономики</w:t>
      </w:r>
      <w:bookmarkEnd w:id="1"/>
    </w:p>
    <w:p w:rsidR="000711F2" w:rsidRDefault="000711F2" w:rsidP="000711F2">
      <w:pPr>
        <w:pStyle w:val="2"/>
        <w:numPr>
          <w:ilvl w:val="1"/>
          <w:numId w:val="2"/>
        </w:numPr>
        <w:jc w:val="left"/>
      </w:pPr>
      <w:bookmarkStart w:id="2" w:name="_Toc278402674"/>
      <w:r w:rsidRPr="00512FD6">
        <w:t>Страхование: понятия, экономическая сущность</w:t>
      </w:r>
      <w:bookmarkEnd w:id="2"/>
    </w:p>
    <w:p w:rsidR="000711F2" w:rsidRDefault="000711F2" w:rsidP="000711F2">
      <w:r>
        <w:t>Страхованием называется «система мероприятий по созданию денежного (страхового) фонда за счет взносов его участников, из средств которого возмещается ущерб, причиненный стихийными бедствиями, несчастными случаями, а также выплачиваются иные денежные суммы в связи с наступлением определенных событий».</w:t>
      </w:r>
    </w:p>
    <w:p w:rsidR="000711F2" w:rsidRDefault="000711F2" w:rsidP="000711F2">
      <w:r>
        <w:t>Страхователем (полисодержателем) называется субъект (объект), передающий риск.</w:t>
      </w:r>
    </w:p>
    <w:p w:rsidR="000711F2" w:rsidRDefault="000711F2" w:rsidP="000711F2">
      <w:r>
        <w:t>Страховщиком называется субъект (объект), принимающий риск.</w:t>
      </w:r>
    </w:p>
    <w:p w:rsidR="000711F2" w:rsidRDefault="000711F2" w:rsidP="000711F2">
      <w:r>
        <w:t xml:space="preserve">Страховым случаем называется неблагоприятное (связанное с потерями), в первую очередь с точки зрения страхователя, событие. </w:t>
      </w:r>
    </w:p>
    <w:p w:rsidR="000711F2" w:rsidRDefault="000711F2" w:rsidP="000711F2">
      <w:r>
        <w:t>Страховой договор (соглашение, полис) – документ, фиксирующий сам факт и условия страхования, то есть права и обязанности страхователя и страховщика и т.д.</w:t>
      </w:r>
      <w:r>
        <w:rPr>
          <w:rStyle w:val="a4"/>
        </w:rPr>
        <w:footnoteReference w:id="1"/>
      </w:r>
    </w:p>
    <w:p w:rsidR="000711F2" w:rsidRDefault="000711F2" w:rsidP="000711F2">
      <w:r>
        <w:t>Страховая сумма – денежная сумма, на которую фактически застраховано имущество, жизнь, здоровье и т.д. и исходя из которой устанавливаются размеры страхового взноса (страховой премии) и страховой выплаты; сумма, объявляемая при заключении договора страхования, в пределах которой возможны страховые выплаты по компенсации убытков, нанесенных имущественным интересам страхователя, или сумма, которую страховщик обязуется выплатить по договору личного страхования. Если в страховом договоре оговорена полная компенсация ущерба, то страховая выплата совпадает со страховой суммой (при условии, что величина страховой суммы равна величине ущерба от наступления страхового случая).</w:t>
      </w:r>
    </w:p>
    <w:p w:rsidR="000711F2" w:rsidRDefault="000711F2" w:rsidP="000711F2">
      <w:r>
        <w:t>Страховой взнос (страховая премия) – денежная сумма (или их последовательность), безусловно выплачиваемая страхователем страховщику.</w:t>
      </w:r>
    </w:p>
    <w:p w:rsidR="000711F2" w:rsidRDefault="000711F2" w:rsidP="000711F2">
      <w:r>
        <w:t>Страховой тариф (страховая ставка) – плата с единицы страховой суммы, на основании которой определяется страховой взнос.</w:t>
      </w:r>
    </w:p>
    <w:p w:rsidR="000711F2" w:rsidRDefault="000711F2" w:rsidP="000711F2">
      <w:r>
        <w:t>Страховая выплата – денежная сумма (или их последовательность), выплачиваемая страховщиком страхователю при наступлении страхового случая или в соответствии с другими условиями страхового договора. В имущественном страховании называется страховым возмещением, в личном страховании – страховым обеспечением.</w:t>
      </w:r>
    </w:p>
    <w:p w:rsidR="00930D84" w:rsidRDefault="000711F2">
      <w:r>
        <w:t>………….</w:t>
      </w:r>
    </w:p>
    <w:p w:rsidR="000711F2" w:rsidRDefault="000711F2" w:rsidP="000711F2">
      <w:pPr>
        <w:pStyle w:val="2"/>
        <w:numPr>
          <w:ilvl w:val="1"/>
          <w:numId w:val="4"/>
        </w:numPr>
      </w:pPr>
      <w:bookmarkStart w:id="3" w:name="_Toc278402675"/>
      <w:r w:rsidRPr="00512FD6">
        <w:t>Виды и формы страхования</w:t>
      </w:r>
      <w:bookmarkEnd w:id="3"/>
    </w:p>
    <w:p w:rsidR="000711F2" w:rsidRPr="00376D0E" w:rsidRDefault="000711F2" w:rsidP="000711F2">
      <w:r w:rsidRPr="00376D0E">
        <w:t>Страхование охватывает различных объектов и субъектов страховых отношений, формы организации деятел</w:t>
      </w:r>
      <w:r>
        <w:t>ьности в силу определений право</w:t>
      </w:r>
      <w:r w:rsidRPr="00376D0E">
        <w:t>вых норм и сложившейся практики. Дл</w:t>
      </w:r>
      <w:r>
        <w:t>я упорядочения разнообразных от</w:t>
      </w:r>
      <w:r w:rsidRPr="00376D0E">
        <w:t>ношений и явлений, в отношении которых организуется страховая защита, и создания единой и взаимосвязанной системы необходимой становится классификация страхования.</w:t>
      </w:r>
      <w:r>
        <w:t xml:space="preserve"> </w:t>
      </w:r>
      <w:r w:rsidRPr="00376D0E">
        <w:t>Страховая деятельность разде</w:t>
      </w:r>
      <w:r>
        <w:t>ляется на отдельные отрасли, ко</w:t>
      </w:r>
      <w:r w:rsidRPr="00376D0E">
        <w:t>торые формируются по принципу однородности рисков.</w:t>
      </w:r>
    </w:p>
    <w:p w:rsidR="000711F2" w:rsidRPr="00827165" w:rsidRDefault="000711F2" w:rsidP="000711F2">
      <w:r w:rsidRPr="00827165">
        <w:t>Отрасли страхования классифицируются по различным критериям:</w:t>
      </w:r>
    </w:p>
    <w:p w:rsidR="000711F2" w:rsidRPr="00827165" w:rsidRDefault="000711F2" w:rsidP="000711F2">
      <w:pPr>
        <w:keepNext w:val="0"/>
        <w:numPr>
          <w:ilvl w:val="0"/>
          <w:numId w:val="5"/>
        </w:numPr>
      </w:pPr>
      <w:r w:rsidRPr="00827165">
        <w:t>по объектам страхования (видам риска);</w:t>
      </w:r>
    </w:p>
    <w:p w:rsidR="000711F2" w:rsidRPr="00827165" w:rsidRDefault="000711F2" w:rsidP="000711F2">
      <w:pPr>
        <w:keepNext w:val="0"/>
        <w:numPr>
          <w:ilvl w:val="0"/>
          <w:numId w:val="5"/>
        </w:numPr>
      </w:pPr>
      <w:r w:rsidRPr="00827165">
        <w:t>по видам страхового возмещения;</w:t>
      </w:r>
    </w:p>
    <w:p w:rsidR="000711F2" w:rsidRPr="00827165" w:rsidRDefault="000711F2" w:rsidP="000711F2">
      <w:pPr>
        <w:keepNext w:val="0"/>
        <w:numPr>
          <w:ilvl w:val="0"/>
          <w:numId w:val="5"/>
        </w:numPr>
      </w:pPr>
      <w:r w:rsidRPr="00827165">
        <w:t>исходя из структуры баланса.</w:t>
      </w:r>
    </w:p>
    <w:p w:rsidR="000711F2" w:rsidRPr="00827165" w:rsidRDefault="000711F2" w:rsidP="000711F2">
      <w:r w:rsidRPr="00827165">
        <w:t xml:space="preserve">Объектами страхования </w:t>
      </w:r>
      <w:r>
        <w:t>могут быть не противоречащие за</w:t>
      </w:r>
      <w:r w:rsidRPr="00827165">
        <w:t>конодательству Российской Фе</w:t>
      </w:r>
      <w:r>
        <w:t>дерации имущественные интересы</w:t>
      </w:r>
      <w:r w:rsidRPr="00827165">
        <w:t>:</w:t>
      </w:r>
    </w:p>
    <w:p w:rsidR="000711F2" w:rsidRPr="00827165" w:rsidRDefault="000711F2" w:rsidP="000711F2">
      <w:r w:rsidRPr="00827165">
        <w:t>•</w:t>
      </w:r>
      <w:r w:rsidRPr="00827165">
        <w:tab/>
        <w:t>связанные с жизнью, здоровьем, трудоспособностью и пенсионным обеспечением страхователя или зас</w:t>
      </w:r>
      <w:r>
        <w:t>трахованного лица – личное стра</w:t>
      </w:r>
      <w:r w:rsidRPr="00827165">
        <w:t>хование;</w:t>
      </w:r>
    </w:p>
    <w:p w:rsidR="000711F2" w:rsidRPr="00827165" w:rsidRDefault="000711F2" w:rsidP="000711F2">
      <w:r w:rsidRPr="00827165">
        <w:t>•</w:t>
      </w:r>
      <w:r w:rsidRPr="00827165">
        <w:tab/>
        <w:t>связанные с владением, пользованием, распоряжением имуществом – имущественное страхование;</w:t>
      </w:r>
    </w:p>
    <w:p w:rsidR="000711F2" w:rsidRPr="00827165" w:rsidRDefault="000711F2" w:rsidP="000711F2">
      <w:r w:rsidRPr="00827165">
        <w:t>•</w:t>
      </w:r>
      <w:r w:rsidRPr="00827165">
        <w:tab/>
        <w:t>связанные с возмещением страхователем причиненного вреда личности или имуществу физического лица, а т</w:t>
      </w:r>
      <w:r>
        <w:t>акже вреда, причиненного юриди</w:t>
      </w:r>
      <w:r w:rsidRPr="00827165">
        <w:t>ческому лицу – страхование ответственности.</w:t>
      </w:r>
    </w:p>
    <w:p w:rsidR="000711F2" w:rsidRDefault="000711F2" w:rsidP="000711F2">
      <w:r w:rsidRPr="00827165">
        <w:t xml:space="preserve">На рисунке 1.1 приведена </w:t>
      </w:r>
      <w:r>
        <w:t>отраслевая классификация, приме</w:t>
      </w:r>
      <w:r w:rsidRPr="00827165">
        <w:t>няемая для целей лицензирования в России</w:t>
      </w:r>
      <w:r>
        <w:t>. Отдельным видом страховой дея</w:t>
      </w:r>
      <w:r w:rsidRPr="00827165">
        <w:t>тельности представлено перестрахование.</w:t>
      </w:r>
    </w:p>
    <w:p w:rsidR="000711F2" w:rsidRDefault="000711F2">
      <w:r>
        <w:t>…………</w:t>
      </w:r>
    </w:p>
    <w:p w:rsidR="000711F2" w:rsidRDefault="000711F2" w:rsidP="000711F2">
      <w:pPr>
        <w:pStyle w:val="1"/>
      </w:pPr>
      <w:bookmarkStart w:id="4" w:name="_Toc278402676"/>
      <w:r w:rsidRPr="002B7E04">
        <w:t>Страхование, его роль и значение в условиях рыночных отношений</w:t>
      </w:r>
      <w:bookmarkEnd w:id="4"/>
    </w:p>
    <w:p w:rsidR="000711F2" w:rsidRDefault="000711F2" w:rsidP="000711F2">
      <w:pPr>
        <w:pStyle w:val="2"/>
        <w:numPr>
          <w:ilvl w:val="1"/>
          <w:numId w:val="6"/>
        </w:numPr>
        <w:jc w:val="left"/>
      </w:pPr>
      <w:bookmarkStart w:id="5" w:name="_Toc278402677"/>
      <w:r>
        <w:t xml:space="preserve">История </w:t>
      </w:r>
      <w:r w:rsidRPr="002370C2">
        <w:t xml:space="preserve"> развития страхования в экономике России</w:t>
      </w:r>
      <w:bookmarkEnd w:id="5"/>
    </w:p>
    <w:p w:rsidR="000711F2" w:rsidRDefault="000711F2" w:rsidP="000711F2">
      <w:r>
        <w:t xml:space="preserve">Объективную потребность в страховании вызывают убытки, возникающие вследствие непредвиденных обстоятельств природно-климатического, экономического и социального характера. </w:t>
      </w:r>
    </w:p>
    <w:p w:rsidR="000711F2" w:rsidRDefault="000711F2" w:rsidP="000711F2">
      <w:r>
        <w:t>В своей многовековой истории страховое дело прошло несколько этапов развития, в ходе которых выработались и утвердились основополагающие принципы, виды и направления современного страхования.</w:t>
      </w:r>
    </w:p>
    <w:p w:rsidR="000711F2" w:rsidRDefault="000711F2" w:rsidP="000711F2">
      <w:r>
        <w:t>В настоящее время страхование принадлежит к числу наиболее динамично развивающихся финансовых институтов экономики. Рыночные отношения стали объективной предпосылкой появления нового характера страховой деятельности в России: развития разнообразных видов страхования, формирования дополнительных секторов, форм и методов организации страховой деятельности, стабильно функционирующих специализированных страховых предприятий. Между тем страхование принадлежит к числу наиболее старых и устойчивых форм общественной жизни, уходящих своими корнями в далекую историю.</w:t>
      </w:r>
    </w:p>
    <w:p w:rsidR="000711F2" w:rsidRDefault="000711F2" w:rsidP="000711F2">
      <w:r>
        <w:t>Современное страхование в том виде, в котором оно существует в настоящее время, прошло ряд этапов развития, которым были присущи свои особенности организации и проведения страхования.</w:t>
      </w:r>
    </w:p>
    <w:p w:rsidR="000711F2" w:rsidRDefault="000711F2" w:rsidP="000711F2">
      <w:r>
        <w:t xml:space="preserve">Взаимопомощь. Принято считать, что первичной формой страхования была страховая взаимопомощь, которая носила характер разовых соглашений о взаимопомощи в области путевой, странствующей торговли: сухопутной и морской. Соглашения касались товаров и перевозочных средств, в качестве которых выступали морские корабли и вьючные животные. </w:t>
      </w:r>
    </w:p>
    <w:p w:rsidR="000711F2" w:rsidRDefault="000711F2" w:rsidP="000711F2">
      <w:r>
        <w:t xml:space="preserve">Организация страхового фонда, выражающаяся в обязательствах возместить убытки в порядке последующей раскладки, представляет собой древнейшую форму страхования. Предполагается, что первичные формы страхования встречались за два тысячелетия до нашей эры, в частности, в законах вавилонского царя Хаммурапи, которые предусматривали заключение соглашения между участниками торгового каравана о том, чтобы вместе нести убытки, постигшие кого-либо в пути от нападения разбойников, ограбления, кражи и т.д. Другой формой взаимного страхования, наиболее распространенной в Древнем Риме, было его применение в постоянных организациях уставного типа: в профессиональных союзах и коллегиях, объединяющих своих членов на основе общественно-экономических, религиозных, бытовых и личных интересов. Целями такого страхования были: обеспечение своим членам достойного погребения (памятник, похоронная процессия), оказание материальной поддержки в случае увечья, болезни и др. </w:t>
      </w:r>
    </w:p>
    <w:p w:rsidR="000711F2" w:rsidRDefault="000711F2">
      <w:r>
        <w:t>………….</w:t>
      </w:r>
    </w:p>
    <w:p w:rsidR="000711F2" w:rsidRDefault="000711F2" w:rsidP="000711F2">
      <w:pPr>
        <w:pStyle w:val="2"/>
        <w:numPr>
          <w:ilvl w:val="1"/>
          <w:numId w:val="6"/>
        </w:numPr>
      </w:pPr>
      <w:bookmarkStart w:id="6" w:name="_Toc278402678"/>
      <w:r>
        <w:t>Роль  и значение страхования как экономической категории</w:t>
      </w:r>
      <w:bookmarkEnd w:id="6"/>
    </w:p>
    <w:p w:rsidR="000711F2" w:rsidRDefault="000711F2" w:rsidP="000711F2">
      <w:r>
        <w:t>Страхование играет ведущую роль в компенсации ущербов, и потребность в нем возрастает вместе с развитием экономики и цивилизации общественных отношений. Страхование гарантирует от случайных рисков имущественные интересы граждан и предприятий, обеспечивает непрерывность общественного воспроизводства.</w:t>
      </w:r>
    </w:p>
    <w:p w:rsidR="000711F2" w:rsidRDefault="000711F2" w:rsidP="000711F2">
      <w:r>
        <w:t>На уровне индивидуального воспроизводства через страхование финансовые последствия определенных рисков перекладываются на страховые компании, что проявляется в основной - рисковой функции страхования.</w:t>
      </w:r>
    </w:p>
    <w:p w:rsidR="000711F2" w:rsidRDefault="000711F2" w:rsidP="000711F2">
      <w:r>
        <w:t>Профессиональная деятельность страховых компаний позволяет им проводить широкую систему мер предупредительного характера, контролировать и регулировать уровень риска в важнейших сферах хозяйственной и частной жизни, что реализуется в рамках предупредительной (превентивной) функции страхования.</w:t>
      </w:r>
    </w:p>
    <w:p w:rsidR="000711F2" w:rsidRDefault="000711F2" w:rsidP="000711F2">
      <w:r>
        <w:t>В рамках сберегательной (накопительной) функции страхования происходит сбережение (накопление) денежных сумм (преимущественно по договорам страхования жизни), обусловленное потребностью в защите достигнутого достатка и благополучия.</w:t>
      </w:r>
    </w:p>
    <w:p w:rsidR="000711F2" w:rsidRDefault="000711F2" w:rsidP="000711F2">
      <w:r>
        <w:t>На макроэкономическом уровне страхование обеспечивает восстановление разрушенного сектора общественного производства и, в целом, непрерывность всего воспроизводственного процесса.</w:t>
      </w:r>
    </w:p>
    <w:p w:rsidR="000711F2" w:rsidRDefault="000711F2" w:rsidP="000711F2">
      <w:r>
        <w:t>Развитая система страхования освобождает государство от дополнительных финансовых расходов, вызванных произошедшими неблагоприятными событиями, необходимость компенсации которых в ином случае легла бы на государство.</w:t>
      </w:r>
    </w:p>
    <w:p w:rsidR="000711F2" w:rsidRDefault="000711F2" w:rsidP="000711F2">
      <w:r>
        <w:t>Страхование выполняет инновационную функцию, способствуя развитию технического прогресса и внедрению новых технологий путем компенсации связанных с этим рисков.</w:t>
      </w:r>
    </w:p>
    <w:p w:rsidR="000711F2" w:rsidRDefault="000711F2" w:rsidP="000711F2">
      <w:r>
        <w:t>Концентрируя огромные финансовые ресурсы, страхование является одним из наиболее значительных источников инвестиционных вложений, что способствует, в свою очередь, развитию производства и экономики.</w:t>
      </w:r>
    </w:p>
    <w:p w:rsidR="000711F2" w:rsidRDefault="000711F2" w:rsidP="000711F2">
      <w:r>
        <w:t>Функция социальной защиты населения реализуется путем создания и функционирования специальных страховых фондов, формируемых на уровне государства.</w:t>
      </w:r>
      <w:r>
        <w:rPr>
          <w:rStyle w:val="a4"/>
        </w:rPr>
        <w:footnoteReference w:id="2"/>
      </w:r>
    </w:p>
    <w:p w:rsidR="000711F2" w:rsidRDefault="000711F2" w:rsidP="000711F2">
      <w:r>
        <w:t xml:space="preserve">Существенными, отличительными признаками страхования являются следующие: </w:t>
      </w:r>
    </w:p>
    <w:p w:rsidR="000711F2" w:rsidRDefault="000711F2">
      <w:r>
        <w:t>………..</w:t>
      </w:r>
    </w:p>
    <w:p w:rsidR="000711F2" w:rsidRDefault="000711F2" w:rsidP="000711F2">
      <w:pPr>
        <w:pStyle w:val="1"/>
        <w:keepNext w:val="0"/>
      </w:pPr>
      <w:bookmarkStart w:id="7" w:name="_Toc278402679"/>
      <w:r>
        <w:t>Перспективы развития отрасли страхования</w:t>
      </w:r>
      <w:bookmarkEnd w:id="7"/>
      <w:r>
        <w:t xml:space="preserve"> </w:t>
      </w:r>
    </w:p>
    <w:p w:rsidR="000711F2" w:rsidRDefault="000711F2" w:rsidP="000711F2">
      <w:pPr>
        <w:pStyle w:val="2"/>
        <w:numPr>
          <w:ilvl w:val="1"/>
          <w:numId w:val="7"/>
        </w:numPr>
        <w:jc w:val="left"/>
      </w:pPr>
      <w:bookmarkStart w:id="8" w:name="_Toc278402680"/>
      <w:r>
        <w:t>Проблемы развития  страхования</w:t>
      </w:r>
      <w:bookmarkEnd w:id="8"/>
      <w:r>
        <w:t xml:space="preserve"> </w:t>
      </w:r>
    </w:p>
    <w:p w:rsidR="000711F2" w:rsidRDefault="000711F2" w:rsidP="000711F2">
      <w:r>
        <w:t xml:space="preserve">Страхование способствует минимизации риска в экономике. Но страховой бизнес сам существует в условиях неопределенности. Страховщики должны быть готовы к тому, что как правило, добровольно себя страхует лицо, предполагающее наступление страхового события, и целью страхования для любого рационального страхователя является превышение суммы, полученной как возмещение ущерба, над страховыми взносами. </w:t>
      </w:r>
    </w:p>
    <w:p w:rsidR="000711F2" w:rsidRDefault="000711F2" w:rsidP="000711F2">
      <w:r>
        <w:t xml:space="preserve">Важной проблемой является асимметрия информации между страхователями и страховщиками. </w:t>
      </w:r>
    </w:p>
    <w:p w:rsidR="000711F2" w:rsidRDefault="000711F2" w:rsidP="000711F2">
      <w:r>
        <w:t xml:space="preserve">Клиенты-страхователи знают значительно больше о состоянии объекта страхования (к примеру, о собственном стиле вождения автомобиля при страховании гражданской ответственности, о состоянии своего здоровья при медицинском страховании). Возникает ситуация неблагоприятного отбора (adverse selection), когда добровольно страхуется скорее водитель-лихач или человек со слабым здоровьем, который надеется за счет медицинской страховки покрыть дорогостоящее лечение. </w:t>
      </w:r>
    </w:p>
    <w:p w:rsidR="000711F2" w:rsidRDefault="000711F2">
      <w:r>
        <w:t>…………</w:t>
      </w:r>
    </w:p>
    <w:p w:rsidR="000711F2" w:rsidRDefault="000711F2" w:rsidP="000711F2">
      <w:pPr>
        <w:pStyle w:val="2"/>
        <w:numPr>
          <w:ilvl w:val="1"/>
          <w:numId w:val="7"/>
        </w:numPr>
        <w:jc w:val="left"/>
      </w:pPr>
      <w:bookmarkStart w:id="9" w:name="_Toc197927784"/>
      <w:bookmarkStart w:id="10" w:name="_Toc278402681"/>
      <w:r>
        <w:t>Тенденции развития страхования</w:t>
      </w:r>
      <w:bookmarkEnd w:id="9"/>
      <w:r>
        <w:t xml:space="preserve">  и перспективы</w:t>
      </w:r>
      <w:bookmarkEnd w:id="10"/>
    </w:p>
    <w:p w:rsidR="000711F2" w:rsidRDefault="000711F2" w:rsidP="000711F2">
      <w:r>
        <w:t xml:space="preserve">Первая масштабная рецессия на российском страховом рынке привела к изменению целевых ориентиров страховщиков, их владельцев и страхового надзора. </w:t>
      </w:r>
    </w:p>
    <w:p w:rsidR="000711F2" w:rsidRDefault="000711F2" w:rsidP="007D2855">
      <w:pPr>
        <w:keepNext w:val="0"/>
      </w:pPr>
      <w:r>
        <w:t>В 2009 году объем российского страхового рынка сократился на 7,5% (или 41,4 млрд. рублей), при этом уровень выплат вырос на 10,5 п.п., доля компаний топ-5 во взносах достигла 40,8% (+5,0 п.п.), доля компаний из топ-20 – 69,8% (+4,6 п.п.), говорится в исследовании: «Страховой рынок в 2009 году: ЛЕДНИКОВЫЙ ПЕРИОД», подготовленном рейтинговым агентством «Эксперт РА»</w:t>
      </w:r>
      <w:r>
        <w:rPr>
          <w:rStyle w:val="a4"/>
        </w:rPr>
        <w:footnoteReference w:id="3"/>
      </w:r>
      <w:r>
        <w:t>.</w:t>
      </w:r>
    </w:p>
    <w:p w:rsidR="000711F2" w:rsidRDefault="000711F2" w:rsidP="007D2855">
      <w:r>
        <w:t>Компании, не сумевшие перестроить свои бизнес в соответствии с новыми условиями, покинут российский страховой рынок. По прогнозам «Эксперт РА», к концу 2010 года на российском страховом рынке останется чуть более 500 страховых компаний, без учета страховщиков жизни и страховых медицинских организаций – около 350 компаний. Конкурентные преимущества получат универсальные компании, ориентированные на клиента и делающие ставку на управление убыточностью.</w:t>
      </w:r>
    </w:p>
    <w:p w:rsidR="000711F2" w:rsidRDefault="000711F2" w:rsidP="007D2855">
      <w:r>
        <w:t>На докризисный уровень 2008 года российский страховой рынок может выйти лишь к 2011 году. В 2010 году объем российского страхового рынка достигнет 532,3 млрд. рублей, увеличившись по сравнению с 2009 годом на 3,6%. Ускоренное развитие рынка возможно только с введением новых широкомасштабных обязательных или вмененных видов страхования (страхования ОПО, противопожарного страхования, страхования ответственности перевозчиков), иначе восстановление рынка будет идти незначительными темпами.</w:t>
      </w:r>
    </w:p>
    <w:p w:rsidR="000711F2" w:rsidRDefault="000711F2" w:rsidP="007D2855">
      <w:r>
        <w:t xml:space="preserve">Наибольший вклад в рост рынка в 2010 году внесут следующие виды страхования: </w:t>
      </w:r>
    </w:p>
    <w:p w:rsidR="000711F2" w:rsidRDefault="000711F2" w:rsidP="007D2855">
      <w:r>
        <w:t>……..</w:t>
      </w:r>
    </w:p>
    <w:p w:rsidR="000711F2" w:rsidRPr="009B6071" w:rsidRDefault="000711F2" w:rsidP="007D2855">
      <w:pPr>
        <w:spacing w:before="100" w:after="200" w:line="240" w:lineRule="auto"/>
        <w:ind w:firstLine="0"/>
        <w:jc w:val="center"/>
        <w:rPr>
          <w:sz w:val="16"/>
          <w:szCs w:val="16"/>
        </w:rPr>
      </w:pPr>
      <w:r w:rsidRPr="009B6071">
        <w:t xml:space="preserve">Рис.4. </w:t>
      </w:r>
      <w:r w:rsidRPr="009B6071">
        <w:rPr>
          <w:bCs/>
          <w:szCs w:val="28"/>
        </w:rPr>
        <w:t>Динамика развития страхового рынка России до 2050 года</w:t>
      </w:r>
    </w:p>
    <w:p w:rsidR="000711F2" w:rsidRDefault="000711F2" w:rsidP="007D2855">
      <w:r>
        <w:t xml:space="preserve">Согласно скорректированному прогнозу, к 2050 году Россия достигнет ВВП на душу населения в размере 30 тыс. долл. в год (в ценах 2009 года), что примерно соответствует сегодняшнему среднему значению ВВП на душу населения по странам ЕС. </w:t>
      </w:r>
    </w:p>
    <w:p w:rsidR="000711F2" w:rsidRPr="00F97185" w:rsidRDefault="000711F2" w:rsidP="007D2855">
      <w:r>
        <w:t>Общий сбор страховых премий в России к 2050 году вырастет более чем в семь раз до 7,7 трлн. рублей (в ценах 2009 года) против 1 трлн. в 2009 году. Доля страховых премий в ВВП поднимется с нынешних 2,5% до 6%</w:t>
      </w:r>
      <w:r>
        <w:rPr>
          <w:rStyle w:val="a4"/>
        </w:rPr>
        <w:footnoteReference w:id="4"/>
      </w:r>
      <w:r>
        <w:t>.</w:t>
      </w:r>
    </w:p>
    <w:p w:rsidR="000711F2" w:rsidRDefault="000711F2" w:rsidP="007D2855">
      <w:pPr>
        <w:pStyle w:val="3"/>
        <w:keepNext w:val="0"/>
        <w:pageBreakBefore w:val="0"/>
      </w:pPr>
      <w:bookmarkStart w:id="11" w:name="_Toc278402682"/>
      <w:r>
        <w:t>Заключение</w:t>
      </w:r>
      <w:bookmarkEnd w:id="11"/>
      <w:r>
        <w:t xml:space="preserve"> </w:t>
      </w:r>
    </w:p>
    <w:p w:rsidR="000711F2" w:rsidRDefault="000711F2" w:rsidP="007D2855">
      <w:pPr>
        <w:keepNext w:val="0"/>
      </w:pPr>
      <w:r>
        <w:t>Страхование - это создание целевых фондов денежных и иных средств, предназначенных для компенсации убытков, возникающих от неожиданно наступающих, случайных по своей природе, событий.</w:t>
      </w:r>
    </w:p>
    <w:p w:rsidR="000711F2" w:rsidRDefault="000711F2" w:rsidP="007D2855">
      <w:pPr>
        <w:keepNext w:val="0"/>
      </w:pPr>
      <w:r>
        <w:t xml:space="preserve"> Основные организационные формы страховых фондов: государственные (фонды социального страхования), фонды самострахования, фонды страховых компаний.</w:t>
      </w:r>
    </w:p>
    <w:p w:rsidR="000711F2" w:rsidRDefault="000711F2" w:rsidP="007D2855">
      <w:pPr>
        <w:keepNext w:val="0"/>
      </w:pPr>
      <w:r>
        <w:t>Функции страхования: рисковая, предупредительная, воспроизводственная, освобождение государства от дополнительных финансовых расходов по компенсации ущербов, инновационная, инвестиционная, социальная.</w:t>
      </w:r>
    </w:p>
    <w:p w:rsidR="000711F2" w:rsidRDefault="000711F2" w:rsidP="007D2855">
      <w:pPr>
        <w:keepNext w:val="0"/>
      </w:pPr>
      <w:r>
        <w:t xml:space="preserve">Отрасль страхования объединяет виды страховой деятельности по принципу однородности страхуемых рисков. </w:t>
      </w:r>
    </w:p>
    <w:p w:rsidR="000711F2" w:rsidRDefault="000711F2" w:rsidP="007D2855">
      <w:pPr>
        <w:keepNext w:val="0"/>
      </w:pPr>
      <w:r>
        <w:t xml:space="preserve">Возможны различные способы классификации отраслей страхования. Исходя из объекта страхования различают: личное страхование, имущественное страхование и страхование ответственности. </w:t>
      </w:r>
    </w:p>
    <w:p w:rsidR="000711F2" w:rsidRDefault="000711F2" w:rsidP="007D2855">
      <w:pPr>
        <w:keepNext w:val="0"/>
      </w:pPr>
      <w:r>
        <w:t>По характеру страховых выплат выделяют страхование ущерба и страхование суммы. Отталкиваясь от структуры баланса предприятия, различают страхование активов и пассивов.</w:t>
      </w:r>
    </w:p>
    <w:p w:rsidR="000711F2" w:rsidRDefault="000711F2" w:rsidP="007D2855">
      <w:pPr>
        <w:keepNext w:val="0"/>
      </w:pPr>
      <w:r>
        <w:t>Страхование играет ведущую роль в компенсации ущербов, и потребность в нем возрастает вместе с развитием экономики и цивилизации общественных отношений. Страхование гарантирует от случайных рисков имущественные интересы граждан и предприятий, обеспечивает непрерывность общественного воспроизводства.</w:t>
      </w:r>
    </w:p>
    <w:p w:rsidR="000711F2" w:rsidRDefault="000711F2" w:rsidP="007D2855">
      <w:pPr>
        <w:keepNext w:val="0"/>
      </w:pPr>
      <w:r>
        <w:t xml:space="preserve">Существенными, отличительными признаками страхования являются следующие: </w:t>
      </w:r>
    </w:p>
    <w:p w:rsidR="000711F2" w:rsidRDefault="000711F2" w:rsidP="007D2855">
      <w:pPr>
        <w:keepNext w:val="0"/>
      </w:pPr>
      <w:r>
        <w:t xml:space="preserve">1.Отношения между страховщиком и страхователем имеют вероятностный характер, так как в их основе лежит страховой риск. </w:t>
      </w:r>
    </w:p>
    <w:p w:rsidR="000711F2" w:rsidRDefault="000711F2" w:rsidP="007D2855">
      <w:pPr>
        <w:keepNext w:val="0"/>
      </w:pPr>
      <w:r>
        <w:t>2.Возвратность средств. 3.Раскладка ущерба: общая сумма ущерба, понесенного страхователями за определенный промежуток времени, раскладывается на всех участников страхования, причем результат раскладки представляет величину страхового платежа - вклад каждого участника в формировании страхового фонда.</w:t>
      </w:r>
    </w:p>
    <w:p w:rsidR="000711F2" w:rsidRDefault="000711F2" w:rsidP="007D2855">
      <w:pPr>
        <w:keepNext w:val="0"/>
      </w:pPr>
      <w:r>
        <w:t xml:space="preserve">Страхование способствует минимизации риска в экономике. Но страховой бизнес сам существует в условиях неопределенности. Страховщики должны быть готовы к тому, что как правило, добровольно себя страхует лицо, предполагающее наступление страхового события, и целью страхования для любого рационального страхователя является превышение суммы, полученной как возмещение ущерба, над страховыми взносами. </w:t>
      </w:r>
    </w:p>
    <w:p w:rsidR="000711F2" w:rsidRDefault="000711F2" w:rsidP="007D2855">
      <w:pPr>
        <w:keepNext w:val="0"/>
      </w:pPr>
      <w:r>
        <w:t xml:space="preserve">Важной проблемой является асимметрия информации между страхователями и страховщиками. </w:t>
      </w:r>
    </w:p>
    <w:p w:rsidR="000711F2" w:rsidRDefault="000711F2" w:rsidP="007D2855">
      <w:pPr>
        <w:keepNext w:val="0"/>
      </w:pPr>
      <w:r>
        <w:t>Другой проблемой является возможность оппортунистического поведения, когда одна сторона сделки пытается извлечь выгоду из недостаточной формализации контракта, нанося ущерб интересам другой стороны.</w:t>
      </w:r>
    </w:p>
    <w:p w:rsidR="000711F2" w:rsidRDefault="000711F2" w:rsidP="007D2855">
      <w:pPr>
        <w:keepNext w:val="0"/>
      </w:pPr>
      <w:r>
        <w:t>Неопределенность, связанная с асимметрией информации перед заключением страхового соглашения и возможностью оппортунистического поведения после его заключения, сильно тормозит развитие страхования.</w:t>
      </w:r>
    </w:p>
    <w:p w:rsidR="000711F2" w:rsidRDefault="000711F2" w:rsidP="007D2855">
      <w:pPr>
        <w:keepNext w:val="0"/>
      </w:pPr>
      <w:r>
        <w:t xml:space="preserve">Первая масштабная рецессия на российском страховом рынке привела к изменению целевых ориентиров страховщиков, их владельцев и страхового надзора. </w:t>
      </w:r>
    </w:p>
    <w:p w:rsidR="000711F2" w:rsidRDefault="000711F2" w:rsidP="007D2855">
      <w:pPr>
        <w:keepNext w:val="0"/>
      </w:pPr>
      <w:r>
        <w:t>В 2009 году объем российского страхового рынка сократился на 7,5% (или 41,4 млрд. рублей), при этом уровень выплат вырос на 10,5 п.п., доля компаний топ-5 во взносах достигла 40,8% (+5,0 п.п.), доля компаний из топ-20 – 69,8% (+4,6 п.п.).</w:t>
      </w:r>
    </w:p>
    <w:p w:rsidR="000711F2" w:rsidRDefault="000711F2" w:rsidP="007D2855">
      <w:pPr>
        <w:keepNext w:val="0"/>
      </w:pPr>
      <w:r>
        <w:t>По прогнозам «Эксперт РА», к концу 2010 года на российском страховом рынке останется чуть более 500 страховых компаний, без учета страховщиков жизни и страховых медицинских организаций – около 350 компаний. Конкурентные преимущества получат универсальные компании, ориентированные на клиента и делающие ставку на управление убыточностью.</w:t>
      </w:r>
    </w:p>
    <w:p w:rsidR="000711F2" w:rsidRDefault="000711F2" w:rsidP="007D2855">
      <w:pPr>
        <w:keepNext w:val="0"/>
      </w:pPr>
      <w:r>
        <w:t xml:space="preserve">На докризисный уровень 2008 года российский страховой рынок может выйти лишь к 2011 году. </w:t>
      </w:r>
    </w:p>
    <w:p w:rsidR="000711F2" w:rsidRDefault="000711F2" w:rsidP="007D2855">
      <w:pPr>
        <w:keepNext w:val="0"/>
      </w:pPr>
      <w:r>
        <w:t xml:space="preserve">В 2010 году объем российского страхового рынка достигнет 532,3 млрд. рублей, увеличившись по сравнению с 2009 годом на 3,6%. </w:t>
      </w:r>
    </w:p>
    <w:p w:rsidR="000711F2" w:rsidRDefault="000711F2" w:rsidP="007D2855">
      <w:pPr>
        <w:keepNext w:val="0"/>
      </w:pPr>
      <w:r>
        <w:t>Ускоренное развитие рынка возможно только с введением новых широкомасштабных обязательных или вмененных видов страхования (страхования ОПО, противопожарного страхования, страхования ответственности перевозчиков), иначе восстановление рынка будет идти незначительными темпами.</w:t>
      </w:r>
    </w:p>
    <w:p w:rsidR="000711F2" w:rsidRDefault="000711F2" w:rsidP="007D2855">
      <w:pPr>
        <w:keepNext w:val="0"/>
      </w:pPr>
      <w:r>
        <w:t>Наибольший вклад в рост рынка в 2010 году внесут следующие виды страхования: ДМС, ОСАГО, Страхование имущества физических лиц, Страхование от несчастных случаев и болезней.</w:t>
      </w:r>
    </w:p>
    <w:p w:rsidR="000711F2" w:rsidRDefault="000711F2" w:rsidP="007D2855">
      <w:pPr>
        <w:keepNext w:val="0"/>
      </w:pPr>
      <w:r>
        <w:t>Отрицательные темпы прироста взносов в 2010 году сохранятся в следующих видах страхования: Страхование сельскохозяйственных рисков, Страхование жизни, Страхование ответственности за неисполнение обязательств по государственным и муниципальным контрактам.</w:t>
      </w:r>
    </w:p>
    <w:p w:rsidR="000711F2" w:rsidRDefault="000711F2" w:rsidP="007D2855">
      <w:pPr>
        <w:keepNext w:val="0"/>
      </w:pPr>
      <w:r>
        <w:t>История развития российского страхования за последние годы ясно показала нам, что его судьба самым тесным образом связана с экономическим развитием страны в целом. Таким образом, прогноз роста российского страхового рынка должен опираться на общий прогноз экономического развития.</w:t>
      </w:r>
    </w:p>
    <w:p w:rsidR="000711F2" w:rsidRDefault="000711F2" w:rsidP="007D2855">
      <w:pPr>
        <w:keepNext w:val="0"/>
      </w:pPr>
      <w:r>
        <w:t>Рост ВВП в 2010 и 2011 годах составит в России 4,3 и 4,1% соответственно. А согласно прогнозам российского МЭР ВВП в 2011-2013 годах будет увеличиваться на 2,6-4,4% (в зависимости от реализации тех или иных сценарных условий).</w:t>
      </w:r>
    </w:p>
    <w:p w:rsidR="000711F2" w:rsidRDefault="000711F2" w:rsidP="007D2855">
      <w:pPr>
        <w:keepNext w:val="0"/>
      </w:pPr>
      <w:r>
        <w:t xml:space="preserve">Однако в ближайшие несколько лет мировая и российская экономики будут находиться в целом в состоянии медленного, неустойчивого роста. </w:t>
      </w:r>
    </w:p>
    <w:p w:rsidR="000711F2" w:rsidRDefault="000711F2" w:rsidP="007D2855">
      <w:pPr>
        <w:keepNext w:val="0"/>
      </w:pPr>
      <w:r>
        <w:t>Так что заметного реального роста страхового рынка в России в ближайшие несколько лет ожидать не приходится.</w:t>
      </w:r>
    </w:p>
    <w:p w:rsidR="000711F2" w:rsidRDefault="000711F2" w:rsidP="007D2855">
      <w:pPr>
        <w:keepNext w:val="0"/>
      </w:pPr>
      <w:r>
        <w:t xml:space="preserve">Согласно скорректированному прогнозу, к 2050 году Россия достигнет ВВП на душу населения в размере 30 тыс. долл. в год (в ценах 2009 года), что примерно соответствует сегодняшнему среднему значению ВВП на душу населения по странам ЕС. </w:t>
      </w:r>
    </w:p>
    <w:p w:rsidR="000711F2" w:rsidRPr="00D76098" w:rsidRDefault="000711F2" w:rsidP="007D2855">
      <w:pPr>
        <w:keepNext w:val="0"/>
      </w:pPr>
      <w:r>
        <w:t>Общий сбор страховых премий в России к 2050 году вырастет более чем в семь раз до 7,7 трлн. рублей (в ценах 2009 года) против 1 трлн. в 2009 году. Доля страховых премий в ВВП поднимется с нынешних 2,5% до 6%</w:t>
      </w:r>
    </w:p>
    <w:p w:rsidR="000711F2" w:rsidRDefault="000711F2" w:rsidP="000711F2">
      <w:pPr>
        <w:pStyle w:val="3"/>
      </w:pPr>
      <w:bookmarkStart w:id="12" w:name="_Toc278402683"/>
      <w:r>
        <w:t>Список использованной литературы</w:t>
      </w:r>
      <w:bookmarkEnd w:id="12"/>
      <w:r>
        <w:t xml:space="preserve"> 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 xml:space="preserve">"Гражданский кодекс Российской Федерации (часть вторая)" от 26.01.1996 N 14-ФЗ (принят ГД ФС РФ 22.12.1995) (ред. от 17.07.2009) 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Закон РФ от 27.11.1992 N 4015-1 (ред. от 27.07.2010) "Об организации страхового дела в Российской Федерации"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Учебники, монографии, брошюры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Абрамов В. Ю. Страхование. Теория и практика. Издательство: Волтерс Клувер, 2007 г.с. 512.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Акинин П. В., Русецкая Э. А. Практикум по курсу "Страхование".Издательство: Финансы и статистика, 2007 г.с. 144.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Бурков В.Н., Заложнев А.Ю., Кулик О.С., Новиков Д.А.Механизмы страхования в социально-экономическихсистемах. М.: ИПУ РАН, 2008. – 109 с.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Ермасов С.В. Ермасова Н.Б. Страхование. Издательство: Высшее образование, 2008 г.с. 624.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Климова М. А. Страхование. Издательство: РИОР, 2008 г.с. 176.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Крутик А.Б., Никитина Т.В. Организация страхового дела. СПб., 2008.с. 256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Никулина Н. Н.,  Березина С. В.Страхование. Теория и практика. Издательство: Юнити-Дана, 2009 г.с. 512.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Карен Л. Хамильтон. Личное финансовое планирование. Страхование, инвестиции, пенсии, наследство. Издательство: Инфра-М, 2008 г. с. 312.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Плешков А.П., Орлова И.В.Очерки зарубежного страхования Серия:2007 г.с. 200.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Эренберг Р.Дж., Смит Р.С. Современная экономика труда. Теория и государственная политика. М.: Изд-во МГУ, 2008. - 800 с.</w:t>
      </w:r>
    </w:p>
    <w:p w:rsidR="000711F2" w:rsidRPr="00E72656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  <w:rPr>
          <w:lang w:val="en-US"/>
        </w:rPr>
      </w:pPr>
      <w:r w:rsidRPr="00E72656">
        <w:rPr>
          <w:lang w:val="en-US"/>
        </w:rPr>
        <w:t xml:space="preserve">Akerlof G., Miyazaki H. The implicit contract theory of unemployment meets the wage bill argument // Rev. of Econ. St. 1980. V. 48. № 1. </w:t>
      </w:r>
      <w:r>
        <w:t>Р</w:t>
      </w:r>
      <w:r w:rsidRPr="00E72656">
        <w:rPr>
          <w:lang w:val="en-US"/>
        </w:rPr>
        <w:t>. 321-338.</w:t>
      </w:r>
    </w:p>
    <w:p w:rsidR="000711F2" w:rsidRPr="00E72656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  <w:rPr>
          <w:lang w:val="en-US"/>
        </w:rPr>
      </w:pPr>
      <w:r w:rsidRPr="00E72656">
        <w:rPr>
          <w:lang w:val="en-US"/>
        </w:rPr>
        <w:t>Hart O.D., Holmstrom B. Theory of contracts // Advances in economic theory. 5-th world congress. Cambridge: Cambridge Univ. Press, 1987. P. 71 - 155.</w:t>
      </w:r>
    </w:p>
    <w:p w:rsidR="000711F2" w:rsidRP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Гришина</w:t>
      </w:r>
      <w:r w:rsidRPr="000711F2">
        <w:t xml:space="preserve"> </w:t>
      </w:r>
      <w:r>
        <w:t>Т</w:t>
      </w:r>
      <w:r w:rsidRPr="000711F2">
        <w:t>.</w:t>
      </w:r>
      <w:r>
        <w:t>Статья</w:t>
      </w:r>
      <w:r w:rsidRPr="000711F2">
        <w:t xml:space="preserve"> "</w:t>
      </w:r>
      <w:r>
        <w:t>Страховщиков</w:t>
      </w:r>
      <w:r w:rsidRPr="000711F2">
        <w:t xml:space="preserve"> </w:t>
      </w:r>
      <w:r>
        <w:t>привлекут</w:t>
      </w:r>
      <w:r w:rsidRPr="000711F2">
        <w:t xml:space="preserve"> </w:t>
      </w:r>
      <w:r>
        <w:t>к</w:t>
      </w:r>
      <w:r w:rsidRPr="000711F2">
        <w:t xml:space="preserve"> </w:t>
      </w:r>
      <w:r>
        <w:t>коллективной</w:t>
      </w:r>
      <w:r w:rsidRPr="000711F2">
        <w:t xml:space="preserve"> </w:t>
      </w:r>
      <w:r>
        <w:t>ответственности</w:t>
      </w:r>
      <w:r w:rsidRPr="000711F2">
        <w:t>".</w:t>
      </w:r>
      <w:r>
        <w:t>Коммерсантъ</w:t>
      </w:r>
      <w:r w:rsidRPr="000711F2">
        <w:t xml:space="preserve">, 19 </w:t>
      </w:r>
      <w:r>
        <w:t>ноября</w:t>
      </w:r>
      <w:r w:rsidRPr="000711F2">
        <w:t xml:space="preserve"> 2007 </w:t>
      </w:r>
      <w:r>
        <w:t>гг</w:t>
      </w:r>
      <w:r w:rsidRPr="000711F2">
        <w:t>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Коваль А.П. Доклад "ВСС и страховая отрасль России".15 февраля 2008 года проходил VIII-ой съезд Всероссийского союза страховщиков.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Кузина О.Е. Статья "Россияне стали по-новому относиться к страхованию".4 декабря 2007 г.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Минфин рассчитал прогнозные показатели развития страховой отрасли. Агентство страховых новостей (АСН), 24 апреля 2008 г.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Статья "Прогноз развития российского страхового рынка в 2010-2013 годах" Источник: http://forinsurer.com/public/10/09/13/4155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Статья "Страховой рынок России оправится от кризиса в 2011 году" Источник:forINSURER.com</w:t>
      </w:r>
    </w:p>
    <w:p w:rsidR="000711F2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Сайт «Бюджетная система Российской Федерации» //www.budgetrf.ru</w:t>
      </w:r>
    </w:p>
    <w:p w:rsidR="000711F2" w:rsidRPr="00E72656" w:rsidRDefault="000711F2" w:rsidP="000711F2">
      <w:pPr>
        <w:numPr>
          <w:ilvl w:val="0"/>
          <w:numId w:val="8"/>
        </w:numPr>
        <w:tabs>
          <w:tab w:val="clear" w:pos="1429"/>
          <w:tab w:val="num" w:pos="540"/>
        </w:tabs>
        <w:ind w:left="0" w:firstLine="0"/>
      </w:pPr>
      <w:r>
        <w:t>Официальный сайт министерства Финансов РФ// www.minfin.ru</w:t>
      </w:r>
    </w:p>
    <w:p w:rsidR="000711F2" w:rsidRDefault="000711F2">
      <w:bookmarkStart w:id="13" w:name="_GoBack"/>
      <w:bookmarkEnd w:id="13"/>
    </w:p>
    <w:sectPr w:rsidR="0007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9F" w:rsidRDefault="00BF5B9F">
      <w:r>
        <w:separator/>
      </w:r>
    </w:p>
  </w:endnote>
  <w:endnote w:type="continuationSeparator" w:id="0">
    <w:p w:rsidR="00BF5B9F" w:rsidRDefault="00BF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9F" w:rsidRDefault="00BF5B9F">
      <w:r>
        <w:separator/>
      </w:r>
    </w:p>
  </w:footnote>
  <w:footnote w:type="continuationSeparator" w:id="0">
    <w:p w:rsidR="00BF5B9F" w:rsidRDefault="00BF5B9F">
      <w:r>
        <w:continuationSeparator/>
      </w:r>
    </w:p>
  </w:footnote>
  <w:footnote w:id="1">
    <w:p w:rsidR="007D2855" w:rsidRDefault="007D2855" w:rsidP="000711F2">
      <w:pPr>
        <w:pStyle w:val="a3"/>
        <w:spacing w:line="240" w:lineRule="auto"/>
        <w:ind w:firstLine="0"/>
      </w:pPr>
      <w:r w:rsidRPr="0037380D">
        <w:t xml:space="preserve">              </w:t>
      </w:r>
      <w:r w:rsidRPr="0037380D">
        <w:rPr>
          <w:rStyle w:val="a4"/>
        </w:rPr>
        <w:footnoteRef/>
      </w:r>
      <w:r w:rsidRPr="0037380D">
        <w:t xml:space="preserve"> Абрамов В. Ю. Страхование. Теория и практика. Издательство: Волтерс Клувер, </w:t>
      </w:r>
      <w:smartTag w:uri="urn:schemas-microsoft-com:office:smarttags" w:element="metricconverter">
        <w:smartTagPr>
          <w:attr w:name="ProductID" w:val="2007 г"/>
        </w:smartTagPr>
        <w:r w:rsidRPr="0037380D">
          <w:t>2007 г</w:t>
        </w:r>
      </w:smartTag>
      <w:r w:rsidRPr="0037380D">
        <w:t>.с.12.</w:t>
      </w:r>
    </w:p>
  </w:footnote>
  <w:footnote w:id="2">
    <w:p w:rsidR="007D2855" w:rsidRPr="00575A77" w:rsidRDefault="007D2855" w:rsidP="000711F2">
      <w:pPr>
        <w:pStyle w:val="a3"/>
        <w:spacing w:line="240" w:lineRule="auto"/>
      </w:pPr>
      <w:r w:rsidRPr="00575A77">
        <w:rPr>
          <w:rStyle w:val="a4"/>
        </w:rPr>
        <w:footnoteRef/>
      </w:r>
      <w:r w:rsidRPr="00575A77">
        <w:t xml:space="preserve"> Климова М. А. Страхование. Издательство: РИОР, </w:t>
      </w:r>
      <w:smartTag w:uri="urn:schemas-microsoft-com:office:smarttags" w:element="metricconverter">
        <w:smartTagPr>
          <w:attr w:name="ProductID" w:val="2008 г"/>
        </w:smartTagPr>
        <w:r w:rsidRPr="00575A77">
          <w:t>2008 г</w:t>
        </w:r>
      </w:smartTag>
      <w:r w:rsidRPr="00575A77">
        <w:t>.с.54-55</w:t>
      </w:r>
    </w:p>
  </w:footnote>
  <w:footnote w:id="3">
    <w:p w:rsidR="007D2855" w:rsidRPr="00A817CD" w:rsidRDefault="007D2855" w:rsidP="000711F2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A817CD">
        <w:t>Статья "Прогноз развития российского страхового рынка в 2010-2013 годах" Источник:http://forinsurer.com/public/10/09/13/4155</w:t>
      </w:r>
    </w:p>
  </w:footnote>
  <w:footnote w:id="4">
    <w:p w:rsidR="007D2855" w:rsidRDefault="007D2855" w:rsidP="000711F2">
      <w:pPr>
        <w:pStyle w:val="a3"/>
        <w:spacing w:line="240" w:lineRule="auto"/>
      </w:pPr>
      <w:r>
        <w:rPr>
          <w:rStyle w:val="a4"/>
        </w:rPr>
        <w:footnoteRef/>
      </w:r>
      <w:r>
        <w:t xml:space="preserve">  </w:t>
      </w:r>
      <w:r w:rsidRPr="00A817CD">
        <w:t>Статья "Прогноз развития российского страхового рынка в 2010-2013 годах" Источник:http://forinsurer.com/public/10/09/13/4155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7474"/>
    <w:multiLevelType w:val="multilevel"/>
    <w:tmpl w:val="BC0CAE0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4"/>
        </w:tabs>
        <w:ind w:left="4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71"/>
        </w:tabs>
        <w:ind w:left="6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68"/>
        </w:tabs>
        <w:ind w:left="8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25"/>
        </w:tabs>
        <w:ind w:left="10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82"/>
        </w:tabs>
        <w:ind w:left="12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79"/>
        </w:tabs>
        <w:ind w:left="14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36"/>
        </w:tabs>
        <w:ind w:left="16536" w:hanging="2160"/>
      </w:pPr>
      <w:rPr>
        <w:rFonts w:hint="default"/>
      </w:rPr>
    </w:lvl>
  </w:abstractNum>
  <w:abstractNum w:abstractNumId="1">
    <w:nsid w:val="0C584583"/>
    <w:multiLevelType w:val="hybridMultilevel"/>
    <w:tmpl w:val="E16448E6"/>
    <w:lvl w:ilvl="0" w:tplc="C1E89A3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C3D05D1"/>
    <w:multiLevelType w:val="multilevel"/>
    <w:tmpl w:val="8C32CB24"/>
    <w:lvl w:ilvl="0">
      <w:start w:val="1"/>
      <w:numFmt w:val="decimal"/>
      <w:pStyle w:val="1"/>
      <w:suff w:val="space"/>
      <w:lvlText w:val="Глава %1."/>
      <w:lvlJc w:val="left"/>
      <w:pPr>
        <w:ind w:left="1797" w:firstLine="0"/>
      </w:pPr>
      <w:rPr>
        <w:rFonts w:hint="default"/>
      </w:rPr>
    </w:lvl>
    <w:lvl w:ilvl="1">
      <w:start w:val="1"/>
      <w:numFmt w:val="decimal"/>
      <w:pStyle w:val="2"/>
      <w:suff w:val="nothing"/>
      <w:lvlText w:val="%2.1."/>
      <w:lvlJc w:val="left"/>
      <w:pPr>
        <w:ind w:left="17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7" w:firstLine="0"/>
      </w:pPr>
      <w:rPr>
        <w:rFonts w:hint="default"/>
      </w:rPr>
    </w:lvl>
  </w:abstractNum>
  <w:abstractNum w:abstractNumId="3">
    <w:nsid w:val="540E708B"/>
    <w:multiLevelType w:val="hybridMultilevel"/>
    <w:tmpl w:val="8BDCF130"/>
    <w:lvl w:ilvl="0" w:tplc="88B2BA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6F0553D3"/>
    <w:multiLevelType w:val="multilevel"/>
    <w:tmpl w:val="F5B278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14"/>
        </w:tabs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71"/>
        </w:tabs>
        <w:ind w:left="64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68"/>
        </w:tabs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25"/>
        </w:tabs>
        <w:ind w:left="10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22"/>
        </w:tabs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9"/>
        </w:tabs>
        <w:ind w:left="143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36"/>
        </w:tabs>
        <w:ind w:left="16536" w:hanging="2160"/>
      </w:pPr>
      <w:rPr>
        <w:rFonts w:hint="default"/>
      </w:rPr>
    </w:lvl>
  </w:abstractNum>
  <w:abstractNum w:abstractNumId="5">
    <w:nsid w:val="6F2371AF"/>
    <w:multiLevelType w:val="multilevel"/>
    <w:tmpl w:val="30CECA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4"/>
        </w:tabs>
        <w:ind w:left="4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71"/>
        </w:tabs>
        <w:ind w:left="6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68"/>
        </w:tabs>
        <w:ind w:left="8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25"/>
        </w:tabs>
        <w:ind w:left="10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82"/>
        </w:tabs>
        <w:ind w:left="12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79"/>
        </w:tabs>
        <w:ind w:left="14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36"/>
        </w:tabs>
        <w:ind w:left="16536" w:hanging="2160"/>
      </w:pPr>
      <w:rPr>
        <w:rFonts w:hint="default"/>
      </w:rPr>
    </w:lvl>
  </w:abstractNum>
  <w:abstractNum w:abstractNumId="6">
    <w:nsid w:val="7543561B"/>
    <w:multiLevelType w:val="multilevel"/>
    <w:tmpl w:val="396686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4"/>
        </w:tabs>
        <w:ind w:left="4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71"/>
        </w:tabs>
        <w:ind w:left="6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68"/>
        </w:tabs>
        <w:ind w:left="8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25"/>
        </w:tabs>
        <w:ind w:left="10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82"/>
        </w:tabs>
        <w:ind w:left="12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79"/>
        </w:tabs>
        <w:ind w:left="14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36"/>
        </w:tabs>
        <w:ind w:left="16536" w:hanging="2160"/>
      </w:pPr>
      <w:rPr>
        <w:rFonts w:hint="default"/>
      </w:rPr>
    </w:lvl>
  </w:abstractNum>
  <w:abstractNum w:abstractNumId="7">
    <w:nsid w:val="77AD0B12"/>
    <w:multiLevelType w:val="hybridMultilevel"/>
    <w:tmpl w:val="BD0C1A1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03D"/>
    <w:rsid w:val="00006CDB"/>
    <w:rsid w:val="00011CD5"/>
    <w:rsid w:val="00016342"/>
    <w:rsid w:val="00021F5A"/>
    <w:rsid w:val="00025E57"/>
    <w:rsid w:val="00026A0E"/>
    <w:rsid w:val="000438C5"/>
    <w:rsid w:val="00044E86"/>
    <w:rsid w:val="00054C95"/>
    <w:rsid w:val="000554AF"/>
    <w:rsid w:val="000661E7"/>
    <w:rsid w:val="00066A64"/>
    <w:rsid w:val="000711F2"/>
    <w:rsid w:val="000830FC"/>
    <w:rsid w:val="0009529B"/>
    <w:rsid w:val="000956EF"/>
    <w:rsid w:val="000A142C"/>
    <w:rsid w:val="000A1CAA"/>
    <w:rsid w:val="000A7549"/>
    <w:rsid w:val="000B2B72"/>
    <w:rsid w:val="000C5CA5"/>
    <w:rsid w:val="000C7ADA"/>
    <w:rsid w:val="000D2FB2"/>
    <w:rsid w:val="000F703D"/>
    <w:rsid w:val="00101440"/>
    <w:rsid w:val="00113A8E"/>
    <w:rsid w:val="001149D1"/>
    <w:rsid w:val="00122C61"/>
    <w:rsid w:val="00123216"/>
    <w:rsid w:val="00141B67"/>
    <w:rsid w:val="00143E03"/>
    <w:rsid w:val="0014599B"/>
    <w:rsid w:val="0015174C"/>
    <w:rsid w:val="00157618"/>
    <w:rsid w:val="00171EB3"/>
    <w:rsid w:val="0017635E"/>
    <w:rsid w:val="00184318"/>
    <w:rsid w:val="0018687C"/>
    <w:rsid w:val="001879AF"/>
    <w:rsid w:val="001969CE"/>
    <w:rsid w:val="001A25ED"/>
    <w:rsid w:val="001B4FA7"/>
    <w:rsid w:val="001B6D6F"/>
    <w:rsid w:val="001C116B"/>
    <w:rsid w:val="001C2498"/>
    <w:rsid w:val="001D0845"/>
    <w:rsid w:val="001E0420"/>
    <w:rsid w:val="002018D5"/>
    <w:rsid w:val="0024040B"/>
    <w:rsid w:val="002438AF"/>
    <w:rsid w:val="00245038"/>
    <w:rsid w:val="00267E1E"/>
    <w:rsid w:val="00274DBA"/>
    <w:rsid w:val="00285546"/>
    <w:rsid w:val="002A2987"/>
    <w:rsid w:val="002B11AE"/>
    <w:rsid w:val="002B696E"/>
    <w:rsid w:val="002F24AE"/>
    <w:rsid w:val="002F34B5"/>
    <w:rsid w:val="002F609E"/>
    <w:rsid w:val="00301C7C"/>
    <w:rsid w:val="00314C27"/>
    <w:rsid w:val="00317F41"/>
    <w:rsid w:val="00322DB9"/>
    <w:rsid w:val="0033443C"/>
    <w:rsid w:val="003348E1"/>
    <w:rsid w:val="00337C75"/>
    <w:rsid w:val="0035050A"/>
    <w:rsid w:val="00353326"/>
    <w:rsid w:val="00357369"/>
    <w:rsid w:val="0036017D"/>
    <w:rsid w:val="00361C1D"/>
    <w:rsid w:val="00365A1D"/>
    <w:rsid w:val="00370131"/>
    <w:rsid w:val="00377B19"/>
    <w:rsid w:val="00395D0E"/>
    <w:rsid w:val="003B6EC3"/>
    <w:rsid w:val="003C7C42"/>
    <w:rsid w:val="003E298A"/>
    <w:rsid w:val="003F0E48"/>
    <w:rsid w:val="003F6B8C"/>
    <w:rsid w:val="0041709C"/>
    <w:rsid w:val="004361B5"/>
    <w:rsid w:val="004551E1"/>
    <w:rsid w:val="004569D4"/>
    <w:rsid w:val="00467CE9"/>
    <w:rsid w:val="004830E5"/>
    <w:rsid w:val="004D70B6"/>
    <w:rsid w:val="004F4700"/>
    <w:rsid w:val="004F7594"/>
    <w:rsid w:val="005004E6"/>
    <w:rsid w:val="0051110F"/>
    <w:rsid w:val="00513530"/>
    <w:rsid w:val="00515F65"/>
    <w:rsid w:val="00520994"/>
    <w:rsid w:val="0052255D"/>
    <w:rsid w:val="00534EEC"/>
    <w:rsid w:val="00537E12"/>
    <w:rsid w:val="0054729A"/>
    <w:rsid w:val="0055065F"/>
    <w:rsid w:val="00557AAD"/>
    <w:rsid w:val="0057384F"/>
    <w:rsid w:val="00584A6A"/>
    <w:rsid w:val="005855E9"/>
    <w:rsid w:val="00592AAC"/>
    <w:rsid w:val="00595FB6"/>
    <w:rsid w:val="005A10A5"/>
    <w:rsid w:val="005A1E45"/>
    <w:rsid w:val="005A7886"/>
    <w:rsid w:val="005B183D"/>
    <w:rsid w:val="005B5217"/>
    <w:rsid w:val="005C0DB1"/>
    <w:rsid w:val="005C1812"/>
    <w:rsid w:val="005D7025"/>
    <w:rsid w:val="005E0DC8"/>
    <w:rsid w:val="005E746B"/>
    <w:rsid w:val="005E7729"/>
    <w:rsid w:val="00623416"/>
    <w:rsid w:val="006563D8"/>
    <w:rsid w:val="006934BD"/>
    <w:rsid w:val="006A7E31"/>
    <w:rsid w:val="006B2E7F"/>
    <w:rsid w:val="006C213E"/>
    <w:rsid w:val="006C4561"/>
    <w:rsid w:val="006D1413"/>
    <w:rsid w:val="006F2504"/>
    <w:rsid w:val="006F39D8"/>
    <w:rsid w:val="006F40BC"/>
    <w:rsid w:val="007000DA"/>
    <w:rsid w:val="007012F9"/>
    <w:rsid w:val="0071106D"/>
    <w:rsid w:val="00735EF3"/>
    <w:rsid w:val="007505A2"/>
    <w:rsid w:val="00752DAA"/>
    <w:rsid w:val="0077519C"/>
    <w:rsid w:val="00784A47"/>
    <w:rsid w:val="00797051"/>
    <w:rsid w:val="007A2477"/>
    <w:rsid w:val="007B5D90"/>
    <w:rsid w:val="007B7F84"/>
    <w:rsid w:val="007C0A6E"/>
    <w:rsid w:val="007C6090"/>
    <w:rsid w:val="007D095E"/>
    <w:rsid w:val="007D2855"/>
    <w:rsid w:val="007D5501"/>
    <w:rsid w:val="007E1559"/>
    <w:rsid w:val="007F1B4F"/>
    <w:rsid w:val="00803923"/>
    <w:rsid w:val="00804432"/>
    <w:rsid w:val="00806DF1"/>
    <w:rsid w:val="00834E3A"/>
    <w:rsid w:val="00837ADD"/>
    <w:rsid w:val="00841419"/>
    <w:rsid w:val="008434AF"/>
    <w:rsid w:val="00845A3C"/>
    <w:rsid w:val="0087000C"/>
    <w:rsid w:val="008704DB"/>
    <w:rsid w:val="008768A9"/>
    <w:rsid w:val="00882587"/>
    <w:rsid w:val="008A6DDE"/>
    <w:rsid w:val="008B281C"/>
    <w:rsid w:val="008D2E2F"/>
    <w:rsid w:val="008D74CE"/>
    <w:rsid w:val="008E5701"/>
    <w:rsid w:val="008F34C7"/>
    <w:rsid w:val="00902C6D"/>
    <w:rsid w:val="00913AF9"/>
    <w:rsid w:val="0092671F"/>
    <w:rsid w:val="00930D84"/>
    <w:rsid w:val="00933D1B"/>
    <w:rsid w:val="0094239D"/>
    <w:rsid w:val="0095528A"/>
    <w:rsid w:val="0095627A"/>
    <w:rsid w:val="00964E9D"/>
    <w:rsid w:val="009A3777"/>
    <w:rsid w:val="009B173F"/>
    <w:rsid w:val="009B4A12"/>
    <w:rsid w:val="009C578B"/>
    <w:rsid w:val="009C67E6"/>
    <w:rsid w:val="009F0B6C"/>
    <w:rsid w:val="009F7E23"/>
    <w:rsid w:val="00A03A1F"/>
    <w:rsid w:val="00A05B87"/>
    <w:rsid w:val="00A107AD"/>
    <w:rsid w:val="00A175AD"/>
    <w:rsid w:val="00A17682"/>
    <w:rsid w:val="00A4238A"/>
    <w:rsid w:val="00A4703D"/>
    <w:rsid w:val="00A54199"/>
    <w:rsid w:val="00A7049A"/>
    <w:rsid w:val="00A80608"/>
    <w:rsid w:val="00A94C92"/>
    <w:rsid w:val="00AA1D17"/>
    <w:rsid w:val="00AA239E"/>
    <w:rsid w:val="00AA2F7F"/>
    <w:rsid w:val="00AB4BFC"/>
    <w:rsid w:val="00AB50BB"/>
    <w:rsid w:val="00AE0699"/>
    <w:rsid w:val="00AF1E67"/>
    <w:rsid w:val="00B0722C"/>
    <w:rsid w:val="00B170B5"/>
    <w:rsid w:val="00B3273D"/>
    <w:rsid w:val="00B3387F"/>
    <w:rsid w:val="00B33FCA"/>
    <w:rsid w:val="00B46161"/>
    <w:rsid w:val="00B50876"/>
    <w:rsid w:val="00B55FF6"/>
    <w:rsid w:val="00B5666C"/>
    <w:rsid w:val="00B575E6"/>
    <w:rsid w:val="00B6389B"/>
    <w:rsid w:val="00B67B94"/>
    <w:rsid w:val="00B71260"/>
    <w:rsid w:val="00B7262A"/>
    <w:rsid w:val="00B807CC"/>
    <w:rsid w:val="00BA38BE"/>
    <w:rsid w:val="00BB7FAF"/>
    <w:rsid w:val="00BC7EA0"/>
    <w:rsid w:val="00BD02F0"/>
    <w:rsid w:val="00BD4007"/>
    <w:rsid w:val="00BD5890"/>
    <w:rsid w:val="00BE363E"/>
    <w:rsid w:val="00BE4086"/>
    <w:rsid w:val="00BF1D95"/>
    <w:rsid w:val="00BF5B9F"/>
    <w:rsid w:val="00BF79FB"/>
    <w:rsid w:val="00C158FC"/>
    <w:rsid w:val="00C17D5F"/>
    <w:rsid w:val="00C37C3B"/>
    <w:rsid w:val="00C454CF"/>
    <w:rsid w:val="00C466BC"/>
    <w:rsid w:val="00C50805"/>
    <w:rsid w:val="00C541D3"/>
    <w:rsid w:val="00C55CE3"/>
    <w:rsid w:val="00C615C7"/>
    <w:rsid w:val="00C936D8"/>
    <w:rsid w:val="00C95C60"/>
    <w:rsid w:val="00CA6D7B"/>
    <w:rsid w:val="00CB2EDE"/>
    <w:rsid w:val="00CC2C55"/>
    <w:rsid w:val="00CD2EB1"/>
    <w:rsid w:val="00CD3AC6"/>
    <w:rsid w:val="00CD6440"/>
    <w:rsid w:val="00CE1FC0"/>
    <w:rsid w:val="00CF224E"/>
    <w:rsid w:val="00D000C4"/>
    <w:rsid w:val="00D02E82"/>
    <w:rsid w:val="00D066A8"/>
    <w:rsid w:val="00D13822"/>
    <w:rsid w:val="00D140A7"/>
    <w:rsid w:val="00D16289"/>
    <w:rsid w:val="00D246E9"/>
    <w:rsid w:val="00D24BC3"/>
    <w:rsid w:val="00D2657E"/>
    <w:rsid w:val="00D352FC"/>
    <w:rsid w:val="00D35493"/>
    <w:rsid w:val="00D45CF5"/>
    <w:rsid w:val="00D5344F"/>
    <w:rsid w:val="00D56D49"/>
    <w:rsid w:val="00D62A15"/>
    <w:rsid w:val="00D83215"/>
    <w:rsid w:val="00D83875"/>
    <w:rsid w:val="00D90F0A"/>
    <w:rsid w:val="00D95DD3"/>
    <w:rsid w:val="00DA272A"/>
    <w:rsid w:val="00DA4BBA"/>
    <w:rsid w:val="00DC1DE0"/>
    <w:rsid w:val="00DD347B"/>
    <w:rsid w:val="00E10453"/>
    <w:rsid w:val="00E17B91"/>
    <w:rsid w:val="00E206D0"/>
    <w:rsid w:val="00E2111B"/>
    <w:rsid w:val="00E263E8"/>
    <w:rsid w:val="00E30773"/>
    <w:rsid w:val="00E3157D"/>
    <w:rsid w:val="00E31A1A"/>
    <w:rsid w:val="00E31E9C"/>
    <w:rsid w:val="00E335A3"/>
    <w:rsid w:val="00E42A2B"/>
    <w:rsid w:val="00E469D1"/>
    <w:rsid w:val="00E56F39"/>
    <w:rsid w:val="00E626A0"/>
    <w:rsid w:val="00E760F7"/>
    <w:rsid w:val="00E7713F"/>
    <w:rsid w:val="00E87844"/>
    <w:rsid w:val="00E91EBE"/>
    <w:rsid w:val="00E93AF9"/>
    <w:rsid w:val="00EB0334"/>
    <w:rsid w:val="00EB0AA6"/>
    <w:rsid w:val="00EB1E0C"/>
    <w:rsid w:val="00EC25E8"/>
    <w:rsid w:val="00ED4BA8"/>
    <w:rsid w:val="00EE1A2B"/>
    <w:rsid w:val="00EE4AFC"/>
    <w:rsid w:val="00F06F88"/>
    <w:rsid w:val="00F30C58"/>
    <w:rsid w:val="00F32EFC"/>
    <w:rsid w:val="00F47683"/>
    <w:rsid w:val="00F5187C"/>
    <w:rsid w:val="00F56560"/>
    <w:rsid w:val="00F6215C"/>
    <w:rsid w:val="00F80161"/>
    <w:rsid w:val="00F90901"/>
    <w:rsid w:val="00F92F53"/>
    <w:rsid w:val="00F96B71"/>
    <w:rsid w:val="00F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4239C-5D99-4FF6-97F4-3D7FC828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F2"/>
    <w:pPr>
      <w:keepNext/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0711F2"/>
    <w:pPr>
      <w:pageBreakBefore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0711F2"/>
    <w:pPr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0711F2"/>
    <w:pPr>
      <w:pageBreakBefore/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711F2"/>
    <w:rPr>
      <w:sz w:val="20"/>
      <w:szCs w:val="20"/>
    </w:rPr>
  </w:style>
  <w:style w:type="character" w:styleId="a4">
    <w:name w:val="footnote reference"/>
    <w:basedOn w:val="a0"/>
    <w:semiHidden/>
    <w:rsid w:val="000711F2"/>
    <w:rPr>
      <w:vertAlign w:val="superscript"/>
    </w:rPr>
  </w:style>
  <w:style w:type="paragraph" w:styleId="30">
    <w:name w:val="toc 3"/>
    <w:basedOn w:val="a"/>
    <w:next w:val="a"/>
    <w:autoRedefine/>
    <w:semiHidden/>
    <w:rsid w:val="000711F2"/>
    <w:pPr>
      <w:ind w:left="560"/>
    </w:pPr>
  </w:style>
  <w:style w:type="paragraph" w:styleId="10">
    <w:name w:val="toc 1"/>
    <w:basedOn w:val="a"/>
    <w:next w:val="a"/>
    <w:autoRedefine/>
    <w:semiHidden/>
    <w:rsid w:val="000711F2"/>
  </w:style>
  <w:style w:type="paragraph" w:styleId="20">
    <w:name w:val="toc 2"/>
    <w:basedOn w:val="a"/>
    <w:next w:val="a"/>
    <w:autoRedefine/>
    <w:semiHidden/>
    <w:rsid w:val="000711F2"/>
    <w:pPr>
      <w:ind w:left="280"/>
    </w:pPr>
  </w:style>
  <w:style w:type="character" w:styleId="a5">
    <w:name w:val="Hyperlink"/>
    <w:basedOn w:val="a0"/>
    <w:rsid w:val="0007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Страхование, его роль и значение в условиях рыночных отношений</vt:lpstr>
    </vt:vector>
  </TitlesOfParts>
  <Company/>
  <LinksUpToDate>false</LinksUpToDate>
  <CharactersWithSpaces>21902</CharactersWithSpaces>
  <SharedDoc>false</SharedDoc>
  <HLinks>
    <vt:vector size="72" baseType="variant"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_Toc278402683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_Toc278402682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_Toc278402681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_Toc278402680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_Toc278402679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_Toc278402678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_Toc278402677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_Toc278402676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_Toc278402675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_Toc278402674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_Toc278402673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_Toc278402672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Страхование, его роль и значение в условиях рыночных отношений</dc:title>
  <dc:subject/>
  <dc:creator>Denis</dc:creator>
  <cp:keywords/>
  <dc:description/>
  <cp:lastModifiedBy>Irina</cp:lastModifiedBy>
  <cp:revision>2</cp:revision>
  <dcterms:created xsi:type="dcterms:W3CDTF">2014-09-04T21:27:00Z</dcterms:created>
  <dcterms:modified xsi:type="dcterms:W3CDTF">2014-09-04T21:27:00Z</dcterms:modified>
</cp:coreProperties>
</file>