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ED" w:rsidRDefault="00C75993">
      <w:pPr>
        <w:pStyle w:val="1"/>
        <w:jc w:val="center"/>
      </w:pPr>
      <w:r>
        <w:t>Герой нашего времени Лермонтова социально-психологический роман</w:t>
      </w:r>
    </w:p>
    <w:p w:rsidR="00AE4FED" w:rsidRDefault="00C75993">
      <w:pPr>
        <w:spacing w:after="240"/>
      </w:pPr>
      <w:r>
        <w:t>Великого русского поэта М. Ю. Лермонтова есть все основания считать родоначальником отечественной прозы. Если А. С. Пушкина принято считать создателем первого реалистического стихотворного романа о современности, то, на мой взгляд, Лермонтов является автором первого социально-психологического романа в прозе, развернуть эту тенденцию Лермонтову помешала смерть. Изображая свою эпоху, Лермонтов подвергает ее глубокому критическому анализу, не поддаваясь никаким иллюзиям и обольщениям.</w:t>
      </w:r>
      <w:r>
        <w:br/>
      </w:r>
      <w:r>
        <w:br/>
        <w:t>Психологический анализ в романе Лермонтова поражает своей глубиной. Впервые в русской литературе появляется такое "беспощадное обнажение героем своей личности". Переживания героя анализируются им же со "строгостью судьи и гражданина". Печорин говорит: "Я до сих пор стараюсь объяснить себе, какого рода чувства кипят в груди моей". Привычка к самоанализу дополняется навыками беспрестанного наблюдения за окружающими.</w:t>
      </w:r>
      <w:r>
        <w:br/>
      </w:r>
      <w:r>
        <w:br/>
        <w:t>Раздвоенность Печорина сквозит во всем, он умен, но эгоистичен, в сущности, все отношения Печорина с людьми являются своеобразными психологическими экспериментами, которые интересуют героя своей сложностью и на время развлекают. Такова история с Бэлой, история победы над Мери. Похожей была психологическая "игра" с Грушницким, которого Печорин дурачит, заявляя, что Мери он небезразличен, чтобы потом доказать его плачевную ошибку. Печорин рассуждает о том, что "честолюбие есть не что иное, как жажда власти, а счастье — всего лишь напыщенная гордость".</w:t>
      </w:r>
      <w:r>
        <w:br/>
      </w:r>
      <w:r>
        <w:br/>
        <w:t>Злой рок ведет Печорина по пути страданий. В его душе уживаются жертва и палач. Высокомерно осуждая людей, он осуждает самого себя на нравственные муки. Лермонтов показывает все слабые стороны своего поколения: холодность сердец, эгоизм, бесплодность деятельности. Реализм "Героя нашего времени" во многом отличен от реализма пушкинского романа. Отодвигая в сторону бытовые элементы, историю жизни героев, Лермонтов сосредотачивает внимание на их внутреннем мире, подробно раскрывая мотивы, побудившие того или иного героя на какие-либо поступки. Автор изображает всевозможные переливы чувств с такой глубиной, проникновенностью и детализированностью, какой еще не знала литература его времени.</w:t>
      </w:r>
      <w:r>
        <w:br/>
      </w:r>
      <w:r>
        <w:br/>
        <w:t>Роман "Герой нашего времени" — вершина реализма Лермонтова, исповедь души, метущейся под мундиром. Я считаю Лермонтова предшественником Льва Толстого, ведь именно у Лермонтова Толстой учился приемам раскрытия внутреннего мира персонажей, портретному мастерству и речевому стилю. Из творческого опыта Лермонтова исходил и Достоевский, однако раздумья Лермонтова о роли страданий в духовной жизни человека, о раздвоении сознания, о крахе индивидуализма сильной личности превратились у Достоевского в изображение болезненной напряженности и мучительных страданий героев его произведений. Внутренний мир и Лермонтова, и Толстого, и Достоевского бунтует против однообразия посредственности.</w:t>
      </w:r>
      <w:bookmarkStart w:id="0" w:name="_GoBack"/>
      <w:bookmarkEnd w:id="0"/>
    </w:p>
    <w:sectPr w:rsidR="00AE4F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993"/>
    <w:rsid w:val="0046228C"/>
    <w:rsid w:val="00AE4FED"/>
    <w:rsid w:val="00C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47905-7D0B-4824-87B9-A627302D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2476</Characters>
  <Application>Microsoft Office Word</Application>
  <DocSecurity>0</DocSecurity>
  <Lines>20</Lines>
  <Paragraphs>5</Paragraphs>
  <ScaleCrop>false</ScaleCrop>
  <Company>diakov.net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Герой нашего времени Лермонтова социально-психологический роман</dc:title>
  <dc:subject/>
  <dc:creator>Irina</dc:creator>
  <cp:keywords/>
  <dc:description/>
  <cp:lastModifiedBy>Irina</cp:lastModifiedBy>
  <cp:revision>2</cp:revision>
  <dcterms:created xsi:type="dcterms:W3CDTF">2014-07-13T05:34:00Z</dcterms:created>
  <dcterms:modified xsi:type="dcterms:W3CDTF">2014-07-13T05:34:00Z</dcterms:modified>
</cp:coreProperties>
</file>