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34" w:rsidRDefault="006C7C95">
      <w:pPr>
        <w:pStyle w:val="1"/>
        <w:jc w:val="center"/>
      </w:pPr>
      <w:r>
        <w:t>Победно-патриотические оды Гавриила Державина</w:t>
      </w:r>
    </w:p>
    <w:p w:rsidR="00F95834" w:rsidRDefault="006C7C95">
      <w:pPr>
        <w:spacing w:after="240"/>
      </w:pPr>
      <w:r>
        <w:t>В творчестве Державина нашла замечательное выражение героика его времени. Подобно Ломоносову, Державин был пылким патриотом; патриотизм, по словам Белинского, был его « господствующим чувством».</w:t>
      </w:r>
      <w:r>
        <w:br/>
      </w:r>
      <w:r>
        <w:br/>
        <w:t>Державин стал свидетелем неслыханных дотоле успехов русского оружия: побед Румянцева во время первой турецкой войны при Лагре и Кагуле, морской победы при Чесме, взятия во время второй турецкой войны Суворовым, прославившим себя годом ранее победами при Фокшанах и Рымнике, крепости Измаил, побед Суворова в Польше, позднее - в Италии, небывалого в военной истории по героическому преодолению трудностей перехода русских войск под предводительством Суворова через Альпы.</w:t>
      </w:r>
      <w:r>
        <w:br/>
      </w:r>
      <w:r>
        <w:br/>
        <w:t>Героическая мощь, ослепительные военные триумфы России наложили печать на все творчество Державина, подсказали ему звуки и слова, исполненные подобного же величия и силы. И в человеке превыше всего ценил он «великость» духа, величие гражданского и патриотического подвига. «Великость в человеке бог!» - восклицал он в одном из ранних своих стихотворений («Ода на великость»). И это качество проходит через всю его поэзию. Недаром Гоголь склонен был считать его «певцом величия» по преимуществу, - определение меткое и верное, хотя и не выражающее собой всей сложности державинского творчества. «Стоит пробежать его «Водопад», -пишет Гоголь, - где, кажется, как бы целая эпопея слилась в одну, стремящуюся оду. В «Водопаде» перед ним пигмеи - поэты. Природа там прекраснее окружающей нас природы, люди сильнее знакомых людей, а наша обыкновенная жизнь перед той величественной жизнью, «точно муравейник, который где-то далеко копошится вдали». «Все у него величаво, - продолжал Гоголь, - величав образ Катерины, величава Россия, созерцающая себя в осьми морях своих; его полководцы - орлы».</w:t>
      </w:r>
      <w:r>
        <w:br/>
      </w:r>
      <w:r>
        <w:br/>
        <w:t>Самого восторженного и вдохновенного барда находят в Державине блестящие победы русского оружия. По поводу одной из победных од Державина - «На взятие</w:t>
      </w:r>
      <w:r>
        <w:br/>
      </w:r>
      <w:r>
        <w:br/>
      </w:r>
      <w:r>
        <w:br/>
      </w:r>
      <w:r>
        <w:br/>
      </w:r>
      <w:r>
        <w:br/>
        <w:t>Измаила» - Екатерина ему заметила: «Я не знала по сие время, что труба ваша столь же громка, как и лира приятна». И в своих победных одах Державин действительно откладывает в сторону «гудок» и «лиру» - признанные орудия «русского Горация и Анакреона», как величали его современники, - и вооружается боевой «трубой». В победных одах он в значительной степени возвращается даже к столь решительно в свое время им отвергнутой поэтике «громозвучной» ломоносовской оды (ода «На взятие Измаила» начинается эпиграфом из Ломоносова). Торжественная приподнятость тона, патетика словаря и синтаксиса, грандиозность образов и метафор - таковы основные «ломоносовские» черты победных од Державина. С извержением вулкана, «с черно-багровой бурей», с концом мира - «последним днем природы» - сопоставляет поэт «победу смертных выше сил» - взятие русскими считавшейся неприступной крепости Измаил.</w:t>
      </w:r>
      <w:r>
        <w:br/>
      </w:r>
      <w:r>
        <w:br/>
        <w:t>Подобные же образцы грандиозной батальной живописи дает Державин и в других своих победных одах. С огромным воодушевлением, широкой размашистой кистью рисует он мощные и величавые образы замечательных военных деятелей и полководцев эпохи во главе с «вождем бурь полночного народа» - великим, не ведавшим поражений Суворовым. «Кем он когда бывал побеждаем, все ты всегда везде превозмог!» - торжествующе восклицает поэт о Суворове. Длинный ряд державинских стихотворений, посвященных Суворову и упоминающих его: «На взятие Измаила», «На взятие Варшавы», «На победы в Италии», «На переход Альпийских гор», «На пребывание Суворова в Таврическом дворце», «Снегирь» и многие другие, - слагается как бы в целую блистательную поэму - грандиозный поэтический гимн беспримерной воинской славы величайшего из полководцев, того, «кто превосходней всех героев в свете был». С особенной любовью подчеркивает Державин в «князе славы» Суворове черты, роднящие его с народом: непритязательность в быту, простоту в обращении, живую связь взаимного доверия, дружбы и любви между полководцем и идущими за ним на все воинами:</w:t>
      </w:r>
      <w:r>
        <w:br/>
      </w:r>
      <w:r>
        <w:br/>
      </w:r>
      <w:r>
        <w:br/>
      </w:r>
      <w:r>
        <w:br/>
      </w:r>
      <w:r>
        <w:br/>
        <w:t>«Друзья! - он говорит:</w:t>
      </w:r>
      <w:r>
        <w:br/>
      </w:r>
      <w:r>
        <w:br/>
        <w:t>- Известно, Что россам мужество совместно,</w:t>
      </w:r>
      <w:r>
        <w:br/>
      </w:r>
      <w:r>
        <w:br/>
        <w:t>Но нет теперь надежды вам.</w:t>
      </w:r>
      <w:r>
        <w:br/>
      </w:r>
      <w:r>
        <w:br/>
        <w:t>Кто вере, чести друг неложно,</w:t>
      </w:r>
      <w:r>
        <w:br/>
      </w:r>
      <w:r>
        <w:br/>
        <w:t>Умрем иль победить здесь должно».</w:t>
      </w:r>
      <w:r>
        <w:br/>
      </w:r>
      <w:r>
        <w:br/>
        <w:t>«Умрем!» - клик вторит по горам.</w:t>
      </w:r>
      <w:r>
        <w:br/>
      </w:r>
      <w:r>
        <w:br/>
        <w:t>В отчаянии, что «львиного сердца, крыльев орлиных нет уже с нами», Державин в стихах, вызванных смертью Суворова, горестно вопрошает:</w:t>
      </w:r>
      <w:r>
        <w:br/>
      </w:r>
      <w:r>
        <w:br/>
        <w:t>Кто перед ратью будет, пылая,</w:t>
      </w:r>
      <w:r>
        <w:br/>
      </w:r>
      <w:r>
        <w:br/>
        <w:t>Ездить на кляче, есть сухари,</w:t>
      </w:r>
      <w:r>
        <w:br/>
      </w:r>
      <w:r>
        <w:br/>
        <w:t>В стуже и в зное меч закаляя,</w:t>
      </w:r>
      <w:r>
        <w:br/>
      </w:r>
      <w:r>
        <w:br/>
        <w:t>Спать на соломе, бдеть до зари,</w:t>
      </w:r>
      <w:r>
        <w:br/>
      </w:r>
      <w:r>
        <w:br/>
        <w:t>Тысячи воинств, стен и затворов</w:t>
      </w:r>
      <w:r>
        <w:br/>
      </w:r>
      <w:r>
        <w:br/>
        <w:t>С горстью россиян все побеждать?</w:t>
      </w:r>
      <w:r>
        <w:br/>
      </w:r>
      <w:r>
        <w:br/>
        <w:t>Художественно подчеркивая глубокую народность Суворова, Державин изображает его в характерном облике эпического «вихря-богатыря» русских народных сказок, при этом постоянно указывая на беспощадность и особую черту русского национального великодушия - милости к «малым сим», к слабым тростинкам.</w:t>
      </w:r>
      <w:r>
        <w:br/>
      </w:r>
      <w:r>
        <w:br/>
        <w:t>Вообще, в своих победных одах Державин - и это замечательная их особенность - ограничивается воспеванием только великих вождей и полководцев. Вождям соответствуют их геройские рати - "русски храбрые солдаты, в свете первые бойцы", первый тост в застольной воинской песне Державина «Заздравный Орел», написанной, как он сам поясняет, «в честь Румянцева и Суворова,, поэт провозглашает за русских солдат:</w:t>
      </w:r>
      <w:r>
        <w:br/>
      </w:r>
      <w:r>
        <w:br/>
        <w:t>О!Исполать, ребяты,</w:t>
      </w:r>
      <w:r>
        <w:br/>
      </w:r>
      <w:r>
        <w:br/>
        <w:t>Вам, русские солдаты,</w:t>
      </w:r>
      <w:r>
        <w:br/>
      </w:r>
      <w:r>
        <w:br/>
        <w:t>Что вы неустрашимы,</w:t>
      </w:r>
      <w:r>
        <w:br/>
      </w:r>
      <w:r>
        <w:br/>
        <w:t>Никем непобедимы:</w:t>
      </w:r>
      <w:r>
        <w:br/>
      </w:r>
      <w:r>
        <w:br/>
        <w:t>За здравье ваше пьем!</w:t>
      </w:r>
      <w:r>
        <w:br/>
      </w:r>
      <w:r>
        <w:br/>
      </w:r>
      <w:r>
        <w:br/>
      </w:r>
      <w:r>
        <w:br/>
      </w:r>
      <w:r>
        <w:br/>
        <w:t>Больше того, в ряде стихов Державина из-за создаваемых им колоссальных образов полководцев: Репнина, Румянцева, Суворова - как бы выступают еще более безмерно могучие очертания «твердокаменного росса» - всего русского народа. Именно народ, народный дух и народные крепость и сила спасли страну в годины наиболее тяжких исторических испытаний: во времена монгольского ига, кровавых оборонительных войн XVII века.</w:t>
      </w:r>
      <w:r>
        <w:br/>
      </w:r>
      <w:r>
        <w:br/>
        <w:t>Вот как, например, рисует Державин свержение монгольского ига, когда русский народ «три века» лежал один, всеми оставленный и покинутый, в страшном, близком к смерти сне:</w:t>
      </w:r>
      <w:r>
        <w:br/>
      </w:r>
      <w:r>
        <w:br/>
        <w:t>Лежал он во своей печали,</w:t>
      </w:r>
      <w:r>
        <w:br/>
      </w:r>
      <w:r>
        <w:br/>
        <w:t>Как темная в пустыне ночь;</w:t>
      </w:r>
      <w:r>
        <w:br/>
      </w:r>
      <w:r>
        <w:br/>
        <w:t>Враги его рукоплескали,</w:t>
      </w:r>
      <w:r>
        <w:br/>
      </w:r>
      <w:r>
        <w:br/>
        <w:t>Друзья не мыслили помочь,</w:t>
      </w:r>
      <w:r>
        <w:br/>
      </w:r>
      <w:r>
        <w:br/>
        <w:t>Соседи грабежом алкали,</w:t>
      </w:r>
      <w:r>
        <w:br/>
      </w:r>
      <w:r>
        <w:br/>
        <w:t>Князья, бояре в неге спали…</w:t>
      </w:r>
      <w:r>
        <w:br/>
      </w:r>
      <w:r>
        <w:br/>
        <w:t>Где есть народ в краях вселенны,</w:t>
      </w:r>
      <w:r>
        <w:br/>
      </w:r>
      <w:r>
        <w:br/>
        <w:t>Кто б столько сил в себе имел…</w:t>
      </w:r>
      <w:r>
        <w:br/>
      </w:r>
      <w:r>
        <w:br/>
        <w:t>Не «князьям и боярам», а именно «всему русскому народу», как поясняет сам Державин в примечаниях к той же оде «На взятие Измаила», из которой заимствованы только что приведенные строфы, обязана своими величественными победами и современная поэту Россия. Державин не устает славить в своих стихах «великий дух» русского народа, необоримую, тверже скалы, грудь «росса», российскую доблесть и силу, которой «нет преград»:</w:t>
      </w:r>
      <w:r>
        <w:br/>
      </w:r>
      <w:r>
        <w:br/>
        <w:t>«Чья Россов тверже добродетель? Где больше духа высоты?» - постоянно спрашивает себя поэт и рисуемыми им живыми картинами и образами русской доблести, исконного русского героизма отвечает: ничья и нигде. Вот русские воины, зная, что «слава тех не умирает, кто за отечество умрет», со спокойной твердостью и с «сияющей душой», молча и непреодолимо движутся на неприступные твердыни Измаила:</w:t>
      </w:r>
      <w:r>
        <w:br/>
      </w:r>
      <w:r>
        <w:br/>
      </w:r>
      <w:r>
        <w:br/>
      </w:r>
      <w:r>
        <w:br/>
      </w:r>
      <w:r>
        <w:br/>
        <w:t>Идут в молчании глубоком,</w:t>
      </w:r>
      <w:r>
        <w:br/>
      </w:r>
      <w:r>
        <w:br/>
        <w:t>Во мрачной страшной тишине –</w:t>
      </w:r>
      <w:r>
        <w:br/>
      </w:r>
      <w:r>
        <w:br/>
        <w:t>Собой пренебрегают, роком.</w:t>
      </w:r>
      <w:r>
        <w:br/>
      </w:r>
      <w:r>
        <w:br/>
        <w:t>Зарница только в вышине</w:t>
      </w:r>
      <w:r>
        <w:br/>
      </w:r>
      <w:r>
        <w:br/>
        <w:t>По их оружию играет;</w:t>
      </w:r>
      <w:r>
        <w:br/>
      </w:r>
      <w:r>
        <w:br/>
        <w:t>И только их душа сияет,</w:t>
      </w:r>
      <w:r>
        <w:br/>
      </w:r>
      <w:r>
        <w:br/>
        <w:t>Когда на бой, на смерть идет.</w:t>
      </w:r>
      <w:r>
        <w:br/>
      </w:r>
      <w:r>
        <w:br/>
        <w:t>Уж блещут молнии крылами,</w:t>
      </w:r>
      <w:r>
        <w:br/>
      </w:r>
      <w:r>
        <w:br/>
        <w:t>Уж осыпаются громами,</w:t>
      </w:r>
      <w:r>
        <w:br/>
      </w:r>
      <w:r>
        <w:br/>
        <w:t>Они молчат, - идут вперед.</w:t>
      </w:r>
      <w:r>
        <w:br/>
      </w:r>
      <w:r>
        <w:br/>
        <w:t>Вот они же, ведомые Суворовым, победоносно переваливают через Альпийские льды и снега, через непроходимые горные потоки и крутые теснины, заполненные притаившимся смертоносным врагом: «Но Россу где и что преграда?».</w:t>
      </w:r>
      <w:r>
        <w:br/>
      </w:r>
      <w:r>
        <w:br/>
        <w:t>Победы России - грозное предупреждение ее недругам. В стихах, посвященных победам 1807 года атамана донских казаков Платова и характерно озаглавленных «Атаману и войску Донскому», Державин, с законной национальной гордостью оглядываясь на славное прошлое русской земли, вопрошает:</w:t>
      </w:r>
      <w:r>
        <w:br/>
      </w:r>
      <w:r>
        <w:br/>
        <w:t>Был враг Чипчак - и где Чипчаки?</w:t>
      </w:r>
      <w:r>
        <w:br/>
      </w:r>
      <w:r>
        <w:br/>
        <w:t>Был недруг лях - и где те ляхи?</w:t>
      </w:r>
      <w:r>
        <w:br/>
      </w:r>
      <w:r>
        <w:br/>
        <w:t>Был сей, был тот: их нет, а Русь?..</w:t>
      </w:r>
      <w:r>
        <w:br/>
      </w:r>
      <w:r>
        <w:br/>
        <w:t>Всяк знай мотай себе на ус</w:t>
      </w:r>
      <w:r>
        <w:br/>
      </w:r>
      <w:r>
        <w:br/>
        <w:t>Последняя строка явно адресована Наполеону, неизбежное поражение которого, если он отважится вторгнуться в Россию, Державин проницательно предсказал еще за несколько лет до войны 1812 года. Уже в старческих своих стихах, посвященных Отечественной войне 1812 года, «Гимне лироэпическом на прогнание французов из Отечества», слабеющей рукою набрасывает Державин замечательную характеристику «доблественого» русского народа:</w:t>
      </w:r>
      <w:r>
        <w:br/>
      </w:r>
      <w:r>
        <w:br/>
      </w:r>
      <w:r>
        <w:br/>
      </w:r>
      <w:r>
        <w:br/>
      </w:r>
      <w:r>
        <w:br/>
        <w:t>О Россодобльственный народ,</w:t>
      </w:r>
      <w:r>
        <w:br/>
      </w:r>
      <w:r>
        <w:br/>
        <w:t>Единственный, великодушный,</w:t>
      </w:r>
      <w:r>
        <w:br/>
      </w:r>
      <w:r>
        <w:br/>
        <w:t>Великий, сильный, славой звучный,</w:t>
      </w:r>
      <w:r>
        <w:br/>
      </w:r>
      <w:r>
        <w:br/>
        <w:t>Изящностью своих доброт!</w:t>
      </w:r>
      <w:r>
        <w:br/>
      </w:r>
      <w:r>
        <w:br/>
        <w:t>По мышцам ты неутомимый,</w:t>
      </w:r>
      <w:r>
        <w:br/>
      </w:r>
      <w:r>
        <w:br/>
        <w:t>По духу ты непобедимый,</w:t>
      </w:r>
      <w:r>
        <w:br/>
      </w:r>
      <w:r>
        <w:br/>
        <w:t>По сердцу прост, по чувству добр,</w:t>
      </w:r>
      <w:r>
        <w:br/>
      </w:r>
      <w:r>
        <w:br/>
        <w:t>Ты в счастья тих, в несчастьи бодр…</w:t>
      </w:r>
      <w:r>
        <w:br/>
      </w:r>
      <w:r>
        <w:br/>
        <w:t>Еще Ломоносов в своих одах, как мы знаем, проводит резкую грань между войнами хищническими, вызванными стремлением к захвату чужих областей, к порабощению других народов, и войнами законными, оборонительными, являющимися «щитом», т. е. защитой своей страны. Историческую миссию России он видит в том, чтобы нести народам мир - "тишину". Эта же ломоносовская нота настойчиво звучит и у Державина: в оде «На переход Альпийских гор» поэт, обращаясь к народам Европы, проникновенно восклицает: «Воюет Росс за обще благо, за свой, за ваш, за всех покой». Конкретно-политическая наполненность этого и подобных лозунгов и деклараций определена и ограничена условиями исторической действительности, классовой природой поэта, но Державин, как Ломоносов, сумел почувствовать и сформулировать здесь то, что составляет нашу существеннейшую национальную черту: бескорыстие и героическое великодушие нашего народа, не стремящегося к захватам и завоеваниям, но умеющего грудью стать на защиту родины.</w:t>
      </w:r>
      <w:r>
        <w:br/>
      </w:r>
      <w:r>
        <w:br/>
      </w:r>
      <w:r>
        <w:br/>
      </w:r>
      <w:bookmarkStart w:id="0" w:name="_GoBack"/>
      <w:bookmarkEnd w:id="0"/>
    </w:p>
    <w:sectPr w:rsidR="00F95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7C95"/>
    <w:rsid w:val="003B05E2"/>
    <w:rsid w:val="006C7C95"/>
    <w:rsid w:val="00F9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0FF00-4D94-4B88-8C73-4EF6A2BC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1413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Победно-патриотические оды Гавриила Державина</dc:title>
  <dc:subject/>
  <dc:creator>admin</dc:creator>
  <cp:keywords/>
  <dc:description/>
  <cp:lastModifiedBy>admin</cp:lastModifiedBy>
  <cp:revision>2</cp:revision>
  <dcterms:created xsi:type="dcterms:W3CDTF">2014-06-22T11:51:00Z</dcterms:created>
  <dcterms:modified xsi:type="dcterms:W3CDTF">2014-06-22T11:51:00Z</dcterms:modified>
</cp:coreProperties>
</file>