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70" w:rsidRPr="00884555" w:rsidRDefault="000A2E70" w:rsidP="00884555">
      <w:pPr>
        <w:spacing w:before="0" w:line="360" w:lineRule="auto"/>
        <w:ind w:firstLine="720"/>
        <w:jc w:val="center"/>
        <w:rPr>
          <w:sz w:val="28"/>
          <w:szCs w:val="28"/>
        </w:rPr>
      </w:pPr>
      <w:r w:rsidRPr="00884555">
        <w:rPr>
          <w:sz w:val="28"/>
          <w:szCs w:val="28"/>
        </w:rPr>
        <w:t>Северо-Западная академия государственной службы</w:t>
      </w:r>
    </w:p>
    <w:p w:rsidR="000A2E70" w:rsidRPr="00884555" w:rsidRDefault="000A2E70" w:rsidP="00884555">
      <w:pPr>
        <w:spacing w:before="0" w:line="360" w:lineRule="auto"/>
        <w:ind w:firstLine="720"/>
        <w:jc w:val="center"/>
        <w:rPr>
          <w:sz w:val="28"/>
          <w:szCs w:val="28"/>
        </w:rPr>
      </w:pPr>
      <w:r w:rsidRPr="00884555">
        <w:rPr>
          <w:sz w:val="28"/>
          <w:szCs w:val="28"/>
        </w:rPr>
        <w:t>Филиал в г. Калуге.</w:t>
      </w:r>
    </w:p>
    <w:p w:rsidR="000A2E70" w:rsidRPr="00884555" w:rsidRDefault="000A2E70" w:rsidP="00884555">
      <w:pPr>
        <w:spacing w:before="0" w:line="360" w:lineRule="auto"/>
        <w:ind w:firstLine="720"/>
        <w:jc w:val="center"/>
        <w:rPr>
          <w:sz w:val="28"/>
          <w:szCs w:val="28"/>
        </w:rPr>
      </w:pPr>
      <w:r w:rsidRPr="00884555">
        <w:rPr>
          <w:sz w:val="28"/>
          <w:szCs w:val="28"/>
        </w:rPr>
        <w:t>Кафедра финансов и кредита</w:t>
      </w: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r w:rsidRPr="00884555">
        <w:rPr>
          <w:sz w:val="28"/>
          <w:szCs w:val="28"/>
        </w:rPr>
        <w:t>Допущена к защите</w:t>
      </w:r>
    </w:p>
    <w:p w:rsidR="000A2E70" w:rsidRPr="00884555" w:rsidRDefault="000A2E70" w:rsidP="00884555">
      <w:pPr>
        <w:spacing w:before="0" w:line="360" w:lineRule="auto"/>
        <w:ind w:firstLine="720"/>
        <w:jc w:val="center"/>
        <w:rPr>
          <w:sz w:val="28"/>
          <w:szCs w:val="28"/>
        </w:rPr>
      </w:pPr>
      <w:r w:rsidRPr="00884555">
        <w:rPr>
          <w:sz w:val="28"/>
          <w:szCs w:val="28"/>
        </w:rPr>
        <w:t>Заведующий кафедрой</w:t>
      </w:r>
    </w:p>
    <w:p w:rsidR="000A2E70" w:rsidRPr="00884555" w:rsidRDefault="000A2E70" w:rsidP="00884555">
      <w:pPr>
        <w:spacing w:before="0" w:line="360" w:lineRule="auto"/>
        <w:ind w:firstLine="720"/>
        <w:jc w:val="center"/>
        <w:rPr>
          <w:sz w:val="28"/>
          <w:szCs w:val="28"/>
        </w:rPr>
      </w:pPr>
      <w:r w:rsidRPr="00884555">
        <w:rPr>
          <w:sz w:val="28"/>
          <w:szCs w:val="28"/>
        </w:rPr>
        <w:t>____________________</w:t>
      </w:r>
    </w:p>
    <w:p w:rsidR="000A2E70" w:rsidRPr="00884555" w:rsidRDefault="000A2E70" w:rsidP="00884555">
      <w:pPr>
        <w:spacing w:before="0" w:line="360" w:lineRule="auto"/>
        <w:ind w:firstLine="720"/>
        <w:jc w:val="center"/>
        <w:rPr>
          <w:sz w:val="28"/>
          <w:szCs w:val="28"/>
        </w:rPr>
      </w:pPr>
      <w:r w:rsidRPr="00884555">
        <w:rPr>
          <w:sz w:val="28"/>
          <w:szCs w:val="28"/>
        </w:rPr>
        <w:t>«</w:t>
      </w:r>
      <w:r w:rsidR="003D5A0D">
        <w:rPr>
          <w:sz w:val="28"/>
          <w:szCs w:val="28"/>
        </w:rPr>
        <w:t xml:space="preserve"> </w:t>
      </w:r>
      <w:r w:rsidRPr="00884555">
        <w:rPr>
          <w:sz w:val="28"/>
          <w:szCs w:val="28"/>
        </w:rPr>
        <w:t>» ______________ 2002 г.</w:t>
      </w: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r w:rsidRPr="00884555">
        <w:rPr>
          <w:sz w:val="28"/>
          <w:szCs w:val="28"/>
        </w:rPr>
        <w:t>Дипломная работа</w:t>
      </w:r>
    </w:p>
    <w:p w:rsidR="000A2E70" w:rsidRPr="00884555" w:rsidRDefault="000A2E70" w:rsidP="00884555">
      <w:pPr>
        <w:spacing w:before="0" w:line="360" w:lineRule="auto"/>
        <w:ind w:firstLine="720"/>
        <w:jc w:val="center"/>
        <w:rPr>
          <w:sz w:val="28"/>
          <w:szCs w:val="28"/>
        </w:rPr>
      </w:pPr>
      <w:r w:rsidRPr="00884555">
        <w:rPr>
          <w:sz w:val="28"/>
          <w:szCs w:val="28"/>
        </w:rPr>
        <w:t>на тему:</w:t>
      </w:r>
    </w:p>
    <w:p w:rsidR="000A2E70" w:rsidRPr="003D5A0D" w:rsidRDefault="000A2E70" w:rsidP="00884555">
      <w:pPr>
        <w:spacing w:before="0" w:line="360" w:lineRule="auto"/>
        <w:ind w:firstLine="720"/>
        <w:jc w:val="center"/>
        <w:rPr>
          <w:b/>
          <w:bCs/>
          <w:sz w:val="28"/>
          <w:szCs w:val="28"/>
        </w:rPr>
      </w:pPr>
      <w:r w:rsidRPr="003D5A0D">
        <w:rPr>
          <w:b/>
          <w:bCs/>
          <w:sz w:val="28"/>
          <w:szCs w:val="28"/>
        </w:rPr>
        <w:t>«Анализ финансового состояния акционерного общества «Тарусаагроснаб»</w:t>
      </w:r>
    </w:p>
    <w:p w:rsidR="000A2E70" w:rsidRPr="00884555" w:rsidRDefault="000A2E70" w:rsidP="00884555">
      <w:pPr>
        <w:spacing w:before="0" w:line="360" w:lineRule="auto"/>
        <w:ind w:firstLine="720"/>
        <w:jc w:val="center"/>
        <w:rPr>
          <w:sz w:val="28"/>
          <w:szCs w:val="28"/>
        </w:rPr>
      </w:pPr>
    </w:p>
    <w:p w:rsidR="00884555" w:rsidRPr="00884555" w:rsidRDefault="00884555"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884555" w:rsidRPr="00884555" w:rsidRDefault="00884555" w:rsidP="00884555">
      <w:pPr>
        <w:spacing w:before="0" w:line="360" w:lineRule="auto"/>
        <w:ind w:firstLine="720"/>
        <w:jc w:val="center"/>
        <w:rPr>
          <w:sz w:val="28"/>
          <w:szCs w:val="28"/>
        </w:rPr>
      </w:pPr>
      <w:r w:rsidRPr="00884555">
        <w:rPr>
          <w:sz w:val="28"/>
          <w:szCs w:val="28"/>
        </w:rPr>
        <w:t>Студент заочного отделения 3 курса группы</w:t>
      </w:r>
    </w:p>
    <w:p w:rsidR="000A2E70" w:rsidRPr="00884555" w:rsidRDefault="000A2E70" w:rsidP="00884555">
      <w:pPr>
        <w:spacing w:before="0" w:line="360" w:lineRule="auto"/>
        <w:ind w:firstLine="720"/>
        <w:jc w:val="center"/>
        <w:rPr>
          <w:sz w:val="28"/>
          <w:szCs w:val="28"/>
        </w:rPr>
      </w:pPr>
      <w:r w:rsidRPr="00884555">
        <w:rPr>
          <w:sz w:val="28"/>
          <w:szCs w:val="28"/>
        </w:rPr>
        <w:t>___________Бекешев А.Х.</w:t>
      </w:r>
    </w:p>
    <w:p w:rsidR="000A2E70" w:rsidRPr="00884555" w:rsidRDefault="000A2E70" w:rsidP="00884555">
      <w:pPr>
        <w:spacing w:before="0" w:line="360" w:lineRule="auto"/>
        <w:ind w:firstLine="720"/>
        <w:jc w:val="center"/>
        <w:rPr>
          <w:sz w:val="28"/>
          <w:szCs w:val="28"/>
        </w:rPr>
      </w:pPr>
    </w:p>
    <w:p w:rsidR="00884555" w:rsidRPr="00884555" w:rsidRDefault="00884555" w:rsidP="00884555">
      <w:pPr>
        <w:spacing w:before="0" w:line="360" w:lineRule="auto"/>
        <w:ind w:firstLine="720"/>
        <w:jc w:val="center"/>
        <w:rPr>
          <w:sz w:val="28"/>
          <w:szCs w:val="28"/>
        </w:rPr>
      </w:pPr>
      <w:r w:rsidRPr="00884555">
        <w:rPr>
          <w:sz w:val="28"/>
          <w:szCs w:val="28"/>
        </w:rPr>
        <w:t>Научный руководитель, к.э.н., доцент</w:t>
      </w:r>
    </w:p>
    <w:p w:rsidR="000A2E70" w:rsidRPr="00884555" w:rsidRDefault="000A2E70" w:rsidP="00884555">
      <w:pPr>
        <w:spacing w:before="0" w:line="360" w:lineRule="auto"/>
        <w:ind w:firstLine="720"/>
        <w:jc w:val="center"/>
        <w:rPr>
          <w:sz w:val="28"/>
          <w:szCs w:val="28"/>
        </w:rPr>
      </w:pPr>
      <w:r w:rsidRPr="00884555">
        <w:rPr>
          <w:sz w:val="28"/>
          <w:szCs w:val="28"/>
        </w:rPr>
        <w:t>_________Лаврухина Н.В.</w:t>
      </w: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p>
    <w:p w:rsidR="000A2E70" w:rsidRPr="00884555" w:rsidRDefault="000A2E70" w:rsidP="00884555">
      <w:pPr>
        <w:spacing w:before="0" w:line="360" w:lineRule="auto"/>
        <w:ind w:firstLine="720"/>
        <w:jc w:val="center"/>
        <w:rPr>
          <w:sz w:val="28"/>
          <w:szCs w:val="28"/>
        </w:rPr>
      </w:pPr>
      <w:r w:rsidRPr="00884555">
        <w:rPr>
          <w:sz w:val="28"/>
          <w:szCs w:val="28"/>
        </w:rPr>
        <w:t>Калуга</w:t>
      </w:r>
    </w:p>
    <w:p w:rsidR="000A2E70" w:rsidRPr="00884555" w:rsidRDefault="00884555" w:rsidP="00884555">
      <w:pPr>
        <w:spacing w:before="0" w:line="360" w:lineRule="auto"/>
        <w:ind w:firstLine="720"/>
        <w:jc w:val="center"/>
        <w:rPr>
          <w:b/>
          <w:bCs/>
          <w:sz w:val="28"/>
          <w:szCs w:val="28"/>
        </w:rPr>
      </w:pPr>
      <w:r>
        <w:rPr>
          <w:sz w:val="28"/>
          <w:szCs w:val="28"/>
        </w:rPr>
        <w:br w:type="page"/>
      </w:r>
      <w:r>
        <w:rPr>
          <w:b/>
          <w:bCs/>
          <w:sz w:val="28"/>
          <w:szCs w:val="28"/>
        </w:rPr>
        <w:lastRenderedPageBreak/>
        <w:t>Содержание</w:t>
      </w:r>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left="709" w:firstLine="11"/>
        <w:rPr>
          <w:noProof/>
          <w:sz w:val="28"/>
          <w:szCs w:val="28"/>
        </w:rPr>
      </w:pPr>
      <w:r w:rsidRPr="00884555">
        <w:rPr>
          <w:sz w:val="28"/>
          <w:szCs w:val="28"/>
        </w:rPr>
        <w:fldChar w:fldCharType="begin"/>
      </w:r>
      <w:r w:rsidRPr="00884555">
        <w:rPr>
          <w:sz w:val="28"/>
          <w:szCs w:val="28"/>
        </w:rPr>
        <w:instrText xml:space="preserve"> TOC \t "Заголовок 1;2;Заголовок 2;1" </w:instrText>
      </w:r>
      <w:r w:rsidRPr="00884555">
        <w:rPr>
          <w:sz w:val="28"/>
          <w:szCs w:val="28"/>
        </w:rPr>
        <w:fldChar w:fldCharType="separate"/>
      </w:r>
      <w:r w:rsidRPr="00884555">
        <w:rPr>
          <w:noProof/>
          <w:sz w:val="28"/>
          <w:szCs w:val="28"/>
        </w:rPr>
        <w:t>Введение</w:t>
      </w:r>
    </w:p>
    <w:p w:rsidR="000A2E70" w:rsidRPr="00884555" w:rsidRDefault="000A2E70" w:rsidP="00884555">
      <w:pPr>
        <w:spacing w:before="0" w:line="360" w:lineRule="auto"/>
        <w:ind w:left="709" w:firstLine="11"/>
        <w:rPr>
          <w:noProof/>
          <w:sz w:val="28"/>
          <w:szCs w:val="28"/>
        </w:rPr>
      </w:pPr>
      <w:r w:rsidRPr="00884555">
        <w:rPr>
          <w:noProof/>
          <w:sz w:val="28"/>
          <w:szCs w:val="28"/>
        </w:rPr>
        <w:t>Глава 1. Основы развития финансового анализа</w:t>
      </w:r>
    </w:p>
    <w:p w:rsidR="000A2E70" w:rsidRPr="00884555" w:rsidRDefault="000A2E70" w:rsidP="00884555">
      <w:pPr>
        <w:spacing w:before="0" w:line="360" w:lineRule="auto"/>
        <w:ind w:left="709" w:firstLine="11"/>
        <w:rPr>
          <w:noProof/>
          <w:sz w:val="28"/>
          <w:szCs w:val="28"/>
        </w:rPr>
      </w:pPr>
      <w:r w:rsidRPr="00884555">
        <w:rPr>
          <w:noProof/>
          <w:sz w:val="28"/>
          <w:szCs w:val="28"/>
        </w:rPr>
        <w:t>1.1. Обзор современных методов финансового анализа</w:t>
      </w:r>
    </w:p>
    <w:p w:rsidR="000A2E70" w:rsidRPr="00884555" w:rsidRDefault="000A2E70" w:rsidP="00884555">
      <w:pPr>
        <w:spacing w:before="0" w:line="360" w:lineRule="auto"/>
        <w:ind w:left="709" w:firstLine="11"/>
        <w:rPr>
          <w:noProof/>
          <w:sz w:val="28"/>
          <w:szCs w:val="28"/>
        </w:rPr>
      </w:pPr>
      <w:r w:rsidRPr="00884555">
        <w:rPr>
          <w:noProof/>
          <w:sz w:val="28"/>
          <w:szCs w:val="28"/>
        </w:rPr>
        <w:t>1.2. Метод горизонтального анализа</w:t>
      </w:r>
    </w:p>
    <w:p w:rsidR="000A2E70" w:rsidRPr="00884555" w:rsidRDefault="000A2E70" w:rsidP="00884555">
      <w:pPr>
        <w:spacing w:before="0" w:line="360" w:lineRule="auto"/>
        <w:ind w:left="709" w:firstLine="11"/>
        <w:rPr>
          <w:noProof/>
          <w:sz w:val="28"/>
          <w:szCs w:val="28"/>
        </w:rPr>
      </w:pPr>
      <w:r w:rsidRPr="00884555">
        <w:rPr>
          <w:noProof/>
          <w:sz w:val="28"/>
          <w:szCs w:val="28"/>
        </w:rPr>
        <w:t>1.3. Метод вертикального анализа</w:t>
      </w:r>
    </w:p>
    <w:p w:rsidR="000A2E70" w:rsidRPr="00884555" w:rsidRDefault="000A2E70" w:rsidP="00884555">
      <w:pPr>
        <w:spacing w:before="0" w:line="360" w:lineRule="auto"/>
        <w:ind w:left="709" w:firstLine="11"/>
        <w:rPr>
          <w:noProof/>
          <w:sz w:val="28"/>
          <w:szCs w:val="28"/>
        </w:rPr>
      </w:pPr>
      <w:r w:rsidRPr="00884555">
        <w:rPr>
          <w:noProof/>
          <w:sz w:val="28"/>
          <w:szCs w:val="28"/>
        </w:rPr>
        <w:t>1.4. Метод финансовых коэффициентов</w:t>
      </w:r>
    </w:p>
    <w:p w:rsidR="000A2E70" w:rsidRPr="00884555" w:rsidRDefault="000A2E70" w:rsidP="00884555">
      <w:pPr>
        <w:spacing w:before="0" w:line="360" w:lineRule="auto"/>
        <w:ind w:left="709" w:firstLine="11"/>
        <w:rPr>
          <w:noProof/>
          <w:sz w:val="28"/>
          <w:szCs w:val="28"/>
        </w:rPr>
      </w:pPr>
      <w:r w:rsidRPr="00884555">
        <w:rPr>
          <w:noProof/>
          <w:sz w:val="28"/>
          <w:szCs w:val="28"/>
        </w:rPr>
        <w:t>1.5. Использование метода Дюпон в анализе финансового состояния предприятия</w:t>
      </w:r>
    </w:p>
    <w:p w:rsidR="000A2E70" w:rsidRPr="00884555" w:rsidRDefault="000A2E70" w:rsidP="00884555">
      <w:pPr>
        <w:spacing w:before="0" w:line="360" w:lineRule="auto"/>
        <w:ind w:left="709" w:firstLine="11"/>
        <w:rPr>
          <w:noProof/>
          <w:sz w:val="28"/>
          <w:szCs w:val="28"/>
        </w:rPr>
      </w:pPr>
      <w:r w:rsidRPr="00884555">
        <w:rPr>
          <w:noProof/>
          <w:sz w:val="28"/>
          <w:szCs w:val="28"/>
        </w:rPr>
        <w:t>1.6. Другие методы анализа</w:t>
      </w:r>
    </w:p>
    <w:p w:rsidR="000A2E70" w:rsidRPr="00884555" w:rsidRDefault="000A2E70" w:rsidP="00884555">
      <w:pPr>
        <w:spacing w:before="0" w:line="360" w:lineRule="auto"/>
        <w:ind w:left="709" w:firstLine="11"/>
        <w:rPr>
          <w:noProof/>
          <w:sz w:val="28"/>
          <w:szCs w:val="28"/>
        </w:rPr>
      </w:pPr>
      <w:r w:rsidRPr="00884555">
        <w:rPr>
          <w:noProof/>
          <w:sz w:val="28"/>
          <w:szCs w:val="28"/>
        </w:rPr>
        <w:t>Резюме главы</w:t>
      </w:r>
    </w:p>
    <w:p w:rsidR="000A2E70" w:rsidRPr="00884555" w:rsidRDefault="000A2E70" w:rsidP="00884555">
      <w:pPr>
        <w:spacing w:before="0" w:line="360" w:lineRule="auto"/>
        <w:ind w:left="709" w:firstLine="11"/>
        <w:rPr>
          <w:noProof/>
          <w:sz w:val="28"/>
          <w:szCs w:val="28"/>
        </w:rPr>
      </w:pPr>
      <w:r w:rsidRPr="00884555">
        <w:rPr>
          <w:noProof/>
          <w:sz w:val="28"/>
          <w:szCs w:val="28"/>
        </w:rPr>
        <w:t>Глава 2. Анализ финансового состояния акционерного</w:t>
      </w:r>
    </w:p>
    <w:p w:rsidR="000A2E70" w:rsidRPr="00884555" w:rsidRDefault="000A2E70" w:rsidP="00884555">
      <w:pPr>
        <w:spacing w:before="0" w:line="360" w:lineRule="auto"/>
        <w:ind w:left="709" w:firstLine="11"/>
        <w:rPr>
          <w:noProof/>
          <w:sz w:val="28"/>
          <w:szCs w:val="28"/>
        </w:rPr>
      </w:pPr>
      <w:r w:rsidRPr="00884555">
        <w:rPr>
          <w:noProof/>
          <w:sz w:val="28"/>
          <w:szCs w:val="28"/>
        </w:rPr>
        <w:t>общества «Тарусаагроснаб»</w:t>
      </w:r>
      <w:r w:rsidR="00884555" w:rsidRPr="00884555">
        <w:rPr>
          <w:noProof/>
          <w:sz w:val="28"/>
          <w:szCs w:val="28"/>
        </w:rPr>
        <w:t xml:space="preserve"> </w:t>
      </w:r>
    </w:p>
    <w:p w:rsidR="000A2E70" w:rsidRPr="00884555" w:rsidRDefault="000A2E70" w:rsidP="00884555">
      <w:pPr>
        <w:spacing w:before="0" w:line="360" w:lineRule="auto"/>
        <w:ind w:left="709" w:firstLine="11"/>
        <w:rPr>
          <w:noProof/>
          <w:sz w:val="28"/>
          <w:szCs w:val="28"/>
        </w:rPr>
      </w:pPr>
      <w:r w:rsidRPr="00884555">
        <w:rPr>
          <w:noProof/>
          <w:sz w:val="28"/>
          <w:szCs w:val="28"/>
        </w:rPr>
        <w:t>2.1. Общий анализ финансового состояния акционерного общества</w:t>
      </w:r>
    </w:p>
    <w:p w:rsidR="000A2E70" w:rsidRPr="00884555" w:rsidRDefault="000A2E70" w:rsidP="00884555">
      <w:pPr>
        <w:spacing w:before="0" w:line="360" w:lineRule="auto"/>
        <w:ind w:left="709" w:firstLine="11"/>
        <w:rPr>
          <w:noProof/>
          <w:sz w:val="28"/>
          <w:szCs w:val="28"/>
        </w:rPr>
      </w:pPr>
      <w:r w:rsidRPr="00884555">
        <w:rPr>
          <w:noProof/>
          <w:sz w:val="28"/>
          <w:szCs w:val="28"/>
        </w:rPr>
        <w:t>Прочие долгосрочные обязательства</w:t>
      </w:r>
    </w:p>
    <w:p w:rsidR="000A2E70" w:rsidRPr="00884555" w:rsidRDefault="000A2E70" w:rsidP="00884555">
      <w:pPr>
        <w:spacing w:before="0" w:line="360" w:lineRule="auto"/>
        <w:ind w:left="709" w:firstLine="11"/>
        <w:rPr>
          <w:noProof/>
          <w:sz w:val="28"/>
          <w:szCs w:val="28"/>
        </w:rPr>
      </w:pPr>
      <w:r w:rsidRPr="00884555">
        <w:rPr>
          <w:noProof/>
          <w:sz w:val="28"/>
          <w:szCs w:val="28"/>
        </w:rPr>
        <w:t>2.2. Анализ ликвидности</w:t>
      </w:r>
    </w:p>
    <w:p w:rsidR="000A2E70" w:rsidRPr="00884555" w:rsidRDefault="000A2E70" w:rsidP="00884555">
      <w:pPr>
        <w:spacing w:before="0" w:line="360" w:lineRule="auto"/>
        <w:ind w:left="709" w:firstLine="11"/>
        <w:rPr>
          <w:noProof/>
          <w:sz w:val="28"/>
          <w:szCs w:val="28"/>
        </w:rPr>
      </w:pPr>
      <w:r w:rsidRPr="00884555">
        <w:rPr>
          <w:noProof/>
          <w:sz w:val="28"/>
          <w:szCs w:val="28"/>
        </w:rPr>
        <w:t>2.3. Анализ кредитоспособности</w:t>
      </w:r>
    </w:p>
    <w:p w:rsidR="000A2E70" w:rsidRPr="00884555" w:rsidRDefault="000A2E70" w:rsidP="00884555">
      <w:pPr>
        <w:spacing w:before="0" w:line="360" w:lineRule="auto"/>
        <w:ind w:left="709" w:firstLine="11"/>
        <w:rPr>
          <w:noProof/>
          <w:sz w:val="28"/>
          <w:szCs w:val="28"/>
        </w:rPr>
      </w:pPr>
      <w:r w:rsidRPr="00884555">
        <w:rPr>
          <w:noProof/>
          <w:sz w:val="28"/>
          <w:szCs w:val="28"/>
        </w:rPr>
        <w:t>2.4. Анализ рентабельности</w:t>
      </w:r>
    </w:p>
    <w:p w:rsidR="000A2E70" w:rsidRPr="00884555" w:rsidRDefault="000A2E70" w:rsidP="00884555">
      <w:pPr>
        <w:spacing w:before="0" w:line="360" w:lineRule="auto"/>
        <w:ind w:left="709" w:firstLine="11"/>
        <w:rPr>
          <w:noProof/>
          <w:sz w:val="28"/>
          <w:szCs w:val="28"/>
        </w:rPr>
      </w:pPr>
      <w:r w:rsidRPr="00884555">
        <w:rPr>
          <w:noProof/>
          <w:sz w:val="28"/>
          <w:szCs w:val="28"/>
        </w:rPr>
        <w:t>2.5. Анализ возможного банкротства</w:t>
      </w:r>
    </w:p>
    <w:p w:rsidR="000A2E70" w:rsidRPr="00884555" w:rsidRDefault="000A2E70" w:rsidP="00884555">
      <w:pPr>
        <w:spacing w:before="0" w:line="360" w:lineRule="auto"/>
        <w:ind w:left="709" w:firstLine="11"/>
        <w:rPr>
          <w:noProof/>
          <w:sz w:val="28"/>
          <w:szCs w:val="28"/>
        </w:rPr>
      </w:pPr>
      <w:r w:rsidRPr="00884555">
        <w:rPr>
          <w:noProof/>
          <w:snapToGrid w:val="0"/>
          <w:sz w:val="28"/>
          <w:szCs w:val="28"/>
        </w:rPr>
        <w:t>Резюме главы 2</w:t>
      </w:r>
    </w:p>
    <w:p w:rsidR="000A2E70" w:rsidRPr="00884555" w:rsidRDefault="000A2E70" w:rsidP="00884555">
      <w:pPr>
        <w:spacing w:before="0" w:line="360" w:lineRule="auto"/>
        <w:ind w:left="709" w:firstLine="11"/>
        <w:rPr>
          <w:noProof/>
          <w:sz w:val="28"/>
          <w:szCs w:val="28"/>
        </w:rPr>
      </w:pPr>
      <w:r w:rsidRPr="00884555">
        <w:rPr>
          <w:noProof/>
          <w:snapToGrid w:val="0"/>
          <w:sz w:val="28"/>
          <w:szCs w:val="28"/>
        </w:rPr>
        <w:t>Глава 3. Проблемы финансового состояния акционерного общества и пути их решения</w:t>
      </w:r>
    </w:p>
    <w:p w:rsidR="000A2E70" w:rsidRPr="00884555" w:rsidRDefault="000A2E70" w:rsidP="00884555">
      <w:pPr>
        <w:spacing w:before="0" w:line="360" w:lineRule="auto"/>
        <w:ind w:left="709" w:firstLine="11"/>
        <w:rPr>
          <w:noProof/>
          <w:sz w:val="28"/>
          <w:szCs w:val="28"/>
        </w:rPr>
      </w:pPr>
      <w:r w:rsidRPr="00884555">
        <w:rPr>
          <w:noProof/>
          <w:snapToGrid w:val="0"/>
          <w:sz w:val="28"/>
          <w:szCs w:val="28"/>
        </w:rPr>
        <w:t>3.1. Аналитическая оценка проблем финансового состояния предприятия</w:t>
      </w:r>
    </w:p>
    <w:p w:rsidR="000A2E70" w:rsidRPr="00884555" w:rsidRDefault="000A2E70" w:rsidP="00884555">
      <w:pPr>
        <w:spacing w:before="0" w:line="360" w:lineRule="auto"/>
        <w:ind w:left="709" w:firstLine="11"/>
        <w:rPr>
          <w:noProof/>
          <w:sz w:val="28"/>
          <w:szCs w:val="28"/>
        </w:rPr>
      </w:pPr>
      <w:r w:rsidRPr="00884555">
        <w:rPr>
          <w:noProof/>
          <w:snapToGrid w:val="0"/>
          <w:sz w:val="28"/>
          <w:szCs w:val="28"/>
        </w:rPr>
        <w:t>3.2. Пути улучшения финансового состояния предприятия</w:t>
      </w:r>
    </w:p>
    <w:p w:rsidR="000A2E70" w:rsidRPr="00884555" w:rsidRDefault="000A2E70" w:rsidP="00884555">
      <w:pPr>
        <w:spacing w:before="0" w:line="360" w:lineRule="auto"/>
        <w:ind w:left="709" w:firstLine="11"/>
        <w:rPr>
          <w:noProof/>
          <w:sz w:val="28"/>
          <w:szCs w:val="28"/>
        </w:rPr>
      </w:pPr>
      <w:r w:rsidRPr="00884555">
        <w:rPr>
          <w:noProof/>
          <w:sz w:val="28"/>
          <w:szCs w:val="28"/>
        </w:rPr>
        <w:t>Заключение</w:t>
      </w:r>
    </w:p>
    <w:p w:rsidR="000A2E70" w:rsidRPr="00884555" w:rsidRDefault="000A2E70" w:rsidP="00884555">
      <w:pPr>
        <w:spacing w:before="0" w:line="360" w:lineRule="auto"/>
        <w:ind w:left="709" w:firstLine="11"/>
        <w:rPr>
          <w:noProof/>
          <w:sz w:val="28"/>
          <w:szCs w:val="28"/>
        </w:rPr>
      </w:pPr>
      <w:r w:rsidRPr="00884555">
        <w:rPr>
          <w:noProof/>
          <w:snapToGrid w:val="0"/>
          <w:sz w:val="28"/>
          <w:szCs w:val="28"/>
        </w:rPr>
        <w:t>Список использованной литературы</w:t>
      </w:r>
    </w:p>
    <w:p w:rsidR="000A2E70" w:rsidRPr="003D5A0D" w:rsidRDefault="000A2E70" w:rsidP="003D5A0D">
      <w:pPr>
        <w:spacing w:before="0" w:line="360" w:lineRule="auto"/>
        <w:ind w:left="709" w:firstLine="11"/>
        <w:jc w:val="center"/>
        <w:rPr>
          <w:b/>
          <w:bCs/>
          <w:sz w:val="28"/>
          <w:szCs w:val="28"/>
        </w:rPr>
      </w:pPr>
      <w:r w:rsidRPr="00884555">
        <w:rPr>
          <w:sz w:val="28"/>
          <w:szCs w:val="28"/>
        </w:rPr>
        <w:fldChar w:fldCharType="end"/>
      </w:r>
      <w:bookmarkStart w:id="0" w:name="_Toc484085832"/>
      <w:bookmarkStart w:id="1" w:name="_Toc535636454"/>
      <w:r w:rsidR="00884555">
        <w:rPr>
          <w:sz w:val="28"/>
          <w:szCs w:val="28"/>
        </w:rPr>
        <w:br w:type="page"/>
      </w:r>
      <w:r w:rsidRPr="003D5A0D">
        <w:rPr>
          <w:b/>
          <w:bCs/>
          <w:sz w:val="28"/>
          <w:szCs w:val="28"/>
        </w:rPr>
        <w:lastRenderedPageBreak/>
        <w:t>Введение</w:t>
      </w:r>
      <w:bookmarkEnd w:id="0"/>
      <w:bookmarkEnd w:id="1"/>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В условиях зарождающейся экономики инновационного типа, основанной на информационных технологиях, важнейшую роль играет своевременное и полное получение информации о финансовой деятельности предприятия и дальнейший анализ этой информации руководством предприятия.</w:t>
      </w:r>
      <w:r w:rsidR="003D5A0D">
        <w:rPr>
          <w:sz w:val="28"/>
          <w:szCs w:val="28"/>
        </w:rPr>
        <w:t xml:space="preserve"> </w:t>
      </w:r>
      <w:r w:rsidRPr="00884555">
        <w:rPr>
          <w:sz w:val="28"/>
          <w:szCs w:val="28"/>
        </w:rPr>
        <w:t>Анализ финансового состояния предприятия, или финансовый анализ, представляет собой мощный инструмент, позволяющий получить достаточно объективную базу данных для последующей интерпретации. На основании качественно проведенного финансового анализа возможно вовремя увидеть опасности, угрожающие финансовому положению предприятия, а также возможности его улучшения, для того, чтобы затем принять соответствующие управленческие решения. Особая важность качественного финансового анализа заключается в том, что при получении неверных, искаженных данных риск принятия неправильного решения о дальнейшей стратегии действий руководства многократно увеличивается.</w:t>
      </w:r>
    </w:p>
    <w:p w:rsidR="000A2E70" w:rsidRPr="00884555" w:rsidRDefault="000A2E70" w:rsidP="00884555">
      <w:pPr>
        <w:spacing w:before="0" w:line="360" w:lineRule="auto"/>
        <w:ind w:firstLine="720"/>
        <w:rPr>
          <w:sz w:val="28"/>
          <w:szCs w:val="28"/>
        </w:rPr>
      </w:pPr>
      <w:r w:rsidRPr="00884555">
        <w:rPr>
          <w:sz w:val="28"/>
          <w:szCs w:val="28"/>
        </w:rPr>
        <w:t>К сожалению, регулярный финансовый анализ, являющийся обычной практикой в средних и крупных зарубежных компаниях, до сих пор не стал стандартом российского менеджмента, хотя некоторые позитивные сдвиги в активизации данного направления все же намечены. В частности, стоит упомянуть находящийся в стадии разработки Кодекс корпоративного управления, реформируемое законодательство о несостоятельности и т.д. Особую важность приобретает усиление государственного контроля за деятельностью ГУП и ОАО. Данная задача становится еще более актуальной в связи с введением регулярного мониторинга деятельности крупных хозяйствующих субъектов государственной собственности администрацией Калужской области.</w:t>
      </w:r>
      <w:r w:rsidR="003D5A0D">
        <w:rPr>
          <w:sz w:val="28"/>
          <w:szCs w:val="28"/>
        </w:rPr>
        <w:t xml:space="preserve"> </w:t>
      </w:r>
      <w:r w:rsidRPr="00884555">
        <w:rPr>
          <w:sz w:val="28"/>
          <w:szCs w:val="28"/>
        </w:rPr>
        <w:t xml:space="preserve">По своей сути финансовый анализ представляет собой изучение финансового состояния предприятия, то есть совокупность показателей, отражающих процесс формирования и использования его финансовых средств. Однако по мере строительства планового </w:t>
      </w:r>
      <w:r w:rsidRPr="00884555">
        <w:rPr>
          <w:sz w:val="28"/>
          <w:szCs w:val="28"/>
        </w:rPr>
        <w:lastRenderedPageBreak/>
        <w:t>социалистического хозяйства финансовый анализ был, по сути, трансформирован в анализ хозяйственной деятельности за счет принижения роли коммерции и усиления контрольной функции. Это был анализ</w:t>
      </w:r>
      <w:r w:rsidR="003D5A0D">
        <w:rPr>
          <w:sz w:val="28"/>
          <w:szCs w:val="28"/>
        </w:rPr>
        <w:t xml:space="preserve"> </w:t>
      </w:r>
      <w:r w:rsidRPr="00884555">
        <w:rPr>
          <w:sz w:val="28"/>
          <w:szCs w:val="28"/>
        </w:rPr>
        <w:t>типа «план-факт», ретроспективный по своей природе, или, как его называют, «посмертный». И лишь к концу 70-х годов выходят первые издания по теории финансового анализа. В его основе теперь лежат анализ и управление финансовыми ресурсами предприятия как основным видом ресурсов.</w:t>
      </w:r>
    </w:p>
    <w:p w:rsidR="000A2E70" w:rsidRPr="00884555" w:rsidRDefault="000A2E70" w:rsidP="00884555">
      <w:pPr>
        <w:spacing w:before="0" w:line="360" w:lineRule="auto"/>
        <w:ind w:firstLine="720"/>
        <w:rPr>
          <w:sz w:val="28"/>
          <w:szCs w:val="28"/>
        </w:rPr>
      </w:pPr>
      <w:r w:rsidRPr="00884555">
        <w:rPr>
          <w:sz w:val="28"/>
          <w:szCs w:val="28"/>
        </w:rPr>
        <w:t>Существует несколько групп юридических и физических лиц – пользователей информации, полученной в ходе проведения анализа ФСП. Менеджеров предприятия интересует оценка эффективности производственной и хозяйственной деятельности и принятие решений на основе полученных данных; кредиторов – определение наличия ресурсов для погашения кредитов и выплаты процентов;</w:t>
      </w:r>
      <w:r w:rsidR="003D5A0D">
        <w:rPr>
          <w:sz w:val="28"/>
          <w:szCs w:val="28"/>
        </w:rPr>
        <w:t xml:space="preserve"> </w:t>
      </w:r>
      <w:r w:rsidRPr="00884555">
        <w:rPr>
          <w:sz w:val="28"/>
          <w:szCs w:val="28"/>
        </w:rPr>
        <w:t>поставщиков – определение наличия ресурсов для оплаты поставок; инвесторов – оценка перспектив увеличения прибыли и т.д. Следовательно, правильность проведения анализа и достоверность полученных данных обеспечивают партнеров, государство и управление четкой и «прозрачной» информацией, на основе которой могут быть приняты адекватные решения.</w:t>
      </w:r>
    </w:p>
    <w:p w:rsidR="000A2E70" w:rsidRPr="00884555" w:rsidRDefault="000A2E70" w:rsidP="00884555">
      <w:pPr>
        <w:spacing w:before="0" w:line="360" w:lineRule="auto"/>
        <w:ind w:firstLine="720"/>
        <w:rPr>
          <w:sz w:val="28"/>
          <w:szCs w:val="28"/>
        </w:rPr>
      </w:pPr>
      <w:r w:rsidRPr="00884555">
        <w:rPr>
          <w:sz w:val="28"/>
          <w:szCs w:val="28"/>
        </w:rPr>
        <w:t xml:space="preserve">Актуальность проблемы заключается еще и в том, что в связи с принятой государством концепцией планомерного перехода всех экономических субъектов РФ к ведению бухгалтерского учета в соответствии с международными стандартами </w:t>
      </w:r>
      <w:r w:rsidRPr="00884555">
        <w:rPr>
          <w:sz w:val="28"/>
          <w:szCs w:val="28"/>
          <w:lang w:val="en-US"/>
        </w:rPr>
        <w:t>IAS</w:t>
      </w:r>
      <w:r w:rsidRPr="00884555">
        <w:rPr>
          <w:sz w:val="28"/>
          <w:szCs w:val="28"/>
        </w:rPr>
        <w:t xml:space="preserve"> финансовый анализ превратится в такой же стандартный инструмент работы бухгалтера, как составление регулярной отчетности.</w:t>
      </w:r>
    </w:p>
    <w:p w:rsidR="000A2E70" w:rsidRPr="00884555" w:rsidRDefault="000A2E70" w:rsidP="00884555">
      <w:pPr>
        <w:spacing w:before="0" w:line="360" w:lineRule="auto"/>
        <w:ind w:firstLine="720"/>
        <w:rPr>
          <w:sz w:val="28"/>
          <w:szCs w:val="28"/>
        </w:rPr>
      </w:pPr>
      <w:r w:rsidRPr="00884555">
        <w:rPr>
          <w:i/>
          <w:iCs/>
          <w:sz w:val="28"/>
          <w:szCs w:val="28"/>
        </w:rPr>
        <w:t xml:space="preserve">Целью данного дипломного проекта </w:t>
      </w:r>
      <w:r w:rsidRPr="00884555">
        <w:rPr>
          <w:sz w:val="28"/>
          <w:szCs w:val="28"/>
        </w:rPr>
        <w:t>является систематизация методов и тенденций современного финансового анализа и применение теоретического материала для решения задач оперативного управления отдельно взятого предприятия.</w:t>
      </w:r>
    </w:p>
    <w:p w:rsidR="000A2E70" w:rsidRPr="00884555" w:rsidRDefault="000A2E70" w:rsidP="00884555">
      <w:pPr>
        <w:spacing w:before="0" w:line="360" w:lineRule="auto"/>
        <w:ind w:firstLine="720"/>
        <w:rPr>
          <w:sz w:val="28"/>
          <w:szCs w:val="28"/>
        </w:rPr>
      </w:pPr>
      <w:r w:rsidRPr="00884555">
        <w:rPr>
          <w:sz w:val="28"/>
          <w:szCs w:val="28"/>
        </w:rPr>
        <w:t xml:space="preserve">Принимая во внимание все вышеуказанные соображения, </w:t>
      </w:r>
      <w:r w:rsidRPr="00884555">
        <w:rPr>
          <w:i/>
          <w:iCs/>
          <w:sz w:val="28"/>
          <w:szCs w:val="28"/>
        </w:rPr>
        <w:t>объектом исследования</w:t>
      </w:r>
      <w:r w:rsidRPr="00884555">
        <w:rPr>
          <w:sz w:val="28"/>
          <w:szCs w:val="28"/>
        </w:rPr>
        <w:t xml:space="preserve"> решено выбрать обзор современных тенденций в финансовом </w:t>
      </w:r>
      <w:r w:rsidRPr="00884555">
        <w:rPr>
          <w:sz w:val="28"/>
          <w:szCs w:val="28"/>
        </w:rPr>
        <w:lastRenderedPageBreak/>
        <w:t xml:space="preserve">анализе и перспективы их внедрения на российских предприятиях. </w:t>
      </w:r>
      <w:r w:rsidRPr="00884555">
        <w:rPr>
          <w:i/>
          <w:iCs/>
          <w:sz w:val="28"/>
          <w:szCs w:val="28"/>
        </w:rPr>
        <w:t>Предметом исследования</w:t>
      </w:r>
      <w:r w:rsidRPr="00884555">
        <w:rPr>
          <w:sz w:val="28"/>
          <w:szCs w:val="28"/>
        </w:rPr>
        <w:t xml:space="preserve"> выступил финансовый анализ акционерного общества (на примере АООТ «Тарусаагроснаб»), произведенный с помощью современных средств автоматизации и аналитики.</w:t>
      </w:r>
    </w:p>
    <w:p w:rsidR="000A2E70" w:rsidRPr="00884555" w:rsidRDefault="000A2E70" w:rsidP="00884555">
      <w:pPr>
        <w:spacing w:before="0" w:line="360" w:lineRule="auto"/>
        <w:ind w:firstLine="720"/>
        <w:rPr>
          <w:sz w:val="28"/>
          <w:szCs w:val="28"/>
        </w:rPr>
      </w:pPr>
      <w:r w:rsidRPr="00884555">
        <w:rPr>
          <w:sz w:val="28"/>
          <w:szCs w:val="28"/>
        </w:rPr>
        <w:t xml:space="preserve">Дипломный проект состоит из трех основных частей. В </w:t>
      </w:r>
      <w:r w:rsidRPr="00884555">
        <w:rPr>
          <w:i/>
          <w:iCs/>
          <w:sz w:val="28"/>
          <w:szCs w:val="28"/>
        </w:rPr>
        <w:t xml:space="preserve">первой части </w:t>
      </w:r>
      <w:r w:rsidRPr="00884555">
        <w:rPr>
          <w:sz w:val="28"/>
          <w:szCs w:val="28"/>
        </w:rPr>
        <w:t xml:space="preserve">приведены новейшие теоретические материалы по финансовому анализ, обобщенные и систематизированные из различных источников. </w:t>
      </w:r>
      <w:r w:rsidRPr="00884555">
        <w:rPr>
          <w:i/>
          <w:iCs/>
          <w:sz w:val="28"/>
          <w:szCs w:val="28"/>
        </w:rPr>
        <w:t xml:space="preserve">Вторая часть </w:t>
      </w:r>
      <w:r w:rsidRPr="00884555">
        <w:rPr>
          <w:sz w:val="28"/>
          <w:szCs w:val="28"/>
        </w:rPr>
        <w:t xml:space="preserve">представляет собой произведенные расчеты для проведения финансового анализа АООТ «Тарусаагроснаб», снабженные необходимыми пояснениями и комментариями. В </w:t>
      </w:r>
      <w:r w:rsidRPr="00884555">
        <w:rPr>
          <w:i/>
          <w:iCs/>
          <w:sz w:val="28"/>
          <w:szCs w:val="28"/>
        </w:rPr>
        <w:t>третьей части</w:t>
      </w:r>
      <w:r w:rsidR="003D5A0D">
        <w:rPr>
          <w:i/>
          <w:iCs/>
          <w:sz w:val="28"/>
          <w:szCs w:val="28"/>
        </w:rPr>
        <w:t xml:space="preserve"> </w:t>
      </w:r>
      <w:r w:rsidRPr="00884555">
        <w:rPr>
          <w:sz w:val="28"/>
          <w:szCs w:val="28"/>
        </w:rPr>
        <w:t>проводится непосредственно финансовый анализ исследуемого предприятия, т.е. качественная интерпретация полученной во второй главе количественной информации.</w:t>
      </w:r>
    </w:p>
    <w:p w:rsidR="000A2E70" w:rsidRPr="00884555" w:rsidRDefault="000A2E70" w:rsidP="00884555">
      <w:pPr>
        <w:spacing w:before="0" w:line="360" w:lineRule="auto"/>
        <w:ind w:firstLine="720"/>
        <w:rPr>
          <w:sz w:val="28"/>
          <w:szCs w:val="28"/>
        </w:rPr>
      </w:pPr>
      <w:r w:rsidRPr="00884555">
        <w:rPr>
          <w:sz w:val="28"/>
          <w:szCs w:val="28"/>
        </w:rPr>
        <w:t>Следует отметить, что при написании дипломного проекта автор исходил из следующих основных принципов:</w:t>
      </w:r>
    </w:p>
    <w:p w:rsidR="000A2E70" w:rsidRPr="00884555" w:rsidRDefault="000A2E70" w:rsidP="00884555">
      <w:pPr>
        <w:spacing w:before="0" w:line="360" w:lineRule="auto"/>
        <w:ind w:firstLine="720"/>
        <w:rPr>
          <w:sz w:val="28"/>
          <w:szCs w:val="28"/>
        </w:rPr>
      </w:pPr>
      <w:r w:rsidRPr="00884555">
        <w:rPr>
          <w:i/>
          <w:iCs/>
          <w:sz w:val="28"/>
          <w:szCs w:val="28"/>
        </w:rPr>
        <w:t>Принцип актуальности</w:t>
      </w:r>
      <w:r w:rsidRPr="00884555">
        <w:rPr>
          <w:sz w:val="28"/>
          <w:szCs w:val="28"/>
        </w:rPr>
        <w:t>. В работе рассмотрены только применяемые в настоящее время подходы и методы;</w:t>
      </w:r>
    </w:p>
    <w:p w:rsidR="000A2E70" w:rsidRPr="00884555" w:rsidRDefault="000A2E70" w:rsidP="00884555">
      <w:pPr>
        <w:spacing w:before="0" w:line="360" w:lineRule="auto"/>
        <w:ind w:firstLine="720"/>
        <w:rPr>
          <w:sz w:val="28"/>
          <w:szCs w:val="28"/>
        </w:rPr>
      </w:pPr>
      <w:r w:rsidRPr="00884555">
        <w:rPr>
          <w:i/>
          <w:iCs/>
          <w:sz w:val="28"/>
          <w:szCs w:val="28"/>
        </w:rPr>
        <w:t xml:space="preserve">Принцип достаточности. </w:t>
      </w:r>
      <w:r w:rsidRPr="00884555">
        <w:rPr>
          <w:sz w:val="28"/>
          <w:szCs w:val="28"/>
        </w:rPr>
        <w:t>В работе приведены только методики, зарекомендовавшие себя в российской практике, без учета методик, которые мало приспособлены к российской экономической действительности;</w:t>
      </w:r>
    </w:p>
    <w:p w:rsidR="000A2E70" w:rsidRPr="00884555" w:rsidRDefault="000A2E70" w:rsidP="00884555">
      <w:pPr>
        <w:spacing w:before="0" w:line="360" w:lineRule="auto"/>
        <w:ind w:firstLine="720"/>
        <w:rPr>
          <w:sz w:val="28"/>
          <w:szCs w:val="28"/>
        </w:rPr>
      </w:pPr>
      <w:r w:rsidRPr="00884555">
        <w:rPr>
          <w:i/>
          <w:iCs/>
          <w:sz w:val="28"/>
          <w:szCs w:val="28"/>
        </w:rPr>
        <w:t xml:space="preserve">Принцип автоматизации. </w:t>
      </w:r>
      <w:r w:rsidRPr="00884555">
        <w:rPr>
          <w:sz w:val="28"/>
          <w:szCs w:val="28"/>
        </w:rPr>
        <w:t>При написании работы были использованы средства автоматизации, в особенности при составлении расчетной части.</w:t>
      </w:r>
    </w:p>
    <w:p w:rsidR="000A2E70" w:rsidRPr="00884555" w:rsidRDefault="000A2E70" w:rsidP="00884555">
      <w:pPr>
        <w:spacing w:before="0" w:line="360" w:lineRule="auto"/>
        <w:ind w:firstLine="720"/>
        <w:rPr>
          <w:sz w:val="28"/>
          <w:szCs w:val="28"/>
        </w:rPr>
      </w:pPr>
      <w:r w:rsidRPr="00884555">
        <w:rPr>
          <w:sz w:val="28"/>
          <w:szCs w:val="28"/>
        </w:rPr>
        <w:t>Качественно проведенный финансовый анализ предоставляет пользователям ценную информацию, которая в дальнейшем служит основой принятия управленческих и финансовых решений. На этой информации основывается работа финансового менеджера. Следовательно, важно не только знать, как рассчитывается тот или иной коэффициент, но и какую информацию он дает, что она означает и какие возможные варианты действий могут быть предприняты в дальнейшей работе. Именно это и явилось основным содержанием данной работы.</w:t>
      </w:r>
    </w:p>
    <w:p w:rsidR="000A2E70" w:rsidRPr="00884555" w:rsidRDefault="00884555" w:rsidP="00884555">
      <w:pPr>
        <w:spacing w:before="0" w:line="360" w:lineRule="auto"/>
        <w:ind w:firstLine="720"/>
        <w:jc w:val="center"/>
        <w:rPr>
          <w:b/>
          <w:bCs/>
          <w:sz w:val="28"/>
          <w:szCs w:val="28"/>
        </w:rPr>
      </w:pPr>
      <w:bookmarkStart w:id="2" w:name="_Toc484085833"/>
      <w:bookmarkStart w:id="3" w:name="_Toc535636455"/>
      <w:r>
        <w:rPr>
          <w:sz w:val="28"/>
          <w:szCs w:val="28"/>
        </w:rPr>
        <w:br w:type="page"/>
      </w:r>
      <w:r w:rsidR="000A2E70" w:rsidRPr="00884555">
        <w:rPr>
          <w:b/>
          <w:bCs/>
          <w:sz w:val="28"/>
          <w:szCs w:val="28"/>
        </w:rPr>
        <w:lastRenderedPageBreak/>
        <w:t xml:space="preserve">Глава 1. </w:t>
      </w:r>
      <w:bookmarkEnd w:id="2"/>
      <w:r w:rsidR="000A2E70" w:rsidRPr="00884555">
        <w:rPr>
          <w:b/>
          <w:bCs/>
          <w:sz w:val="28"/>
          <w:szCs w:val="28"/>
        </w:rPr>
        <w:t>Основы развития финансового анализа</w:t>
      </w:r>
      <w:bookmarkEnd w:id="3"/>
    </w:p>
    <w:p w:rsidR="00884555" w:rsidRPr="00884555" w:rsidRDefault="00884555" w:rsidP="00884555">
      <w:pPr>
        <w:spacing w:before="0" w:line="360" w:lineRule="auto"/>
        <w:ind w:firstLine="720"/>
        <w:jc w:val="center"/>
        <w:rPr>
          <w:b/>
          <w:bCs/>
          <w:sz w:val="28"/>
          <w:szCs w:val="28"/>
        </w:rPr>
      </w:pPr>
    </w:p>
    <w:p w:rsidR="000A2E70" w:rsidRPr="00884555" w:rsidRDefault="000A2E70" w:rsidP="00884555">
      <w:pPr>
        <w:spacing w:before="0" w:line="360" w:lineRule="auto"/>
        <w:ind w:firstLine="720"/>
        <w:jc w:val="center"/>
        <w:rPr>
          <w:b/>
          <w:bCs/>
          <w:sz w:val="28"/>
          <w:szCs w:val="28"/>
        </w:rPr>
      </w:pPr>
      <w:bookmarkStart w:id="4" w:name="_Toc484085834"/>
      <w:bookmarkStart w:id="5" w:name="_Toc535636456"/>
      <w:r w:rsidRPr="00884555">
        <w:rPr>
          <w:b/>
          <w:bCs/>
          <w:sz w:val="28"/>
          <w:szCs w:val="28"/>
        </w:rPr>
        <w:t xml:space="preserve">1.1. </w:t>
      </w:r>
      <w:bookmarkEnd w:id="4"/>
      <w:r w:rsidRPr="00884555">
        <w:rPr>
          <w:b/>
          <w:bCs/>
          <w:sz w:val="28"/>
          <w:szCs w:val="28"/>
        </w:rPr>
        <w:t>Обзор современных методов финансового анализа</w:t>
      </w:r>
      <w:bookmarkEnd w:id="5"/>
    </w:p>
    <w:p w:rsidR="00884555" w:rsidRPr="00884555" w:rsidRDefault="00884555"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Определение финансового анализа</w:t>
      </w:r>
    </w:p>
    <w:p w:rsidR="000A2E70" w:rsidRPr="00884555" w:rsidRDefault="000A2E70" w:rsidP="00884555">
      <w:pPr>
        <w:spacing w:before="0" w:line="360" w:lineRule="auto"/>
        <w:ind w:firstLine="720"/>
        <w:rPr>
          <w:sz w:val="28"/>
          <w:szCs w:val="28"/>
        </w:rPr>
      </w:pPr>
      <w:r w:rsidRPr="00884555">
        <w:rPr>
          <w:sz w:val="28"/>
          <w:szCs w:val="28"/>
        </w:rPr>
        <w:t>Прежде чем приступить непосредственно к рассмотрению современных методик финансового анализа, необходимо дать определение этому комплексному понятию.</w:t>
      </w:r>
    </w:p>
    <w:p w:rsidR="000A2E70" w:rsidRPr="00884555" w:rsidRDefault="000A2E70" w:rsidP="00884555">
      <w:pPr>
        <w:spacing w:before="0" w:line="360" w:lineRule="auto"/>
        <w:ind w:firstLine="720"/>
        <w:rPr>
          <w:sz w:val="28"/>
          <w:szCs w:val="28"/>
        </w:rPr>
      </w:pPr>
      <w:r w:rsidRPr="00884555">
        <w:rPr>
          <w:sz w:val="28"/>
          <w:szCs w:val="28"/>
        </w:rPr>
        <w:t>Существует несколько подходов к определению данного термина. Экономический анализ, составной частью которого является финансовый анализ, по мнению В.В. Ковалева</w:t>
      </w:r>
      <w:r w:rsidRPr="00884555">
        <w:rPr>
          <w:rStyle w:val="af1"/>
          <w:sz w:val="28"/>
          <w:szCs w:val="28"/>
        </w:rPr>
        <w:footnoteReference w:id="1"/>
      </w:r>
      <w:r w:rsidRPr="00884555">
        <w:rPr>
          <w:sz w:val="28"/>
          <w:szCs w:val="28"/>
        </w:rPr>
        <w:t xml:space="preserve"> представляет собой систему специальных знаний, связанных с исследованием экономических процессов, складывающихся под воздействием объективных экономических законов и факторов субъективного порядка. </w:t>
      </w:r>
    </w:p>
    <w:p w:rsidR="000A2E70" w:rsidRPr="00884555" w:rsidRDefault="000A2E70" w:rsidP="00884555">
      <w:pPr>
        <w:spacing w:before="0" w:line="360" w:lineRule="auto"/>
        <w:ind w:firstLine="720"/>
        <w:rPr>
          <w:sz w:val="28"/>
          <w:szCs w:val="28"/>
        </w:rPr>
      </w:pPr>
      <w:r w:rsidRPr="00884555">
        <w:rPr>
          <w:sz w:val="28"/>
          <w:szCs w:val="28"/>
        </w:rPr>
        <w:t>По мнению А.Синягина</w:t>
      </w:r>
      <w:r w:rsidRPr="00884555">
        <w:rPr>
          <w:rStyle w:val="af1"/>
          <w:sz w:val="28"/>
          <w:szCs w:val="28"/>
        </w:rPr>
        <w:footnoteReference w:id="2"/>
      </w:r>
      <w:r w:rsidRPr="00884555">
        <w:rPr>
          <w:sz w:val="28"/>
          <w:szCs w:val="28"/>
        </w:rPr>
        <w:t xml:space="preserve">, финансовый анализ в традиционном понимании представляет собой совокупность методов, инструментов и технологий, применяемых для сбора, обработки и интерпретации данных о хозяйственной деятельности компании. </w:t>
      </w:r>
    </w:p>
    <w:p w:rsidR="000A2E70" w:rsidRPr="00884555" w:rsidRDefault="000A2E70" w:rsidP="00884555">
      <w:pPr>
        <w:spacing w:before="0" w:line="360" w:lineRule="auto"/>
        <w:ind w:firstLine="720"/>
        <w:rPr>
          <w:sz w:val="28"/>
          <w:szCs w:val="28"/>
        </w:rPr>
      </w:pPr>
      <w:r w:rsidRPr="00884555">
        <w:rPr>
          <w:sz w:val="28"/>
          <w:szCs w:val="28"/>
        </w:rPr>
        <w:t>По мнению зарубежных аналитиков</w:t>
      </w:r>
      <w:r w:rsidRPr="00884555">
        <w:rPr>
          <w:rStyle w:val="af1"/>
          <w:sz w:val="28"/>
          <w:szCs w:val="28"/>
        </w:rPr>
        <w:footnoteReference w:id="3"/>
      </w:r>
      <w:r w:rsidRPr="00884555">
        <w:rPr>
          <w:sz w:val="28"/>
          <w:szCs w:val="28"/>
        </w:rPr>
        <w:t>, финансовый анализ – это инструмент, позволяющий выявить и устранить проблемы в текущей деятельности фирмы, для выработки и принятия оптимальных решений по вопросам повышения эффективности производственно-сбытовых операций, рационального использования ресурсов, повышения платежеспособности и усиления устойчивости финансового положения фирмы, а также для обеспечения выполнения плановых финансовых показателей и обязательств фирмы перед кредиторами и инвесторами.</w:t>
      </w:r>
    </w:p>
    <w:p w:rsidR="000A2E70" w:rsidRPr="00884555" w:rsidRDefault="000A2E70" w:rsidP="00884555">
      <w:pPr>
        <w:spacing w:before="0" w:line="360" w:lineRule="auto"/>
        <w:ind w:firstLine="720"/>
        <w:rPr>
          <w:sz w:val="28"/>
          <w:szCs w:val="28"/>
        </w:rPr>
      </w:pPr>
      <w:r w:rsidRPr="00884555">
        <w:rPr>
          <w:sz w:val="28"/>
          <w:szCs w:val="28"/>
        </w:rPr>
        <w:t>История отечественных подходов к финансовому анализу</w:t>
      </w:r>
    </w:p>
    <w:p w:rsidR="000A2E70" w:rsidRPr="00884555" w:rsidRDefault="000A2E70" w:rsidP="00884555">
      <w:pPr>
        <w:spacing w:before="0" w:line="360" w:lineRule="auto"/>
        <w:ind w:firstLine="720"/>
        <w:rPr>
          <w:sz w:val="28"/>
          <w:szCs w:val="28"/>
        </w:rPr>
      </w:pPr>
      <w:r w:rsidRPr="00884555">
        <w:rPr>
          <w:sz w:val="28"/>
          <w:szCs w:val="28"/>
        </w:rPr>
        <w:lastRenderedPageBreak/>
        <w:t>Существуют различные подходы в структуризации этой науки. В условиях централизованно планируемой экономики было принято подразделять его на политэкономический и собственно экономический, или анализ хозяйственной деятельности, который, в свою очередь, подразделялся на методологию экономического анализа функционирования субъектов хозяйствования и теорию анализа хозяйственной деятельности. Стержневым элементом данного подхода являлась идея планового ведения хозяйства, следовательно, упор делался на учет, контроль и анализ по схеме «план-факт».</w:t>
      </w:r>
    </w:p>
    <w:p w:rsidR="000A2E70" w:rsidRPr="00884555" w:rsidRDefault="000A2E70" w:rsidP="00884555">
      <w:pPr>
        <w:spacing w:before="0" w:line="360" w:lineRule="auto"/>
        <w:ind w:firstLine="720"/>
        <w:rPr>
          <w:sz w:val="28"/>
          <w:szCs w:val="28"/>
        </w:rPr>
      </w:pPr>
      <w:r w:rsidRPr="00884555">
        <w:rPr>
          <w:sz w:val="28"/>
          <w:szCs w:val="28"/>
        </w:rPr>
        <w:t>Исходя из сущностных характеристик рыночной экономики и учитывая национальные особенности экономики России возможно иное представление сферы действия экономического анализа, который отныне представляет элемент взаимосвязанных экономических дисциплин, таких как экономическая теория, статистика, бухгалтерский учет и анализ хозяйственной деятельности.</w:t>
      </w:r>
    </w:p>
    <w:p w:rsidR="000A2E70" w:rsidRPr="00884555" w:rsidRDefault="000A2E70" w:rsidP="00884555">
      <w:pPr>
        <w:spacing w:before="0" w:line="360" w:lineRule="auto"/>
        <w:ind w:firstLine="720"/>
        <w:rPr>
          <w:sz w:val="28"/>
          <w:szCs w:val="28"/>
        </w:rPr>
      </w:pPr>
      <w:r w:rsidRPr="00884555">
        <w:rPr>
          <w:sz w:val="28"/>
          <w:szCs w:val="28"/>
        </w:rPr>
        <w:t>По мере строительства планового социалистического хозяйства финансовый анализ был трансформирован в анализ хозяйственной деятельности путем принижения роли коммерческих вычислений, усиления контрольной функции, снижения значимости баланса как инструмента финансового управления. Анализ все более удалялся от бухгалтерского учета</w:t>
      </w:r>
      <w:r w:rsidR="003D5A0D">
        <w:rPr>
          <w:sz w:val="28"/>
          <w:szCs w:val="28"/>
        </w:rPr>
        <w:t xml:space="preserve"> </w:t>
      </w:r>
      <w:r w:rsidRPr="00884555">
        <w:rPr>
          <w:sz w:val="28"/>
          <w:szCs w:val="28"/>
        </w:rPr>
        <w:t>и по сути превращался в технико-экономический анализ, которым по-настоящему не занимался никто. Суть такого анализа состояла в осуществлении схемы «план-факт», а сам анализ был де-факто заменен контролем. Естественно, что такой анализ был ретроспективен по своей природе, или, как его называют западные экономисты, «посмертным».</w:t>
      </w:r>
    </w:p>
    <w:p w:rsidR="000A2E70" w:rsidRPr="00884555" w:rsidRDefault="000A2E70" w:rsidP="00884555">
      <w:pPr>
        <w:spacing w:before="0" w:line="360" w:lineRule="auto"/>
        <w:ind w:firstLine="720"/>
        <w:rPr>
          <w:sz w:val="28"/>
          <w:szCs w:val="28"/>
        </w:rPr>
      </w:pPr>
      <w:r w:rsidRPr="00884555">
        <w:rPr>
          <w:sz w:val="28"/>
          <w:szCs w:val="28"/>
        </w:rPr>
        <w:t xml:space="preserve">Ведущаяся в рамках перестройки народного хозяйства России трансформация бухгалтерского учета, начавшаяся в 90-е годы и продолжающаяся до сих пор, вернула к жизни такой важнейший элемент аналитической работы, как финансовый анализ. Теперь в его основе лежат анализ и управление финансовыми ресурсами как важнейшим видом </w:t>
      </w:r>
      <w:r w:rsidRPr="00884555">
        <w:rPr>
          <w:sz w:val="28"/>
          <w:szCs w:val="28"/>
        </w:rPr>
        <w:lastRenderedPageBreak/>
        <w:t>ресурсов. Основными исполнителями такого анализа стали бухгалтеры и финансовые менеджеры. Важно отметить, что анализ хозяйственной деятельности (технико-экономический анализ) не отменяется, а становится прерогативой линейных руководителей.</w:t>
      </w:r>
    </w:p>
    <w:p w:rsidR="000A2E70" w:rsidRPr="00884555" w:rsidRDefault="000A2E70" w:rsidP="00884555">
      <w:pPr>
        <w:spacing w:before="0" w:line="360" w:lineRule="auto"/>
        <w:ind w:firstLine="720"/>
        <w:rPr>
          <w:sz w:val="28"/>
          <w:szCs w:val="28"/>
        </w:rPr>
      </w:pPr>
      <w:r w:rsidRPr="00884555">
        <w:rPr>
          <w:sz w:val="28"/>
          <w:szCs w:val="28"/>
        </w:rPr>
        <w:t>Объект, субъект, задачи и методы финансового анализа</w:t>
      </w:r>
    </w:p>
    <w:p w:rsidR="000A2E70" w:rsidRPr="00884555" w:rsidRDefault="000A2E70" w:rsidP="00884555">
      <w:pPr>
        <w:spacing w:before="0" w:line="360" w:lineRule="auto"/>
        <w:ind w:firstLine="720"/>
        <w:rPr>
          <w:sz w:val="28"/>
          <w:szCs w:val="28"/>
        </w:rPr>
      </w:pPr>
      <w:r w:rsidRPr="00884555">
        <w:rPr>
          <w:sz w:val="28"/>
          <w:szCs w:val="28"/>
        </w:rPr>
        <w:t>Объектом финансового анализа является бухгалтерская отчетность предприятия. Анализ данных отчетности проводится с целью своевременного выявления и устранения недостатков финансовой деятельности предприятия и нахождения резервов улучшения его финансового состояния.</w:t>
      </w:r>
    </w:p>
    <w:p w:rsidR="000A2E70" w:rsidRPr="00884555" w:rsidRDefault="000A2E70" w:rsidP="00884555">
      <w:pPr>
        <w:spacing w:before="0" w:line="360" w:lineRule="auto"/>
        <w:ind w:firstLine="720"/>
        <w:rPr>
          <w:sz w:val="28"/>
          <w:szCs w:val="28"/>
        </w:rPr>
      </w:pPr>
      <w:r w:rsidRPr="00884555">
        <w:rPr>
          <w:sz w:val="28"/>
          <w:szCs w:val="28"/>
        </w:rPr>
        <w:t>Что касается субъекта анализа, то до настоящего времени наиболее широко распространена концепция, по которой аналитик занимается аналитической работой, т.е. подготавливает аналитические материалы для руководства, т.е. людей, обладающих правом принятия решений. Такой подход был оправдан лишь в прошлом, и как следствие – полная неспособность некоторых руководителей понять содержание основных отчетных форм, взаимосвязи между ними, принципы формирования и экономический смысл приводимых в ней показателей. Теперь же анализ ФСП становится задачей не только непосредственной аналитиков, но и менеджеров. Эффективный менеджер уже немыслим без знания финансового анализа. Это означает не то, что он должен сам заниматься расчетами (за него это сделают другие люди или компьютер), а то, что он должен принимать качественные решения на основе представленной информации.</w:t>
      </w:r>
    </w:p>
    <w:p w:rsidR="000A2E70" w:rsidRPr="00884555" w:rsidRDefault="000A2E70" w:rsidP="00884555">
      <w:pPr>
        <w:spacing w:before="0" w:line="360" w:lineRule="auto"/>
        <w:ind w:firstLine="720"/>
        <w:rPr>
          <w:sz w:val="28"/>
          <w:szCs w:val="28"/>
        </w:rPr>
      </w:pPr>
      <w:r w:rsidRPr="00884555">
        <w:rPr>
          <w:sz w:val="28"/>
          <w:szCs w:val="28"/>
        </w:rPr>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аналитических документов, так и на последовательность процедур финансового анализа, которые не могут быть раз и навсегда жестко заданными, и должны корректироваться по форме и по содержанию.</w:t>
      </w:r>
    </w:p>
    <w:p w:rsidR="000A2E70" w:rsidRPr="00884555" w:rsidRDefault="000A2E70" w:rsidP="00884555">
      <w:pPr>
        <w:spacing w:before="0" w:line="360" w:lineRule="auto"/>
        <w:ind w:firstLine="720"/>
        <w:rPr>
          <w:sz w:val="28"/>
          <w:szCs w:val="28"/>
        </w:rPr>
      </w:pPr>
      <w:r w:rsidRPr="00884555">
        <w:rPr>
          <w:sz w:val="28"/>
          <w:szCs w:val="28"/>
        </w:rPr>
        <w:lastRenderedPageBreak/>
        <w:t>Кроме того, субъектами анализа выступают как непосредственно, так и опосредованно заинтересованные в деятельности предприятия пользователи информации.</w:t>
      </w:r>
    </w:p>
    <w:p w:rsidR="000A2E70" w:rsidRPr="00884555" w:rsidRDefault="000A2E70" w:rsidP="00884555">
      <w:pPr>
        <w:spacing w:before="0" w:line="360" w:lineRule="auto"/>
        <w:ind w:firstLine="720"/>
        <w:rPr>
          <w:sz w:val="28"/>
          <w:szCs w:val="28"/>
        </w:rPr>
      </w:pPr>
      <w:r w:rsidRPr="00884555">
        <w:rPr>
          <w:sz w:val="28"/>
          <w:szCs w:val="28"/>
        </w:rPr>
        <w:t>Финансово-экономическое состояние – важнейшая характеристика надежности, конкурентоспособности, устойчивости предприятия на рынке. Поэтому каждый субъект группы пользователей анализа изучает финансовую информацию со своих позиций, исходя из своих интересов. Собственников средств предприятия прежде всего интересует увеличение или уменьшение доли собственного капитала, эффективности использования ресурсов предприятия. Кредиторы и инвесторы обращают внимание на целесообразность продления кредита, условия кредитования, гарантии возврата денег, доходность вложения своих капиталов. Поставщики и клиенты заинтересованы в платежеспособности предприятия, наличии ликвидных средств и т.д.</w:t>
      </w:r>
    </w:p>
    <w:p w:rsidR="000A2E70" w:rsidRPr="00884555" w:rsidRDefault="000A2E70" w:rsidP="00884555">
      <w:pPr>
        <w:spacing w:before="0" w:line="360" w:lineRule="auto"/>
        <w:ind w:firstLine="720"/>
        <w:rPr>
          <w:sz w:val="28"/>
          <w:szCs w:val="28"/>
        </w:rPr>
      </w:pPr>
      <w:r w:rsidRPr="00884555">
        <w:rPr>
          <w:sz w:val="28"/>
          <w:szCs w:val="28"/>
        </w:rPr>
        <w:t>Ко второй группе пользователей относятся субъекты анализа, которые непосредственно не заинтересованы в деятельности предприятия, но должны по договору защищать интересы первой группы. К ним относятся аудиторские и консалтинговые фирмы, биржи, ассоциации и т.д.</w:t>
      </w:r>
    </w:p>
    <w:p w:rsidR="000A2E70" w:rsidRPr="00884555" w:rsidRDefault="000A2E70" w:rsidP="00884555">
      <w:pPr>
        <w:spacing w:before="0" w:line="360" w:lineRule="auto"/>
        <w:ind w:firstLine="720"/>
        <w:rPr>
          <w:sz w:val="28"/>
          <w:szCs w:val="28"/>
        </w:rPr>
      </w:pPr>
      <w:r w:rsidRPr="00884555">
        <w:rPr>
          <w:sz w:val="28"/>
          <w:szCs w:val="28"/>
        </w:rPr>
        <w:t>В традиционном понимании финансовый анализ представляет собой метод оценки и прогнозирования ФСП на основе его бухгалтерской отчетности. Такого рода анализ может выполняться как сотрудниками предприятия, так и внешними аналитиками. В ходе проведения анализа ФСП применяются различные приемы, методы и модели.</w:t>
      </w:r>
    </w:p>
    <w:p w:rsidR="000A2E70" w:rsidRPr="00884555" w:rsidRDefault="000A2E70" w:rsidP="00884555">
      <w:pPr>
        <w:spacing w:before="0" w:line="360" w:lineRule="auto"/>
        <w:ind w:firstLine="720"/>
        <w:rPr>
          <w:sz w:val="28"/>
          <w:szCs w:val="28"/>
        </w:rPr>
      </w:pPr>
      <w:bookmarkStart w:id="6" w:name="_Toc484085835"/>
      <w:r w:rsidRPr="00884555">
        <w:rPr>
          <w:sz w:val="28"/>
          <w:szCs w:val="28"/>
        </w:rPr>
        <w:t>Прежде чем давать определение целям и задачам финансового анализа, необходимо четко уяснить, что именно изучает финансовый анализ. Итак, финансовый анализ изучает финансовое состояние предприятия. Разные авторы вкладывают в это понятие различное содержание. Например, Н.П. Любушин, В.Б.Лещева и В.Г.Дьякова</w:t>
      </w:r>
      <w:r w:rsidRPr="00884555">
        <w:rPr>
          <w:rStyle w:val="af1"/>
          <w:sz w:val="28"/>
          <w:szCs w:val="28"/>
        </w:rPr>
        <w:footnoteReference w:id="4"/>
      </w:r>
      <w:r w:rsidRPr="00884555">
        <w:rPr>
          <w:sz w:val="28"/>
          <w:szCs w:val="28"/>
        </w:rPr>
        <w:t xml:space="preserve"> полагают, что финансовое состояние – это способность предприятия финансировать свою деятельность и </w:t>
      </w:r>
      <w:r w:rsidRPr="00884555">
        <w:rPr>
          <w:sz w:val="28"/>
          <w:szCs w:val="28"/>
        </w:rPr>
        <w:lastRenderedPageBreak/>
        <w:t>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0A2E70" w:rsidRPr="00884555" w:rsidRDefault="000A2E70" w:rsidP="00884555">
      <w:pPr>
        <w:spacing w:before="0" w:line="360" w:lineRule="auto"/>
        <w:ind w:firstLine="720"/>
        <w:rPr>
          <w:sz w:val="28"/>
          <w:szCs w:val="28"/>
        </w:rPr>
      </w:pPr>
      <w:r w:rsidRPr="00884555">
        <w:rPr>
          <w:sz w:val="28"/>
          <w:szCs w:val="28"/>
        </w:rPr>
        <w:t xml:space="preserve">Основной же целью анализа является выявление наиболее сложных проблем управления предприятием в целом и его финансовыми ресурсами в частности;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w:t>
      </w:r>
    </w:p>
    <w:p w:rsidR="000A2E70" w:rsidRPr="00884555" w:rsidRDefault="000A2E70" w:rsidP="00884555">
      <w:pPr>
        <w:spacing w:before="0" w:line="360" w:lineRule="auto"/>
        <w:ind w:firstLine="720"/>
        <w:rPr>
          <w:sz w:val="28"/>
          <w:szCs w:val="28"/>
        </w:rPr>
      </w:pPr>
      <w:r w:rsidRPr="00884555">
        <w:rPr>
          <w:sz w:val="28"/>
          <w:szCs w:val="28"/>
        </w:rPr>
        <w:t>Главными задачами анализа ФСП являются правильные оценки начального финансового положения и динамики его дальнейшего развития, что складывается из следующих этапов:</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идентификация финансово-экономического положения;</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выявление изменений финансово-экономического состояния в пространственно-временном разрезе;</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определение основных факторов, вызвавших изменения в финансово-экономическом состоянии;</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выявление внутрихозяйственных резервов укрепления финансового положения.</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Соответственно эти проблемы могут быть решены с помощью:</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оценки динамики структуры и состава активов, их состояния и движения;</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 xml:space="preserve">оценки динамики структуры и состава источников собственного и заемного капитала, их состояния и изменения; </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оценки платежеспособности предприятия и оценки ликвидности баланса;</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lastRenderedPageBreak/>
        <w:t>анализа относительных и абсолютных показателей финансовой устойчивости предприятия, оценки изменения ее уровня;</w:t>
      </w:r>
    </w:p>
    <w:p w:rsidR="000A2E70" w:rsidRPr="00884555" w:rsidRDefault="000A2E70" w:rsidP="00884555">
      <w:pPr>
        <w:numPr>
          <w:ilvl w:val="0"/>
          <w:numId w:val="17"/>
        </w:numPr>
        <w:tabs>
          <w:tab w:val="clear" w:pos="1440"/>
          <w:tab w:val="num" w:pos="1134"/>
        </w:tabs>
        <w:spacing w:before="0" w:line="360" w:lineRule="auto"/>
        <w:ind w:left="0" w:firstLine="709"/>
        <w:rPr>
          <w:sz w:val="28"/>
          <w:szCs w:val="28"/>
        </w:rPr>
      </w:pPr>
      <w:r w:rsidRPr="00884555">
        <w:rPr>
          <w:sz w:val="28"/>
          <w:szCs w:val="28"/>
        </w:rPr>
        <w:t>оценки эффективности использования средств и ресурсов предприятия.</w:t>
      </w:r>
    </w:p>
    <w:p w:rsidR="000A2E70" w:rsidRPr="00884555" w:rsidRDefault="000A2E70" w:rsidP="00884555">
      <w:pPr>
        <w:spacing w:before="0" w:line="360" w:lineRule="auto"/>
        <w:ind w:firstLine="720"/>
        <w:rPr>
          <w:sz w:val="28"/>
          <w:szCs w:val="28"/>
        </w:rPr>
      </w:pPr>
      <w:r w:rsidRPr="00884555">
        <w:rPr>
          <w:sz w:val="28"/>
          <w:szCs w:val="28"/>
        </w:rPr>
        <w:t>Виды и методы финансового анализа</w:t>
      </w:r>
    </w:p>
    <w:p w:rsidR="000A2E70" w:rsidRPr="00884555" w:rsidRDefault="000A2E70" w:rsidP="00884555">
      <w:pPr>
        <w:spacing w:before="0" w:line="360" w:lineRule="auto"/>
        <w:ind w:firstLine="720"/>
        <w:rPr>
          <w:sz w:val="28"/>
          <w:szCs w:val="28"/>
        </w:rPr>
      </w:pPr>
      <w:r w:rsidRPr="00884555">
        <w:rPr>
          <w:sz w:val="28"/>
          <w:szCs w:val="28"/>
        </w:rPr>
        <w:t>Каждое предприятие, планируя свою финансовую политику в условиях меняющейся рыночной конъюнктуры, стремится упрочить свои конкурентные позиции. Поэтому определенная часть финансовой информации переходит в область коммерческой тайны, что становится прерогативой внутреннего хозяйственного управленческого анализа. Анализ ФСП, базирующийся на бухгалтерской отчетности, приобретает характер внешнего анализа, то есть анализа, проводимого без привлечения и обнародования данных внутреннего управленческого учета (калькуляция себестоимости, смет расходов, прямых и косвенных издержек и т.д.), в связи с чем отчетные данные содержат достаточно ограниченную информацию о деятельности предприятия.</w:t>
      </w:r>
    </w:p>
    <w:p w:rsidR="000A2E70" w:rsidRPr="00884555" w:rsidRDefault="000A2E70" w:rsidP="00884555">
      <w:pPr>
        <w:spacing w:before="0" w:line="360" w:lineRule="auto"/>
        <w:ind w:firstLine="720"/>
        <w:rPr>
          <w:sz w:val="28"/>
          <w:szCs w:val="28"/>
        </w:rPr>
      </w:pPr>
      <w:r w:rsidRPr="00884555">
        <w:rPr>
          <w:sz w:val="28"/>
          <w:szCs w:val="28"/>
        </w:rPr>
        <w:t>Итак, существуют два основных вида анализа: внешний и внутренний. Кроме того, выделяют виды анализа в зависимости от полноты и регулярности его проведения. В частности, выделяют финансовый анализ в рамках экспресс-диагностики, целенаправленный, регулярный</w:t>
      </w:r>
      <w:r w:rsidRPr="00884555">
        <w:rPr>
          <w:rStyle w:val="af1"/>
          <w:sz w:val="28"/>
          <w:szCs w:val="28"/>
        </w:rPr>
        <w:footnoteReference w:id="5"/>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Внутренний анализ проводится службами предприятия, его результаты используются для планирования, контроля и прогнозирования ФСП. Его цель – 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w:t>
      </w:r>
    </w:p>
    <w:p w:rsidR="000A2E70" w:rsidRPr="00884555" w:rsidRDefault="000A2E70" w:rsidP="00884555">
      <w:pPr>
        <w:spacing w:before="0" w:line="360" w:lineRule="auto"/>
        <w:ind w:firstLine="720"/>
        <w:rPr>
          <w:sz w:val="28"/>
          <w:szCs w:val="28"/>
        </w:rPr>
      </w:pPr>
      <w:r w:rsidRPr="00884555">
        <w:rPr>
          <w:sz w:val="28"/>
          <w:szCs w:val="28"/>
        </w:rPr>
        <w:t xml:space="preserve">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w:t>
      </w:r>
      <w:r w:rsidRPr="00884555">
        <w:rPr>
          <w:sz w:val="28"/>
          <w:szCs w:val="28"/>
        </w:rPr>
        <w:lastRenderedPageBreak/>
        <w:t>исключить потери. Такой вид анализа может</w:t>
      </w:r>
      <w:r w:rsidR="003D5A0D">
        <w:rPr>
          <w:sz w:val="28"/>
          <w:szCs w:val="28"/>
        </w:rPr>
        <w:t xml:space="preserve"> </w:t>
      </w:r>
      <w:r w:rsidRPr="00884555">
        <w:rPr>
          <w:sz w:val="28"/>
          <w:szCs w:val="28"/>
        </w:rPr>
        <w:t>проводиться по заказу сторонней консультационной организацией. Внешний анализ имеет следующие особенности</w:t>
      </w:r>
      <w:r w:rsidRPr="00884555">
        <w:rPr>
          <w:rStyle w:val="af1"/>
          <w:sz w:val="28"/>
          <w:szCs w:val="28"/>
        </w:rPr>
        <w:footnoteReference w:id="6"/>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множественность субъектов анализа, пользователей информации о деятельности предприятия;</w:t>
      </w:r>
    </w:p>
    <w:p w:rsidR="000A2E70" w:rsidRPr="00884555" w:rsidRDefault="000A2E70" w:rsidP="00884555">
      <w:pPr>
        <w:spacing w:before="0" w:line="360" w:lineRule="auto"/>
        <w:ind w:firstLine="720"/>
        <w:rPr>
          <w:sz w:val="28"/>
          <w:szCs w:val="28"/>
        </w:rPr>
      </w:pPr>
      <w:r w:rsidRPr="00884555">
        <w:rPr>
          <w:sz w:val="28"/>
          <w:szCs w:val="28"/>
        </w:rPr>
        <w:t>разнообразие целей и интересов субъекта анализа;</w:t>
      </w:r>
    </w:p>
    <w:p w:rsidR="000A2E70" w:rsidRPr="00884555" w:rsidRDefault="000A2E70" w:rsidP="00884555">
      <w:pPr>
        <w:spacing w:before="0" w:line="360" w:lineRule="auto"/>
        <w:ind w:firstLine="720"/>
        <w:rPr>
          <w:sz w:val="28"/>
          <w:szCs w:val="28"/>
        </w:rPr>
      </w:pPr>
      <w:r w:rsidRPr="00884555">
        <w:rPr>
          <w:sz w:val="28"/>
          <w:szCs w:val="28"/>
        </w:rPr>
        <w:t>наличие типовых методик, стандартов учета и отчетности;</w:t>
      </w:r>
    </w:p>
    <w:p w:rsidR="000A2E70" w:rsidRPr="00884555" w:rsidRDefault="000A2E70" w:rsidP="00884555">
      <w:pPr>
        <w:spacing w:before="0" w:line="360" w:lineRule="auto"/>
        <w:ind w:firstLine="720"/>
        <w:rPr>
          <w:sz w:val="28"/>
          <w:szCs w:val="28"/>
        </w:rPr>
      </w:pPr>
      <w:r w:rsidRPr="00884555">
        <w:rPr>
          <w:sz w:val="28"/>
          <w:szCs w:val="28"/>
        </w:rPr>
        <w:t>ориентация анализа только на внешнюю отчетность;</w:t>
      </w:r>
    </w:p>
    <w:p w:rsidR="000A2E70" w:rsidRPr="00884555" w:rsidRDefault="000A2E70" w:rsidP="00884555">
      <w:pPr>
        <w:spacing w:before="0" w:line="360" w:lineRule="auto"/>
        <w:ind w:firstLine="720"/>
        <w:rPr>
          <w:sz w:val="28"/>
          <w:szCs w:val="28"/>
        </w:rPr>
      </w:pPr>
      <w:r w:rsidRPr="00884555">
        <w:rPr>
          <w:sz w:val="28"/>
          <w:szCs w:val="28"/>
        </w:rPr>
        <w:t>ограниченность задач анализа при использовании только внешней отчетности;</w:t>
      </w:r>
    </w:p>
    <w:p w:rsidR="000A2E70" w:rsidRPr="00884555" w:rsidRDefault="000A2E70" w:rsidP="00884555">
      <w:pPr>
        <w:spacing w:before="0" w:line="360" w:lineRule="auto"/>
        <w:ind w:firstLine="720"/>
        <w:rPr>
          <w:sz w:val="28"/>
          <w:szCs w:val="28"/>
        </w:rPr>
      </w:pPr>
      <w:r w:rsidRPr="00884555">
        <w:rPr>
          <w:sz w:val="28"/>
          <w:szCs w:val="28"/>
        </w:rPr>
        <w:t>максимальная открытость результатов анализа для пользователей информации о деятельности предприятия.</w:t>
      </w:r>
    </w:p>
    <w:p w:rsidR="000A2E70" w:rsidRPr="00884555" w:rsidRDefault="000A2E70" w:rsidP="00884555">
      <w:pPr>
        <w:spacing w:before="0" w:line="360" w:lineRule="auto"/>
        <w:ind w:firstLine="720"/>
        <w:rPr>
          <w:sz w:val="28"/>
          <w:szCs w:val="28"/>
        </w:rPr>
      </w:pPr>
      <w:r w:rsidRPr="00884555">
        <w:rPr>
          <w:sz w:val="28"/>
          <w:szCs w:val="28"/>
        </w:rPr>
        <w:t>Кроме того, выделяются виды анализа, касающиеся самой процедуры проведения финансового анализа. Единого мнения по этому вопросу среди как отечественных, так и зарубежных специалистов не существует, тем не менее, можно выделить некоторые моменты, которые признаются всеми авторами. Разнообразие мнений объясняется методологическими вопросами их отнесения к видам или методам анализа.</w:t>
      </w:r>
    </w:p>
    <w:p w:rsidR="000A2E70" w:rsidRPr="00884555" w:rsidRDefault="000A2E70" w:rsidP="00884555">
      <w:pPr>
        <w:spacing w:before="0" w:line="360" w:lineRule="auto"/>
        <w:ind w:firstLine="720"/>
        <w:rPr>
          <w:sz w:val="28"/>
          <w:szCs w:val="28"/>
        </w:rPr>
      </w:pPr>
      <w:r w:rsidRPr="00884555">
        <w:rPr>
          <w:sz w:val="28"/>
          <w:szCs w:val="28"/>
        </w:rPr>
        <w:t>Итак, будем считать, что к видам анализа относятся наиболее общие этапы проведения анализа, а к методам – приемы и методики его проведения.</w:t>
      </w:r>
    </w:p>
    <w:p w:rsidR="000A2E70" w:rsidRPr="00884555" w:rsidRDefault="000A2E70" w:rsidP="00884555">
      <w:pPr>
        <w:spacing w:before="0" w:line="360" w:lineRule="auto"/>
        <w:ind w:firstLine="720"/>
        <w:rPr>
          <w:sz w:val="28"/>
          <w:szCs w:val="28"/>
        </w:rPr>
      </w:pPr>
      <w:r w:rsidRPr="00884555">
        <w:rPr>
          <w:sz w:val="28"/>
          <w:szCs w:val="28"/>
        </w:rPr>
        <w:t>Тогда можно выделить следующие виды анализа</w:t>
      </w:r>
      <w:r w:rsidRPr="00884555">
        <w:rPr>
          <w:rStyle w:val="af1"/>
          <w:sz w:val="28"/>
          <w:szCs w:val="28"/>
        </w:rPr>
        <w:footnoteReference w:id="7"/>
      </w:r>
      <w:r w:rsidRPr="00884555">
        <w:rPr>
          <w:sz w:val="28"/>
          <w:szCs w:val="28"/>
        </w:rPr>
        <w:t>:</w:t>
      </w:r>
    </w:p>
    <w:p w:rsidR="000A2E70" w:rsidRPr="00884555" w:rsidRDefault="000A2E70" w:rsidP="00884555">
      <w:pPr>
        <w:spacing w:before="0" w:line="360" w:lineRule="auto"/>
        <w:ind w:firstLine="720"/>
        <w:rPr>
          <w:sz w:val="28"/>
          <w:szCs w:val="28"/>
        </w:rPr>
      </w:pPr>
      <w:r w:rsidRPr="00884555">
        <w:rPr>
          <w:i/>
          <w:iCs/>
          <w:sz w:val="28"/>
          <w:szCs w:val="28"/>
        </w:rPr>
        <w:t>Горизонтальный (временной) анализ</w:t>
      </w:r>
      <w:r w:rsidRPr="00884555">
        <w:rPr>
          <w:sz w:val="28"/>
          <w:szCs w:val="28"/>
        </w:rPr>
        <w:t xml:space="preserve"> – сравнение каждой позиции отчетности с предыдущим периодом, что позволяет выявить тенденции изменения статей баланса или их групп и на основании этого исчислить базисные темпы роста. </w:t>
      </w:r>
    </w:p>
    <w:p w:rsidR="000A2E70" w:rsidRPr="00884555" w:rsidRDefault="000A2E70" w:rsidP="00884555">
      <w:pPr>
        <w:spacing w:before="0" w:line="360" w:lineRule="auto"/>
        <w:ind w:firstLine="720"/>
        <w:rPr>
          <w:sz w:val="28"/>
          <w:szCs w:val="28"/>
        </w:rPr>
      </w:pPr>
      <w:r w:rsidRPr="00884555">
        <w:rPr>
          <w:i/>
          <w:iCs/>
          <w:sz w:val="28"/>
          <w:szCs w:val="28"/>
        </w:rPr>
        <w:t>Вертикальный (структурный) анализ</w:t>
      </w:r>
      <w:r w:rsidRPr="00884555">
        <w:rPr>
          <w:sz w:val="28"/>
          <w:szCs w:val="28"/>
        </w:rPr>
        <w:t xml:space="preserve"> проводится в целях определения структуры итоговых финансовых показателей, т.е.</w:t>
      </w:r>
      <w:r w:rsidR="003D5A0D">
        <w:rPr>
          <w:sz w:val="28"/>
          <w:szCs w:val="28"/>
        </w:rPr>
        <w:t xml:space="preserve"> </w:t>
      </w:r>
      <w:r w:rsidRPr="00884555">
        <w:rPr>
          <w:sz w:val="28"/>
          <w:szCs w:val="28"/>
        </w:rPr>
        <w:t xml:space="preserve">выявления удельного веса </w:t>
      </w:r>
      <w:r w:rsidRPr="00884555">
        <w:rPr>
          <w:sz w:val="28"/>
          <w:szCs w:val="28"/>
        </w:rPr>
        <w:lastRenderedPageBreak/>
        <w:t xml:space="preserve">отдельных статей отчетности в общем итоговом показателе (выявление влияния каждой позиции отчетности на результат в целом). </w:t>
      </w:r>
    </w:p>
    <w:p w:rsidR="000A2E70" w:rsidRPr="00884555" w:rsidRDefault="000A2E70" w:rsidP="00884555">
      <w:pPr>
        <w:spacing w:before="0" w:line="360" w:lineRule="auto"/>
        <w:ind w:firstLine="720"/>
        <w:rPr>
          <w:sz w:val="28"/>
          <w:szCs w:val="28"/>
        </w:rPr>
      </w:pPr>
      <w:r w:rsidRPr="00884555">
        <w:rPr>
          <w:i/>
          <w:iCs/>
          <w:sz w:val="28"/>
          <w:szCs w:val="28"/>
        </w:rPr>
        <w:t xml:space="preserve">Трендовый (динамический) анализ </w:t>
      </w:r>
      <w:r w:rsidRPr="00884555">
        <w:rPr>
          <w:sz w:val="28"/>
          <w:szCs w:val="28"/>
        </w:rPr>
        <w:t>основан на сравнении каждой позиции отчетности за ряд лет и определения тренда, т.е. общей тенденции и прогнозирование на этой основе дальнейшего развития ситуации. Трендовый анализ может быть построен с помощью методов статистики (скользящее среднее, полином 1-го или 2-го порядка и т.д.) на основе данных как горизонтального, так и вертикального анализа.</w:t>
      </w:r>
    </w:p>
    <w:p w:rsidR="000A2E70" w:rsidRPr="00884555" w:rsidRDefault="000A2E70" w:rsidP="00884555">
      <w:pPr>
        <w:spacing w:before="0" w:line="360" w:lineRule="auto"/>
        <w:ind w:firstLine="720"/>
        <w:rPr>
          <w:sz w:val="28"/>
          <w:szCs w:val="28"/>
        </w:rPr>
      </w:pPr>
      <w:r w:rsidRPr="00884555">
        <w:rPr>
          <w:i/>
          <w:iCs/>
          <w:sz w:val="28"/>
          <w:szCs w:val="28"/>
        </w:rPr>
        <w:t xml:space="preserve">Расчет финансовых коэффициентов </w:t>
      </w:r>
      <w:r w:rsidRPr="00884555">
        <w:rPr>
          <w:sz w:val="28"/>
          <w:szCs w:val="28"/>
        </w:rPr>
        <w:t>– расчет соотношений между отдельными позициями отчета или позициями разных форм отчетности. Этот метод будет рассмотрен более подробно в следующих параграфах. По результатам расчета финансовых коэффициентов производится сравнительный анализ.</w:t>
      </w:r>
    </w:p>
    <w:p w:rsidR="000A2E70" w:rsidRPr="00884555" w:rsidRDefault="000A2E70" w:rsidP="00884555">
      <w:pPr>
        <w:spacing w:before="0" w:line="360" w:lineRule="auto"/>
        <w:ind w:firstLine="720"/>
        <w:rPr>
          <w:sz w:val="28"/>
          <w:szCs w:val="28"/>
        </w:rPr>
      </w:pPr>
      <w:r w:rsidRPr="00884555">
        <w:rPr>
          <w:i/>
          <w:iCs/>
          <w:sz w:val="28"/>
          <w:szCs w:val="28"/>
        </w:rPr>
        <w:t xml:space="preserve">Сравнительный анализ </w:t>
      </w:r>
      <w:r w:rsidRPr="00884555">
        <w:rPr>
          <w:sz w:val="28"/>
          <w:szCs w:val="28"/>
        </w:rPr>
        <w:t xml:space="preserve">делится на </w:t>
      </w:r>
    </w:p>
    <w:p w:rsidR="000A2E70" w:rsidRPr="00884555" w:rsidRDefault="000A2E70" w:rsidP="00884555">
      <w:pPr>
        <w:spacing w:before="0" w:line="360" w:lineRule="auto"/>
        <w:ind w:firstLine="720"/>
        <w:rPr>
          <w:sz w:val="28"/>
          <w:szCs w:val="28"/>
        </w:rPr>
      </w:pPr>
      <w:r w:rsidRPr="00884555">
        <w:rPr>
          <w:i/>
          <w:iCs/>
          <w:sz w:val="28"/>
          <w:szCs w:val="28"/>
        </w:rPr>
        <w:t xml:space="preserve">Внутрихозяйственный </w:t>
      </w:r>
      <w:r w:rsidRPr="00884555">
        <w:rPr>
          <w:sz w:val="28"/>
          <w:szCs w:val="28"/>
        </w:rPr>
        <w:t>– сравнение основных показателей предприятия и дочерних предприятий, подразделений, а также сравнение полученных показателей в динамике</w:t>
      </w:r>
    </w:p>
    <w:p w:rsidR="000A2E70" w:rsidRPr="00884555" w:rsidRDefault="000A2E70" w:rsidP="00884555">
      <w:pPr>
        <w:spacing w:before="0" w:line="360" w:lineRule="auto"/>
        <w:ind w:firstLine="720"/>
        <w:rPr>
          <w:sz w:val="28"/>
          <w:szCs w:val="28"/>
        </w:rPr>
      </w:pPr>
      <w:r w:rsidRPr="00884555">
        <w:rPr>
          <w:i/>
          <w:iCs/>
          <w:sz w:val="28"/>
          <w:szCs w:val="28"/>
        </w:rPr>
        <w:t xml:space="preserve">Межхозяйственный </w:t>
      </w:r>
      <w:r w:rsidRPr="00884555">
        <w:rPr>
          <w:sz w:val="28"/>
          <w:szCs w:val="28"/>
        </w:rPr>
        <w:t>– сравнение показателей предприятия с показателями конкурентов, со среднеотраслевыми;</w:t>
      </w:r>
    </w:p>
    <w:p w:rsidR="000A2E70" w:rsidRPr="00884555" w:rsidRDefault="000A2E70" w:rsidP="00884555">
      <w:pPr>
        <w:spacing w:before="0" w:line="360" w:lineRule="auto"/>
        <w:ind w:firstLine="720"/>
        <w:rPr>
          <w:sz w:val="28"/>
          <w:szCs w:val="28"/>
        </w:rPr>
      </w:pPr>
      <w:r w:rsidRPr="00884555">
        <w:rPr>
          <w:i/>
          <w:iCs/>
          <w:sz w:val="28"/>
          <w:szCs w:val="28"/>
        </w:rPr>
        <w:t xml:space="preserve">Факторный </w:t>
      </w:r>
      <w:r w:rsidRPr="00884555">
        <w:rPr>
          <w:sz w:val="28"/>
          <w:szCs w:val="28"/>
        </w:rPr>
        <w:t>– анализ влияния отдельных факторов на результативный показатель.</w:t>
      </w:r>
    </w:p>
    <w:p w:rsidR="000A2E70" w:rsidRPr="00884555" w:rsidRDefault="000A2E70" w:rsidP="00884555">
      <w:pPr>
        <w:spacing w:before="0" w:line="360" w:lineRule="auto"/>
        <w:ind w:firstLine="720"/>
        <w:rPr>
          <w:sz w:val="28"/>
          <w:szCs w:val="28"/>
        </w:rPr>
      </w:pPr>
      <w:r w:rsidRPr="00884555">
        <w:rPr>
          <w:sz w:val="28"/>
          <w:szCs w:val="28"/>
        </w:rPr>
        <w:t>Некоторые специалисты не выделяют последний раздел в отдельный вид анализа, предполагая, что сравнение автоматически предполагается в разделе анализа финансовых коэффициентов.</w:t>
      </w:r>
    </w:p>
    <w:p w:rsidR="00884555" w:rsidRDefault="00884555" w:rsidP="00884555">
      <w:pPr>
        <w:spacing w:before="0" w:line="360" w:lineRule="auto"/>
        <w:ind w:firstLine="720"/>
        <w:rPr>
          <w:sz w:val="28"/>
          <w:szCs w:val="28"/>
        </w:rPr>
      </w:pPr>
      <w:bookmarkStart w:id="7" w:name="_Toc535636457"/>
    </w:p>
    <w:p w:rsidR="000A2E70" w:rsidRPr="00884555" w:rsidRDefault="000A2E70" w:rsidP="00884555">
      <w:pPr>
        <w:spacing w:before="0" w:line="360" w:lineRule="auto"/>
        <w:ind w:firstLine="720"/>
        <w:jc w:val="center"/>
        <w:rPr>
          <w:b/>
          <w:bCs/>
          <w:sz w:val="28"/>
          <w:szCs w:val="28"/>
        </w:rPr>
      </w:pPr>
      <w:r w:rsidRPr="00884555">
        <w:rPr>
          <w:b/>
          <w:bCs/>
          <w:sz w:val="28"/>
          <w:szCs w:val="28"/>
        </w:rPr>
        <w:t>1.2.</w:t>
      </w:r>
      <w:bookmarkEnd w:id="6"/>
      <w:r w:rsidRPr="00884555">
        <w:rPr>
          <w:b/>
          <w:bCs/>
          <w:sz w:val="28"/>
          <w:szCs w:val="28"/>
        </w:rPr>
        <w:t xml:space="preserve"> Метод горизонтального анализа</w:t>
      </w:r>
      <w:bookmarkEnd w:id="7"/>
    </w:p>
    <w:p w:rsidR="00884555" w:rsidRDefault="00884555"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Метод горизонтального анализа является достаточно простым и в то же время информативным и эффективным методом финансового анализа. При его проведении используются:</w:t>
      </w:r>
    </w:p>
    <w:p w:rsidR="000A2E70" w:rsidRPr="00884555" w:rsidRDefault="000A2E70" w:rsidP="00884555">
      <w:pPr>
        <w:spacing w:before="0" w:line="360" w:lineRule="auto"/>
        <w:ind w:firstLine="720"/>
        <w:rPr>
          <w:sz w:val="28"/>
          <w:szCs w:val="28"/>
        </w:rPr>
      </w:pPr>
      <w:r w:rsidRPr="00884555">
        <w:rPr>
          <w:sz w:val="28"/>
          <w:szCs w:val="28"/>
        </w:rPr>
        <w:lastRenderedPageBreak/>
        <w:t>Абсолютные значения показателей;</w:t>
      </w:r>
    </w:p>
    <w:p w:rsidR="000A2E70" w:rsidRPr="00884555" w:rsidRDefault="000A2E70" w:rsidP="00884555">
      <w:pPr>
        <w:spacing w:before="0" w:line="360" w:lineRule="auto"/>
        <w:ind w:firstLine="720"/>
        <w:rPr>
          <w:sz w:val="28"/>
          <w:szCs w:val="28"/>
        </w:rPr>
      </w:pPr>
      <w:r w:rsidRPr="00884555">
        <w:rPr>
          <w:sz w:val="28"/>
          <w:szCs w:val="28"/>
        </w:rPr>
        <w:t>Изменения в абсолютных величинах (разница в абсолютных величинах на конец и начало анализируемого периода), которые характеризуют прирост или уменьшение той или иной статьи баланса, а также валюты баланса в целом</w:t>
      </w:r>
    </w:p>
    <w:p w:rsidR="000A2E70" w:rsidRPr="00884555" w:rsidRDefault="000A2E70" w:rsidP="00884555">
      <w:pPr>
        <w:spacing w:before="0" w:line="360" w:lineRule="auto"/>
        <w:ind w:firstLine="720"/>
        <w:rPr>
          <w:sz w:val="28"/>
          <w:szCs w:val="28"/>
        </w:rPr>
      </w:pPr>
      <w:r w:rsidRPr="00884555">
        <w:rPr>
          <w:sz w:val="28"/>
          <w:szCs w:val="28"/>
        </w:rPr>
        <w:t>При помощи горизонтального анализа возможно установить изменения основных показателей, характеризующих производственно-хозяйственную деятельность предприятия: стоимость имущества предприятия, его основных и оборотных фондов, собственных и заемных средств. В то же время, простое увеличение или уменьшение валюты баланса в отрыве от других показателей не может свидетельствовать о позитивных или негативных тенденциях финансового состояния предприятия за отчетный период.</w:t>
      </w:r>
    </w:p>
    <w:p w:rsidR="000A2E70" w:rsidRPr="00884555" w:rsidRDefault="000A2E70" w:rsidP="00884555">
      <w:pPr>
        <w:spacing w:before="0" w:line="360" w:lineRule="auto"/>
        <w:ind w:firstLine="720"/>
        <w:rPr>
          <w:sz w:val="28"/>
          <w:szCs w:val="28"/>
        </w:rPr>
      </w:pPr>
      <w:r w:rsidRPr="00884555">
        <w:rPr>
          <w:sz w:val="28"/>
          <w:szCs w:val="28"/>
        </w:rPr>
        <w:t>В таблицах горизонтального анализа возможно сравнивать не только данные по строкам баланса, но и агрегированные показатели, степень укрупнения которых определяется аналитиком. В общем виде горизонтальный анализ является одной из составных частей экспресс-анализа.</w:t>
      </w:r>
    </w:p>
    <w:p w:rsidR="000A2E70" w:rsidRDefault="000A2E70" w:rsidP="00884555">
      <w:pPr>
        <w:spacing w:before="0" w:line="360" w:lineRule="auto"/>
        <w:ind w:firstLine="720"/>
        <w:rPr>
          <w:sz w:val="28"/>
          <w:szCs w:val="28"/>
        </w:rPr>
      </w:pPr>
      <w:r w:rsidRPr="00884555">
        <w:rPr>
          <w:sz w:val="28"/>
          <w:szCs w:val="28"/>
        </w:rPr>
        <w:t>В виде таблицы горизонтальный анализ схематично может быть представлен следующим образом</w:t>
      </w:r>
      <w:r w:rsidRPr="00884555">
        <w:rPr>
          <w:rStyle w:val="af1"/>
          <w:sz w:val="28"/>
          <w:szCs w:val="28"/>
        </w:rPr>
        <w:footnoteReference w:id="8"/>
      </w:r>
      <w:r w:rsidRPr="00884555">
        <w:rPr>
          <w:sz w:val="28"/>
          <w:szCs w:val="28"/>
        </w:rPr>
        <w:t>:</w:t>
      </w:r>
    </w:p>
    <w:p w:rsidR="00884555" w:rsidRPr="00884555" w:rsidRDefault="00884555" w:rsidP="00884555">
      <w:pPr>
        <w:spacing w:before="0" w:line="360" w:lineRule="auto"/>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178"/>
        <w:gridCol w:w="1156"/>
        <w:gridCol w:w="1128"/>
        <w:gridCol w:w="1590"/>
        <w:gridCol w:w="1682"/>
        <w:gridCol w:w="1712"/>
      </w:tblGrid>
      <w:tr w:rsidR="000A2E70" w:rsidRPr="00884555" w:rsidTr="003D5A0D">
        <w:trPr>
          <w:cantSplit/>
          <w:trHeight w:val="536"/>
          <w:jc w:val="center"/>
        </w:trPr>
        <w:tc>
          <w:tcPr>
            <w:tcW w:w="0" w:type="auto"/>
            <w:vMerge w:val="restart"/>
          </w:tcPr>
          <w:p w:rsidR="000A2E70" w:rsidRPr="00884555" w:rsidRDefault="000A2E70" w:rsidP="003D5A0D">
            <w:pPr>
              <w:spacing w:before="0" w:line="240" w:lineRule="auto"/>
              <w:ind w:firstLine="0"/>
              <w:rPr>
                <w:i/>
                <w:iCs/>
                <w:sz w:val="20"/>
                <w:szCs w:val="20"/>
              </w:rPr>
            </w:pPr>
            <w:r w:rsidRPr="00884555">
              <w:rPr>
                <w:i/>
                <w:iCs/>
                <w:sz w:val="20"/>
                <w:szCs w:val="20"/>
              </w:rPr>
              <w:t>Статьи баланса</w:t>
            </w:r>
          </w:p>
        </w:tc>
        <w:tc>
          <w:tcPr>
            <w:tcW w:w="0" w:type="auto"/>
            <w:vMerge w:val="restart"/>
          </w:tcPr>
          <w:p w:rsidR="000A2E70" w:rsidRPr="00884555" w:rsidRDefault="000A2E70" w:rsidP="003D5A0D">
            <w:pPr>
              <w:spacing w:before="0" w:line="240" w:lineRule="auto"/>
              <w:ind w:firstLine="0"/>
              <w:rPr>
                <w:i/>
                <w:iCs/>
                <w:sz w:val="20"/>
                <w:szCs w:val="20"/>
              </w:rPr>
            </w:pPr>
            <w:r w:rsidRPr="00884555">
              <w:rPr>
                <w:i/>
                <w:iCs/>
                <w:sz w:val="20"/>
                <w:szCs w:val="20"/>
              </w:rPr>
              <w:t>Код строки баланса</w:t>
            </w:r>
          </w:p>
        </w:tc>
        <w:tc>
          <w:tcPr>
            <w:tcW w:w="0" w:type="auto"/>
            <w:gridSpan w:val="2"/>
          </w:tcPr>
          <w:p w:rsidR="000A2E70" w:rsidRPr="00884555" w:rsidRDefault="000A2E70" w:rsidP="003D5A0D">
            <w:pPr>
              <w:spacing w:before="0" w:line="240" w:lineRule="auto"/>
              <w:ind w:firstLine="0"/>
              <w:rPr>
                <w:i/>
                <w:iCs/>
                <w:sz w:val="20"/>
                <w:szCs w:val="20"/>
              </w:rPr>
            </w:pPr>
            <w:r w:rsidRPr="00884555">
              <w:rPr>
                <w:i/>
                <w:iCs/>
                <w:sz w:val="20"/>
                <w:szCs w:val="20"/>
              </w:rPr>
              <w:t>Абсолютные величины, тыс.руб.</w:t>
            </w:r>
          </w:p>
        </w:tc>
        <w:tc>
          <w:tcPr>
            <w:tcW w:w="0" w:type="auto"/>
            <w:gridSpan w:val="3"/>
          </w:tcPr>
          <w:p w:rsidR="000A2E70" w:rsidRPr="00884555" w:rsidRDefault="000A2E70" w:rsidP="003D5A0D">
            <w:pPr>
              <w:spacing w:before="0" w:line="240" w:lineRule="auto"/>
              <w:ind w:firstLine="0"/>
              <w:rPr>
                <w:i/>
                <w:iCs/>
                <w:sz w:val="20"/>
                <w:szCs w:val="20"/>
              </w:rPr>
            </w:pPr>
            <w:r w:rsidRPr="00884555">
              <w:rPr>
                <w:i/>
                <w:iCs/>
                <w:sz w:val="20"/>
                <w:szCs w:val="20"/>
              </w:rPr>
              <w:t>Изменения</w:t>
            </w:r>
          </w:p>
        </w:tc>
      </w:tr>
      <w:tr w:rsidR="000A2E70" w:rsidRPr="00884555" w:rsidTr="003D5A0D">
        <w:trPr>
          <w:cantSplit/>
          <w:trHeight w:val="351"/>
          <w:jc w:val="center"/>
        </w:trPr>
        <w:tc>
          <w:tcPr>
            <w:tcW w:w="0" w:type="auto"/>
            <w:vMerge/>
          </w:tcPr>
          <w:p w:rsidR="000A2E70" w:rsidRPr="00884555" w:rsidRDefault="000A2E70" w:rsidP="003D5A0D">
            <w:pPr>
              <w:spacing w:before="0" w:line="240" w:lineRule="auto"/>
              <w:ind w:firstLine="0"/>
              <w:rPr>
                <w:i/>
                <w:iCs/>
                <w:sz w:val="20"/>
                <w:szCs w:val="20"/>
              </w:rPr>
            </w:pPr>
          </w:p>
        </w:tc>
        <w:tc>
          <w:tcPr>
            <w:tcW w:w="0" w:type="auto"/>
            <w:vMerge/>
          </w:tcPr>
          <w:p w:rsidR="000A2E70" w:rsidRPr="00884555" w:rsidRDefault="000A2E70" w:rsidP="003D5A0D">
            <w:pPr>
              <w:spacing w:before="0" w:line="240" w:lineRule="auto"/>
              <w:ind w:firstLine="0"/>
              <w:rPr>
                <w:i/>
                <w:iCs/>
                <w:sz w:val="20"/>
                <w:szCs w:val="20"/>
              </w:rPr>
            </w:pPr>
          </w:p>
        </w:tc>
        <w:tc>
          <w:tcPr>
            <w:tcW w:w="0" w:type="auto"/>
          </w:tcPr>
          <w:p w:rsidR="000A2E70" w:rsidRPr="00884555" w:rsidRDefault="000A2E70" w:rsidP="003D5A0D">
            <w:pPr>
              <w:spacing w:before="0" w:line="240" w:lineRule="auto"/>
              <w:ind w:firstLine="0"/>
              <w:rPr>
                <w:i/>
                <w:iCs/>
                <w:sz w:val="20"/>
                <w:szCs w:val="20"/>
              </w:rPr>
            </w:pPr>
            <w:r w:rsidRPr="00884555">
              <w:rPr>
                <w:i/>
                <w:iCs/>
                <w:sz w:val="20"/>
                <w:szCs w:val="20"/>
              </w:rPr>
              <w:t>На начало периода</w:t>
            </w:r>
          </w:p>
        </w:tc>
        <w:tc>
          <w:tcPr>
            <w:tcW w:w="0" w:type="auto"/>
          </w:tcPr>
          <w:p w:rsidR="000A2E70" w:rsidRPr="00884555" w:rsidRDefault="000A2E70" w:rsidP="003D5A0D">
            <w:pPr>
              <w:spacing w:before="0" w:line="240" w:lineRule="auto"/>
              <w:ind w:firstLine="0"/>
              <w:rPr>
                <w:i/>
                <w:iCs/>
                <w:sz w:val="20"/>
                <w:szCs w:val="20"/>
              </w:rPr>
            </w:pPr>
            <w:r w:rsidRPr="00884555">
              <w:rPr>
                <w:i/>
                <w:iCs/>
                <w:sz w:val="20"/>
                <w:szCs w:val="20"/>
              </w:rPr>
              <w:t>На конец периода</w:t>
            </w:r>
          </w:p>
        </w:tc>
        <w:tc>
          <w:tcPr>
            <w:tcW w:w="0" w:type="auto"/>
          </w:tcPr>
          <w:p w:rsidR="000A2E70" w:rsidRPr="00884555" w:rsidRDefault="000A2E70" w:rsidP="003D5A0D">
            <w:pPr>
              <w:spacing w:before="0" w:line="240" w:lineRule="auto"/>
              <w:ind w:firstLine="0"/>
              <w:rPr>
                <w:i/>
                <w:iCs/>
                <w:sz w:val="20"/>
                <w:szCs w:val="20"/>
              </w:rPr>
            </w:pPr>
            <w:r w:rsidRPr="00884555">
              <w:rPr>
                <w:i/>
                <w:iCs/>
                <w:sz w:val="20"/>
                <w:szCs w:val="20"/>
              </w:rPr>
              <w:t>В абсолютных величинах</w:t>
            </w:r>
          </w:p>
        </w:tc>
        <w:tc>
          <w:tcPr>
            <w:tcW w:w="0" w:type="auto"/>
          </w:tcPr>
          <w:p w:rsidR="000A2E70" w:rsidRPr="00884555" w:rsidRDefault="000A2E70" w:rsidP="003D5A0D">
            <w:pPr>
              <w:spacing w:before="0" w:line="240" w:lineRule="auto"/>
              <w:ind w:firstLine="0"/>
              <w:rPr>
                <w:i/>
                <w:iCs/>
                <w:sz w:val="20"/>
                <w:szCs w:val="20"/>
              </w:rPr>
            </w:pPr>
            <w:r w:rsidRPr="00884555">
              <w:rPr>
                <w:i/>
                <w:iCs/>
                <w:sz w:val="20"/>
                <w:szCs w:val="20"/>
              </w:rPr>
              <w:t>В % к величинам на начало периода</w:t>
            </w:r>
          </w:p>
        </w:tc>
        <w:tc>
          <w:tcPr>
            <w:tcW w:w="0" w:type="auto"/>
          </w:tcPr>
          <w:p w:rsidR="000A2E70" w:rsidRPr="00884555" w:rsidRDefault="000A2E70" w:rsidP="003D5A0D">
            <w:pPr>
              <w:spacing w:before="0" w:line="240" w:lineRule="auto"/>
              <w:ind w:firstLine="0"/>
              <w:rPr>
                <w:i/>
                <w:iCs/>
                <w:sz w:val="20"/>
                <w:szCs w:val="20"/>
              </w:rPr>
            </w:pPr>
            <w:r w:rsidRPr="00884555">
              <w:rPr>
                <w:i/>
                <w:iCs/>
                <w:sz w:val="20"/>
                <w:szCs w:val="20"/>
              </w:rPr>
              <w:t>В % к изменениям итога баланса</w:t>
            </w:r>
          </w:p>
        </w:tc>
      </w:tr>
      <w:tr w:rsidR="000A2E70" w:rsidRPr="00884555" w:rsidTr="003D5A0D">
        <w:trPr>
          <w:trHeight w:val="352"/>
          <w:jc w:val="center"/>
        </w:trPr>
        <w:tc>
          <w:tcPr>
            <w:tcW w:w="0" w:type="auto"/>
          </w:tcPr>
          <w:p w:rsidR="000A2E70" w:rsidRPr="00884555" w:rsidRDefault="000A2E70" w:rsidP="003D5A0D">
            <w:pPr>
              <w:spacing w:before="0" w:line="240" w:lineRule="auto"/>
              <w:ind w:firstLine="0"/>
              <w:rPr>
                <w:sz w:val="20"/>
                <w:szCs w:val="20"/>
              </w:rPr>
            </w:pPr>
          </w:p>
        </w:tc>
        <w:tc>
          <w:tcPr>
            <w:tcW w:w="0" w:type="auto"/>
          </w:tcPr>
          <w:p w:rsidR="000A2E70" w:rsidRPr="00884555" w:rsidRDefault="000A2E70" w:rsidP="003D5A0D">
            <w:pPr>
              <w:spacing w:before="0" w:line="240" w:lineRule="auto"/>
              <w:ind w:firstLine="0"/>
              <w:rPr>
                <w:sz w:val="20"/>
                <w:szCs w:val="20"/>
              </w:rPr>
            </w:pPr>
          </w:p>
        </w:tc>
        <w:tc>
          <w:tcPr>
            <w:tcW w:w="0" w:type="auto"/>
          </w:tcPr>
          <w:p w:rsidR="000A2E70" w:rsidRPr="00884555" w:rsidRDefault="000A2E70" w:rsidP="003D5A0D">
            <w:pPr>
              <w:spacing w:before="0" w:line="240" w:lineRule="auto"/>
              <w:ind w:firstLine="0"/>
              <w:rPr>
                <w:sz w:val="20"/>
                <w:szCs w:val="20"/>
              </w:rPr>
            </w:pPr>
          </w:p>
        </w:tc>
        <w:tc>
          <w:tcPr>
            <w:tcW w:w="0" w:type="auto"/>
          </w:tcPr>
          <w:p w:rsidR="000A2E70" w:rsidRPr="00884555" w:rsidRDefault="000A2E70" w:rsidP="003D5A0D">
            <w:pPr>
              <w:spacing w:before="0" w:line="240" w:lineRule="auto"/>
              <w:ind w:firstLine="0"/>
              <w:rPr>
                <w:sz w:val="20"/>
                <w:szCs w:val="20"/>
              </w:rPr>
            </w:pPr>
          </w:p>
        </w:tc>
        <w:tc>
          <w:tcPr>
            <w:tcW w:w="0" w:type="auto"/>
          </w:tcPr>
          <w:p w:rsidR="000A2E70" w:rsidRPr="00884555" w:rsidRDefault="000A2E70" w:rsidP="003D5A0D">
            <w:pPr>
              <w:spacing w:before="0" w:line="240" w:lineRule="auto"/>
              <w:ind w:firstLine="0"/>
              <w:rPr>
                <w:sz w:val="20"/>
                <w:szCs w:val="20"/>
              </w:rPr>
            </w:pPr>
          </w:p>
        </w:tc>
        <w:tc>
          <w:tcPr>
            <w:tcW w:w="0" w:type="auto"/>
          </w:tcPr>
          <w:p w:rsidR="000A2E70" w:rsidRPr="00884555" w:rsidRDefault="000A2E70" w:rsidP="003D5A0D">
            <w:pPr>
              <w:spacing w:before="0" w:line="240" w:lineRule="auto"/>
              <w:ind w:firstLine="0"/>
              <w:rPr>
                <w:sz w:val="20"/>
                <w:szCs w:val="20"/>
              </w:rPr>
            </w:pPr>
          </w:p>
        </w:tc>
        <w:tc>
          <w:tcPr>
            <w:tcW w:w="0" w:type="auto"/>
          </w:tcPr>
          <w:p w:rsidR="000A2E70" w:rsidRPr="00884555" w:rsidRDefault="000A2E70" w:rsidP="003D5A0D">
            <w:pPr>
              <w:spacing w:before="0" w:line="240" w:lineRule="auto"/>
              <w:ind w:firstLine="0"/>
              <w:rPr>
                <w:sz w:val="20"/>
                <w:szCs w:val="20"/>
              </w:rPr>
            </w:pP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Метод горизонтального анализа обладает следующими преимуществами:</w:t>
      </w:r>
    </w:p>
    <w:p w:rsidR="000A2E70" w:rsidRPr="00884555" w:rsidRDefault="000A2E70" w:rsidP="00884555">
      <w:pPr>
        <w:spacing w:before="0" w:line="360" w:lineRule="auto"/>
        <w:ind w:firstLine="720"/>
        <w:rPr>
          <w:sz w:val="28"/>
          <w:szCs w:val="28"/>
        </w:rPr>
      </w:pPr>
      <w:r w:rsidRPr="00884555">
        <w:rPr>
          <w:sz w:val="28"/>
          <w:szCs w:val="28"/>
        </w:rPr>
        <w:t>Легкость сравнения абсолютных показателей;</w:t>
      </w:r>
    </w:p>
    <w:p w:rsidR="000A2E70" w:rsidRPr="00884555" w:rsidRDefault="000A2E70" w:rsidP="00884555">
      <w:pPr>
        <w:spacing w:before="0" w:line="360" w:lineRule="auto"/>
        <w:ind w:firstLine="720"/>
        <w:rPr>
          <w:sz w:val="28"/>
          <w:szCs w:val="28"/>
        </w:rPr>
      </w:pPr>
      <w:r w:rsidRPr="00884555">
        <w:rPr>
          <w:sz w:val="28"/>
          <w:szCs w:val="28"/>
        </w:rPr>
        <w:t xml:space="preserve">Возможность быстрого построения тренда (при известных ограничениях) при наличии достаточного объема данных (по умолчанию, для </w:t>
      </w:r>
      <w:r w:rsidRPr="00884555">
        <w:rPr>
          <w:sz w:val="28"/>
          <w:szCs w:val="28"/>
        </w:rPr>
        <w:lastRenderedPageBreak/>
        <w:t>адекватности анализа необходимо наличие данных не менее чем за три отчетных периода. По правилам прогнозирования, число прогнозируемых периодов не должно превышать число фактически имеющихся периодов). При составлении прогноза следует учитывать риски двух порядков: риск хозяйственной деятельности (системный) и риск прогноза (расчетный).</w:t>
      </w:r>
    </w:p>
    <w:p w:rsidR="000A2E70" w:rsidRPr="00884555" w:rsidRDefault="000A2E70" w:rsidP="00884555">
      <w:pPr>
        <w:spacing w:before="0" w:line="360" w:lineRule="auto"/>
        <w:ind w:firstLine="720"/>
        <w:rPr>
          <w:sz w:val="28"/>
          <w:szCs w:val="28"/>
        </w:rPr>
      </w:pPr>
      <w:r w:rsidRPr="00884555">
        <w:rPr>
          <w:sz w:val="28"/>
          <w:szCs w:val="28"/>
        </w:rPr>
        <w:t>Однако метод горизонтального анализа не лишен недостатков, в числе которых можно отметить</w:t>
      </w:r>
      <w:r w:rsidRPr="00884555">
        <w:rPr>
          <w:rStyle w:val="af1"/>
          <w:sz w:val="28"/>
          <w:szCs w:val="28"/>
        </w:rPr>
        <w:footnoteReference w:id="9"/>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Необходимость обязательного сравнения данных баланса с данными других форм отчетности (в частности, выяснение, соответствует ли увеличение валюты баланса увеличению объема продаж);</w:t>
      </w:r>
    </w:p>
    <w:p w:rsidR="000A2E70" w:rsidRPr="00884555" w:rsidRDefault="000A2E70" w:rsidP="00884555">
      <w:pPr>
        <w:spacing w:before="0" w:line="360" w:lineRule="auto"/>
        <w:ind w:firstLine="720"/>
        <w:rPr>
          <w:sz w:val="28"/>
          <w:szCs w:val="28"/>
        </w:rPr>
      </w:pPr>
      <w:r w:rsidRPr="00884555">
        <w:rPr>
          <w:sz w:val="28"/>
          <w:szCs w:val="28"/>
        </w:rPr>
        <w:t>Снижение адекватности данных анализа в связи с дисконтированием денег во времени. Тем не менее, данный недостаток может быть уменьшен при пересчете статей баланса в стабильной валюте либо при корректировке с учетом ставки дисконтирования;</w:t>
      </w:r>
    </w:p>
    <w:p w:rsidR="000A2E70" w:rsidRPr="00884555" w:rsidRDefault="000A2E70" w:rsidP="00884555">
      <w:pPr>
        <w:spacing w:before="0" w:line="360" w:lineRule="auto"/>
        <w:ind w:firstLine="720"/>
        <w:rPr>
          <w:sz w:val="28"/>
          <w:szCs w:val="28"/>
        </w:rPr>
      </w:pPr>
      <w:r w:rsidRPr="00884555">
        <w:rPr>
          <w:sz w:val="28"/>
          <w:szCs w:val="28"/>
        </w:rPr>
        <w:t>Снижение адекватности данных анализа в связи со сложностью в рамках существующей методологии анализа отражения реальной стоимости активов и обязательств в балансе.</w:t>
      </w:r>
    </w:p>
    <w:p w:rsidR="000A2E70" w:rsidRPr="00884555" w:rsidRDefault="000A2E70" w:rsidP="00884555">
      <w:pPr>
        <w:spacing w:before="0" w:line="360" w:lineRule="auto"/>
        <w:ind w:firstLine="720"/>
        <w:rPr>
          <w:sz w:val="28"/>
          <w:szCs w:val="28"/>
        </w:rPr>
      </w:pPr>
      <w:r w:rsidRPr="00884555">
        <w:rPr>
          <w:sz w:val="28"/>
          <w:szCs w:val="28"/>
        </w:rPr>
        <w:t>Следует отметить, что данные горизонтального анализа весьма удобно интерпретировать с помощью графиков.</w:t>
      </w:r>
    </w:p>
    <w:p w:rsidR="00884555" w:rsidRDefault="00884555" w:rsidP="00884555">
      <w:pPr>
        <w:spacing w:before="0" w:line="360" w:lineRule="auto"/>
        <w:ind w:firstLine="720"/>
        <w:rPr>
          <w:sz w:val="28"/>
          <w:szCs w:val="28"/>
        </w:rPr>
      </w:pPr>
      <w:bookmarkStart w:id="8" w:name="_Toc484085836"/>
      <w:bookmarkStart w:id="9" w:name="_Toc535636458"/>
    </w:p>
    <w:p w:rsidR="000A2E70" w:rsidRPr="00884555" w:rsidRDefault="000A2E70" w:rsidP="00884555">
      <w:pPr>
        <w:spacing w:before="0" w:line="360" w:lineRule="auto"/>
        <w:ind w:firstLine="720"/>
        <w:jc w:val="center"/>
        <w:rPr>
          <w:b/>
          <w:bCs/>
          <w:sz w:val="28"/>
          <w:szCs w:val="28"/>
        </w:rPr>
      </w:pPr>
      <w:r w:rsidRPr="00884555">
        <w:rPr>
          <w:b/>
          <w:bCs/>
          <w:sz w:val="28"/>
          <w:szCs w:val="28"/>
        </w:rPr>
        <w:t>1.3.</w:t>
      </w:r>
      <w:bookmarkEnd w:id="8"/>
      <w:r w:rsidRPr="00884555">
        <w:rPr>
          <w:b/>
          <w:bCs/>
          <w:sz w:val="28"/>
          <w:szCs w:val="28"/>
        </w:rPr>
        <w:t xml:space="preserve"> Метод вертикального анализа</w:t>
      </w:r>
      <w:bookmarkEnd w:id="9"/>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Наряду с методом горизонтального анализа в отечественной и зарубежной практике широко применяется метод вертикального анализа. В отличие от горизонтального, данный вид анализа позволяет не только констатировать изменения в абсолютных величинах баланса, но и установить структуру баланса и выявить динамику ее изменения за отчетный период.</w:t>
      </w:r>
    </w:p>
    <w:p w:rsidR="000A2E70" w:rsidRPr="00884555" w:rsidRDefault="000A2E70" w:rsidP="00884555">
      <w:pPr>
        <w:spacing w:before="0" w:line="360" w:lineRule="auto"/>
        <w:ind w:firstLine="720"/>
        <w:rPr>
          <w:sz w:val="28"/>
          <w:szCs w:val="28"/>
        </w:rPr>
      </w:pPr>
      <w:r w:rsidRPr="00884555">
        <w:rPr>
          <w:sz w:val="28"/>
          <w:szCs w:val="28"/>
        </w:rPr>
        <w:lastRenderedPageBreak/>
        <w:t>При его проведении используются уже не абсолютные показатели,</w:t>
      </w:r>
      <w:r w:rsidR="003D5A0D">
        <w:rPr>
          <w:sz w:val="28"/>
          <w:szCs w:val="28"/>
        </w:rPr>
        <w:t xml:space="preserve"> </w:t>
      </w:r>
      <w:r w:rsidRPr="00884555">
        <w:rPr>
          <w:sz w:val="28"/>
          <w:szCs w:val="28"/>
        </w:rPr>
        <w:t>а их удельные веса, характеризующие структуру актива, пассива, имущества предприятия и его запасов. Анализируются изменения удельных весов в течение отчетного периода.</w:t>
      </w:r>
    </w:p>
    <w:p w:rsidR="000A2E70" w:rsidRDefault="000A2E70" w:rsidP="00884555">
      <w:pPr>
        <w:spacing w:before="0" w:line="360" w:lineRule="auto"/>
        <w:ind w:firstLine="720"/>
        <w:rPr>
          <w:sz w:val="28"/>
          <w:szCs w:val="28"/>
        </w:rPr>
      </w:pPr>
      <w:r w:rsidRPr="00884555">
        <w:rPr>
          <w:sz w:val="28"/>
          <w:szCs w:val="28"/>
        </w:rPr>
        <w:t>В виде таблицы он представляет собой следующее:</w:t>
      </w:r>
    </w:p>
    <w:p w:rsidR="00884555" w:rsidRPr="00884555" w:rsidRDefault="00884555" w:rsidP="00884555">
      <w:pPr>
        <w:spacing w:before="0" w:line="360" w:lineRule="auto"/>
        <w:ind w:firstLine="720"/>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509"/>
        <w:gridCol w:w="1445"/>
        <w:gridCol w:w="1386"/>
        <w:gridCol w:w="1390"/>
        <w:gridCol w:w="2603"/>
      </w:tblGrid>
      <w:tr w:rsidR="000A2E70" w:rsidRPr="00884555">
        <w:trPr>
          <w:cantSplit/>
          <w:trHeight w:val="536"/>
        </w:trPr>
        <w:tc>
          <w:tcPr>
            <w:tcW w:w="0" w:type="auto"/>
            <w:vMerge w:val="restart"/>
          </w:tcPr>
          <w:p w:rsidR="000A2E70" w:rsidRPr="00884555" w:rsidRDefault="000A2E70" w:rsidP="00884555">
            <w:pPr>
              <w:spacing w:before="0" w:line="240" w:lineRule="auto"/>
              <w:ind w:firstLine="0"/>
              <w:rPr>
                <w:i/>
                <w:iCs/>
                <w:sz w:val="20"/>
                <w:szCs w:val="20"/>
              </w:rPr>
            </w:pPr>
            <w:r w:rsidRPr="00884555">
              <w:rPr>
                <w:i/>
                <w:iCs/>
                <w:sz w:val="20"/>
                <w:szCs w:val="20"/>
              </w:rPr>
              <w:t>Статьи баланса</w:t>
            </w:r>
          </w:p>
        </w:tc>
        <w:tc>
          <w:tcPr>
            <w:tcW w:w="0" w:type="auto"/>
            <w:vMerge w:val="restart"/>
          </w:tcPr>
          <w:p w:rsidR="000A2E70" w:rsidRPr="00884555" w:rsidRDefault="000A2E70" w:rsidP="00884555">
            <w:pPr>
              <w:spacing w:before="0" w:line="240" w:lineRule="auto"/>
              <w:ind w:firstLine="0"/>
              <w:rPr>
                <w:i/>
                <w:iCs/>
                <w:sz w:val="20"/>
                <w:szCs w:val="20"/>
              </w:rPr>
            </w:pPr>
            <w:r w:rsidRPr="00884555">
              <w:rPr>
                <w:i/>
                <w:iCs/>
                <w:sz w:val="20"/>
                <w:szCs w:val="20"/>
              </w:rPr>
              <w:t>Код строки баланса</w:t>
            </w:r>
          </w:p>
        </w:tc>
        <w:tc>
          <w:tcPr>
            <w:tcW w:w="0" w:type="auto"/>
            <w:gridSpan w:val="2"/>
          </w:tcPr>
          <w:p w:rsidR="000A2E70" w:rsidRPr="00884555" w:rsidRDefault="000A2E70" w:rsidP="00884555">
            <w:pPr>
              <w:spacing w:before="0" w:line="240" w:lineRule="auto"/>
              <w:ind w:firstLine="0"/>
              <w:rPr>
                <w:i/>
                <w:iCs/>
                <w:sz w:val="20"/>
                <w:szCs w:val="20"/>
              </w:rPr>
            </w:pPr>
            <w:r w:rsidRPr="00884555">
              <w:rPr>
                <w:i/>
                <w:iCs/>
                <w:sz w:val="20"/>
                <w:szCs w:val="20"/>
              </w:rPr>
              <w:t>Удельные веса, %</w:t>
            </w:r>
          </w:p>
        </w:tc>
        <w:tc>
          <w:tcPr>
            <w:tcW w:w="0" w:type="auto"/>
            <w:gridSpan w:val="2"/>
          </w:tcPr>
          <w:p w:rsidR="000A2E70" w:rsidRPr="00884555" w:rsidRDefault="000A2E70" w:rsidP="00884555">
            <w:pPr>
              <w:spacing w:before="0" w:line="240" w:lineRule="auto"/>
              <w:ind w:firstLine="0"/>
              <w:rPr>
                <w:i/>
                <w:iCs/>
                <w:sz w:val="20"/>
                <w:szCs w:val="20"/>
              </w:rPr>
            </w:pPr>
            <w:r w:rsidRPr="00884555">
              <w:rPr>
                <w:i/>
                <w:iCs/>
                <w:sz w:val="20"/>
                <w:szCs w:val="20"/>
              </w:rPr>
              <w:t>Изменения</w:t>
            </w:r>
          </w:p>
        </w:tc>
      </w:tr>
      <w:tr w:rsidR="000A2E70" w:rsidRPr="00884555">
        <w:trPr>
          <w:cantSplit/>
          <w:trHeight w:val="351"/>
        </w:trPr>
        <w:tc>
          <w:tcPr>
            <w:tcW w:w="0" w:type="auto"/>
            <w:vMerge/>
          </w:tcPr>
          <w:p w:rsidR="000A2E70" w:rsidRPr="00884555" w:rsidRDefault="000A2E70" w:rsidP="00884555">
            <w:pPr>
              <w:spacing w:before="0" w:line="240" w:lineRule="auto"/>
              <w:ind w:firstLine="0"/>
              <w:rPr>
                <w:i/>
                <w:iCs/>
                <w:sz w:val="20"/>
                <w:szCs w:val="20"/>
              </w:rPr>
            </w:pPr>
          </w:p>
        </w:tc>
        <w:tc>
          <w:tcPr>
            <w:tcW w:w="0" w:type="auto"/>
            <w:vMerge/>
          </w:tcPr>
          <w:p w:rsidR="000A2E70" w:rsidRPr="00884555" w:rsidRDefault="000A2E70" w:rsidP="00884555">
            <w:pPr>
              <w:spacing w:before="0" w:line="240" w:lineRule="auto"/>
              <w:ind w:firstLine="0"/>
              <w:rPr>
                <w:i/>
                <w:iCs/>
                <w:sz w:val="20"/>
                <w:szCs w:val="20"/>
              </w:rPr>
            </w:pPr>
          </w:p>
        </w:tc>
        <w:tc>
          <w:tcPr>
            <w:tcW w:w="0" w:type="auto"/>
          </w:tcPr>
          <w:p w:rsidR="000A2E70" w:rsidRPr="00884555" w:rsidRDefault="000A2E70" w:rsidP="00884555">
            <w:pPr>
              <w:spacing w:before="0" w:line="240" w:lineRule="auto"/>
              <w:ind w:firstLine="0"/>
              <w:rPr>
                <w:i/>
                <w:iCs/>
                <w:sz w:val="20"/>
                <w:szCs w:val="20"/>
              </w:rPr>
            </w:pPr>
            <w:r w:rsidRPr="00884555">
              <w:rPr>
                <w:i/>
                <w:iCs/>
                <w:sz w:val="20"/>
                <w:szCs w:val="20"/>
              </w:rPr>
              <w:t>На начало периода</w:t>
            </w:r>
          </w:p>
        </w:tc>
        <w:tc>
          <w:tcPr>
            <w:tcW w:w="0" w:type="auto"/>
          </w:tcPr>
          <w:p w:rsidR="000A2E70" w:rsidRPr="00884555" w:rsidRDefault="000A2E70" w:rsidP="00884555">
            <w:pPr>
              <w:spacing w:before="0" w:line="240" w:lineRule="auto"/>
              <w:ind w:firstLine="0"/>
              <w:rPr>
                <w:i/>
                <w:iCs/>
                <w:sz w:val="20"/>
                <w:szCs w:val="20"/>
              </w:rPr>
            </w:pPr>
            <w:r w:rsidRPr="00884555">
              <w:rPr>
                <w:i/>
                <w:iCs/>
                <w:sz w:val="20"/>
                <w:szCs w:val="20"/>
              </w:rPr>
              <w:t>На конец периода</w:t>
            </w:r>
          </w:p>
        </w:tc>
        <w:tc>
          <w:tcPr>
            <w:tcW w:w="0" w:type="auto"/>
          </w:tcPr>
          <w:p w:rsidR="000A2E70" w:rsidRPr="00884555" w:rsidRDefault="000A2E70" w:rsidP="00884555">
            <w:pPr>
              <w:spacing w:before="0" w:line="240" w:lineRule="auto"/>
              <w:ind w:firstLine="0"/>
              <w:rPr>
                <w:i/>
                <w:iCs/>
                <w:sz w:val="20"/>
                <w:szCs w:val="20"/>
              </w:rPr>
            </w:pPr>
            <w:r w:rsidRPr="00884555">
              <w:rPr>
                <w:i/>
                <w:iCs/>
                <w:sz w:val="20"/>
                <w:szCs w:val="20"/>
              </w:rPr>
              <w:t>В удельных весах</w:t>
            </w:r>
          </w:p>
        </w:tc>
        <w:tc>
          <w:tcPr>
            <w:tcW w:w="0" w:type="auto"/>
          </w:tcPr>
          <w:p w:rsidR="000A2E70" w:rsidRPr="00884555" w:rsidRDefault="000A2E70" w:rsidP="00884555">
            <w:pPr>
              <w:spacing w:before="0" w:line="240" w:lineRule="auto"/>
              <w:ind w:firstLine="0"/>
              <w:rPr>
                <w:i/>
                <w:iCs/>
                <w:sz w:val="20"/>
                <w:szCs w:val="20"/>
              </w:rPr>
            </w:pPr>
            <w:r w:rsidRPr="00884555">
              <w:rPr>
                <w:i/>
                <w:iCs/>
                <w:sz w:val="20"/>
                <w:szCs w:val="20"/>
              </w:rPr>
              <w:t>В % к удельным весам на начало периода</w:t>
            </w:r>
          </w:p>
        </w:tc>
      </w:tr>
      <w:tr w:rsidR="000A2E70" w:rsidRPr="00884555">
        <w:trPr>
          <w:trHeight w:val="352"/>
        </w:trPr>
        <w:tc>
          <w:tcPr>
            <w:tcW w:w="0" w:type="auto"/>
          </w:tcPr>
          <w:p w:rsidR="000A2E70" w:rsidRPr="00884555" w:rsidRDefault="000A2E70" w:rsidP="00884555">
            <w:pPr>
              <w:spacing w:before="0" w:line="240" w:lineRule="auto"/>
              <w:ind w:firstLine="0"/>
              <w:rPr>
                <w:sz w:val="20"/>
                <w:szCs w:val="20"/>
              </w:rPr>
            </w:pPr>
          </w:p>
        </w:tc>
        <w:tc>
          <w:tcPr>
            <w:tcW w:w="0" w:type="auto"/>
          </w:tcPr>
          <w:p w:rsidR="000A2E70" w:rsidRPr="00884555" w:rsidRDefault="000A2E70" w:rsidP="00884555">
            <w:pPr>
              <w:spacing w:before="0" w:line="240" w:lineRule="auto"/>
              <w:ind w:firstLine="0"/>
              <w:rPr>
                <w:sz w:val="20"/>
                <w:szCs w:val="20"/>
              </w:rPr>
            </w:pPr>
          </w:p>
        </w:tc>
        <w:tc>
          <w:tcPr>
            <w:tcW w:w="0" w:type="auto"/>
          </w:tcPr>
          <w:p w:rsidR="000A2E70" w:rsidRPr="00884555" w:rsidRDefault="000A2E70" w:rsidP="00884555">
            <w:pPr>
              <w:spacing w:before="0" w:line="240" w:lineRule="auto"/>
              <w:ind w:firstLine="0"/>
              <w:rPr>
                <w:sz w:val="20"/>
                <w:szCs w:val="20"/>
              </w:rPr>
            </w:pPr>
          </w:p>
        </w:tc>
        <w:tc>
          <w:tcPr>
            <w:tcW w:w="0" w:type="auto"/>
          </w:tcPr>
          <w:p w:rsidR="000A2E70" w:rsidRPr="00884555" w:rsidRDefault="000A2E70" w:rsidP="00884555">
            <w:pPr>
              <w:spacing w:before="0" w:line="240" w:lineRule="auto"/>
              <w:ind w:firstLine="0"/>
              <w:rPr>
                <w:sz w:val="20"/>
                <w:szCs w:val="20"/>
              </w:rPr>
            </w:pPr>
          </w:p>
        </w:tc>
        <w:tc>
          <w:tcPr>
            <w:tcW w:w="0" w:type="auto"/>
          </w:tcPr>
          <w:p w:rsidR="000A2E70" w:rsidRPr="00884555" w:rsidRDefault="000A2E70" w:rsidP="00884555">
            <w:pPr>
              <w:spacing w:before="0" w:line="240" w:lineRule="auto"/>
              <w:ind w:firstLine="0"/>
              <w:rPr>
                <w:sz w:val="20"/>
                <w:szCs w:val="20"/>
              </w:rPr>
            </w:pPr>
          </w:p>
        </w:tc>
        <w:tc>
          <w:tcPr>
            <w:tcW w:w="0" w:type="auto"/>
          </w:tcPr>
          <w:p w:rsidR="000A2E70" w:rsidRPr="00884555" w:rsidRDefault="000A2E70" w:rsidP="00884555">
            <w:pPr>
              <w:spacing w:before="0" w:line="240" w:lineRule="auto"/>
              <w:ind w:firstLine="0"/>
              <w:rPr>
                <w:sz w:val="20"/>
                <w:szCs w:val="20"/>
              </w:rPr>
            </w:pP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На основании вертикального анализа возможно сделать более глубокие выводы об опасностях, которые могут ожидать предприятие при существующей финансовой политике и сложившихся внешних условиях. Метод вертикального анализа лишен недостатков, связанных с отсутствием учета влияния инфляции, т.к. относительные показатели в гораздо меньшей степени зависят от обесценения денег.</w:t>
      </w:r>
    </w:p>
    <w:p w:rsidR="000A2E70" w:rsidRPr="00884555" w:rsidRDefault="000A2E70" w:rsidP="00884555">
      <w:pPr>
        <w:spacing w:before="0" w:line="360" w:lineRule="auto"/>
        <w:ind w:firstLine="720"/>
        <w:rPr>
          <w:sz w:val="28"/>
          <w:szCs w:val="28"/>
        </w:rPr>
      </w:pPr>
      <w:r w:rsidRPr="00884555">
        <w:rPr>
          <w:sz w:val="28"/>
          <w:szCs w:val="28"/>
        </w:rPr>
        <w:t>Сравнивая структуру активов и пассивов, возможно выяснить, как изменилась доля основных и оборотных активов в общей сумме активов, и как изменилось соотношение заемных и собственных средств в общей сумме пассивов. Как правило, увеличение оборотных активов до известного предела может быть охарактеризовано как положительная тенденция, в то время как увеличение заемного капитала – как негативная тенденция. Однако данные выводы не могут являться достоверными без учета других факторов, как количественного, так и качественного характера.</w:t>
      </w:r>
    </w:p>
    <w:p w:rsidR="000A2E70" w:rsidRPr="00884555" w:rsidRDefault="000A2E70" w:rsidP="00884555">
      <w:pPr>
        <w:spacing w:before="0" w:line="360" w:lineRule="auto"/>
        <w:ind w:firstLine="720"/>
        <w:rPr>
          <w:sz w:val="28"/>
          <w:szCs w:val="28"/>
        </w:rPr>
      </w:pPr>
      <w:r w:rsidRPr="00884555">
        <w:rPr>
          <w:sz w:val="28"/>
          <w:szCs w:val="28"/>
        </w:rPr>
        <w:t xml:space="preserve">В процессе анализа устанавливаются также динамика, состав и структура дебиторской и кредиторской задолженности, выясняется, нет ли в их составе сумм, по которым истек срок погашения. Особо важно для ликвидности предприятия выяснить структуру оборотного капитала. Увеличение доли запасов в общей сумме оборотных активов является, при прочих равных условиях, весьма опасной тенденцией. Очень тщательно </w:t>
      </w:r>
      <w:r w:rsidRPr="00884555">
        <w:rPr>
          <w:sz w:val="28"/>
          <w:szCs w:val="28"/>
        </w:rPr>
        <w:lastRenderedPageBreak/>
        <w:t>следует проанализировать структуру долгосрочных пассивов, т.к. разумные размеры заемного капитала способны улучшить финансовое состояние предприятия, а чрезмерные – резко ухудшить его. Вместе с тем, большая доля в собственном капитале добавочного капитала, образовавшегося при переоценке активов, также может указывать на опасность снижения ликвидности.</w:t>
      </w:r>
    </w:p>
    <w:p w:rsidR="000A2E70" w:rsidRPr="00884555" w:rsidRDefault="000A2E70" w:rsidP="00884555">
      <w:pPr>
        <w:spacing w:before="0" w:line="360" w:lineRule="auto"/>
        <w:ind w:firstLine="720"/>
        <w:rPr>
          <w:sz w:val="28"/>
          <w:szCs w:val="28"/>
        </w:rPr>
      </w:pPr>
      <w:r w:rsidRPr="00884555">
        <w:rPr>
          <w:sz w:val="28"/>
          <w:szCs w:val="28"/>
        </w:rPr>
        <w:t xml:space="preserve">Наиболее удобно данные вертикального анализа представлять не в табличной форме, а в виде круговых диаграмм, представляющих структуру активов и пассивов на начало и конец анализируемого периода. </w:t>
      </w:r>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jc w:val="center"/>
        <w:rPr>
          <w:b/>
          <w:bCs/>
          <w:sz w:val="28"/>
          <w:szCs w:val="28"/>
        </w:rPr>
      </w:pPr>
      <w:bookmarkStart w:id="10" w:name="_Toc535636459"/>
      <w:r w:rsidRPr="00884555">
        <w:rPr>
          <w:b/>
          <w:bCs/>
          <w:sz w:val="28"/>
          <w:szCs w:val="28"/>
        </w:rPr>
        <w:t>1.4. Метод финансовых коэффициентов</w:t>
      </w:r>
      <w:bookmarkEnd w:id="10"/>
    </w:p>
    <w:p w:rsidR="000A2E70" w:rsidRPr="00884555" w:rsidRDefault="000A2E70" w:rsidP="00884555">
      <w:pPr>
        <w:spacing w:before="0" w:line="360" w:lineRule="auto"/>
        <w:ind w:firstLine="720"/>
        <w:jc w:val="center"/>
        <w:rPr>
          <w:b/>
          <w:bCs/>
          <w:sz w:val="28"/>
          <w:szCs w:val="28"/>
        </w:rPr>
      </w:pPr>
    </w:p>
    <w:p w:rsidR="000A2E70" w:rsidRPr="00884555" w:rsidRDefault="000A2E70" w:rsidP="00884555">
      <w:pPr>
        <w:spacing w:before="0" w:line="360" w:lineRule="auto"/>
        <w:ind w:firstLine="720"/>
        <w:rPr>
          <w:sz w:val="28"/>
          <w:szCs w:val="28"/>
        </w:rPr>
      </w:pPr>
      <w:r w:rsidRPr="00884555">
        <w:rPr>
          <w:sz w:val="28"/>
          <w:szCs w:val="28"/>
        </w:rPr>
        <w:t>Метод финансовых коэффициентов, в отличие от предыдущих двух методов, позволяет дать более объективную оценку финансовому состоянию предприятия. В общем виде анализ коэффициентов (показателей) – это расчет соотношений между отдельными позициями отчета или</w:t>
      </w:r>
      <w:r w:rsidR="003D5A0D">
        <w:rPr>
          <w:sz w:val="28"/>
          <w:szCs w:val="28"/>
        </w:rPr>
        <w:t xml:space="preserve"> </w:t>
      </w:r>
      <w:r w:rsidRPr="00884555">
        <w:rPr>
          <w:sz w:val="28"/>
          <w:szCs w:val="28"/>
        </w:rPr>
        <w:t>позициями разных форм отчетности, определение их взаимосвязей. По большому счету, коэффициент представляет собой частное от деления двух или более абсолютных показателей.</w:t>
      </w:r>
    </w:p>
    <w:p w:rsidR="000A2E70" w:rsidRPr="00884555" w:rsidRDefault="000A2E70" w:rsidP="00884555">
      <w:pPr>
        <w:spacing w:before="0" w:line="360" w:lineRule="auto"/>
        <w:ind w:firstLine="720"/>
        <w:rPr>
          <w:sz w:val="28"/>
          <w:szCs w:val="28"/>
        </w:rPr>
      </w:pPr>
      <w:r w:rsidRPr="00884555">
        <w:rPr>
          <w:sz w:val="28"/>
          <w:szCs w:val="28"/>
        </w:rPr>
        <w:t xml:space="preserve">Следует отметить наиболее важные особенности финансовых коэффициентов. </w:t>
      </w:r>
    </w:p>
    <w:p w:rsidR="000A2E70" w:rsidRPr="00884555" w:rsidRDefault="000A2E70" w:rsidP="00884555">
      <w:pPr>
        <w:spacing w:before="0" w:line="360" w:lineRule="auto"/>
        <w:ind w:firstLine="720"/>
        <w:rPr>
          <w:sz w:val="28"/>
          <w:szCs w:val="28"/>
        </w:rPr>
      </w:pPr>
      <w:r w:rsidRPr="00884555">
        <w:rPr>
          <w:sz w:val="28"/>
          <w:szCs w:val="28"/>
        </w:rPr>
        <w:t>Коэффициенты – не средство решения проблем. Они позволяют достаточно четко показать финансовую ситуацию на предприятии. Но они не дают советов и рекомендаций. Принятие конкретных мер – задача в первую очередь руководства предприятия. Количественная информация обязательно должна быть переработана в качественную, чтобы дать ответ на вопросы о том, чем вызвано существующее положение дел на предприятии.</w:t>
      </w:r>
    </w:p>
    <w:p w:rsidR="000A2E70" w:rsidRPr="00884555" w:rsidRDefault="000A2E70" w:rsidP="00884555">
      <w:pPr>
        <w:spacing w:before="0" w:line="360" w:lineRule="auto"/>
        <w:ind w:firstLine="720"/>
        <w:rPr>
          <w:sz w:val="28"/>
          <w:szCs w:val="28"/>
        </w:rPr>
      </w:pPr>
      <w:r w:rsidRPr="00884555">
        <w:rPr>
          <w:sz w:val="28"/>
          <w:szCs w:val="28"/>
        </w:rPr>
        <w:t xml:space="preserve">Коэффициенты необходимо с чем-либо сравнивать. Если коэффициент невозможно сравнить с каким-либо нормативом или другим показателем, то он теряет всякий смысл, а в конечном счете не говорит ни о чем. Более </w:t>
      </w:r>
      <w:r w:rsidRPr="00884555">
        <w:rPr>
          <w:sz w:val="28"/>
          <w:szCs w:val="28"/>
        </w:rPr>
        <w:lastRenderedPageBreak/>
        <w:t>подробно о базе для сравнения коэффициентов будет сказано</w:t>
      </w:r>
      <w:r w:rsidR="003D5A0D">
        <w:rPr>
          <w:sz w:val="28"/>
          <w:szCs w:val="28"/>
        </w:rPr>
        <w:t xml:space="preserve"> </w:t>
      </w:r>
      <w:r w:rsidRPr="00884555">
        <w:rPr>
          <w:sz w:val="28"/>
          <w:szCs w:val="28"/>
        </w:rPr>
        <w:t>в данном параграфе позднее</w:t>
      </w:r>
    </w:p>
    <w:p w:rsidR="000A2E70" w:rsidRPr="00884555" w:rsidRDefault="000A2E70" w:rsidP="00884555">
      <w:pPr>
        <w:spacing w:before="0" w:line="360" w:lineRule="auto"/>
        <w:ind w:firstLine="720"/>
        <w:rPr>
          <w:sz w:val="28"/>
          <w:szCs w:val="28"/>
        </w:rPr>
      </w:pPr>
      <w:r w:rsidRPr="00884555">
        <w:rPr>
          <w:sz w:val="28"/>
          <w:szCs w:val="28"/>
        </w:rPr>
        <w:t>Коэффициенты дают только относительные значения. Следует четко уяснить, что эти значения берутся исключительно из данных отчетности, и при наличии необходимости, из дополнительных источников. Соответственно, каждый коэффициент имеет вполне определенный экономический смысл, а многие коэффициенты имеют и рекомендуемые значения, установленные многолетней практикой либо нормативными актами.</w:t>
      </w:r>
    </w:p>
    <w:p w:rsidR="000A2E70" w:rsidRPr="00884555" w:rsidRDefault="000A2E70" w:rsidP="00884555">
      <w:pPr>
        <w:spacing w:before="0" w:line="360" w:lineRule="auto"/>
        <w:ind w:firstLine="720"/>
        <w:rPr>
          <w:sz w:val="28"/>
          <w:szCs w:val="28"/>
        </w:rPr>
      </w:pPr>
      <w:r w:rsidRPr="00884555">
        <w:rPr>
          <w:sz w:val="28"/>
          <w:szCs w:val="28"/>
        </w:rPr>
        <w:t>Коэффициенты чувствительны к особенностям учетной политики, применяемой на предприятии. Это означает, что коэффициенты могут менять свои значения в зависимости от группировки средств на счетах. Следует иметь это в виду при проведении</w:t>
      </w:r>
      <w:r w:rsidR="003D5A0D">
        <w:rPr>
          <w:sz w:val="28"/>
          <w:szCs w:val="28"/>
        </w:rPr>
        <w:t xml:space="preserve"> </w:t>
      </w:r>
      <w:r w:rsidRPr="00884555">
        <w:rPr>
          <w:sz w:val="28"/>
          <w:szCs w:val="28"/>
        </w:rPr>
        <w:t xml:space="preserve">анализа, т.к., в отличие от математических дисциплин, перемена слагаемых (т.е. средств на счетах) может очень значительно повлиять на финансовый результат. По сути ситуация на предприятии не меняется, тем не менее, подобные ухищрения зачастую имеют место в отечественной практики. </w:t>
      </w:r>
    </w:p>
    <w:p w:rsidR="000A2E70" w:rsidRPr="00884555" w:rsidRDefault="000A2E70" w:rsidP="00884555">
      <w:pPr>
        <w:spacing w:before="0" w:line="360" w:lineRule="auto"/>
        <w:ind w:firstLine="720"/>
        <w:rPr>
          <w:sz w:val="28"/>
          <w:szCs w:val="28"/>
        </w:rPr>
      </w:pPr>
      <w:r w:rsidRPr="00884555">
        <w:rPr>
          <w:sz w:val="28"/>
          <w:szCs w:val="28"/>
        </w:rPr>
        <w:t>Как упоминалось ранее, относительные показатели лишь тогда имеют определенную ценность, когда их возможно сопоставить и сравнить. Мировая экономическая наука предлагает несколько источников для сравнения:</w:t>
      </w:r>
      <w:r w:rsidRPr="00884555">
        <w:rPr>
          <w:rStyle w:val="af1"/>
          <w:sz w:val="28"/>
          <w:szCs w:val="28"/>
        </w:rPr>
        <w:footnoteReference w:id="10"/>
      </w:r>
    </w:p>
    <w:p w:rsidR="000A2E70" w:rsidRPr="00884555" w:rsidRDefault="000A2E70" w:rsidP="00884555">
      <w:pPr>
        <w:numPr>
          <w:ilvl w:val="0"/>
          <w:numId w:val="18"/>
        </w:numPr>
        <w:tabs>
          <w:tab w:val="clear" w:pos="1440"/>
          <w:tab w:val="num" w:pos="1134"/>
        </w:tabs>
        <w:spacing w:before="0" w:line="360" w:lineRule="auto"/>
        <w:ind w:left="0" w:firstLine="709"/>
        <w:rPr>
          <w:sz w:val="28"/>
          <w:szCs w:val="28"/>
        </w:rPr>
      </w:pPr>
      <w:r w:rsidRPr="00884555">
        <w:rPr>
          <w:sz w:val="28"/>
          <w:szCs w:val="28"/>
        </w:rPr>
        <w:t>с общепринятыми «нормами» для оценки степени риска и прогнозируемой возможности банкротства. Такие «нормы» обозначены в различных нормативных актах РФ</w:t>
      </w:r>
      <w:r w:rsidRPr="00884555">
        <w:rPr>
          <w:rStyle w:val="af1"/>
          <w:sz w:val="28"/>
          <w:szCs w:val="28"/>
        </w:rPr>
        <w:footnoteReference w:id="11"/>
      </w:r>
      <w:r w:rsidRPr="00884555">
        <w:rPr>
          <w:sz w:val="28"/>
          <w:szCs w:val="28"/>
        </w:rPr>
        <w:t xml:space="preserve">. В то же время, в связи с отставанием экономического законодательства от реалий хозяйственной жизни, многие нормативные значения показателей не могут быть достигнуты на большинстве предприятий. В частности, согласно упомянутому распоряжению, предприятие может быть признано в ближайшем будущем неплатежеспособным, если его коэффициент текущей ликвидности </w:t>
      </w:r>
      <w:r w:rsidRPr="00884555">
        <w:rPr>
          <w:sz w:val="28"/>
          <w:szCs w:val="28"/>
        </w:rPr>
        <w:lastRenderedPageBreak/>
        <w:t>составляет менее 2. Однако данное условие не выполняется в различных отраслях экономики от 50 до 99% хозяйствующих субъектов, из чего вовсе не следует, что данные предприятия являются неплатежеспособными. В современных условиях более адекватно использовать рекомендуемые значения, рассчитанные ведущими консультационными компаниями на основе обобщения обширных статистических данных</w:t>
      </w:r>
      <w:r w:rsidRPr="00884555">
        <w:rPr>
          <w:rStyle w:val="af1"/>
          <w:sz w:val="28"/>
          <w:szCs w:val="28"/>
        </w:rPr>
        <w:footnoteReference w:id="12"/>
      </w:r>
      <w:r w:rsidRPr="00884555">
        <w:rPr>
          <w:sz w:val="28"/>
          <w:szCs w:val="28"/>
        </w:rPr>
        <w:t>.</w:t>
      </w:r>
    </w:p>
    <w:p w:rsidR="000A2E70" w:rsidRPr="00884555" w:rsidRDefault="000A2E70" w:rsidP="00884555">
      <w:pPr>
        <w:numPr>
          <w:ilvl w:val="0"/>
          <w:numId w:val="18"/>
        </w:numPr>
        <w:tabs>
          <w:tab w:val="clear" w:pos="1440"/>
          <w:tab w:val="num" w:pos="1134"/>
        </w:tabs>
        <w:spacing w:before="0" w:line="360" w:lineRule="auto"/>
        <w:ind w:left="0" w:firstLine="709"/>
        <w:rPr>
          <w:sz w:val="28"/>
          <w:szCs w:val="28"/>
        </w:rPr>
      </w:pPr>
      <w:r w:rsidRPr="00884555">
        <w:rPr>
          <w:sz w:val="28"/>
          <w:szCs w:val="28"/>
        </w:rPr>
        <w:t>с аналогичными данными других предприятий данной отрасли для выявления сильных и слабых сторон предприятия и его возможностей. В настоящее время получение такой информации сопряжено с некоторыми трудностями, т.к. в основном подобная информация предлагается органами статистики или консультационными компаниями на условиях платности. Те не менее, в связи с развитием информационных технологий эта задача значительно упростилась.</w:t>
      </w:r>
    </w:p>
    <w:p w:rsidR="000A2E70" w:rsidRPr="00884555" w:rsidRDefault="000A2E70" w:rsidP="00884555">
      <w:pPr>
        <w:numPr>
          <w:ilvl w:val="0"/>
          <w:numId w:val="18"/>
        </w:numPr>
        <w:tabs>
          <w:tab w:val="clear" w:pos="1440"/>
          <w:tab w:val="num" w:pos="1134"/>
        </w:tabs>
        <w:spacing w:before="0" w:line="360" w:lineRule="auto"/>
        <w:ind w:left="0" w:firstLine="709"/>
        <w:rPr>
          <w:sz w:val="28"/>
          <w:szCs w:val="28"/>
        </w:rPr>
      </w:pPr>
      <w:r w:rsidRPr="00884555">
        <w:rPr>
          <w:sz w:val="28"/>
          <w:szCs w:val="28"/>
        </w:rPr>
        <w:t>с аналогичными данными за предыдущие годы для изучения тенденции улучшения или ухудшения финансового состояния предприятия (далее по тексту – ФСП). В этом случае для выявления тенденции необходимо иметь отчетные данные анализируемого предприятия не менее чем за три отчетных года.</w:t>
      </w:r>
    </w:p>
    <w:p w:rsidR="000A2E70" w:rsidRPr="00884555" w:rsidRDefault="000A2E70" w:rsidP="00884555">
      <w:pPr>
        <w:spacing w:before="0" w:line="360" w:lineRule="auto"/>
        <w:ind w:firstLine="720"/>
        <w:rPr>
          <w:sz w:val="28"/>
          <w:szCs w:val="28"/>
        </w:rPr>
      </w:pPr>
      <w:r w:rsidRPr="00884555">
        <w:rPr>
          <w:sz w:val="28"/>
          <w:szCs w:val="28"/>
        </w:rPr>
        <w:t>Все виды показателей разделяются на 2 класса:</w:t>
      </w:r>
    </w:p>
    <w:p w:rsidR="000A2E70" w:rsidRPr="00884555" w:rsidRDefault="000A2E70" w:rsidP="00884555">
      <w:pPr>
        <w:spacing w:before="0" w:line="360" w:lineRule="auto"/>
        <w:ind w:firstLine="720"/>
        <w:rPr>
          <w:sz w:val="28"/>
          <w:szCs w:val="28"/>
        </w:rPr>
      </w:pPr>
      <w:r w:rsidRPr="00884555">
        <w:rPr>
          <w:sz w:val="28"/>
          <w:szCs w:val="28"/>
        </w:rPr>
        <w:t>Первый класс – показатели, для которых определены нормативные значения: ликвидность, платежеспособность, финансовая устойчивость;</w:t>
      </w:r>
    </w:p>
    <w:p w:rsidR="000A2E70" w:rsidRPr="00884555" w:rsidRDefault="000A2E70" w:rsidP="00884555">
      <w:pPr>
        <w:spacing w:before="0" w:line="360" w:lineRule="auto"/>
        <w:ind w:firstLine="720"/>
        <w:rPr>
          <w:sz w:val="28"/>
          <w:szCs w:val="28"/>
        </w:rPr>
      </w:pPr>
      <w:r w:rsidRPr="00884555">
        <w:rPr>
          <w:sz w:val="28"/>
          <w:szCs w:val="28"/>
        </w:rPr>
        <w:t>Второй класс – ненормируемые показатели: интенсивность использования ресурсов, деловая активность, характеристика структуры имущества и т.д.</w:t>
      </w:r>
    </w:p>
    <w:p w:rsidR="000A2E70" w:rsidRPr="00884555" w:rsidRDefault="000A2E70" w:rsidP="00884555">
      <w:pPr>
        <w:spacing w:before="0" w:line="360" w:lineRule="auto"/>
        <w:ind w:firstLine="720"/>
        <w:rPr>
          <w:sz w:val="28"/>
          <w:szCs w:val="28"/>
        </w:rPr>
      </w:pPr>
      <w:r w:rsidRPr="00884555">
        <w:rPr>
          <w:sz w:val="28"/>
          <w:szCs w:val="28"/>
        </w:rPr>
        <w:t xml:space="preserve">В настоящее время в специальной литературе можно встретить десятки и даже сотни финансовых коэффициентов. Существует разные их классификации. В данной работе ограничимся описанием общепризнанных групп коэффициентов, которые затем будут использованы во второй главе </w:t>
      </w:r>
      <w:r w:rsidRPr="00884555">
        <w:rPr>
          <w:sz w:val="28"/>
          <w:szCs w:val="28"/>
        </w:rPr>
        <w:lastRenderedPageBreak/>
        <w:t xml:space="preserve">работы. Согласно классификации </w:t>
      </w:r>
      <w:r w:rsidRPr="00884555">
        <w:rPr>
          <w:sz w:val="28"/>
          <w:szCs w:val="28"/>
          <w:lang w:val="en-US"/>
        </w:rPr>
        <w:t>UNIDO</w:t>
      </w:r>
      <w:r w:rsidRPr="00884555">
        <w:rPr>
          <w:rStyle w:val="af1"/>
          <w:sz w:val="28"/>
          <w:szCs w:val="28"/>
          <w:lang w:val="en-US"/>
        </w:rPr>
        <w:footnoteReference w:id="13"/>
      </w:r>
      <w:r w:rsidRPr="00884555">
        <w:rPr>
          <w:sz w:val="28"/>
          <w:szCs w:val="28"/>
        </w:rPr>
        <w:t>, принятой в настоящее время большинством корпораций РФ, выделяют четыре основных группы коэффициентов.</w:t>
      </w:r>
    </w:p>
    <w:p w:rsidR="000A2E70" w:rsidRPr="00884555" w:rsidRDefault="000A2E70" w:rsidP="00884555">
      <w:pPr>
        <w:spacing w:before="0" w:line="360" w:lineRule="auto"/>
        <w:ind w:firstLine="720"/>
        <w:rPr>
          <w:sz w:val="28"/>
          <w:szCs w:val="28"/>
        </w:rPr>
      </w:pPr>
      <w:r w:rsidRPr="00884555">
        <w:rPr>
          <w:sz w:val="28"/>
          <w:szCs w:val="28"/>
        </w:rPr>
        <w:t>Коэффициенты могут быть рассчитаны как на конкретную отчетную дату, так и за период в целом (по усредненным данным).</w:t>
      </w:r>
    </w:p>
    <w:p w:rsidR="000A2E70" w:rsidRPr="00884555" w:rsidRDefault="000A2E70" w:rsidP="00884555">
      <w:pPr>
        <w:spacing w:before="0" w:line="360" w:lineRule="auto"/>
        <w:ind w:firstLine="720"/>
        <w:rPr>
          <w:sz w:val="28"/>
          <w:szCs w:val="28"/>
        </w:rPr>
      </w:pPr>
      <w:r w:rsidRPr="00884555">
        <w:rPr>
          <w:sz w:val="28"/>
          <w:szCs w:val="28"/>
        </w:rPr>
        <w:t>Коэффициенты ликвидности</w:t>
      </w:r>
    </w:p>
    <w:p w:rsidR="000A2E70" w:rsidRPr="00884555" w:rsidRDefault="000A2E70" w:rsidP="00884555">
      <w:pPr>
        <w:spacing w:before="0" w:line="360" w:lineRule="auto"/>
        <w:ind w:firstLine="720"/>
        <w:rPr>
          <w:sz w:val="28"/>
          <w:szCs w:val="28"/>
        </w:rPr>
      </w:pPr>
      <w:r w:rsidRPr="00884555">
        <w:rPr>
          <w:sz w:val="28"/>
          <w:szCs w:val="28"/>
        </w:rPr>
        <w:t>Данные коэффициенты позволяют описать и проанализировать способность предприятия отвечать по своим текущим обязательствам перед заемщиками. Анализ ликвидности проводят как банки, выдающие кредиты, так и предприятия, стремящиеся их получить. В ходе анализа</w:t>
      </w:r>
      <w:r w:rsidR="003D5A0D">
        <w:rPr>
          <w:sz w:val="28"/>
          <w:szCs w:val="28"/>
        </w:rPr>
        <w:t xml:space="preserve"> </w:t>
      </w:r>
      <w:r w:rsidRPr="00884555">
        <w:rPr>
          <w:sz w:val="28"/>
          <w:szCs w:val="28"/>
        </w:rPr>
        <w:t xml:space="preserve">ликвидности проводятся расчеты по определению ликвидности активов предприятия и ликвидности его баланса. Ликвидность активов – это величина, обратная времени, необходимого для превращения их в деньги, т.е. чем меньше времени понадобится для превращения активов в деньги, тем они ликвиднее. </w:t>
      </w:r>
    </w:p>
    <w:p w:rsidR="000A2E70" w:rsidRPr="00884555" w:rsidRDefault="000A2E70" w:rsidP="00884555">
      <w:pPr>
        <w:spacing w:before="0" w:line="360" w:lineRule="auto"/>
        <w:ind w:firstLine="720"/>
        <w:rPr>
          <w:sz w:val="28"/>
          <w:szCs w:val="28"/>
        </w:rPr>
      </w:pPr>
      <w:r w:rsidRPr="00884555">
        <w:rPr>
          <w:sz w:val="28"/>
          <w:szCs w:val="28"/>
        </w:rPr>
        <w:t xml:space="preserve">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предприятия и его активами. В основу алгоритма расчета показателей ликвидности положена идея сопоставления оборотных средств с краткосрочными пассивами. В результате расчета устанавливается степень обеспеченности предприятия оборотными средствами, необходимыми для расчетов с кредиторами по текущим обязательствам. 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в предстоящем периоде. Расчет основывается на том, что виды оборотных средств обладают различной степенью ликвидности: абсолютно ликвидны </w:t>
      </w:r>
      <w:r w:rsidRPr="00884555">
        <w:rPr>
          <w:sz w:val="28"/>
          <w:szCs w:val="28"/>
        </w:rPr>
        <w:lastRenderedPageBreak/>
        <w:t xml:space="preserve">денежные средства, далее по убывающей степени ликвидности следуют краткосрочные финансовые вложения, дебиторская задолженность, запасы и затраты. Поэтому для оценки ликвидности предприятия применяют показатели, которые различаются в зависимости от порядка включения их в расчет ликвидных средств, рассматриваемых в качестве покрытия краткосрочных предприятий. </w:t>
      </w:r>
    </w:p>
    <w:p w:rsidR="000A2E70" w:rsidRPr="00884555" w:rsidRDefault="000A2E70" w:rsidP="00884555">
      <w:pPr>
        <w:spacing w:before="0" w:line="360" w:lineRule="auto"/>
        <w:ind w:firstLine="720"/>
        <w:rPr>
          <w:sz w:val="28"/>
          <w:szCs w:val="28"/>
        </w:rPr>
      </w:pPr>
      <w:r w:rsidRPr="00884555">
        <w:rPr>
          <w:sz w:val="28"/>
          <w:szCs w:val="28"/>
        </w:rPr>
        <w:t>Основная задача руководителя любого коммерческого предприятия сводится к обеспечению регулярности платежей по текущим и долгосрочным обязательствам, мобилизации в случае необходимости ликвидных активов, недопущении продолжения порочной практики неплатежей и взаимозачетов.</w:t>
      </w:r>
    </w:p>
    <w:p w:rsidR="000A2E70" w:rsidRPr="00884555" w:rsidRDefault="000A2E70" w:rsidP="00884555">
      <w:pPr>
        <w:spacing w:before="0" w:line="360" w:lineRule="auto"/>
        <w:ind w:firstLine="720"/>
        <w:rPr>
          <w:sz w:val="28"/>
          <w:szCs w:val="28"/>
        </w:rPr>
      </w:pPr>
      <w:r w:rsidRPr="00884555">
        <w:rPr>
          <w:sz w:val="28"/>
          <w:szCs w:val="28"/>
        </w:rPr>
        <w:t>Потеря ликвидности чревата для предприятия самыми неблагоприятными последствиями. Невыполнение в срок хотя бы одного крупного финансового обязательства может повлечь за собой судебные разбирательства вплоть до запуска процедуры банкротства, не говоря уже о потери деловой репутации.</w:t>
      </w:r>
    </w:p>
    <w:p w:rsidR="000A2E70" w:rsidRPr="00884555" w:rsidRDefault="000A2E70" w:rsidP="00884555">
      <w:pPr>
        <w:spacing w:before="0" w:line="360" w:lineRule="auto"/>
        <w:ind w:firstLine="720"/>
        <w:rPr>
          <w:sz w:val="28"/>
          <w:szCs w:val="28"/>
        </w:rPr>
      </w:pPr>
      <w:r w:rsidRPr="00884555">
        <w:rPr>
          <w:sz w:val="28"/>
          <w:szCs w:val="28"/>
        </w:rPr>
        <w:t>Следует заметить, что в методе оценки ликвидности заложены объективные ограничения информативного характера, поэтому при проведении анализа платежеспособности и ликвидности аналитик может столкнуться с некоторыми трудностями, например</w:t>
      </w:r>
      <w:r w:rsidRPr="00884555">
        <w:rPr>
          <w:sz w:val="28"/>
          <w:szCs w:val="28"/>
          <w:vertAlign w:val="superscript"/>
        </w:rPr>
        <w:footnoteReference w:id="14"/>
      </w:r>
      <w:r w:rsidRPr="00884555">
        <w:rPr>
          <w:sz w:val="28"/>
          <w:szCs w:val="28"/>
        </w:rPr>
        <w:t>:</w:t>
      </w:r>
    </w:p>
    <w:p w:rsidR="000A2E70" w:rsidRPr="00884555" w:rsidRDefault="000A2E70" w:rsidP="00884555">
      <w:pPr>
        <w:spacing w:before="0" w:line="360" w:lineRule="auto"/>
        <w:ind w:firstLine="720"/>
        <w:rPr>
          <w:sz w:val="28"/>
          <w:szCs w:val="28"/>
        </w:rPr>
      </w:pPr>
      <w:r w:rsidRPr="00884555">
        <w:rPr>
          <w:i/>
          <w:iCs/>
          <w:sz w:val="28"/>
          <w:szCs w:val="28"/>
        </w:rPr>
        <w:t>статичность показателей</w:t>
      </w:r>
      <w:r w:rsidRPr="00884555">
        <w:rPr>
          <w:sz w:val="28"/>
          <w:szCs w:val="28"/>
        </w:rPr>
        <w:t>, т.к. коэффициенты рассчитываются на основе балансовых данных, составленных на определенную дату;</w:t>
      </w:r>
    </w:p>
    <w:p w:rsidR="000A2E70" w:rsidRPr="00884555" w:rsidRDefault="000A2E70" w:rsidP="00884555">
      <w:pPr>
        <w:spacing w:before="0" w:line="360" w:lineRule="auto"/>
        <w:ind w:firstLine="720"/>
        <w:rPr>
          <w:sz w:val="28"/>
          <w:szCs w:val="28"/>
        </w:rPr>
      </w:pPr>
      <w:r w:rsidRPr="00884555">
        <w:rPr>
          <w:i/>
          <w:iCs/>
          <w:sz w:val="28"/>
          <w:szCs w:val="28"/>
        </w:rPr>
        <w:t>неполноценная и недостаточная информационная база для расчета</w:t>
      </w:r>
      <w:r w:rsidRPr="00884555">
        <w:rPr>
          <w:sz w:val="28"/>
          <w:szCs w:val="28"/>
        </w:rPr>
        <w:t xml:space="preserve">. Предприятие на основе проводимой учетной политики может показывать в балансе завышенные значения дебиторской задолженности и вести неполный учет обязательств. В этом случае показывается сумма основного долга без процентов за использование заемных средств и т.д. </w:t>
      </w:r>
    </w:p>
    <w:p w:rsidR="000A2E70" w:rsidRPr="00884555" w:rsidRDefault="000A2E70" w:rsidP="00884555">
      <w:pPr>
        <w:spacing w:before="0" w:line="360" w:lineRule="auto"/>
        <w:ind w:firstLine="720"/>
        <w:rPr>
          <w:sz w:val="28"/>
          <w:szCs w:val="28"/>
        </w:rPr>
      </w:pPr>
      <w:r w:rsidRPr="00884555">
        <w:rPr>
          <w:sz w:val="28"/>
          <w:szCs w:val="28"/>
        </w:rPr>
        <w:t xml:space="preserve">Для оценки ликвидности и платежеспособности предприятия применяются следующие коэффициенты (в целях абстрагирования от чрезмерных объемов информации в дальнейшем будем приводить только те </w:t>
      </w:r>
      <w:r w:rsidRPr="00884555">
        <w:rPr>
          <w:sz w:val="28"/>
          <w:szCs w:val="28"/>
        </w:rPr>
        <w:lastRenderedPageBreak/>
        <w:t>коэффициенты, которые будут использованы при дальнейших расчетах; коэффициенты, которые входят в специфические методики, будут приведены при описании соответствующих методик):</w:t>
      </w:r>
    </w:p>
    <w:p w:rsidR="00884555" w:rsidRDefault="00884555" w:rsidP="00884555">
      <w:pPr>
        <w:spacing w:before="0" w:line="360" w:lineRule="auto"/>
        <w:ind w:firstLine="720"/>
        <w:rPr>
          <w:sz w:val="28"/>
          <w:szCs w:val="28"/>
        </w:rPr>
      </w:pPr>
    </w:p>
    <w:p w:rsidR="000A2E70" w:rsidRPr="00884555" w:rsidRDefault="000A2E70" w:rsidP="00884555">
      <w:pPr>
        <w:spacing w:before="0" w:line="360" w:lineRule="auto"/>
        <w:ind w:firstLine="720"/>
        <w:jc w:val="right"/>
        <w:rPr>
          <w:sz w:val="28"/>
          <w:szCs w:val="28"/>
        </w:rPr>
      </w:pPr>
      <w:r w:rsidRPr="00884555">
        <w:rPr>
          <w:sz w:val="28"/>
          <w:szCs w:val="28"/>
        </w:rPr>
        <w:t>Таблица 1.</w:t>
      </w:r>
    </w:p>
    <w:p w:rsidR="000A2E70" w:rsidRPr="00884555" w:rsidRDefault="000A2E70" w:rsidP="00884555">
      <w:pPr>
        <w:spacing w:before="0" w:line="360" w:lineRule="auto"/>
        <w:ind w:firstLine="720"/>
        <w:jc w:val="right"/>
        <w:rPr>
          <w:sz w:val="28"/>
          <w:szCs w:val="28"/>
        </w:rPr>
      </w:pPr>
      <w:r w:rsidRPr="00884555">
        <w:rPr>
          <w:sz w:val="28"/>
          <w:szCs w:val="28"/>
        </w:rPr>
        <w:t>Система показателей ликвидности</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1909"/>
        <w:gridCol w:w="2656"/>
        <w:gridCol w:w="2970"/>
      </w:tblGrid>
      <w:tr w:rsidR="000A2E70" w:rsidRPr="00884555">
        <w:trPr>
          <w:trHeight w:val="168"/>
        </w:trPr>
        <w:tc>
          <w:tcPr>
            <w:tcW w:w="0" w:type="auto"/>
          </w:tcPr>
          <w:p w:rsidR="000A2E70" w:rsidRPr="00884555" w:rsidRDefault="000A2E70" w:rsidP="00884555">
            <w:pPr>
              <w:spacing w:before="0" w:line="240" w:lineRule="auto"/>
              <w:ind w:firstLine="0"/>
              <w:rPr>
                <w:sz w:val="20"/>
                <w:szCs w:val="20"/>
              </w:rPr>
            </w:pPr>
            <w:r w:rsidRPr="00884555">
              <w:rPr>
                <w:sz w:val="20"/>
                <w:szCs w:val="20"/>
              </w:rPr>
              <w:t>Коэффициент</w:t>
            </w:r>
          </w:p>
        </w:tc>
        <w:tc>
          <w:tcPr>
            <w:tcW w:w="0" w:type="auto"/>
          </w:tcPr>
          <w:p w:rsidR="000A2E70" w:rsidRPr="00884555" w:rsidRDefault="000A2E70" w:rsidP="00884555">
            <w:pPr>
              <w:spacing w:before="0" w:line="240" w:lineRule="auto"/>
              <w:ind w:firstLine="0"/>
              <w:rPr>
                <w:sz w:val="20"/>
                <w:szCs w:val="20"/>
              </w:rPr>
            </w:pPr>
            <w:r w:rsidRPr="00884555">
              <w:rPr>
                <w:sz w:val="20"/>
                <w:szCs w:val="20"/>
              </w:rPr>
              <w:t>Что показывает</w:t>
            </w:r>
          </w:p>
        </w:tc>
        <w:tc>
          <w:tcPr>
            <w:tcW w:w="0" w:type="auto"/>
          </w:tcPr>
          <w:p w:rsidR="000A2E70" w:rsidRPr="00884555" w:rsidRDefault="000A2E70" w:rsidP="00884555">
            <w:pPr>
              <w:spacing w:before="0" w:line="240" w:lineRule="auto"/>
              <w:ind w:firstLine="0"/>
              <w:rPr>
                <w:sz w:val="20"/>
                <w:szCs w:val="20"/>
              </w:rPr>
            </w:pPr>
            <w:r w:rsidRPr="00884555">
              <w:rPr>
                <w:sz w:val="20"/>
                <w:szCs w:val="20"/>
              </w:rPr>
              <w:t>Как рассчитывается</w:t>
            </w:r>
          </w:p>
        </w:tc>
        <w:tc>
          <w:tcPr>
            <w:tcW w:w="0" w:type="auto"/>
          </w:tcPr>
          <w:p w:rsidR="000A2E70" w:rsidRPr="00884555" w:rsidRDefault="000A2E70" w:rsidP="00884555">
            <w:pPr>
              <w:spacing w:before="0" w:line="240" w:lineRule="auto"/>
              <w:ind w:firstLine="0"/>
              <w:rPr>
                <w:sz w:val="20"/>
                <w:szCs w:val="20"/>
                <w:lang w:val="en-US"/>
              </w:rPr>
            </w:pPr>
            <w:r w:rsidRPr="00884555">
              <w:rPr>
                <w:sz w:val="20"/>
                <w:szCs w:val="20"/>
              </w:rPr>
              <w:t>Желательное значение</w:t>
            </w:r>
            <w:r w:rsidRPr="00884555">
              <w:rPr>
                <w:sz w:val="20"/>
                <w:szCs w:val="20"/>
                <w:lang w:val="en-US"/>
              </w:rPr>
              <w:t xml:space="preserve"> </w:t>
            </w:r>
          </w:p>
        </w:tc>
      </w:tr>
      <w:tr w:rsidR="000A2E70" w:rsidRPr="00884555">
        <w:trPr>
          <w:trHeight w:val="134"/>
        </w:trPr>
        <w:tc>
          <w:tcPr>
            <w:tcW w:w="0" w:type="auto"/>
          </w:tcPr>
          <w:p w:rsidR="000A2E70" w:rsidRPr="00884555" w:rsidRDefault="000A2E70" w:rsidP="00884555">
            <w:pPr>
              <w:spacing w:before="0" w:line="240" w:lineRule="auto"/>
              <w:ind w:firstLine="0"/>
              <w:rPr>
                <w:sz w:val="20"/>
                <w:szCs w:val="20"/>
              </w:rPr>
            </w:pPr>
            <w:r w:rsidRPr="00884555">
              <w:rPr>
                <w:sz w:val="20"/>
                <w:szCs w:val="20"/>
              </w:rPr>
              <w:t>1. Коэффициент абсолютной ликвидности/</w:t>
            </w:r>
            <w:r w:rsidRPr="00884555">
              <w:rPr>
                <w:sz w:val="20"/>
                <w:szCs w:val="20"/>
                <w:lang w:val="en-US"/>
              </w:rPr>
              <w:t>Absolute</w:t>
            </w:r>
            <w:r w:rsidRPr="00884555">
              <w:rPr>
                <w:sz w:val="20"/>
                <w:szCs w:val="20"/>
              </w:rPr>
              <w:t xml:space="preserve"> </w:t>
            </w:r>
            <w:r w:rsidRPr="00884555">
              <w:rPr>
                <w:sz w:val="20"/>
                <w:szCs w:val="20"/>
                <w:lang w:val="en-US"/>
              </w:rPr>
              <w:t>Ratio</w:t>
            </w:r>
            <w:r w:rsidRPr="00884555">
              <w:rPr>
                <w:sz w:val="20"/>
                <w:szCs w:val="20"/>
              </w:rPr>
              <w:t xml:space="preserve">, </w:t>
            </w:r>
            <w:r w:rsidRPr="00884555">
              <w:rPr>
                <w:sz w:val="20"/>
                <w:szCs w:val="20"/>
                <w:lang w:val="en-US"/>
              </w:rPr>
              <w:t>AR</w:t>
            </w:r>
          </w:p>
        </w:tc>
        <w:tc>
          <w:tcPr>
            <w:tcW w:w="0" w:type="auto"/>
          </w:tcPr>
          <w:p w:rsidR="000A2E70" w:rsidRPr="00884555" w:rsidRDefault="000A2E70" w:rsidP="00884555">
            <w:pPr>
              <w:spacing w:before="0" w:line="240" w:lineRule="auto"/>
              <w:ind w:firstLine="0"/>
              <w:rPr>
                <w:sz w:val="20"/>
                <w:szCs w:val="20"/>
              </w:rPr>
            </w:pPr>
            <w:r w:rsidRPr="00884555">
              <w:rPr>
                <w:sz w:val="20"/>
                <w:szCs w:val="20"/>
              </w:rPr>
              <w:t>Показывает, какая доля краткосрочных долговых обязательств может быть покрыта за счет денежных средств и их эквивалентов в виде ценных бумаг и других ликвидных активов</w:t>
            </w:r>
          </w:p>
        </w:tc>
        <w:tc>
          <w:tcPr>
            <w:tcW w:w="0" w:type="auto"/>
          </w:tcPr>
          <w:p w:rsidR="000A2E70" w:rsidRPr="00884555" w:rsidRDefault="000A2E70" w:rsidP="00884555">
            <w:pPr>
              <w:spacing w:before="0" w:line="240" w:lineRule="auto"/>
              <w:ind w:firstLine="0"/>
              <w:rPr>
                <w:sz w:val="20"/>
                <w:szCs w:val="20"/>
              </w:rPr>
            </w:pPr>
            <w:r w:rsidRPr="00884555">
              <w:rPr>
                <w:sz w:val="20"/>
                <w:szCs w:val="20"/>
                <w:lang w:val="en-US"/>
              </w:rPr>
              <w:t>AR</w:t>
            </w:r>
            <w:r w:rsidRPr="00884555">
              <w:rPr>
                <w:sz w:val="20"/>
                <w:szCs w:val="20"/>
              </w:rPr>
              <w:t xml:space="preserve"> = (денежные средства+краткосрочные финансовые вложения)/текущие обязательства</w:t>
            </w:r>
          </w:p>
          <w:p w:rsidR="000A2E70" w:rsidRPr="00884555" w:rsidRDefault="000A2E70" w:rsidP="00884555">
            <w:pPr>
              <w:spacing w:before="0" w:line="240" w:lineRule="auto"/>
              <w:ind w:firstLine="0"/>
              <w:rPr>
                <w:sz w:val="20"/>
                <w:szCs w:val="20"/>
              </w:rPr>
            </w:pPr>
          </w:p>
        </w:tc>
        <w:tc>
          <w:tcPr>
            <w:tcW w:w="0" w:type="auto"/>
          </w:tcPr>
          <w:p w:rsidR="000A2E70" w:rsidRPr="00884555" w:rsidRDefault="000A2E70" w:rsidP="00884555">
            <w:pPr>
              <w:spacing w:before="0" w:line="240" w:lineRule="auto"/>
              <w:ind w:firstLine="0"/>
              <w:rPr>
                <w:sz w:val="20"/>
                <w:szCs w:val="20"/>
              </w:rPr>
            </w:pPr>
            <w:r w:rsidRPr="00884555">
              <w:rPr>
                <w:sz w:val="20"/>
                <w:szCs w:val="20"/>
                <w:lang w:val="en-US"/>
              </w:rPr>
              <w:t>AR</w:t>
            </w:r>
            <w:r w:rsidRPr="00884555">
              <w:rPr>
                <w:rFonts w:eastAsia="MS Mincho"/>
                <w:sz w:val="20"/>
                <w:szCs w:val="20"/>
                <w:lang w:val="en-US"/>
              </w:rPr>
              <w:sym w:font="Symbol" w:char="F0B3"/>
            </w:r>
            <w:r w:rsidRPr="00884555">
              <w:rPr>
                <w:rFonts w:eastAsia="MS Mincho"/>
                <w:sz w:val="20"/>
                <w:szCs w:val="20"/>
              </w:rPr>
              <w:t>0,</w:t>
            </w:r>
            <w:r w:rsidRPr="00884555">
              <w:rPr>
                <w:sz w:val="20"/>
                <w:szCs w:val="20"/>
              </w:rPr>
              <w:t xml:space="preserve">2 </w:t>
            </w:r>
          </w:p>
          <w:p w:rsidR="000A2E70" w:rsidRPr="00884555" w:rsidRDefault="000A2E70" w:rsidP="00884555">
            <w:pPr>
              <w:spacing w:before="0" w:line="240" w:lineRule="auto"/>
              <w:ind w:firstLine="0"/>
              <w:rPr>
                <w:sz w:val="20"/>
                <w:szCs w:val="20"/>
              </w:rPr>
            </w:pPr>
            <w:r w:rsidRPr="00884555">
              <w:rPr>
                <w:sz w:val="20"/>
                <w:szCs w:val="20"/>
              </w:rPr>
              <w:t>(в торговле и некоторых отраслях промышленности</w:t>
            </w:r>
            <w:r w:rsidRPr="00884555">
              <w:rPr>
                <w:rFonts w:eastAsia="MS Mincho"/>
                <w:sz w:val="20"/>
                <w:szCs w:val="20"/>
                <w:lang w:val="en-US"/>
              </w:rPr>
              <w:sym w:font="Symbol" w:char="F0B3"/>
            </w:r>
            <w:r w:rsidRPr="00884555">
              <w:rPr>
                <w:sz w:val="20"/>
                <w:szCs w:val="20"/>
              </w:rPr>
              <w:t>0,5)</w:t>
            </w:r>
            <w:r w:rsidR="003D5A0D">
              <w:rPr>
                <w:sz w:val="20"/>
                <w:szCs w:val="20"/>
              </w:rPr>
              <w:t xml:space="preserve"> </w:t>
            </w:r>
          </w:p>
          <w:p w:rsidR="000A2E70" w:rsidRPr="00884555" w:rsidRDefault="000A2E70" w:rsidP="00884555">
            <w:pPr>
              <w:spacing w:before="0" w:line="240" w:lineRule="auto"/>
              <w:ind w:firstLine="0"/>
              <w:rPr>
                <w:sz w:val="20"/>
                <w:szCs w:val="20"/>
              </w:rPr>
            </w:pPr>
          </w:p>
        </w:tc>
      </w:tr>
      <w:tr w:rsidR="000A2E70" w:rsidRPr="00884555">
        <w:trPr>
          <w:trHeight w:val="134"/>
        </w:trPr>
        <w:tc>
          <w:tcPr>
            <w:tcW w:w="0" w:type="auto"/>
          </w:tcPr>
          <w:p w:rsidR="000A2E70" w:rsidRPr="00884555" w:rsidRDefault="000A2E70" w:rsidP="00884555">
            <w:pPr>
              <w:spacing w:before="0" w:line="240" w:lineRule="auto"/>
              <w:ind w:firstLine="0"/>
              <w:rPr>
                <w:sz w:val="20"/>
                <w:szCs w:val="20"/>
              </w:rPr>
            </w:pPr>
            <w:r w:rsidRPr="00884555">
              <w:rPr>
                <w:sz w:val="20"/>
                <w:szCs w:val="20"/>
              </w:rPr>
              <w:t>2. Коэффициент срочной ликвидности/</w:t>
            </w:r>
            <w:r w:rsidRPr="00884555">
              <w:rPr>
                <w:sz w:val="20"/>
                <w:szCs w:val="20"/>
                <w:lang w:val="en-US"/>
              </w:rPr>
              <w:t>Quick</w:t>
            </w:r>
            <w:r w:rsidRPr="00884555">
              <w:rPr>
                <w:sz w:val="20"/>
                <w:szCs w:val="20"/>
              </w:rPr>
              <w:t xml:space="preserve"> </w:t>
            </w:r>
            <w:r w:rsidRPr="00884555">
              <w:rPr>
                <w:sz w:val="20"/>
                <w:szCs w:val="20"/>
                <w:lang w:val="en-US"/>
              </w:rPr>
              <w:t>Ratio</w:t>
            </w:r>
            <w:r w:rsidRPr="00884555">
              <w:rPr>
                <w:sz w:val="20"/>
                <w:szCs w:val="20"/>
              </w:rPr>
              <w:t xml:space="preserve">, </w:t>
            </w:r>
            <w:r w:rsidRPr="00884555">
              <w:rPr>
                <w:sz w:val="20"/>
                <w:szCs w:val="20"/>
                <w:lang w:val="en-US"/>
              </w:rPr>
              <w:t>QR</w:t>
            </w:r>
          </w:p>
        </w:tc>
        <w:tc>
          <w:tcPr>
            <w:tcW w:w="0" w:type="auto"/>
          </w:tcPr>
          <w:p w:rsidR="000A2E70" w:rsidRPr="00884555" w:rsidRDefault="000A2E70" w:rsidP="00884555">
            <w:pPr>
              <w:spacing w:before="0" w:line="240" w:lineRule="auto"/>
              <w:ind w:firstLine="0"/>
              <w:rPr>
                <w:sz w:val="20"/>
                <w:szCs w:val="20"/>
              </w:rPr>
            </w:pPr>
            <w:r w:rsidRPr="00884555">
              <w:rPr>
                <w:sz w:val="20"/>
                <w:szCs w:val="20"/>
              </w:rPr>
              <w:t>Показывает, какая часть долгов предприятия может быть им оплачена за период оборота дебиторской задолженности</w:t>
            </w:r>
          </w:p>
        </w:tc>
        <w:tc>
          <w:tcPr>
            <w:tcW w:w="0" w:type="auto"/>
          </w:tcPr>
          <w:p w:rsidR="000A2E70" w:rsidRPr="00884555" w:rsidRDefault="000A2E70" w:rsidP="00884555">
            <w:pPr>
              <w:spacing w:before="0" w:line="240" w:lineRule="auto"/>
              <w:ind w:firstLine="0"/>
              <w:rPr>
                <w:sz w:val="20"/>
                <w:szCs w:val="20"/>
              </w:rPr>
            </w:pPr>
            <w:r w:rsidRPr="00884555">
              <w:rPr>
                <w:sz w:val="20"/>
                <w:szCs w:val="20"/>
                <w:lang w:val="en-US"/>
              </w:rPr>
              <w:t>QR</w:t>
            </w:r>
            <w:r w:rsidRPr="00884555">
              <w:rPr>
                <w:sz w:val="20"/>
                <w:szCs w:val="20"/>
              </w:rPr>
              <w:t xml:space="preserve"> = (денежные средства+краткосрочные финансовые вложения+средства к получению)</w:t>
            </w:r>
          </w:p>
          <w:p w:rsidR="000A2E70" w:rsidRPr="00884555" w:rsidRDefault="000A2E70" w:rsidP="00884555">
            <w:pPr>
              <w:spacing w:before="0" w:line="240" w:lineRule="auto"/>
              <w:ind w:firstLine="0"/>
              <w:rPr>
                <w:sz w:val="20"/>
                <w:szCs w:val="20"/>
              </w:rPr>
            </w:pPr>
            <w:r w:rsidRPr="00884555">
              <w:rPr>
                <w:sz w:val="20"/>
                <w:szCs w:val="20"/>
              </w:rPr>
              <w:t>Отношение денежных средств и краткосрочных финансовых</w:t>
            </w:r>
            <w:r w:rsidR="003D5A0D">
              <w:rPr>
                <w:sz w:val="20"/>
                <w:szCs w:val="20"/>
              </w:rPr>
              <w:t xml:space="preserve"> </w:t>
            </w:r>
            <w:r w:rsidRPr="00884555">
              <w:rPr>
                <w:sz w:val="20"/>
                <w:szCs w:val="20"/>
              </w:rPr>
              <w:t>вложений плюс суммы мобильных средств в расчетах с дебиторами к текущим пассивам</w:t>
            </w:r>
          </w:p>
        </w:tc>
        <w:tc>
          <w:tcPr>
            <w:tcW w:w="0" w:type="auto"/>
          </w:tcPr>
          <w:p w:rsidR="000A2E70" w:rsidRPr="00884555" w:rsidRDefault="000A2E70" w:rsidP="00884555">
            <w:pPr>
              <w:spacing w:before="0" w:line="240" w:lineRule="auto"/>
              <w:ind w:firstLine="0"/>
              <w:rPr>
                <w:sz w:val="20"/>
                <w:szCs w:val="20"/>
              </w:rPr>
            </w:pPr>
            <w:r w:rsidRPr="00884555">
              <w:rPr>
                <w:sz w:val="20"/>
                <w:szCs w:val="20"/>
                <w:lang w:val="en-US"/>
              </w:rPr>
              <w:t>QR</w:t>
            </w:r>
            <w:r w:rsidRPr="00884555">
              <w:rPr>
                <w:sz w:val="20"/>
                <w:szCs w:val="20"/>
              </w:rPr>
              <w:t>≥ 0,7</w:t>
            </w:r>
          </w:p>
          <w:p w:rsidR="000A2E70" w:rsidRPr="00884555" w:rsidRDefault="000A2E70" w:rsidP="00884555">
            <w:pPr>
              <w:spacing w:before="0" w:line="240" w:lineRule="auto"/>
              <w:ind w:firstLine="0"/>
              <w:rPr>
                <w:sz w:val="20"/>
                <w:szCs w:val="20"/>
              </w:rPr>
            </w:pPr>
            <w:r w:rsidRPr="00884555">
              <w:rPr>
                <w:sz w:val="20"/>
                <w:szCs w:val="20"/>
              </w:rPr>
              <w:t>(в некоторых отраслях – 1)</w:t>
            </w:r>
          </w:p>
          <w:p w:rsidR="000A2E70" w:rsidRPr="00884555" w:rsidRDefault="000A2E70" w:rsidP="00884555">
            <w:pPr>
              <w:spacing w:before="0" w:line="240" w:lineRule="auto"/>
              <w:ind w:firstLine="0"/>
              <w:rPr>
                <w:sz w:val="20"/>
                <w:szCs w:val="20"/>
              </w:rPr>
            </w:pPr>
            <w:r w:rsidRPr="00884555">
              <w:rPr>
                <w:sz w:val="20"/>
                <w:szCs w:val="20"/>
              </w:rPr>
              <w:t>Низкое значение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w:t>
            </w:r>
          </w:p>
        </w:tc>
      </w:tr>
      <w:tr w:rsidR="000A2E70" w:rsidRPr="00884555">
        <w:trPr>
          <w:trHeight w:val="150"/>
        </w:trPr>
        <w:tc>
          <w:tcPr>
            <w:tcW w:w="0" w:type="auto"/>
          </w:tcPr>
          <w:p w:rsidR="000A2E70" w:rsidRPr="00884555" w:rsidRDefault="000A2E70" w:rsidP="00884555">
            <w:pPr>
              <w:spacing w:before="0" w:line="240" w:lineRule="auto"/>
              <w:ind w:firstLine="0"/>
              <w:rPr>
                <w:sz w:val="20"/>
                <w:szCs w:val="20"/>
              </w:rPr>
            </w:pPr>
            <w:r w:rsidRPr="00884555">
              <w:rPr>
                <w:sz w:val="20"/>
                <w:szCs w:val="20"/>
              </w:rPr>
              <w:t>3. Коэффициент</w:t>
            </w:r>
            <w:r w:rsidR="003D5A0D">
              <w:rPr>
                <w:sz w:val="20"/>
                <w:szCs w:val="20"/>
              </w:rPr>
              <w:t xml:space="preserve"> </w:t>
            </w:r>
            <w:r w:rsidRPr="00884555">
              <w:rPr>
                <w:sz w:val="20"/>
                <w:szCs w:val="20"/>
              </w:rPr>
              <w:t>текущей ликвидности/</w:t>
            </w:r>
            <w:r w:rsidRPr="00884555">
              <w:rPr>
                <w:sz w:val="20"/>
                <w:szCs w:val="20"/>
                <w:lang w:val="en-US"/>
              </w:rPr>
              <w:t>Current</w:t>
            </w:r>
            <w:r w:rsidRPr="00884555">
              <w:rPr>
                <w:sz w:val="20"/>
                <w:szCs w:val="20"/>
              </w:rPr>
              <w:t xml:space="preserve"> </w:t>
            </w:r>
            <w:r w:rsidRPr="00884555">
              <w:rPr>
                <w:sz w:val="20"/>
                <w:szCs w:val="20"/>
                <w:lang w:val="en-US"/>
              </w:rPr>
              <w:t>Ratio</w:t>
            </w:r>
            <w:r w:rsidRPr="00884555">
              <w:rPr>
                <w:sz w:val="20"/>
                <w:szCs w:val="20"/>
              </w:rPr>
              <w:t xml:space="preserve">, </w:t>
            </w:r>
            <w:r w:rsidRPr="00884555">
              <w:rPr>
                <w:sz w:val="20"/>
                <w:szCs w:val="20"/>
                <w:lang w:val="en-US"/>
              </w:rPr>
              <w:t>CR</w:t>
            </w:r>
          </w:p>
        </w:tc>
        <w:tc>
          <w:tcPr>
            <w:tcW w:w="0" w:type="auto"/>
          </w:tcPr>
          <w:p w:rsidR="000A2E70" w:rsidRPr="00884555" w:rsidRDefault="000A2E70" w:rsidP="00884555">
            <w:pPr>
              <w:spacing w:before="0" w:line="240" w:lineRule="auto"/>
              <w:ind w:firstLine="0"/>
              <w:rPr>
                <w:sz w:val="20"/>
                <w:szCs w:val="20"/>
              </w:rPr>
            </w:pPr>
            <w:r w:rsidRPr="00884555">
              <w:rPr>
                <w:sz w:val="20"/>
                <w:szCs w:val="20"/>
              </w:rPr>
              <w:t>Показывает, достаточно ли у предприятия средств, которые могут быть использованы для погашения краткосрочных обязательств</w:t>
            </w:r>
          </w:p>
        </w:tc>
        <w:tc>
          <w:tcPr>
            <w:tcW w:w="0" w:type="auto"/>
          </w:tcPr>
          <w:p w:rsidR="000A2E70" w:rsidRPr="00884555" w:rsidRDefault="000A2E70" w:rsidP="00884555">
            <w:pPr>
              <w:spacing w:before="0" w:line="240" w:lineRule="auto"/>
              <w:ind w:firstLine="0"/>
              <w:rPr>
                <w:sz w:val="20"/>
                <w:szCs w:val="20"/>
              </w:rPr>
            </w:pPr>
            <w:r w:rsidRPr="00884555">
              <w:rPr>
                <w:sz w:val="20"/>
                <w:szCs w:val="20"/>
                <w:lang w:val="en-US"/>
              </w:rPr>
              <w:t>CR</w:t>
            </w:r>
            <w:r w:rsidRPr="00884555">
              <w:rPr>
                <w:sz w:val="20"/>
                <w:szCs w:val="20"/>
              </w:rPr>
              <w:t xml:space="preserve"> = текущие активы /текущие обязательства</w:t>
            </w:r>
          </w:p>
        </w:tc>
        <w:tc>
          <w:tcPr>
            <w:tcW w:w="0" w:type="auto"/>
          </w:tcPr>
          <w:p w:rsidR="000A2E70" w:rsidRPr="00884555" w:rsidRDefault="000A2E70" w:rsidP="00884555">
            <w:pPr>
              <w:spacing w:before="0" w:line="240" w:lineRule="auto"/>
              <w:ind w:firstLine="0"/>
              <w:rPr>
                <w:sz w:val="20"/>
                <w:szCs w:val="20"/>
              </w:rPr>
            </w:pPr>
            <w:r w:rsidRPr="00884555">
              <w:rPr>
                <w:sz w:val="20"/>
                <w:szCs w:val="20"/>
                <w:lang w:val="en-US"/>
              </w:rPr>
              <w:t>CR</w:t>
            </w:r>
            <w:r w:rsidRPr="00884555">
              <w:rPr>
                <w:sz w:val="20"/>
                <w:szCs w:val="20"/>
              </w:rPr>
              <w:t xml:space="preserve"> ≥ 1</w:t>
            </w:r>
          </w:p>
          <w:p w:rsidR="000A2E70" w:rsidRPr="00884555" w:rsidRDefault="000A2E70" w:rsidP="00884555">
            <w:pPr>
              <w:spacing w:before="0" w:line="240" w:lineRule="auto"/>
              <w:ind w:firstLine="0"/>
              <w:rPr>
                <w:sz w:val="20"/>
                <w:szCs w:val="20"/>
              </w:rPr>
            </w:pPr>
            <w:r w:rsidRPr="00884555">
              <w:rPr>
                <w:sz w:val="20"/>
                <w:szCs w:val="20"/>
              </w:rPr>
              <w:t>(некоторые эксперты считают, что коэффициент не должен превышать значение 2, хотя это не бесспорно).</w:t>
            </w:r>
          </w:p>
          <w:p w:rsidR="000A2E70" w:rsidRPr="00884555" w:rsidRDefault="000A2E70" w:rsidP="00884555">
            <w:pPr>
              <w:spacing w:before="0" w:line="240" w:lineRule="auto"/>
              <w:ind w:firstLine="0"/>
              <w:rPr>
                <w:sz w:val="20"/>
                <w:szCs w:val="20"/>
              </w:rPr>
            </w:pPr>
            <w:r w:rsidRPr="00884555">
              <w:rPr>
                <w:sz w:val="20"/>
                <w:szCs w:val="20"/>
              </w:rPr>
              <w:t>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2 раза считается нежелательным, поскольку это свидетельствует о нерациональном вложении своих средств и неэффективном их использовании. Однако превышение верхней границы все же более предпочтительно, чем падение ниже нижней</w:t>
            </w:r>
          </w:p>
        </w:tc>
      </w:tr>
    </w:tbl>
    <w:p w:rsidR="000A2E70" w:rsidRPr="00884555" w:rsidRDefault="000A2E70" w:rsidP="00884555">
      <w:pPr>
        <w:spacing w:before="0" w:line="360" w:lineRule="auto"/>
        <w:ind w:firstLine="720"/>
        <w:rPr>
          <w:sz w:val="28"/>
          <w:szCs w:val="28"/>
        </w:rPr>
      </w:pPr>
    </w:p>
    <w:p w:rsidR="00884555" w:rsidRPr="00884555" w:rsidRDefault="00884555" w:rsidP="00884555">
      <w:pPr>
        <w:spacing w:before="0" w:line="360" w:lineRule="auto"/>
        <w:ind w:firstLine="720"/>
        <w:rPr>
          <w:sz w:val="28"/>
          <w:szCs w:val="28"/>
        </w:rPr>
      </w:pPr>
      <w:r w:rsidRPr="00884555">
        <w:rPr>
          <w:sz w:val="28"/>
          <w:szCs w:val="28"/>
        </w:rPr>
        <w:lastRenderedPageBreak/>
        <w:t xml:space="preserve">В качестве отдельного показателя, характеризующего ликвидность, используют также абсолютный показатель </w:t>
      </w:r>
      <w:r w:rsidRPr="00884555">
        <w:rPr>
          <w:i/>
          <w:iCs/>
          <w:sz w:val="28"/>
          <w:szCs w:val="28"/>
        </w:rPr>
        <w:t>чистого оборотного капитала</w:t>
      </w:r>
      <w:r w:rsidRPr="00884555">
        <w:rPr>
          <w:sz w:val="28"/>
          <w:szCs w:val="28"/>
        </w:rPr>
        <w:t>, который показывает разницу между оборотными активами и оборотными пассивами и характеризует степень обеспечения оборотным капиталом текущих обязательств. Отрицательная величина данного показателя показывает, что предприятие является неликвидным, в то время как чрезмерная величина (превышение оборотных активов над оборотными пассивами в сотни раз) свидетельствует о нерациональном использовании ресурсов предприятия.</w:t>
      </w:r>
    </w:p>
    <w:p w:rsidR="000A2E70" w:rsidRPr="00884555" w:rsidRDefault="000A2E70" w:rsidP="00884555">
      <w:pPr>
        <w:spacing w:before="0" w:line="360" w:lineRule="auto"/>
        <w:ind w:firstLine="720"/>
        <w:rPr>
          <w:sz w:val="28"/>
          <w:szCs w:val="28"/>
        </w:rPr>
      </w:pPr>
      <w:r w:rsidRPr="00884555">
        <w:rPr>
          <w:sz w:val="28"/>
          <w:szCs w:val="28"/>
        </w:rPr>
        <w:t>Для правильного вывода о динамике и уровне ликвидности предприятия необходимо принимать во внимание следующие факторы:</w:t>
      </w:r>
    </w:p>
    <w:p w:rsidR="000A2E70" w:rsidRPr="00884555" w:rsidRDefault="000A2E70" w:rsidP="00884555">
      <w:pPr>
        <w:spacing w:before="0" w:line="360" w:lineRule="auto"/>
        <w:ind w:firstLine="720"/>
        <w:rPr>
          <w:sz w:val="28"/>
          <w:szCs w:val="28"/>
        </w:rPr>
      </w:pPr>
      <w:r w:rsidRPr="00884555">
        <w:rPr>
          <w:sz w:val="28"/>
          <w:szCs w:val="28"/>
        </w:rPr>
        <w:t>характер деятельности предприятия. Например, у предприятий тяжелой промышленности и строительства велик удельный вес запасов и мал удельный вес денежных средств; у предприятий розничной торговли высока доля денежных средств, хотя значительны и размеры товаров для перепродажи и т.д.;</w:t>
      </w:r>
    </w:p>
    <w:p w:rsidR="000A2E70" w:rsidRPr="00884555" w:rsidRDefault="000A2E70" w:rsidP="00884555">
      <w:pPr>
        <w:spacing w:before="0" w:line="360" w:lineRule="auto"/>
        <w:ind w:firstLine="720"/>
        <w:rPr>
          <w:sz w:val="28"/>
          <w:szCs w:val="28"/>
        </w:rPr>
      </w:pPr>
      <w:r w:rsidRPr="00884555">
        <w:rPr>
          <w:sz w:val="28"/>
          <w:szCs w:val="28"/>
        </w:rPr>
        <w:t>условия расчетов с дебиторами. Поступление дебиторской задолженности через короткие промежутки времени после покупки товаров (работ, услуг) приводит к небольшой доле в составе оборотных активов долгов покупателей и наоборот;</w:t>
      </w:r>
    </w:p>
    <w:p w:rsidR="000A2E70" w:rsidRPr="00884555" w:rsidRDefault="000A2E70" w:rsidP="00884555">
      <w:pPr>
        <w:spacing w:before="0" w:line="360" w:lineRule="auto"/>
        <w:ind w:firstLine="720"/>
        <w:rPr>
          <w:sz w:val="28"/>
          <w:szCs w:val="28"/>
        </w:rPr>
      </w:pPr>
      <w:r w:rsidRPr="00884555">
        <w:rPr>
          <w:sz w:val="28"/>
          <w:szCs w:val="28"/>
        </w:rPr>
        <w:t>состояние запасов. У предприятия может быть излишек или недостаток запасов по сравнению с величиной, необходимой для бесперебойной деятельности;</w:t>
      </w:r>
    </w:p>
    <w:p w:rsidR="000A2E70" w:rsidRPr="00884555" w:rsidRDefault="000A2E70" w:rsidP="00884555">
      <w:pPr>
        <w:spacing w:before="0" w:line="360" w:lineRule="auto"/>
        <w:ind w:firstLine="720"/>
        <w:rPr>
          <w:sz w:val="28"/>
          <w:szCs w:val="28"/>
        </w:rPr>
      </w:pPr>
      <w:r w:rsidRPr="00884555">
        <w:rPr>
          <w:sz w:val="28"/>
          <w:szCs w:val="28"/>
        </w:rPr>
        <w:t>состояние дебиторской задолженности: наличие или отсутствие в ее составе просроченных и безнадежных долгов.</w:t>
      </w:r>
    </w:p>
    <w:p w:rsidR="000A2E70" w:rsidRPr="00884555" w:rsidRDefault="000A2E70" w:rsidP="00884555">
      <w:pPr>
        <w:spacing w:before="0" w:line="360" w:lineRule="auto"/>
        <w:ind w:firstLine="720"/>
        <w:rPr>
          <w:sz w:val="28"/>
          <w:szCs w:val="28"/>
        </w:rPr>
      </w:pPr>
      <w:r w:rsidRPr="00884555">
        <w:rPr>
          <w:sz w:val="28"/>
          <w:szCs w:val="28"/>
        </w:rPr>
        <w:t>Коэффициенты финансовой устойчивости</w:t>
      </w:r>
    </w:p>
    <w:p w:rsidR="000A2E70" w:rsidRPr="00884555" w:rsidRDefault="000A2E70" w:rsidP="00884555">
      <w:pPr>
        <w:spacing w:before="0" w:line="360" w:lineRule="auto"/>
        <w:ind w:firstLine="720"/>
        <w:rPr>
          <w:sz w:val="28"/>
          <w:szCs w:val="28"/>
        </w:rPr>
      </w:pPr>
      <w:r w:rsidRPr="00884555">
        <w:rPr>
          <w:sz w:val="28"/>
          <w:szCs w:val="28"/>
        </w:rPr>
        <w:t xml:space="preserve">Данные коэффициенты оценивают состав источников финансирования и динамику соотношения между ними. Финансовая устойчивость предприятия характеризует состояние собственных и заемных средств и анализируется с помощью систем финансовых коэффициентов. </w:t>
      </w:r>
      <w:r w:rsidRPr="00884555">
        <w:rPr>
          <w:sz w:val="28"/>
          <w:szCs w:val="28"/>
        </w:rPr>
        <w:lastRenderedPageBreak/>
        <w:t>Информационной базой для расчета таких коэффициентов являются абсолютные показатели актива и пассива баланса.</w:t>
      </w:r>
    </w:p>
    <w:p w:rsidR="00884555" w:rsidRDefault="00884555" w:rsidP="00884555">
      <w:pPr>
        <w:spacing w:before="0" w:line="360" w:lineRule="auto"/>
        <w:ind w:firstLine="720"/>
        <w:rPr>
          <w:sz w:val="28"/>
          <w:szCs w:val="28"/>
        </w:rPr>
      </w:pPr>
    </w:p>
    <w:p w:rsidR="000A2E70" w:rsidRPr="00884555" w:rsidRDefault="000A2E70" w:rsidP="00884555">
      <w:pPr>
        <w:spacing w:before="0" w:line="360" w:lineRule="auto"/>
        <w:ind w:firstLine="720"/>
        <w:jc w:val="right"/>
        <w:rPr>
          <w:sz w:val="28"/>
          <w:szCs w:val="28"/>
        </w:rPr>
      </w:pPr>
      <w:r w:rsidRPr="00884555">
        <w:rPr>
          <w:sz w:val="28"/>
          <w:szCs w:val="28"/>
        </w:rPr>
        <w:t>Таблица 2.</w:t>
      </w:r>
    </w:p>
    <w:p w:rsidR="000A2E70" w:rsidRPr="00884555" w:rsidRDefault="000A2E70" w:rsidP="00884555">
      <w:pPr>
        <w:spacing w:before="0" w:line="360" w:lineRule="auto"/>
        <w:ind w:firstLine="720"/>
        <w:jc w:val="right"/>
        <w:rPr>
          <w:sz w:val="28"/>
          <w:szCs w:val="28"/>
        </w:rPr>
      </w:pPr>
      <w:r w:rsidRPr="00884555">
        <w:rPr>
          <w:sz w:val="28"/>
          <w:szCs w:val="28"/>
        </w:rPr>
        <w:t>Система показателей финансовой устойчивости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137"/>
        <w:gridCol w:w="2573"/>
        <w:gridCol w:w="2880"/>
      </w:tblGrid>
      <w:tr w:rsidR="000A2E70" w:rsidRPr="00884555">
        <w:trPr>
          <w:trHeight w:val="167"/>
        </w:trPr>
        <w:tc>
          <w:tcPr>
            <w:tcW w:w="0" w:type="auto"/>
          </w:tcPr>
          <w:p w:rsidR="000A2E70" w:rsidRPr="00851148" w:rsidRDefault="000A2E70" w:rsidP="00851148">
            <w:pPr>
              <w:spacing w:before="0" w:line="240" w:lineRule="auto"/>
              <w:ind w:firstLine="0"/>
              <w:rPr>
                <w:sz w:val="20"/>
                <w:szCs w:val="20"/>
              </w:rPr>
            </w:pPr>
            <w:r w:rsidRPr="00851148">
              <w:rPr>
                <w:sz w:val="20"/>
                <w:szCs w:val="20"/>
              </w:rPr>
              <w:t>Коэффициент</w:t>
            </w:r>
          </w:p>
        </w:tc>
        <w:tc>
          <w:tcPr>
            <w:tcW w:w="0" w:type="auto"/>
          </w:tcPr>
          <w:p w:rsidR="000A2E70" w:rsidRPr="00851148" w:rsidRDefault="000A2E70" w:rsidP="00851148">
            <w:pPr>
              <w:spacing w:before="0" w:line="240" w:lineRule="auto"/>
              <w:ind w:firstLine="0"/>
              <w:rPr>
                <w:sz w:val="20"/>
                <w:szCs w:val="20"/>
              </w:rPr>
            </w:pPr>
            <w:r w:rsidRPr="00851148">
              <w:rPr>
                <w:sz w:val="20"/>
                <w:szCs w:val="20"/>
              </w:rPr>
              <w:t>Что показывает</w:t>
            </w:r>
          </w:p>
        </w:tc>
        <w:tc>
          <w:tcPr>
            <w:tcW w:w="0" w:type="auto"/>
          </w:tcPr>
          <w:p w:rsidR="000A2E70" w:rsidRPr="00851148" w:rsidRDefault="000A2E70" w:rsidP="00851148">
            <w:pPr>
              <w:spacing w:before="0" w:line="240" w:lineRule="auto"/>
              <w:ind w:firstLine="0"/>
              <w:rPr>
                <w:sz w:val="20"/>
                <w:szCs w:val="20"/>
              </w:rPr>
            </w:pPr>
            <w:r w:rsidRPr="00851148">
              <w:rPr>
                <w:sz w:val="20"/>
                <w:szCs w:val="20"/>
              </w:rPr>
              <w:t>Как рассчитывается</w:t>
            </w:r>
          </w:p>
        </w:tc>
        <w:tc>
          <w:tcPr>
            <w:tcW w:w="0" w:type="auto"/>
          </w:tcPr>
          <w:p w:rsidR="000A2E70" w:rsidRPr="00851148" w:rsidRDefault="000A2E70" w:rsidP="00851148">
            <w:pPr>
              <w:spacing w:before="0" w:line="240" w:lineRule="auto"/>
              <w:ind w:firstLine="0"/>
              <w:rPr>
                <w:sz w:val="20"/>
                <w:szCs w:val="20"/>
              </w:rPr>
            </w:pPr>
            <w:r w:rsidRPr="00851148">
              <w:rPr>
                <w:sz w:val="20"/>
                <w:szCs w:val="20"/>
              </w:rPr>
              <w:t>Желательное значение</w:t>
            </w:r>
          </w:p>
        </w:tc>
      </w:tr>
      <w:tr w:rsidR="000A2E70" w:rsidRPr="00884555">
        <w:trPr>
          <w:trHeight w:val="134"/>
        </w:trPr>
        <w:tc>
          <w:tcPr>
            <w:tcW w:w="0" w:type="auto"/>
          </w:tcPr>
          <w:p w:rsidR="000A2E70" w:rsidRPr="00851148" w:rsidRDefault="000A2E70" w:rsidP="00851148">
            <w:pPr>
              <w:spacing w:before="0" w:line="240" w:lineRule="auto"/>
              <w:ind w:firstLine="0"/>
              <w:rPr>
                <w:sz w:val="20"/>
                <w:szCs w:val="20"/>
              </w:rPr>
            </w:pPr>
            <w:r w:rsidRPr="00851148">
              <w:rPr>
                <w:sz w:val="20"/>
                <w:szCs w:val="20"/>
              </w:rPr>
              <w:t>1. коэффициент автономии (независимости, концентрации собственного капитала)/</w:t>
            </w:r>
            <w:r w:rsidRPr="00851148">
              <w:rPr>
                <w:sz w:val="20"/>
                <w:szCs w:val="20"/>
                <w:lang w:val="en-US"/>
              </w:rPr>
              <w:t>Equity</w:t>
            </w:r>
            <w:r w:rsidRPr="00851148">
              <w:rPr>
                <w:sz w:val="20"/>
                <w:szCs w:val="20"/>
              </w:rPr>
              <w:t xml:space="preserve"> </w:t>
            </w:r>
            <w:r w:rsidRPr="00851148">
              <w:rPr>
                <w:sz w:val="20"/>
                <w:szCs w:val="20"/>
                <w:lang w:val="en-US"/>
              </w:rPr>
              <w:t>to</w:t>
            </w:r>
            <w:r w:rsidRPr="00851148">
              <w:rPr>
                <w:sz w:val="20"/>
                <w:szCs w:val="20"/>
              </w:rPr>
              <w:t xml:space="preserve"> </w:t>
            </w:r>
            <w:r w:rsidRPr="00851148">
              <w:rPr>
                <w:sz w:val="20"/>
                <w:szCs w:val="20"/>
                <w:lang w:val="en-US"/>
              </w:rPr>
              <w:t>Total</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EQ</w:t>
            </w:r>
          </w:p>
        </w:tc>
        <w:tc>
          <w:tcPr>
            <w:tcW w:w="0" w:type="auto"/>
          </w:tcPr>
          <w:p w:rsidR="000A2E70" w:rsidRPr="00851148" w:rsidRDefault="000A2E70" w:rsidP="00851148">
            <w:pPr>
              <w:spacing w:before="0" w:line="240" w:lineRule="auto"/>
              <w:ind w:firstLine="0"/>
              <w:rPr>
                <w:sz w:val="20"/>
                <w:szCs w:val="20"/>
              </w:rPr>
            </w:pPr>
            <w:r w:rsidRPr="00851148">
              <w:rPr>
                <w:sz w:val="20"/>
                <w:szCs w:val="20"/>
              </w:rPr>
              <w:t>Независимость от заемных средств; долю собственных средств в общей сумме всех средств предприятия (валюте баланса)</w:t>
            </w:r>
          </w:p>
        </w:tc>
        <w:tc>
          <w:tcPr>
            <w:tcW w:w="0" w:type="auto"/>
          </w:tcPr>
          <w:p w:rsidR="000A2E70" w:rsidRPr="00851148" w:rsidRDefault="000A2E70" w:rsidP="00851148">
            <w:pPr>
              <w:spacing w:before="0" w:line="240" w:lineRule="auto"/>
              <w:ind w:firstLine="0"/>
              <w:rPr>
                <w:sz w:val="20"/>
                <w:szCs w:val="20"/>
              </w:rPr>
            </w:pPr>
          </w:p>
          <w:p w:rsidR="000A2E70" w:rsidRPr="00851148" w:rsidRDefault="000A2E70" w:rsidP="00851148">
            <w:pPr>
              <w:spacing w:before="0" w:line="240" w:lineRule="auto"/>
              <w:ind w:firstLine="0"/>
              <w:rPr>
                <w:sz w:val="20"/>
                <w:szCs w:val="20"/>
              </w:rPr>
            </w:pPr>
            <w:r w:rsidRPr="00851148">
              <w:rPr>
                <w:sz w:val="20"/>
                <w:szCs w:val="20"/>
                <w:lang w:val="en-US"/>
              </w:rPr>
              <w:t>EQ</w:t>
            </w:r>
            <w:r w:rsidRPr="00851148">
              <w:rPr>
                <w:sz w:val="20"/>
                <w:szCs w:val="20"/>
              </w:rPr>
              <w:t xml:space="preserve"> = Собственный капитал/суммарный капитал</w:t>
            </w:r>
          </w:p>
        </w:tc>
        <w:tc>
          <w:tcPr>
            <w:tcW w:w="0" w:type="auto"/>
          </w:tcPr>
          <w:p w:rsidR="000A2E70" w:rsidRPr="00851148" w:rsidRDefault="000A2E70" w:rsidP="00851148">
            <w:pPr>
              <w:spacing w:before="0" w:line="240" w:lineRule="auto"/>
              <w:ind w:firstLine="0"/>
              <w:rPr>
                <w:sz w:val="20"/>
                <w:szCs w:val="20"/>
              </w:rPr>
            </w:pPr>
            <w:r w:rsidRPr="00851148">
              <w:rPr>
                <w:sz w:val="20"/>
                <w:szCs w:val="20"/>
              </w:rPr>
              <w:t xml:space="preserve">Минимальное пороговое значение на уровне 0,5 – 0,8. Превышение данного значения указывает на увеличение финансовой независимости, расширение возможности привлечения средств со стороны. Низкое значение свидетельствует о потенциальной опасности возникновения дефицита денежных средств. </w:t>
            </w:r>
          </w:p>
        </w:tc>
      </w:tr>
      <w:tr w:rsidR="000A2E70" w:rsidRPr="00884555">
        <w:trPr>
          <w:trHeight w:val="134"/>
        </w:trPr>
        <w:tc>
          <w:tcPr>
            <w:tcW w:w="0" w:type="auto"/>
          </w:tcPr>
          <w:p w:rsidR="000A2E70" w:rsidRPr="00851148" w:rsidRDefault="000A2E70" w:rsidP="00851148">
            <w:pPr>
              <w:spacing w:before="0" w:line="240" w:lineRule="auto"/>
              <w:ind w:firstLine="0"/>
              <w:rPr>
                <w:sz w:val="20"/>
                <w:szCs w:val="20"/>
              </w:rPr>
            </w:pPr>
            <w:r w:rsidRPr="00851148">
              <w:rPr>
                <w:sz w:val="20"/>
                <w:szCs w:val="20"/>
              </w:rPr>
              <w:t>2. Коэффициент соотношения заемных средств и активов/</w:t>
            </w:r>
            <w:r w:rsidRPr="00851148">
              <w:rPr>
                <w:sz w:val="20"/>
                <w:szCs w:val="20"/>
                <w:lang w:val="en-US"/>
              </w:rPr>
              <w:t>Total</w:t>
            </w:r>
            <w:r w:rsidRPr="00851148">
              <w:rPr>
                <w:sz w:val="20"/>
                <w:szCs w:val="20"/>
              </w:rPr>
              <w:t xml:space="preserve"> </w:t>
            </w:r>
            <w:r w:rsidRPr="00851148">
              <w:rPr>
                <w:sz w:val="20"/>
                <w:szCs w:val="20"/>
                <w:lang w:val="en-US"/>
              </w:rPr>
              <w:t>debt</w:t>
            </w:r>
            <w:r w:rsidRPr="00851148">
              <w:rPr>
                <w:sz w:val="20"/>
                <w:szCs w:val="20"/>
              </w:rPr>
              <w:t xml:space="preserve"> </w:t>
            </w:r>
            <w:r w:rsidRPr="00851148">
              <w:rPr>
                <w:sz w:val="20"/>
                <w:szCs w:val="20"/>
                <w:lang w:val="en-US"/>
              </w:rPr>
              <w:t>to</w:t>
            </w:r>
            <w:r w:rsidRPr="00851148">
              <w:rPr>
                <w:sz w:val="20"/>
                <w:szCs w:val="20"/>
              </w:rPr>
              <w:t xml:space="preserve"> </w:t>
            </w:r>
            <w:r w:rsidRPr="00851148">
              <w:rPr>
                <w:sz w:val="20"/>
                <w:szCs w:val="20"/>
                <w:lang w:val="en-US"/>
              </w:rPr>
              <w:t>Total</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TD</w:t>
            </w:r>
            <w:r w:rsidRPr="00851148">
              <w:rPr>
                <w:sz w:val="20"/>
                <w:szCs w:val="20"/>
              </w:rPr>
              <w:t>/</w:t>
            </w:r>
            <w:r w:rsidRPr="00851148">
              <w:rPr>
                <w:sz w:val="20"/>
                <w:szCs w:val="20"/>
                <w:lang w:val="en-US"/>
              </w:rPr>
              <w:t>TA</w:t>
            </w:r>
          </w:p>
        </w:tc>
        <w:tc>
          <w:tcPr>
            <w:tcW w:w="0" w:type="auto"/>
          </w:tcPr>
          <w:p w:rsidR="000A2E70" w:rsidRPr="00851148" w:rsidRDefault="000A2E70" w:rsidP="00851148">
            <w:pPr>
              <w:spacing w:before="0" w:line="240" w:lineRule="auto"/>
              <w:ind w:firstLine="0"/>
              <w:rPr>
                <w:sz w:val="20"/>
                <w:szCs w:val="20"/>
              </w:rPr>
            </w:pPr>
            <w:r w:rsidRPr="00851148">
              <w:rPr>
                <w:sz w:val="20"/>
                <w:szCs w:val="20"/>
              </w:rPr>
              <w:t>Сколько заемных средств предприятие привлекло на 1 ден. единицу вложенных в активы собственных средств</w:t>
            </w:r>
          </w:p>
        </w:tc>
        <w:tc>
          <w:tcPr>
            <w:tcW w:w="0" w:type="auto"/>
          </w:tcPr>
          <w:p w:rsidR="000A2E70" w:rsidRPr="00851148" w:rsidRDefault="000A2E70" w:rsidP="00851148">
            <w:pPr>
              <w:spacing w:before="0" w:line="240" w:lineRule="auto"/>
              <w:ind w:firstLine="0"/>
              <w:rPr>
                <w:sz w:val="20"/>
                <w:szCs w:val="20"/>
              </w:rPr>
            </w:pPr>
          </w:p>
          <w:p w:rsidR="000A2E70" w:rsidRPr="00851148" w:rsidRDefault="000A2E70" w:rsidP="00851148">
            <w:pPr>
              <w:spacing w:before="0" w:line="240" w:lineRule="auto"/>
              <w:ind w:firstLine="0"/>
              <w:rPr>
                <w:sz w:val="20"/>
                <w:szCs w:val="20"/>
              </w:rPr>
            </w:pPr>
            <w:r w:rsidRPr="00851148">
              <w:rPr>
                <w:sz w:val="20"/>
                <w:szCs w:val="20"/>
                <w:lang w:val="en-US"/>
              </w:rPr>
              <w:t>TD</w:t>
            </w:r>
            <w:r w:rsidRPr="00851148">
              <w:rPr>
                <w:sz w:val="20"/>
                <w:szCs w:val="20"/>
              </w:rPr>
              <w:t>/</w:t>
            </w:r>
            <w:r w:rsidRPr="00851148">
              <w:rPr>
                <w:sz w:val="20"/>
                <w:szCs w:val="20"/>
                <w:lang w:val="en-US"/>
              </w:rPr>
              <w:t>TA</w:t>
            </w:r>
            <w:r w:rsidRPr="00851148">
              <w:rPr>
                <w:sz w:val="20"/>
                <w:szCs w:val="20"/>
              </w:rPr>
              <w:t xml:space="preserve"> = (долгосрочные пассивы+краткосрочные пассивы)/суммарный актив</w:t>
            </w:r>
          </w:p>
        </w:tc>
        <w:tc>
          <w:tcPr>
            <w:tcW w:w="0" w:type="auto"/>
          </w:tcPr>
          <w:p w:rsidR="000A2E70" w:rsidRPr="00851148" w:rsidRDefault="000A2E70" w:rsidP="00851148">
            <w:pPr>
              <w:spacing w:before="0" w:line="240" w:lineRule="auto"/>
              <w:ind w:firstLine="0"/>
              <w:rPr>
                <w:sz w:val="20"/>
                <w:szCs w:val="20"/>
              </w:rPr>
            </w:pPr>
            <w:r w:rsidRPr="00851148">
              <w:rPr>
                <w:sz w:val="20"/>
                <w:szCs w:val="20"/>
                <w:lang w:val="en-US"/>
              </w:rPr>
              <w:t>TD</w:t>
            </w:r>
            <w:r w:rsidRPr="00851148">
              <w:rPr>
                <w:sz w:val="20"/>
                <w:szCs w:val="20"/>
              </w:rPr>
              <w:t>/</w:t>
            </w:r>
            <w:r w:rsidRPr="00851148">
              <w:rPr>
                <w:sz w:val="20"/>
                <w:szCs w:val="20"/>
                <w:lang w:val="en-US"/>
              </w:rPr>
              <w:t>TA</w:t>
            </w:r>
            <w:r w:rsidRPr="00851148">
              <w:rPr>
                <w:sz w:val="20"/>
                <w:szCs w:val="20"/>
              </w:rPr>
              <w:t>&lt;0,5 (0,7) Превышение указанной границы означает зависимость предприятия от внешних источников средств, потерю финансовой устойчивости (автономности).</w:t>
            </w:r>
            <w:r w:rsidR="003D5A0D">
              <w:rPr>
                <w:sz w:val="20"/>
                <w:szCs w:val="20"/>
              </w:rPr>
              <w:t xml:space="preserve"> </w:t>
            </w:r>
          </w:p>
        </w:tc>
      </w:tr>
      <w:tr w:rsidR="000A2E70" w:rsidRPr="00884555">
        <w:trPr>
          <w:trHeight w:val="100"/>
        </w:trPr>
        <w:tc>
          <w:tcPr>
            <w:tcW w:w="0" w:type="auto"/>
          </w:tcPr>
          <w:p w:rsidR="000A2E70" w:rsidRPr="00851148" w:rsidRDefault="000A2E70" w:rsidP="00851148">
            <w:pPr>
              <w:spacing w:before="0" w:line="240" w:lineRule="auto"/>
              <w:ind w:firstLine="0"/>
              <w:rPr>
                <w:sz w:val="20"/>
                <w:szCs w:val="20"/>
              </w:rPr>
            </w:pPr>
            <w:r w:rsidRPr="00851148">
              <w:rPr>
                <w:sz w:val="20"/>
                <w:szCs w:val="20"/>
              </w:rPr>
              <w:t>3.Коэффициент соотношения заемных и собственных средств /</w:t>
            </w:r>
            <w:r w:rsidRPr="00851148">
              <w:rPr>
                <w:sz w:val="20"/>
                <w:szCs w:val="20"/>
                <w:lang w:val="en-US"/>
              </w:rPr>
              <w:t>Total</w:t>
            </w:r>
            <w:r w:rsidRPr="00851148">
              <w:rPr>
                <w:sz w:val="20"/>
                <w:szCs w:val="20"/>
              </w:rPr>
              <w:t xml:space="preserve"> </w:t>
            </w:r>
            <w:r w:rsidRPr="00851148">
              <w:rPr>
                <w:sz w:val="20"/>
                <w:szCs w:val="20"/>
                <w:lang w:val="en-US"/>
              </w:rPr>
              <w:t>debt</w:t>
            </w:r>
            <w:r w:rsidRPr="00851148">
              <w:rPr>
                <w:sz w:val="20"/>
                <w:szCs w:val="20"/>
              </w:rPr>
              <w:t xml:space="preserve"> </w:t>
            </w:r>
            <w:r w:rsidRPr="00851148">
              <w:rPr>
                <w:sz w:val="20"/>
                <w:szCs w:val="20"/>
                <w:lang w:val="en-US"/>
              </w:rPr>
              <w:t>to</w:t>
            </w:r>
            <w:r w:rsidRPr="00851148">
              <w:rPr>
                <w:sz w:val="20"/>
                <w:szCs w:val="20"/>
              </w:rPr>
              <w:t xml:space="preserve"> </w:t>
            </w:r>
            <w:r w:rsidRPr="00851148">
              <w:rPr>
                <w:sz w:val="20"/>
                <w:szCs w:val="20"/>
                <w:lang w:val="en-US"/>
              </w:rPr>
              <w:t>Equity</w:t>
            </w:r>
            <w:r w:rsidRPr="00851148">
              <w:rPr>
                <w:sz w:val="20"/>
                <w:szCs w:val="20"/>
              </w:rPr>
              <w:t xml:space="preserve">, </w:t>
            </w:r>
            <w:r w:rsidRPr="00851148">
              <w:rPr>
                <w:sz w:val="20"/>
                <w:szCs w:val="20"/>
                <w:lang w:val="en-US"/>
              </w:rPr>
              <w:t>TD</w:t>
            </w:r>
            <w:r w:rsidRPr="00851148">
              <w:rPr>
                <w:sz w:val="20"/>
                <w:szCs w:val="20"/>
              </w:rPr>
              <w:t>/</w:t>
            </w:r>
            <w:r w:rsidRPr="00851148">
              <w:rPr>
                <w:sz w:val="20"/>
                <w:szCs w:val="20"/>
                <w:lang w:val="en-US"/>
              </w:rPr>
              <w:t>EQ</w:t>
            </w:r>
          </w:p>
        </w:tc>
        <w:tc>
          <w:tcPr>
            <w:tcW w:w="0" w:type="auto"/>
          </w:tcPr>
          <w:p w:rsidR="000A2E70" w:rsidRPr="00851148" w:rsidRDefault="000A2E70" w:rsidP="00851148">
            <w:pPr>
              <w:spacing w:before="0" w:line="240" w:lineRule="auto"/>
              <w:ind w:firstLine="0"/>
              <w:rPr>
                <w:sz w:val="20"/>
                <w:szCs w:val="20"/>
              </w:rPr>
            </w:pPr>
            <w:r w:rsidRPr="00851148">
              <w:rPr>
                <w:sz w:val="20"/>
                <w:szCs w:val="20"/>
              </w:rPr>
              <w:t>Сколько заемных средств привлекает предприятие для финансирования своей деятельности на 1 ден.единицу собственных средств</w:t>
            </w:r>
          </w:p>
        </w:tc>
        <w:tc>
          <w:tcPr>
            <w:tcW w:w="0" w:type="auto"/>
          </w:tcPr>
          <w:p w:rsidR="000A2E70" w:rsidRPr="00851148" w:rsidRDefault="000A2E70" w:rsidP="00851148">
            <w:pPr>
              <w:spacing w:before="0" w:line="240" w:lineRule="auto"/>
              <w:ind w:firstLine="0"/>
              <w:rPr>
                <w:sz w:val="20"/>
                <w:szCs w:val="20"/>
              </w:rPr>
            </w:pPr>
          </w:p>
          <w:p w:rsidR="000A2E70" w:rsidRPr="00851148" w:rsidRDefault="000A2E70" w:rsidP="00851148">
            <w:pPr>
              <w:spacing w:before="0" w:line="240" w:lineRule="auto"/>
              <w:ind w:firstLine="0"/>
              <w:rPr>
                <w:sz w:val="20"/>
                <w:szCs w:val="20"/>
              </w:rPr>
            </w:pPr>
            <w:r w:rsidRPr="00851148">
              <w:rPr>
                <w:sz w:val="20"/>
                <w:szCs w:val="20"/>
                <w:lang w:val="en-US"/>
              </w:rPr>
              <w:t>TD</w:t>
            </w:r>
            <w:r w:rsidRPr="00851148">
              <w:rPr>
                <w:sz w:val="20"/>
                <w:szCs w:val="20"/>
              </w:rPr>
              <w:t>/</w:t>
            </w:r>
            <w:r w:rsidRPr="00851148">
              <w:rPr>
                <w:sz w:val="20"/>
                <w:szCs w:val="20"/>
                <w:lang w:val="en-US"/>
              </w:rPr>
              <w:t>EQ</w:t>
            </w:r>
            <w:r w:rsidRPr="00851148">
              <w:rPr>
                <w:sz w:val="20"/>
                <w:szCs w:val="20"/>
              </w:rPr>
              <w:t xml:space="preserve"> = (долгосрочные пассивы+краткосрочные пассивы)/собственный капитал </w:t>
            </w:r>
          </w:p>
        </w:tc>
        <w:tc>
          <w:tcPr>
            <w:tcW w:w="0" w:type="auto"/>
          </w:tcPr>
          <w:p w:rsidR="000A2E70" w:rsidRPr="00851148" w:rsidRDefault="000A2E70" w:rsidP="00851148">
            <w:pPr>
              <w:spacing w:before="0" w:line="240" w:lineRule="auto"/>
              <w:ind w:firstLine="0"/>
              <w:rPr>
                <w:sz w:val="20"/>
                <w:szCs w:val="20"/>
              </w:rPr>
            </w:pPr>
            <w:r w:rsidRPr="00851148">
              <w:rPr>
                <w:sz w:val="20"/>
                <w:szCs w:val="20"/>
                <w:lang w:val="en-US"/>
              </w:rPr>
              <w:t>TD</w:t>
            </w:r>
            <w:r w:rsidRPr="00851148">
              <w:rPr>
                <w:sz w:val="20"/>
                <w:szCs w:val="20"/>
              </w:rPr>
              <w:t>/</w:t>
            </w:r>
            <w:r w:rsidRPr="00851148">
              <w:rPr>
                <w:sz w:val="20"/>
                <w:szCs w:val="20"/>
                <w:lang w:val="en-US"/>
              </w:rPr>
              <w:t>EQ</w:t>
            </w:r>
            <w:r w:rsidRPr="00851148">
              <w:rPr>
                <w:rFonts w:eastAsia="MS Mincho"/>
                <w:sz w:val="20"/>
                <w:szCs w:val="20"/>
                <w:lang w:val="en-US"/>
              </w:rPr>
              <w:sym w:font="Symbol" w:char="F0A3"/>
            </w:r>
            <w:r w:rsidRPr="00851148">
              <w:rPr>
                <w:sz w:val="20"/>
                <w:szCs w:val="20"/>
              </w:rPr>
              <w:t>0,7. Превышение данной границы означает, что предприятие не в состоянии за счет своего акционерного капитала отвечать по своим обязательствам.</w:t>
            </w:r>
          </w:p>
        </w:tc>
      </w:tr>
      <w:tr w:rsidR="000A2E70" w:rsidRPr="00884555">
        <w:trPr>
          <w:trHeight w:val="184"/>
        </w:trPr>
        <w:tc>
          <w:tcPr>
            <w:tcW w:w="0" w:type="auto"/>
          </w:tcPr>
          <w:p w:rsidR="000A2E70" w:rsidRPr="00851148" w:rsidRDefault="000A2E70" w:rsidP="00851148">
            <w:pPr>
              <w:spacing w:before="0" w:line="240" w:lineRule="auto"/>
              <w:ind w:firstLine="0"/>
              <w:rPr>
                <w:sz w:val="20"/>
                <w:szCs w:val="20"/>
              </w:rPr>
            </w:pPr>
            <w:r w:rsidRPr="00851148">
              <w:rPr>
                <w:sz w:val="20"/>
                <w:szCs w:val="20"/>
              </w:rPr>
              <w:t xml:space="preserve">4. Коэффициент соотношения долгосрочных обязательств и активов/Long-term debt to Total assets, </w:t>
            </w:r>
            <w:r w:rsidRPr="00851148">
              <w:rPr>
                <w:sz w:val="20"/>
                <w:szCs w:val="20"/>
                <w:lang w:val="en-US"/>
              </w:rPr>
              <w:t>LTD</w:t>
            </w:r>
            <w:r w:rsidRPr="00851148">
              <w:rPr>
                <w:sz w:val="20"/>
                <w:szCs w:val="20"/>
              </w:rPr>
              <w:t>/</w:t>
            </w:r>
            <w:r w:rsidRPr="00851148">
              <w:rPr>
                <w:sz w:val="20"/>
                <w:szCs w:val="20"/>
                <w:lang w:val="en-US"/>
              </w:rPr>
              <w:t>TA</w:t>
            </w:r>
          </w:p>
        </w:tc>
        <w:tc>
          <w:tcPr>
            <w:tcW w:w="0" w:type="auto"/>
          </w:tcPr>
          <w:p w:rsidR="000A2E70" w:rsidRPr="00851148" w:rsidRDefault="000A2E70" w:rsidP="00851148">
            <w:pPr>
              <w:spacing w:before="0" w:line="240" w:lineRule="auto"/>
              <w:ind w:firstLine="0"/>
              <w:rPr>
                <w:sz w:val="20"/>
                <w:szCs w:val="20"/>
              </w:rPr>
            </w:pPr>
            <w:r w:rsidRPr="00851148">
              <w:rPr>
                <w:sz w:val="20"/>
                <w:szCs w:val="20"/>
              </w:rPr>
              <w:t>Какая доля активов предприятия финансируется за счет долгосрочных займов</w:t>
            </w:r>
          </w:p>
        </w:tc>
        <w:tc>
          <w:tcPr>
            <w:tcW w:w="0" w:type="auto"/>
          </w:tcPr>
          <w:p w:rsidR="000A2E70" w:rsidRPr="00851148" w:rsidRDefault="000A2E70" w:rsidP="00851148">
            <w:pPr>
              <w:spacing w:before="0" w:line="240" w:lineRule="auto"/>
              <w:ind w:firstLine="0"/>
              <w:rPr>
                <w:sz w:val="20"/>
                <w:szCs w:val="20"/>
              </w:rPr>
            </w:pPr>
          </w:p>
          <w:p w:rsidR="000A2E70" w:rsidRPr="00851148" w:rsidRDefault="000A2E70" w:rsidP="00851148">
            <w:pPr>
              <w:spacing w:before="0" w:line="240" w:lineRule="auto"/>
              <w:ind w:firstLine="0"/>
              <w:rPr>
                <w:sz w:val="20"/>
                <w:szCs w:val="20"/>
              </w:rPr>
            </w:pPr>
            <w:r w:rsidRPr="00851148">
              <w:rPr>
                <w:sz w:val="20"/>
                <w:szCs w:val="20"/>
                <w:lang w:val="en-US"/>
              </w:rPr>
              <w:t>LTD</w:t>
            </w:r>
            <w:r w:rsidRPr="00851148">
              <w:rPr>
                <w:sz w:val="20"/>
                <w:szCs w:val="20"/>
              </w:rPr>
              <w:t>/</w:t>
            </w:r>
            <w:r w:rsidRPr="00851148">
              <w:rPr>
                <w:sz w:val="20"/>
                <w:szCs w:val="20"/>
                <w:lang w:val="en-US"/>
              </w:rPr>
              <w:t>TA</w:t>
            </w:r>
            <w:r w:rsidRPr="00851148">
              <w:rPr>
                <w:sz w:val="20"/>
                <w:szCs w:val="20"/>
              </w:rPr>
              <w:t xml:space="preserve"> = долгосрочные обязательства/ суммарный актив</w:t>
            </w:r>
          </w:p>
          <w:p w:rsidR="000A2E70" w:rsidRPr="00851148" w:rsidRDefault="000A2E70" w:rsidP="00851148">
            <w:pPr>
              <w:spacing w:before="0" w:line="240" w:lineRule="auto"/>
              <w:ind w:firstLine="0"/>
              <w:rPr>
                <w:sz w:val="20"/>
                <w:szCs w:val="20"/>
              </w:rPr>
            </w:pPr>
          </w:p>
        </w:tc>
        <w:tc>
          <w:tcPr>
            <w:tcW w:w="0" w:type="auto"/>
          </w:tcPr>
          <w:p w:rsidR="000A2E70" w:rsidRPr="00851148" w:rsidRDefault="000A2E70" w:rsidP="00851148">
            <w:pPr>
              <w:spacing w:before="0" w:line="240" w:lineRule="auto"/>
              <w:ind w:firstLine="0"/>
              <w:rPr>
                <w:sz w:val="20"/>
                <w:szCs w:val="20"/>
              </w:rPr>
            </w:pPr>
            <w:r w:rsidRPr="00851148">
              <w:rPr>
                <w:sz w:val="20"/>
                <w:szCs w:val="20"/>
              </w:rPr>
              <w:t>Желательное значение устанавливает само предприятие, однако исходя из мировой хозяйственной практики желательно, чтобы коэффициент не превышал 0,5.</w:t>
            </w:r>
          </w:p>
        </w:tc>
      </w:tr>
      <w:tr w:rsidR="000A2E70" w:rsidRPr="00884555">
        <w:trPr>
          <w:trHeight w:val="100"/>
        </w:trPr>
        <w:tc>
          <w:tcPr>
            <w:tcW w:w="0" w:type="auto"/>
          </w:tcPr>
          <w:p w:rsidR="000A2E70" w:rsidRPr="00851148" w:rsidRDefault="000A2E70" w:rsidP="00851148">
            <w:pPr>
              <w:spacing w:before="0" w:line="240" w:lineRule="auto"/>
              <w:ind w:firstLine="0"/>
              <w:rPr>
                <w:sz w:val="20"/>
                <w:szCs w:val="20"/>
              </w:rPr>
            </w:pPr>
            <w:r w:rsidRPr="00851148">
              <w:rPr>
                <w:sz w:val="20"/>
                <w:szCs w:val="20"/>
              </w:rPr>
              <w:t>5. Коэффициент соотношения долгосрочных обязательств к внеоборотным активам/</w:t>
            </w:r>
            <w:r w:rsidRPr="00851148">
              <w:rPr>
                <w:sz w:val="20"/>
                <w:szCs w:val="20"/>
                <w:lang w:val="en-US"/>
              </w:rPr>
              <w:t>Long</w:t>
            </w:r>
            <w:r w:rsidRPr="00851148">
              <w:rPr>
                <w:sz w:val="20"/>
                <w:szCs w:val="20"/>
              </w:rPr>
              <w:t>-</w:t>
            </w:r>
            <w:r w:rsidRPr="00851148">
              <w:rPr>
                <w:sz w:val="20"/>
                <w:szCs w:val="20"/>
                <w:lang w:val="en-US"/>
              </w:rPr>
              <w:t>term</w:t>
            </w:r>
            <w:r w:rsidRPr="00851148">
              <w:rPr>
                <w:sz w:val="20"/>
                <w:szCs w:val="20"/>
              </w:rPr>
              <w:t xml:space="preserve"> </w:t>
            </w:r>
            <w:r w:rsidRPr="00851148">
              <w:rPr>
                <w:sz w:val="20"/>
                <w:szCs w:val="20"/>
                <w:lang w:val="en-US"/>
              </w:rPr>
              <w:t>debt</w:t>
            </w:r>
            <w:r w:rsidRPr="00851148">
              <w:rPr>
                <w:sz w:val="20"/>
                <w:szCs w:val="20"/>
              </w:rPr>
              <w:t xml:space="preserve"> </w:t>
            </w:r>
            <w:r w:rsidRPr="00851148">
              <w:rPr>
                <w:sz w:val="20"/>
                <w:szCs w:val="20"/>
                <w:lang w:val="en-US"/>
              </w:rPr>
              <w:t>to</w:t>
            </w:r>
            <w:r w:rsidRPr="00851148">
              <w:rPr>
                <w:sz w:val="20"/>
                <w:szCs w:val="20"/>
              </w:rPr>
              <w:t xml:space="preserve"> </w:t>
            </w:r>
            <w:r w:rsidRPr="00851148">
              <w:rPr>
                <w:sz w:val="20"/>
                <w:szCs w:val="20"/>
                <w:lang w:val="en-US"/>
              </w:rPr>
              <w:t>Fixed</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LTD</w:t>
            </w:r>
            <w:r w:rsidRPr="00851148">
              <w:rPr>
                <w:sz w:val="20"/>
                <w:szCs w:val="20"/>
              </w:rPr>
              <w:t>/</w:t>
            </w:r>
            <w:r w:rsidRPr="00851148">
              <w:rPr>
                <w:sz w:val="20"/>
                <w:szCs w:val="20"/>
                <w:lang w:val="en-US"/>
              </w:rPr>
              <w:t>FA</w:t>
            </w:r>
          </w:p>
        </w:tc>
        <w:tc>
          <w:tcPr>
            <w:tcW w:w="0" w:type="auto"/>
          </w:tcPr>
          <w:p w:rsidR="000A2E70" w:rsidRPr="00851148" w:rsidRDefault="000A2E70" w:rsidP="00851148">
            <w:pPr>
              <w:spacing w:before="0" w:line="240" w:lineRule="auto"/>
              <w:ind w:firstLine="0"/>
              <w:rPr>
                <w:sz w:val="20"/>
                <w:szCs w:val="20"/>
              </w:rPr>
            </w:pPr>
            <w:r w:rsidRPr="00851148">
              <w:rPr>
                <w:sz w:val="20"/>
                <w:szCs w:val="20"/>
              </w:rPr>
              <w:t>Какая доля основных средств финансируется за счет долгосрочных займов</w:t>
            </w:r>
          </w:p>
        </w:tc>
        <w:tc>
          <w:tcPr>
            <w:tcW w:w="0" w:type="auto"/>
          </w:tcPr>
          <w:p w:rsidR="000A2E70" w:rsidRPr="00851148" w:rsidRDefault="000A2E70" w:rsidP="00851148">
            <w:pPr>
              <w:spacing w:before="0" w:line="240" w:lineRule="auto"/>
              <w:ind w:firstLine="0"/>
              <w:rPr>
                <w:sz w:val="20"/>
                <w:szCs w:val="20"/>
              </w:rPr>
            </w:pPr>
          </w:p>
          <w:p w:rsidR="000A2E70" w:rsidRPr="00851148" w:rsidRDefault="000A2E70" w:rsidP="00851148">
            <w:pPr>
              <w:spacing w:before="0" w:line="240" w:lineRule="auto"/>
              <w:ind w:firstLine="0"/>
              <w:rPr>
                <w:sz w:val="20"/>
                <w:szCs w:val="20"/>
              </w:rPr>
            </w:pPr>
            <w:r w:rsidRPr="00851148">
              <w:rPr>
                <w:sz w:val="20"/>
                <w:szCs w:val="20"/>
                <w:lang w:val="en-US"/>
              </w:rPr>
              <w:t>LTD</w:t>
            </w:r>
            <w:r w:rsidRPr="00851148">
              <w:rPr>
                <w:sz w:val="20"/>
                <w:szCs w:val="20"/>
              </w:rPr>
              <w:t>/</w:t>
            </w:r>
            <w:r w:rsidRPr="00851148">
              <w:rPr>
                <w:sz w:val="20"/>
                <w:szCs w:val="20"/>
                <w:lang w:val="en-US"/>
              </w:rPr>
              <w:t>FA</w:t>
            </w:r>
            <w:r w:rsidRPr="00851148">
              <w:rPr>
                <w:sz w:val="20"/>
                <w:szCs w:val="20"/>
              </w:rPr>
              <w:t xml:space="preserve"> = долгосрочные обязательства/основные средства</w:t>
            </w:r>
          </w:p>
          <w:p w:rsidR="000A2E70" w:rsidRPr="00851148" w:rsidRDefault="000A2E70" w:rsidP="00851148">
            <w:pPr>
              <w:spacing w:before="0" w:line="240" w:lineRule="auto"/>
              <w:ind w:firstLine="0"/>
              <w:rPr>
                <w:sz w:val="20"/>
                <w:szCs w:val="20"/>
              </w:rPr>
            </w:pPr>
          </w:p>
          <w:p w:rsidR="000A2E70" w:rsidRPr="00851148" w:rsidRDefault="000A2E70" w:rsidP="00851148">
            <w:pPr>
              <w:spacing w:before="0" w:line="240" w:lineRule="auto"/>
              <w:ind w:firstLine="0"/>
              <w:rPr>
                <w:sz w:val="20"/>
                <w:szCs w:val="20"/>
              </w:rPr>
            </w:pPr>
          </w:p>
        </w:tc>
        <w:tc>
          <w:tcPr>
            <w:tcW w:w="0" w:type="auto"/>
          </w:tcPr>
          <w:p w:rsidR="000A2E70" w:rsidRPr="00851148" w:rsidRDefault="000A2E70" w:rsidP="00851148">
            <w:pPr>
              <w:spacing w:before="0" w:line="240" w:lineRule="auto"/>
              <w:ind w:firstLine="0"/>
              <w:rPr>
                <w:sz w:val="20"/>
                <w:szCs w:val="20"/>
              </w:rPr>
            </w:pPr>
            <w:r w:rsidRPr="00851148">
              <w:rPr>
                <w:sz w:val="20"/>
                <w:szCs w:val="20"/>
              </w:rPr>
              <w:t>Чем выше значение показателя, тем больше основных средств приобретено предприятием за счет заемных источников и тем опаснее в перспективе его финансовое состояние. Желательное значение устанавливается предприятием, однако можно рекомендовать, чтобы оно не превышало 0,6</w:t>
            </w:r>
          </w:p>
        </w:tc>
      </w:tr>
    </w:tbl>
    <w:p w:rsidR="000A2E70" w:rsidRPr="00884555" w:rsidRDefault="000A2E70" w:rsidP="00884555">
      <w:pPr>
        <w:spacing w:before="0" w:line="360" w:lineRule="auto"/>
        <w:ind w:firstLine="720"/>
        <w:rPr>
          <w:sz w:val="28"/>
          <w:szCs w:val="28"/>
        </w:rPr>
      </w:pPr>
    </w:p>
    <w:p w:rsidR="003D5A0D" w:rsidRPr="00884555" w:rsidRDefault="003D5A0D" w:rsidP="003D5A0D">
      <w:pPr>
        <w:spacing w:before="0" w:line="360" w:lineRule="auto"/>
        <w:ind w:firstLine="720"/>
        <w:rPr>
          <w:sz w:val="28"/>
          <w:szCs w:val="28"/>
        </w:rPr>
      </w:pPr>
      <w:r w:rsidRPr="00884555">
        <w:rPr>
          <w:sz w:val="28"/>
          <w:szCs w:val="28"/>
        </w:rPr>
        <w:t xml:space="preserve">Экономической сущностью финансовой устойчивости предприятия является обеспеченность его запасов и затрат источниками формирования. </w:t>
      </w:r>
      <w:r w:rsidRPr="00884555">
        <w:rPr>
          <w:sz w:val="28"/>
          <w:szCs w:val="28"/>
        </w:rPr>
        <w:lastRenderedPageBreak/>
        <w:t>Для анализа финансовой устойчивости необходимо прежде всего определить размеры источников средств, имеющихся у предприятия для формирования его запасов и затрат.</w:t>
      </w:r>
    </w:p>
    <w:p w:rsidR="003D5A0D" w:rsidRPr="00884555" w:rsidRDefault="003D5A0D" w:rsidP="003D5A0D">
      <w:pPr>
        <w:spacing w:before="0" w:line="360" w:lineRule="auto"/>
        <w:ind w:firstLine="720"/>
        <w:rPr>
          <w:sz w:val="28"/>
          <w:szCs w:val="28"/>
        </w:rPr>
      </w:pPr>
      <w:r w:rsidRPr="00884555">
        <w:rPr>
          <w:sz w:val="28"/>
          <w:szCs w:val="28"/>
        </w:rPr>
        <w:t>Анализ проводится посредством расчета и сравнения полученных значений коэффициентов с установленными базисными величинами,</w:t>
      </w:r>
      <w:r>
        <w:rPr>
          <w:sz w:val="28"/>
          <w:szCs w:val="28"/>
        </w:rPr>
        <w:t xml:space="preserve"> </w:t>
      </w:r>
      <w:r w:rsidRPr="00884555">
        <w:rPr>
          <w:sz w:val="28"/>
          <w:szCs w:val="28"/>
        </w:rPr>
        <w:t>а также изучения динамики их изменений за определенный период.</w:t>
      </w:r>
      <w:r>
        <w:rPr>
          <w:sz w:val="28"/>
          <w:szCs w:val="28"/>
        </w:rPr>
        <w:t xml:space="preserve"> </w:t>
      </w:r>
      <w:r w:rsidRPr="00884555">
        <w:rPr>
          <w:sz w:val="28"/>
          <w:szCs w:val="28"/>
        </w:rPr>
        <w:t xml:space="preserve">В общем виде коэффициенты финансовой устойчивости рассчитываются как соотношение собственных или заемных средств к валюте баланса, либо как их отношение в различных вариациях. </w:t>
      </w:r>
    </w:p>
    <w:p w:rsidR="000A2E70" w:rsidRPr="00884555" w:rsidRDefault="000A2E70" w:rsidP="00884555">
      <w:pPr>
        <w:spacing w:before="0" w:line="360" w:lineRule="auto"/>
        <w:ind w:firstLine="720"/>
        <w:rPr>
          <w:sz w:val="28"/>
          <w:szCs w:val="28"/>
        </w:rPr>
      </w:pPr>
      <w:r w:rsidRPr="00884555">
        <w:rPr>
          <w:sz w:val="28"/>
          <w:szCs w:val="28"/>
        </w:rPr>
        <w:t>Коэффициенты деловой активности/оборачиваемости</w:t>
      </w:r>
    </w:p>
    <w:p w:rsidR="003D5A0D" w:rsidRDefault="000A2E70" w:rsidP="00884555">
      <w:pPr>
        <w:spacing w:before="0" w:line="360" w:lineRule="auto"/>
        <w:ind w:firstLine="720"/>
        <w:rPr>
          <w:sz w:val="28"/>
          <w:szCs w:val="28"/>
        </w:rPr>
      </w:pPr>
      <w:r w:rsidRPr="00884555">
        <w:rPr>
          <w:sz w:val="28"/>
          <w:szCs w:val="28"/>
        </w:rPr>
        <w:t>Данная группа коэффициентов по мнению многих специалистов является важнейшей для предприятий всех отраслей и форм собственности. Ускорение оборачиваемости – одна из важнейших задач руководства предприятия.</w:t>
      </w:r>
    </w:p>
    <w:p w:rsidR="000A2E70" w:rsidRPr="00884555" w:rsidRDefault="000A2E70" w:rsidP="00884555">
      <w:pPr>
        <w:spacing w:before="0" w:line="360" w:lineRule="auto"/>
        <w:ind w:firstLine="720"/>
        <w:rPr>
          <w:sz w:val="28"/>
          <w:szCs w:val="28"/>
        </w:rPr>
      </w:pPr>
      <w:r w:rsidRPr="00884555">
        <w:rPr>
          <w:sz w:val="28"/>
          <w:szCs w:val="28"/>
        </w:rPr>
        <w:t>При ускорении оборачиваемости происходит высвобождение оборотных средств из хозяйственного оборота «деньги-товар-деньги», а при замедлении возникает необходимость в дополнительном вовлечении средств в оборот.</w:t>
      </w:r>
    </w:p>
    <w:p w:rsidR="000A2E70" w:rsidRPr="00884555" w:rsidRDefault="000A2E70" w:rsidP="00884555">
      <w:pPr>
        <w:spacing w:before="0" w:line="360" w:lineRule="auto"/>
        <w:ind w:firstLine="720"/>
        <w:rPr>
          <w:sz w:val="28"/>
          <w:szCs w:val="28"/>
        </w:rPr>
      </w:pPr>
      <w:r w:rsidRPr="00884555">
        <w:rPr>
          <w:sz w:val="28"/>
          <w:szCs w:val="28"/>
        </w:rPr>
        <w:t>Наиболее характерными причинами замедления оборачиваемости можно считать следующие</w:t>
      </w:r>
      <w:r w:rsidRPr="00884555">
        <w:rPr>
          <w:sz w:val="28"/>
          <w:szCs w:val="28"/>
          <w:vertAlign w:val="superscript"/>
        </w:rPr>
        <w:footnoteReference w:id="15"/>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Увеличение запасов товарно-материальных ресурсов на предприятии;</w:t>
      </w:r>
    </w:p>
    <w:p w:rsidR="000A2E70" w:rsidRPr="00884555" w:rsidRDefault="000A2E70" w:rsidP="00884555">
      <w:pPr>
        <w:spacing w:before="0" w:line="360" w:lineRule="auto"/>
        <w:ind w:firstLine="720"/>
        <w:rPr>
          <w:sz w:val="28"/>
          <w:szCs w:val="28"/>
        </w:rPr>
      </w:pPr>
      <w:r w:rsidRPr="00884555">
        <w:rPr>
          <w:sz w:val="28"/>
          <w:szCs w:val="28"/>
        </w:rPr>
        <w:t>Нарушения в управлении финансами организации, проявляющиеся в неэффективном планировании;</w:t>
      </w:r>
    </w:p>
    <w:p w:rsidR="000A2E70" w:rsidRPr="00884555" w:rsidRDefault="000A2E70" w:rsidP="00884555">
      <w:pPr>
        <w:spacing w:before="0" w:line="360" w:lineRule="auto"/>
        <w:ind w:firstLine="720"/>
        <w:rPr>
          <w:sz w:val="28"/>
          <w:szCs w:val="28"/>
        </w:rPr>
      </w:pPr>
      <w:r w:rsidRPr="00884555">
        <w:rPr>
          <w:sz w:val="28"/>
          <w:szCs w:val="28"/>
        </w:rPr>
        <w:t>Производство и продажа неликвидной продукции в силу условий поставок или недостаточного изучения рынков сбыта;</w:t>
      </w:r>
    </w:p>
    <w:p w:rsidR="000A2E70" w:rsidRPr="00884555" w:rsidRDefault="000A2E70" w:rsidP="00884555">
      <w:pPr>
        <w:spacing w:before="0" w:line="360" w:lineRule="auto"/>
        <w:ind w:firstLine="720"/>
        <w:rPr>
          <w:sz w:val="28"/>
          <w:szCs w:val="28"/>
        </w:rPr>
      </w:pPr>
      <w:r w:rsidRPr="00884555">
        <w:rPr>
          <w:sz w:val="28"/>
          <w:szCs w:val="28"/>
        </w:rPr>
        <w:t>Неплатежеспособность покупателей, что ведет к росту дебиторской задолженности и накоплению на складах запасов продукции.</w:t>
      </w:r>
    </w:p>
    <w:p w:rsidR="000A2E70" w:rsidRPr="00884555" w:rsidRDefault="000A2E70" w:rsidP="00884555">
      <w:pPr>
        <w:spacing w:before="0" w:line="360" w:lineRule="auto"/>
        <w:ind w:firstLine="720"/>
        <w:rPr>
          <w:sz w:val="28"/>
          <w:szCs w:val="28"/>
        </w:rPr>
      </w:pPr>
      <w:r w:rsidRPr="00884555">
        <w:rPr>
          <w:sz w:val="28"/>
          <w:szCs w:val="28"/>
        </w:rPr>
        <w:t xml:space="preserve">Коэффициенты оборачиваемости могут различаться на предприятиях различных отраслей, но увеличение темпов оборачиваемости стоит в числе </w:t>
      </w:r>
      <w:r w:rsidRPr="00884555">
        <w:rPr>
          <w:sz w:val="28"/>
          <w:szCs w:val="28"/>
        </w:rPr>
        <w:lastRenderedPageBreak/>
        <w:t>важнейших задач, наряду с поддержанием ликвидности. Замедление оборачиваемости не столь катастрофично, как снижение ликвидности, но при отсутствии должного внимания со стороны финансовых служб предприятия может привести к неблагоприятным последствиям, таким как снижение прибыльности.</w:t>
      </w:r>
    </w:p>
    <w:p w:rsidR="000A2E70" w:rsidRPr="00884555" w:rsidRDefault="000A2E70" w:rsidP="00884555">
      <w:pPr>
        <w:spacing w:before="0" w:line="360" w:lineRule="auto"/>
        <w:ind w:firstLine="720"/>
        <w:rPr>
          <w:sz w:val="28"/>
          <w:szCs w:val="28"/>
        </w:rPr>
      </w:pPr>
      <w:r w:rsidRPr="00884555">
        <w:rPr>
          <w:sz w:val="28"/>
          <w:szCs w:val="28"/>
        </w:rPr>
        <w:t>Помимо оборачиваемости денежных средств возможно рассчитать оборачиваемость отдельных групп активов и обязательств, т.к. общий шаблон формулы для вычисления коэффициентов оборачиваемости одинаков: выручка/Х, где Х- показатель, для которого вычисляется оборачиваемость.</w:t>
      </w:r>
    </w:p>
    <w:p w:rsidR="000A2E70" w:rsidRPr="00884555" w:rsidRDefault="000A2E70" w:rsidP="00884555">
      <w:pPr>
        <w:spacing w:before="0" w:line="360" w:lineRule="auto"/>
        <w:ind w:firstLine="720"/>
        <w:rPr>
          <w:sz w:val="28"/>
          <w:szCs w:val="28"/>
        </w:rPr>
      </w:pPr>
      <w:r w:rsidRPr="00884555">
        <w:rPr>
          <w:sz w:val="28"/>
          <w:szCs w:val="28"/>
        </w:rPr>
        <w:t xml:space="preserve">Относительные показатели деловой активности характеризуют уровень эффективности использования ресурсов (материальных, трудовых и финансовых). Система показателей деловой активности базируется на данных бухгалтерской отчетности и позволяет контролировать изменения в ФСП. </w:t>
      </w:r>
    </w:p>
    <w:p w:rsidR="003D5A0D" w:rsidRDefault="000A2E70" w:rsidP="00884555">
      <w:pPr>
        <w:spacing w:before="0" w:line="360" w:lineRule="auto"/>
        <w:ind w:firstLine="720"/>
        <w:rPr>
          <w:sz w:val="28"/>
          <w:szCs w:val="28"/>
        </w:rPr>
      </w:pPr>
      <w:r w:rsidRPr="00884555">
        <w:rPr>
          <w:sz w:val="28"/>
          <w:szCs w:val="28"/>
        </w:rPr>
        <w:t>Для расчета применяются абсолютные итоговые данные за отчетный период по</w:t>
      </w:r>
      <w:r w:rsidR="003D5A0D">
        <w:rPr>
          <w:sz w:val="28"/>
          <w:szCs w:val="28"/>
        </w:rPr>
        <w:t xml:space="preserve"> выручке, прибыли и т.д.</w:t>
      </w:r>
    </w:p>
    <w:p w:rsidR="000A2E70" w:rsidRPr="00884555" w:rsidRDefault="000A2E70" w:rsidP="00884555">
      <w:pPr>
        <w:spacing w:before="0" w:line="360" w:lineRule="auto"/>
        <w:ind w:firstLine="720"/>
        <w:rPr>
          <w:sz w:val="28"/>
          <w:szCs w:val="28"/>
        </w:rPr>
      </w:pPr>
      <w:r w:rsidRPr="00884555">
        <w:rPr>
          <w:sz w:val="28"/>
          <w:szCs w:val="28"/>
        </w:rPr>
        <w:t>Но показатели баланса носят одномоментный характер, что вносит некоторую неясность в интерпретацию данных расчета. Поэтому при расчете коэффициентов обычно применяются показатели, рассчитанные к усредненным значениям статей баланса.</w:t>
      </w:r>
      <w:r w:rsidR="003D5A0D">
        <w:rPr>
          <w:sz w:val="28"/>
          <w:szCs w:val="28"/>
        </w:rPr>
        <w:t xml:space="preserve"> </w:t>
      </w:r>
    </w:p>
    <w:p w:rsidR="000A2E70" w:rsidRPr="00884555" w:rsidRDefault="000A2E70" w:rsidP="00884555">
      <w:pPr>
        <w:spacing w:before="0" w:line="360" w:lineRule="auto"/>
        <w:ind w:firstLine="720"/>
        <w:rPr>
          <w:sz w:val="28"/>
          <w:szCs w:val="28"/>
        </w:rPr>
      </w:pPr>
      <w:r w:rsidRPr="00884555">
        <w:rPr>
          <w:sz w:val="28"/>
          <w:szCs w:val="28"/>
        </w:rPr>
        <w:t>Оборачиваемость может быть рассчитана как в разах за отчетный период, так и в днях, за которые совершается один оборот во время отчетного периода. Для этого необходимо разделить число дней в отчетном периоде на</w:t>
      </w:r>
      <w:r w:rsidR="003D5A0D">
        <w:rPr>
          <w:sz w:val="28"/>
          <w:szCs w:val="28"/>
        </w:rPr>
        <w:t xml:space="preserve"> </w:t>
      </w:r>
      <w:r w:rsidRPr="00884555">
        <w:rPr>
          <w:sz w:val="28"/>
          <w:szCs w:val="28"/>
        </w:rPr>
        <w:t>соответствующий коэффициент оборачиваемости.</w:t>
      </w:r>
    </w:p>
    <w:p w:rsidR="000A2E70" w:rsidRDefault="000A2E70" w:rsidP="00884555">
      <w:pPr>
        <w:spacing w:before="0" w:line="360" w:lineRule="auto"/>
        <w:ind w:firstLine="720"/>
        <w:rPr>
          <w:sz w:val="28"/>
          <w:szCs w:val="28"/>
        </w:rPr>
      </w:pPr>
      <w:r w:rsidRPr="00884555">
        <w:rPr>
          <w:sz w:val="28"/>
          <w:szCs w:val="28"/>
        </w:rPr>
        <w:t>Показатели деловой активности обладают одной отличительной особенностью: они не имеют желательных значений. Чем выше коэффициент оборачиваемости, и соответственно, меньше срок одного оборота, тем более благоприятная финансовая ситуация складывается на предприятии.</w:t>
      </w:r>
    </w:p>
    <w:p w:rsidR="00851148" w:rsidRPr="00884555" w:rsidRDefault="00851148" w:rsidP="00884555">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lastRenderedPageBreak/>
        <w:t>Таблица 3.</w:t>
      </w:r>
    </w:p>
    <w:p w:rsidR="000A2E70" w:rsidRPr="00884555" w:rsidRDefault="000A2E70" w:rsidP="00851148">
      <w:pPr>
        <w:spacing w:before="0" w:line="360" w:lineRule="auto"/>
        <w:ind w:firstLine="720"/>
        <w:jc w:val="right"/>
        <w:rPr>
          <w:sz w:val="28"/>
          <w:szCs w:val="28"/>
        </w:rPr>
      </w:pPr>
      <w:r w:rsidRPr="00884555">
        <w:rPr>
          <w:sz w:val="28"/>
          <w:szCs w:val="28"/>
        </w:rPr>
        <w:t>Система показателей деловой активности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2664"/>
        <w:gridCol w:w="4663"/>
      </w:tblGrid>
      <w:tr w:rsidR="000A2E70" w:rsidRPr="00884555">
        <w:trPr>
          <w:trHeight w:val="167"/>
        </w:trPr>
        <w:tc>
          <w:tcPr>
            <w:tcW w:w="1120" w:type="pct"/>
          </w:tcPr>
          <w:p w:rsidR="000A2E70" w:rsidRPr="00851148" w:rsidRDefault="000A2E70" w:rsidP="00851148">
            <w:pPr>
              <w:spacing w:before="0" w:line="240" w:lineRule="auto"/>
              <w:ind w:firstLine="0"/>
              <w:rPr>
                <w:sz w:val="20"/>
                <w:szCs w:val="20"/>
              </w:rPr>
            </w:pPr>
            <w:r w:rsidRPr="00851148">
              <w:rPr>
                <w:sz w:val="20"/>
                <w:szCs w:val="20"/>
              </w:rPr>
              <w:t>Показатель</w:t>
            </w:r>
          </w:p>
        </w:tc>
        <w:tc>
          <w:tcPr>
            <w:tcW w:w="1418" w:type="pct"/>
          </w:tcPr>
          <w:p w:rsidR="000A2E70" w:rsidRPr="00851148" w:rsidRDefault="000A2E70" w:rsidP="00851148">
            <w:pPr>
              <w:spacing w:before="0" w:line="240" w:lineRule="auto"/>
              <w:ind w:firstLine="0"/>
              <w:rPr>
                <w:sz w:val="20"/>
                <w:szCs w:val="20"/>
              </w:rPr>
            </w:pPr>
            <w:r w:rsidRPr="00851148">
              <w:rPr>
                <w:sz w:val="20"/>
                <w:szCs w:val="20"/>
              </w:rPr>
              <w:t>Формула для расчета</w:t>
            </w:r>
          </w:p>
        </w:tc>
        <w:tc>
          <w:tcPr>
            <w:tcW w:w="2463" w:type="pct"/>
          </w:tcPr>
          <w:p w:rsidR="000A2E70" w:rsidRPr="00851148" w:rsidRDefault="000A2E70" w:rsidP="00851148">
            <w:pPr>
              <w:spacing w:before="0" w:line="240" w:lineRule="auto"/>
              <w:ind w:firstLine="0"/>
              <w:rPr>
                <w:sz w:val="20"/>
                <w:szCs w:val="20"/>
              </w:rPr>
            </w:pPr>
            <w:r w:rsidRPr="00851148">
              <w:rPr>
                <w:sz w:val="20"/>
                <w:szCs w:val="20"/>
              </w:rPr>
              <w:t>Комментарий</w:t>
            </w:r>
          </w:p>
        </w:tc>
      </w:tr>
      <w:tr w:rsidR="000A2E70" w:rsidRPr="00884555">
        <w:trPr>
          <w:trHeight w:val="134"/>
        </w:trPr>
        <w:tc>
          <w:tcPr>
            <w:tcW w:w="1120" w:type="pct"/>
          </w:tcPr>
          <w:p w:rsidR="000A2E70" w:rsidRPr="00851148" w:rsidRDefault="000A2E70" w:rsidP="00851148">
            <w:pPr>
              <w:spacing w:before="0" w:line="240" w:lineRule="auto"/>
              <w:ind w:firstLine="0"/>
              <w:rPr>
                <w:sz w:val="20"/>
                <w:szCs w:val="20"/>
              </w:rPr>
            </w:pPr>
            <w:r w:rsidRPr="00851148">
              <w:rPr>
                <w:sz w:val="20"/>
                <w:szCs w:val="20"/>
              </w:rPr>
              <w:t>1. Коэффициент оборачиваемости рабочего капитала/</w:t>
            </w:r>
            <w:r w:rsidRPr="00851148">
              <w:rPr>
                <w:sz w:val="20"/>
                <w:szCs w:val="20"/>
                <w:lang w:val="en-US"/>
              </w:rPr>
              <w:t>Net</w:t>
            </w:r>
            <w:r w:rsidRPr="00851148">
              <w:rPr>
                <w:sz w:val="20"/>
                <w:szCs w:val="20"/>
              </w:rPr>
              <w:t xml:space="preserve"> </w:t>
            </w:r>
            <w:r w:rsidRPr="00851148">
              <w:rPr>
                <w:sz w:val="20"/>
                <w:szCs w:val="20"/>
                <w:lang w:val="en-US"/>
              </w:rPr>
              <w:t>Working</w:t>
            </w:r>
            <w:r w:rsidRPr="00851148">
              <w:rPr>
                <w:sz w:val="20"/>
                <w:szCs w:val="20"/>
              </w:rPr>
              <w:t xml:space="preserve"> </w:t>
            </w:r>
            <w:r w:rsidRPr="00851148">
              <w:rPr>
                <w:sz w:val="20"/>
                <w:szCs w:val="20"/>
                <w:lang w:val="en-US"/>
              </w:rPr>
              <w:t>Capital</w:t>
            </w:r>
            <w:r w:rsidRPr="00851148">
              <w:rPr>
                <w:sz w:val="20"/>
                <w:szCs w:val="20"/>
              </w:rPr>
              <w:t xml:space="preserve"> </w:t>
            </w:r>
            <w:r w:rsidRPr="00851148">
              <w:rPr>
                <w:sz w:val="20"/>
                <w:szCs w:val="20"/>
                <w:lang w:val="en-US"/>
              </w:rPr>
              <w:t>Turnover</w:t>
            </w:r>
            <w:r w:rsidRPr="00851148">
              <w:rPr>
                <w:sz w:val="20"/>
                <w:szCs w:val="20"/>
              </w:rPr>
              <w:t xml:space="preserve">, </w:t>
            </w:r>
            <w:r w:rsidRPr="00851148">
              <w:rPr>
                <w:sz w:val="20"/>
                <w:szCs w:val="20"/>
                <w:lang w:val="en-US"/>
              </w:rPr>
              <w:t>NWCT</w:t>
            </w:r>
          </w:p>
        </w:tc>
        <w:tc>
          <w:tcPr>
            <w:tcW w:w="1418" w:type="pct"/>
          </w:tcPr>
          <w:p w:rsidR="000A2E70" w:rsidRPr="00851148" w:rsidRDefault="000A2E70" w:rsidP="00851148">
            <w:pPr>
              <w:spacing w:before="0" w:line="240" w:lineRule="auto"/>
              <w:ind w:firstLine="0"/>
              <w:rPr>
                <w:sz w:val="20"/>
                <w:szCs w:val="20"/>
              </w:rPr>
            </w:pPr>
            <w:r w:rsidRPr="00851148">
              <w:rPr>
                <w:sz w:val="20"/>
                <w:szCs w:val="20"/>
                <w:lang w:val="en-US"/>
              </w:rPr>
              <w:t>NWCT</w:t>
            </w:r>
            <w:r w:rsidRPr="00851148">
              <w:rPr>
                <w:sz w:val="20"/>
                <w:szCs w:val="20"/>
              </w:rPr>
              <w:t xml:space="preserve"> = чистый объем продаж/чистый оборотный капитал</w:t>
            </w:r>
          </w:p>
          <w:p w:rsidR="000A2E70" w:rsidRPr="00851148" w:rsidRDefault="000A2E70" w:rsidP="00851148">
            <w:pPr>
              <w:spacing w:before="0" w:line="240" w:lineRule="auto"/>
              <w:ind w:firstLine="0"/>
              <w:rPr>
                <w:sz w:val="20"/>
                <w:szCs w:val="20"/>
              </w:rPr>
            </w:pPr>
            <w:r w:rsidRPr="00851148">
              <w:rPr>
                <w:sz w:val="20"/>
                <w:szCs w:val="20"/>
              </w:rPr>
              <w:t>Формула расчета чистого оборотного капитала приведена в разделе «Коэффициенты ликвидности»</w:t>
            </w:r>
          </w:p>
        </w:tc>
        <w:tc>
          <w:tcPr>
            <w:tcW w:w="2463" w:type="pct"/>
          </w:tcPr>
          <w:p w:rsidR="000A2E70" w:rsidRPr="00851148" w:rsidRDefault="000A2E70" w:rsidP="00851148">
            <w:pPr>
              <w:spacing w:before="0" w:line="240" w:lineRule="auto"/>
              <w:ind w:firstLine="0"/>
              <w:rPr>
                <w:sz w:val="20"/>
                <w:szCs w:val="20"/>
              </w:rPr>
            </w:pPr>
            <w:r w:rsidRPr="00851148">
              <w:rPr>
                <w:sz w:val="20"/>
                <w:szCs w:val="20"/>
              </w:rPr>
              <w:t>Показывает, насколько эффективно компания использует инвестиции в оборотный капитал и как это влияет на рост продаж. Чем выше значение показателя, тем более эффективно используется предприятием чистый оборотный капитал.</w:t>
            </w:r>
          </w:p>
          <w:p w:rsidR="000A2E70" w:rsidRPr="00851148" w:rsidRDefault="000A2E70" w:rsidP="00851148">
            <w:pPr>
              <w:spacing w:before="0" w:line="240" w:lineRule="auto"/>
              <w:ind w:firstLine="0"/>
              <w:rPr>
                <w:sz w:val="20"/>
                <w:szCs w:val="20"/>
              </w:rPr>
            </w:pPr>
            <w:r w:rsidRPr="00851148">
              <w:rPr>
                <w:sz w:val="20"/>
                <w:szCs w:val="20"/>
              </w:rPr>
              <w:t>Рассчитывается в разах.</w:t>
            </w:r>
          </w:p>
        </w:tc>
      </w:tr>
      <w:tr w:rsidR="000A2E70" w:rsidRPr="00884555">
        <w:trPr>
          <w:trHeight w:val="134"/>
        </w:trPr>
        <w:tc>
          <w:tcPr>
            <w:tcW w:w="1120" w:type="pct"/>
          </w:tcPr>
          <w:p w:rsidR="000A2E70" w:rsidRPr="00851148" w:rsidRDefault="000A2E70" w:rsidP="00851148">
            <w:pPr>
              <w:spacing w:before="0" w:line="240" w:lineRule="auto"/>
              <w:ind w:firstLine="0"/>
              <w:rPr>
                <w:sz w:val="20"/>
                <w:szCs w:val="20"/>
              </w:rPr>
            </w:pPr>
            <w:r w:rsidRPr="00851148">
              <w:rPr>
                <w:sz w:val="20"/>
                <w:szCs w:val="20"/>
              </w:rPr>
              <w:t>2. Коэффициент оборачиваемости основных средств/</w:t>
            </w:r>
            <w:r w:rsidRPr="00851148">
              <w:rPr>
                <w:sz w:val="20"/>
                <w:szCs w:val="20"/>
                <w:lang w:val="en-US"/>
              </w:rPr>
              <w:t>Fixed</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Turnover</w:t>
            </w:r>
            <w:r w:rsidRPr="00851148">
              <w:rPr>
                <w:sz w:val="20"/>
                <w:szCs w:val="20"/>
              </w:rPr>
              <w:t xml:space="preserve">, </w:t>
            </w:r>
            <w:r w:rsidRPr="00851148">
              <w:rPr>
                <w:sz w:val="20"/>
                <w:szCs w:val="20"/>
                <w:lang w:val="en-US"/>
              </w:rPr>
              <w:t>FAT</w:t>
            </w:r>
          </w:p>
        </w:tc>
        <w:tc>
          <w:tcPr>
            <w:tcW w:w="1418" w:type="pct"/>
          </w:tcPr>
          <w:p w:rsidR="000A2E70" w:rsidRPr="00851148" w:rsidRDefault="000A2E70" w:rsidP="00851148">
            <w:pPr>
              <w:spacing w:before="0" w:line="240" w:lineRule="auto"/>
              <w:ind w:firstLine="0"/>
              <w:rPr>
                <w:sz w:val="20"/>
                <w:szCs w:val="20"/>
              </w:rPr>
            </w:pPr>
            <w:r w:rsidRPr="00851148">
              <w:rPr>
                <w:sz w:val="20"/>
                <w:szCs w:val="20"/>
                <w:lang w:val="en-US"/>
              </w:rPr>
              <w:t>FAT</w:t>
            </w:r>
            <w:r w:rsidRPr="00851148">
              <w:rPr>
                <w:sz w:val="20"/>
                <w:szCs w:val="20"/>
              </w:rPr>
              <w:t xml:space="preserve"> = чистый объем продаж/основные средства</w:t>
            </w:r>
          </w:p>
        </w:tc>
        <w:tc>
          <w:tcPr>
            <w:tcW w:w="2463" w:type="pct"/>
          </w:tcPr>
          <w:p w:rsidR="000A2E70" w:rsidRPr="00851148" w:rsidRDefault="000A2E70" w:rsidP="00851148">
            <w:pPr>
              <w:spacing w:before="0" w:line="240" w:lineRule="auto"/>
              <w:ind w:firstLine="0"/>
              <w:rPr>
                <w:sz w:val="20"/>
                <w:szCs w:val="20"/>
              </w:rPr>
            </w:pPr>
            <w:r w:rsidRPr="00851148">
              <w:rPr>
                <w:sz w:val="20"/>
                <w:szCs w:val="20"/>
              </w:rPr>
              <w:t>В отечественной литературе данный коэффициент называется еще фондоотдачей. Он характеризует эффективность использования предприятием имеющихся в распоряжении основных средств. Чем выше значение коэффициента, тем более эффективно предприятие использует основные средства. Низкий уровень фондоотдачи свидетельствует о недостаточном объеме продаж или о слишком высоком уровне капитальных вложений. Однако значения данного коэффициента сильно отличаются друг от друга в различных отраслях. Также значение данного коэффициента сильно зависит от способов начисления амортизации и практики оценки стоимости активов. Таким образом может сложиться ситуация, что показатель оборачиваемости основных средств будет выше на предприятии, которое имеет изношенные основные средства.</w:t>
            </w:r>
          </w:p>
        </w:tc>
      </w:tr>
      <w:tr w:rsidR="000A2E70" w:rsidRPr="00884555">
        <w:trPr>
          <w:trHeight w:val="100"/>
        </w:trPr>
        <w:tc>
          <w:tcPr>
            <w:tcW w:w="1120" w:type="pct"/>
          </w:tcPr>
          <w:p w:rsidR="000A2E70" w:rsidRPr="00851148" w:rsidRDefault="000A2E70" w:rsidP="00851148">
            <w:pPr>
              <w:spacing w:before="0" w:line="240" w:lineRule="auto"/>
              <w:ind w:firstLine="0"/>
              <w:rPr>
                <w:sz w:val="20"/>
                <w:szCs w:val="20"/>
              </w:rPr>
            </w:pPr>
            <w:r w:rsidRPr="00851148">
              <w:rPr>
                <w:sz w:val="20"/>
                <w:szCs w:val="20"/>
              </w:rPr>
              <w:t>3. Коэффициент оборачиваемости активов/</w:t>
            </w:r>
            <w:r w:rsidRPr="00851148">
              <w:rPr>
                <w:sz w:val="20"/>
                <w:szCs w:val="20"/>
                <w:lang w:val="en-US"/>
              </w:rPr>
              <w:t>Total</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Turnover</w:t>
            </w:r>
            <w:r w:rsidRPr="00851148">
              <w:rPr>
                <w:sz w:val="20"/>
                <w:szCs w:val="20"/>
              </w:rPr>
              <w:t xml:space="preserve">, </w:t>
            </w:r>
            <w:r w:rsidRPr="00851148">
              <w:rPr>
                <w:sz w:val="20"/>
                <w:szCs w:val="20"/>
                <w:lang w:val="en-US"/>
              </w:rPr>
              <w:t>TAT</w:t>
            </w:r>
          </w:p>
        </w:tc>
        <w:tc>
          <w:tcPr>
            <w:tcW w:w="1418" w:type="pct"/>
          </w:tcPr>
          <w:p w:rsidR="000A2E70" w:rsidRPr="00851148" w:rsidRDefault="000A2E70" w:rsidP="00851148">
            <w:pPr>
              <w:spacing w:before="0" w:line="240" w:lineRule="auto"/>
              <w:ind w:firstLine="0"/>
              <w:rPr>
                <w:sz w:val="20"/>
                <w:szCs w:val="20"/>
              </w:rPr>
            </w:pPr>
            <w:r w:rsidRPr="00851148">
              <w:rPr>
                <w:sz w:val="20"/>
                <w:szCs w:val="20"/>
                <w:lang w:val="en-US"/>
              </w:rPr>
              <w:t>TAT</w:t>
            </w:r>
            <w:r w:rsidRPr="00851148">
              <w:rPr>
                <w:sz w:val="20"/>
                <w:szCs w:val="20"/>
              </w:rPr>
              <w:t xml:space="preserve"> = чистый объем продаж/(основные активы+оборотные активы)</w:t>
            </w:r>
          </w:p>
        </w:tc>
        <w:tc>
          <w:tcPr>
            <w:tcW w:w="2463" w:type="pct"/>
          </w:tcPr>
          <w:p w:rsidR="000A2E70" w:rsidRPr="00851148" w:rsidRDefault="000A2E70" w:rsidP="00851148">
            <w:pPr>
              <w:spacing w:before="0" w:line="240" w:lineRule="auto"/>
              <w:ind w:firstLine="0"/>
              <w:rPr>
                <w:sz w:val="20"/>
                <w:szCs w:val="20"/>
              </w:rPr>
            </w:pPr>
            <w:r w:rsidRPr="00851148">
              <w:rPr>
                <w:sz w:val="20"/>
                <w:szCs w:val="20"/>
              </w:rPr>
              <w:t>Характеризует эффективность использования компанией всех имеющихся в распоряжении ресурсов, независимо от источников их привлечения. Данный коэффициент показывает сколько раз за год совершается полный цикл производства и обращения, приносящий соответствующий эффект в виде прибыли. Этот коэффициент также сильно варьируется в зависимости от отрасли.</w:t>
            </w:r>
          </w:p>
        </w:tc>
      </w:tr>
      <w:tr w:rsidR="000A2E70" w:rsidRPr="00884555">
        <w:trPr>
          <w:trHeight w:val="184"/>
        </w:trPr>
        <w:tc>
          <w:tcPr>
            <w:tcW w:w="1120" w:type="pct"/>
          </w:tcPr>
          <w:p w:rsidR="000A2E70" w:rsidRPr="00851148" w:rsidRDefault="000A2E70" w:rsidP="00851148">
            <w:pPr>
              <w:spacing w:before="0" w:line="240" w:lineRule="auto"/>
              <w:ind w:firstLine="0"/>
              <w:rPr>
                <w:sz w:val="20"/>
                <w:szCs w:val="20"/>
              </w:rPr>
            </w:pPr>
            <w:r w:rsidRPr="00851148">
              <w:rPr>
                <w:sz w:val="20"/>
                <w:szCs w:val="20"/>
              </w:rPr>
              <w:t>4. Коэффициент оборачиваемости запасов/</w:t>
            </w:r>
            <w:r w:rsidRPr="00851148">
              <w:rPr>
                <w:sz w:val="20"/>
                <w:szCs w:val="20"/>
                <w:lang w:val="en-US"/>
              </w:rPr>
              <w:t>Stock</w:t>
            </w:r>
            <w:r w:rsidRPr="00851148">
              <w:rPr>
                <w:sz w:val="20"/>
                <w:szCs w:val="20"/>
              </w:rPr>
              <w:t xml:space="preserve"> </w:t>
            </w:r>
            <w:r w:rsidRPr="00851148">
              <w:rPr>
                <w:sz w:val="20"/>
                <w:szCs w:val="20"/>
                <w:lang w:val="en-US"/>
              </w:rPr>
              <w:t>Turnover</w:t>
            </w:r>
            <w:r w:rsidRPr="00851148">
              <w:rPr>
                <w:sz w:val="20"/>
                <w:szCs w:val="20"/>
              </w:rPr>
              <w:t xml:space="preserve">, </w:t>
            </w:r>
            <w:r w:rsidRPr="00851148">
              <w:rPr>
                <w:sz w:val="20"/>
                <w:szCs w:val="20"/>
                <w:lang w:val="en-US"/>
              </w:rPr>
              <w:t>ST</w:t>
            </w:r>
          </w:p>
        </w:tc>
        <w:tc>
          <w:tcPr>
            <w:tcW w:w="1418" w:type="pct"/>
          </w:tcPr>
          <w:p w:rsidR="000A2E70" w:rsidRPr="00851148" w:rsidRDefault="000A2E70" w:rsidP="00851148">
            <w:pPr>
              <w:spacing w:before="0" w:line="240" w:lineRule="auto"/>
              <w:ind w:firstLine="0"/>
              <w:rPr>
                <w:sz w:val="20"/>
                <w:szCs w:val="20"/>
              </w:rPr>
            </w:pPr>
            <w:r w:rsidRPr="00851148">
              <w:rPr>
                <w:sz w:val="20"/>
                <w:szCs w:val="20"/>
                <w:lang w:val="en-US"/>
              </w:rPr>
              <w:t>ST</w:t>
            </w:r>
            <w:r w:rsidRPr="00851148">
              <w:rPr>
                <w:sz w:val="20"/>
                <w:szCs w:val="20"/>
              </w:rPr>
              <w:t xml:space="preserve"> = себестоимость реализованной продукции /товарно-материальные запасы</w:t>
            </w:r>
          </w:p>
        </w:tc>
        <w:tc>
          <w:tcPr>
            <w:tcW w:w="2463" w:type="pct"/>
          </w:tcPr>
          <w:p w:rsidR="000A2E70" w:rsidRPr="00851148" w:rsidRDefault="000A2E70" w:rsidP="00851148">
            <w:pPr>
              <w:spacing w:before="0" w:line="240" w:lineRule="auto"/>
              <w:ind w:firstLine="0"/>
              <w:rPr>
                <w:sz w:val="20"/>
                <w:szCs w:val="20"/>
              </w:rPr>
            </w:pPr>
            <w:r w:rsidRPr="00851148">
              <w:rPr>
                <w:sz w:val="20"/>
                <w:szCs w:val="20"/>
              </w:rPr>
              <w:t>Отражает скорость реализации запасов. В целом, чем выше показатель оборачиваемости запасов, тем меньше средств связано в этой наименее ликвидной группе активов. Особенно актуально повышение оборачиваемости и снижение запасов при наличии значительной задолженности в пассивах компании.</w:t>
            </w:r>
          </w:p>
        </w:tc>
      </w:tr>
      <w:tr w:rsidR="000A2E70" w:rsidRPr="00884555">
        <w:trPr>
          <w:trHeight w:val="100"/>
        </w:trPr>
        <w:tc>
          <w:tcPr>
            <w:tcW w:w="1120" w:type="pct"/>
          </w:tcPr>
          <w:p w:rsidR="000A2E70" w:rsidRPr="00851148" w:rsidRDefault="000A2E70" w:rsidP="00851148">
            <w:pPr>
              <w:spacing w:before="0" w:line="240" w:lineRule="auto"/>
              <w:ind w:firstLine="0"/>
              <w:rPr>
                <w:sz w:val="20"/>
                <w:szCs w:val="20"/>
              </w:rPr>
            </w:pPr>
            <w:r w:rsidRPr="00851148">
              <w:rPr>
                <w:sz w:val="20"/>
                <w:szCs w:val="20"/>
              </w:rPr>
              <w:t>5. Коэффициент оборачиваемости дебиторской задолженности/</w:t>
            </w:r>
            <w:r w:rsidRPr="00851148">
              <w:rPr>
                <w:sz w:val="20"/>
                <w:szCs w:val="20"/>
                <w:lang w:val="en-US"/>
              </w:rPr>
              <w:t>Average</w:t>
            </w:r>
            <w:r w:rsidRPr="00851148">
              <w:rPr>
                <w:sz w:val="20"/>
                <w:szCs w:val="20"/>
              </w:rPr>
              <w:t xml:space="preserve"> </w:t>
            </w:r>
            <w:r w:rsidRPr="00851148">
              <w:rPr>
                <w:sz w:val="20"/>
                <w:szCs w:val="20"/>
                <w:lang w:val="en-US"/>
              </w:rPr>
              <w:t>Collection</w:t>
            </w:r>
            <w:r w:rsidRPr="00851148">
              <w:rPr>
                <w:sz w:val="20"/>
                <w:szCs w:val="20"/>
              </w:rPr>
              <w:t xml:space="preserve"> </w:t>
            </w:r>
            <w:r w:rsidRPr="00851148">
              <w:rPr>
                <w:sz w:val="20"/>
                <w:szCs w:val="20"/>
                <w:lang w:val="en-US"/>
              </w:rPr>
              <w:t>Period</w:t>
            </w:r>
            <w:r w:rsidRPr="00851148">
              <w:rPr>
                <w:sz w:val="20"/>
                <w:szCs w:val="20"/>
              </w:rPr>
              <w:t xml:space="preserve">, </w:t>
            </w:r>
            <w:r w:rsidRPr="00851148">
              <w:rPr>
                <w:sz w:val="20"/>
                <w:szCs w:val="20"/>
                <w:lang w:val="en-US"/>
              </w:rPr>
              <w:t>ACP</w:t>
            </w:r>
          </w:p>
        </w:tc>
        <w:tc>
          <w:tcPr>
            <w:tcW w:w="1418" w:type="pct"/>
          </w:tcPr>
          <w:p w:rsidR="000A2E70" w:rsidRPr="00851148" w:rsidRDefault="000A2E70" w:rsidP="00851148">
            <w:pPr>
              <w:spacing w:before="0" w:line="240" w:lineRule="auto"/>
              <w:ind w:firstLine="0"/>
              <w:rPr>
                <w:sz w:val="20"/>
                <w:szCs w:val="20"/>
              </w:rPr>
            </w:pPr>
            <w:r w:rsidRPr="00851148">
              <w:rPr>
                <w:sz w:val="20"/>
                <w:szCs w:val="20"/>
                <w:lang w:val="en-US"/>
              </w:rPr>
              <w:t>ACP</w:t>
            </w:r>
            <w:r w:rsidRPr="00851148">
              <w:rPr>
                <w:sz w:val="20"/>
                <w:szCs w:val="20"/>
              </w:rPr>
              <w:t xml:space="preserve"> = 365/(счета к получению/чистый объем продаж)</w:t>
            </w:r>
          </w:p>
        </w:tc>
        <w:tc>
          <w:tcPr>
            <w:tcW w:w="2463" w:type="pct"/>
          </w:tcPr>
          <w:p w:rsidR="000A2E70" w:rsidRPr="00851148" w:rsidRDefault="000A2E70" w:rsidP="00851148">
            <w:pPr>
              <w:spacing w:before="0" w:line="240" w:lineRule="auto"/>
              <w:ind w:firstLine="0"/>
              <w:rPr>
                <w:sz w:val="20"/>
                <w:szCs w:val="20"/>
              </w:rPr>
            </w:pPr>
            <w:r w:rsidRPr="00851148">
              <w:rPr>
                <w:sz w:val="20"/>
                <w:szCs w:val="20"/>
              </w:rPr>
              <w:t>Показывает среднее число дней, требуемое для взыскания задолженности. Чем меньше это число, тем быстрее дебиторская задолженность обращается в денежные средства, а следовательно повышается ликвидность оборотных средств предприятия. Высокое значение коэффициента может свидетельствовать о трудностях со взысканием средств по счетам дебиторов.</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Коэффициенты рентабельности/прибыльности</w:t>
      </w:r>
    </w:p>
    <w:p w:rsidR="000A2E70" w:rsidRPr="00884555" w:rsidRDefault="000A2E70" w:rsidP="00884555">
      <w:pPr>
        <w:spacing w:before="0" w:line="360" w:lineRule="auto"/>
        <w:ind w:firstLine="720"/>
        <w:rPr>
          <w:sz w:val="28"/>
          <w:szCs w:val="28"/>
        </w:rPr>
      </w:pPr>
      <w:r w:rsidRPr="00884555">
        <w:rPr>
          <w:sz w:val="28"/>
          <w:szCs w:val="28"/>
        </w:rPr>
        <w:t xml:space="preserve">Рентабельность – один из основных качественных показателей эффективности производства на предприятии, характеризующий уровень </w:t>
      </w:r>
      <w:r w:rsidRPr="00884555">
        <w:rPr>
          <w:sz w:val="28"/>
          <w:szCs w:val="28"/>
        </w:rPr>
        <w:lastRenderedPageBreak/>
        <w:t>отдачи и степень использования средств в процессе производства и реализации продукции (работ, услуг). Если деловая активность предприятия в финансовой сфере проявляется прежде всего в скорости оборота ресурсов, то рентабельность предприятия показывает степень прибыльности его деятельности.</w:t>
      </w:r>
    </w:p>
    <w:p w:rsidR="000A2E70" w:rsidRPr="00884555" w:rsidRDefault="000A2E70" w:rsidP="00884555">
      <w:pPr>
        <w:spacing w:before="0" w:line="360" w:lineRule="auto"/>
        <w:ind w:firstLine="720"/>
        <w:rPr>
          <w:sz w:val="28"/>
          <w:szCs w:val="28"/>
        </w:rPr>
      </w:pPr>
      <w:r w:rsidRPr="00884555">
        <w:rPr>
          <w:sz w:val="28"/>
          <w:szCs w:val="28"/>
        </w:rPr>
        <w:t>Существенно влияют на анализ ФСП и формулирование выводов следующие особенности показателей рентабельности.</w:t>
      </w:r>
    </w:p>
    <w:p w:rsidR="000A2E70" w:rsidRPr="00884555" w:rsidRDefault="000A2E70" w:rsidP="00884555">
      <w:pPr>
        <w:spacing w:before="0" w:line="360" w:lineRule="auto"/>
        <w:ind w:firstLine="720"/>
        <w:rPr>
          <w:sz w:val="28"/>
          <w:szCs w:val="28"/>
        </w:rPr>
      </w:pPr>
      <w:r w:rsidRPr="00884555">
        <w:rPr>
          <w:sz w:val="28"/>
          <w:szCs w:val="28"/>
        </w:rPr>
        <w:t>Показатели рентабельности отражают результативность работы предприятий за отчетный период. Однако в хозяйственной деятельности предприятий могут происходить изменения, требующие крупных инвестиций и затрат. Но планируемый долгосрочный эффект показатели рентабельности не отражают. Поэтому снижение уровня рентабельности в рассматриваемом периоде не всегда следует рассматривать как негативную тенденцию.</w:t>
      </w:r>
    </w:p>
    <w:p w:rsidR="000A2E70" w:rsidRPr="00884555" w:rsidRDefault="000A2E70" w:rsidP="00884555">
      <w:pPr>
        <w:spacing w:before="0" w:line="360" w:lineRule="auto"/>
        <w:ind w:firstLine="720"/>
        <w:rPr>
          <w:sz w:val="28"/>
          <w:szCs w:val="28"/>
        </w:rPr>
      </w:pPr>
      <w:r w:rsidRPr="00884555">
        <w:rPr>
          <w:sz w:val="28"/>
          <w:szCs w:val="28"/>
        </w:rPr>
        <w:t>Кроме того, числитель и знаменатель показателя выражены в денежной форме, но в разной покупательной способности и ликвидности. Числитель показателя – прибыль. Она динамична, в ней отражается уровень цен, количество произведенной продукции, результаты деятельности за истекший период. Знаменателем показателя в некоторых формулах может быть или собственный капитал, или внеоборотные активы.</w:t>
      </w:r>
      <w:r w:rsidR="003D5A0D">
        <w:rPr>
          <w:sz w:val="28"/>
          <w:szCs w:val="28"/>
        </w:rPr>
        <w:t xml:space="preserve"> </w:t>
      </w:r>
      <w:r w:rsidRPr="00884555">
        <w:rPr>
          <w:sz w:val="28"/>
          <w:szCs w:val="28"/>
        </w:rPr>
        <w:t xml:space="preserve">Хотя они и имеют стоимостную оценку, но это учетная стоимость (зафиксированная в учетной документации), которая может существенно отличаться от текущей (рыночной) оценки. </w:t>
      </w:r>
    </w:p>
    <w:p w:rsidR="000A2E70" w:rsidRPr="00884555" w:rsidRDefault="000A2E70" w:rsidP="00884555">
      <w:pPr>
        <w:spacing w:before="0" w:line="360" w:lineRule="auto"/>
        <w:ind w:firstLine="720"/>
        <w:rPr>
          <w:sz w:val="28"/>
          <w:szCs w:val="28"/>
        </w:rPr>
      </w:pPr>
      <w:r w:rsidRPr="00884555">
        <w:rPr>
          <w:sz w:val="28"/>
          <w:szCs w:val="28"/>
        </w:rPr>
        <w:t>Принцип, по которому рассчитываются показатели рентабельности, схож с принципом, по которому рассчитываются показатели оборачиваемости: прибыль/Х, где Х – показатель, для которого рассчитывается рентабельность.</w:t>
      </w:r>
    </w:p>
    <w:p w:rsidR="000A2E70" w:rsidRPr="00884555" w:rsidRDefault="000A2E70" w:rsidP="00884555">
      <w:pPr>
        <w:spacing w:before="0" w:line="360" w:lineRule="auto"/>
        <w:ind w:firstLine="720"/>
        <w:rPr>
          <w:sz w:val="28"/>
          <w:szCs w:val="28"/>
        </w:rPr>
      </w:pPr>
      <w:r w:rsidRPr="00884555">
        <w:rPr>
          <w:sz w:val="28"/>
          <w:szCs w:val="28"/>
        </w:rPr>
        <w:t>Основные показатели рентабельности можно объединить в следующие группы:</w:t>
      </w:r>
    </w:p>
    <w:p w:rsidR="000A2E70" w:rsidRPr="00884555" w:rsidRDefault="000A2E70" w:rsidP="00884555">
      <w:pPr>
        <w:spacing w:before="0" w:line="360" w:lineRule="auto"/>
        <w:ind w:firstLine="720"/>
        <w:rPr>
          <w:sz w:val="28"/>
          <w:szCs w:val="28"/>
        </w:rPr>
      </w:pPr>
      <w:r w:rsidRPr="00884555">
        <w:rPr>
          <w:sz w:val="28"/>
          <w:szCs w:val="28"/>
        </w:rPr>
        <w:lastRenderedPageBreak/>
        <w:t>показатели доходности продукции – рассчитываются на основе выручки от реализации продукции (работ, услуг) и затрат на производство (рентабельность продаж, рентабельность основной деятельности);</w:t>
      </w:r>
    </w:p>
    <w:p w:rsidR="000A2E70" w:rsidRPr="00884555" w:rsidRDefault="000A2E70" w:rsidP="00884555">
      <w:pPr>
        <w:spacing w:before="0" w:line="360" w:lineRule="auto"/>
        <w:ind w:firstLine="720"/>
        <w:rPr>
          <w:sz w:val="28"/>
          <w:szCs w:val="28"/>
        </w:rPr>
      </w:pPr>
      <w:r w:rsidRPr="00884555">
        <w:rPr>
          <w:sz w:val="28"/>
          <w:szCs w:val="28"/>
        </w:rPr>
        <w:t>показатели доходности имущества – формируются на основе расчета уровня рентабельности, в зависимости от изменения размера имущества (рентабельность всего капитала, рентабельность основных средств и прочих внеоборотных активов)</w:t>
      </w:r>
    </w:p>
    <w:p w:rsidR="000A2E70" w:rsidRPr="00884555" w:rsidRDefault="000A2E70" w:rsidP="00884555">
      <w:pPr>
        <w:spacing w:before="0" w:line="360" w:lineRule="auto"/>
        <w:ind w:firstLine="720"/>
        <w:rPr>
          <w:sz w:val="28"/>
          <w:szCs w:val="28"/>
        </w:rPr>
      </w:pPr>
      <w:r w:rsidRPr="00884555">
        <w:rPr>
          <w:sz w:val="28"/>
          <w:szCs w:val="28"/>
        </w:rPr>
        <w:t>показатели доходности используемого капитала – рассчитываются на базе инвестируемого капитала (рентабельность собственного капитала, рентабельность перманентного капитала).</w:t>
      </w:r>
    </w:p>
    <w:p w:rsidR="000A2E70" w:rsidRPr="00884555" w:rsidRDefault="000A2E70" w:rsidP="00884555">
      <w:pPr>
        <w:spacing w:before="0" w:line="360" w:lineRule="auto"/>
        <w:ind w:firstLine="720"/>
        <w:rPr>
          <w:sz w:val="28"/>
          <w:szCs w:val="28"/>
        </w:rPr>
      </w:pPr>
      <w:r w:rsidRPr="00884555">
        <w:rPr>
          <w:sz w:val="28"/>
          <w:szCs w:val="28"/>
        </w:rPr>
        <w:t>Расчет показателей, характеризующих рентабельность предприятия (см.таблицу) основан на определении среднегодовых величин, что необходимо для приведения числителя и знаменателя дроби в сопоставимый вид. Это обусловлено тем, что прибыль учитывается нарастающим итогом с начала года и за весь отчетный период. Величина в числителе, например, размеры собственного капитала, может существенно изменяться.</w:t>
      </w:r>
      <w:r w:rsidR="003D5A0D">
        <w:rPr>
          <w:sz w:val="28"/>
          <w:szCs w:val="28"/>
        </w:rPr>
        <w:t xml:space="preserve"> </w:t>
      </w:r>
    </w:p>
    <w:p w:rsidR="000A2E70" w:rsidRPr="00884555" w:rsidRDefault="000A2E70" w:rsidP="00884555">
      <w:pPr>
        <w:spacing w:before="0" w:line="360" w:lineRule="auto"/>
        <w:ind w:firstLine="720"/>
        <w:rPr>
          <w:sz w:val="28"/>
          <w:szCs w:val="28"/>
        </w:rPr>
      </w:pPr>
      <w:r w:rsidRPr="00884555">
        <w:rPr>
          <w:sz w:val="28"/>
          <w:szCs w:val="28"/>
        </w:rPr>
        <w:t>Желательное значение рентабельности определяется самим предприятием в процессе финансового планирования, однако, в отличие от оборачиваемости, возможно ориентироваться на среднеотраслевые показатели в качестве базы для сравнения. При этом следует учитывать, что анормально высокая рентабельность в некоторых случаях может свидетельствовать либо о нелегальности деятельности предприятия, либо об опасностях, которые могут подстерегать руководство в ближайшем будущем. Ведь прибыль, завышенная без учета потенциального изменения эластичности спроса, может способствовать снижению объемов продаж. В тоже время, чрезмерно малая рентабельность (менее 1% в любой отрасли экономики) также свидетельствует о нерациональной и даже опасной финансовой политике коммерческого предприятия.</w:t>
      </w:r>
    </w:p>
    <w:p w:rsidR="000A2E70" w:rsidRPr="00884555" w:rsidRDefault="000A2E70" w:rsidP="00884555">
      <w:pPr>
        <w:spacing w:before="0" w:line="360" w:lineRule="auto"/>
        <w:ind w:firstLine="720"/>
        <w:rPr>
          <w:sz w:val="28"/>
          <w:szCs w:val="28"/>
        </w:rPr>
      </w:pPr>
      <w:r w:rsidRPr="00884555">
        <w:rPr>
          <w:sz w:val="28"/>
          <w:szCs w:val="28"/>
        </w:rPr>
        <w:lastRenderedPageBreak/>
        <w:t>Коэффициенты рентабельности можно вычислить как в форме абсолютных величин, так и в форме процентов, для чего их необходимо умножить на 100.</w:t>
      </w:r>
    </w:p>
    <w:p w:rsidR="00851148" w:rsidRDefault="00851148" w:rsidP="00884555">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t>Таблица 4.</w:t>
      </w:r>
    </w:p>
    <w:p w:rsidR="000A2E70" w:rsidRPr="00884555" w:rsidRDefault="000A2E70" w:rsidP="00851148">
      <w:pPr>
        <w:spacing w:before="0" w:line="360" w:lineRule="auto"/>
        <w:ind w:firstLine="720"/>
        <w:jc w:val="right"/>
        <w:rPr>
          <w:sz w:val="28"/>
          <w:szCs w:val="28"/>
        </w:rPr>
      </w:pPr>
      <w:r w:rsidRPr="00884555">
        <w:rPr>
          <w:sz w:val="28"/>
          <w:szCs w:val="28"/>
        </w:rPr>
        <w:t>Система показателей рентабельности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2469"/>
        <w:gridCol w:w="5095"/>
      </w:tblGrid>
      <w:tr w:rsidR="000A2E70" w:rsidRPr="00884555">
        <w:trPr>
          <w:trHeight w:val="134"/>
        </w:trPr>
        <w:tc>
          <w:tcPr>
            <w:tcW w:w="1048" w:type="pct"/>
          </w:tcPr>
          <w:p w:rsidR="000A2E70" w:rsidRPr="00851148" w:rsidRDefault="000A2E70" w:rsidP="00851148">
            <w:pPr>
              <w:spacing w:before="0" w:line="240" w:lineRule="auto"/>
              <w:ind w:firstLine="0"/>
              <w:rPr>
                <w:sz w:val="20"/>
                <w:szCs w:val="20"/>
              </w:rPr>
            </w:pPr>
            <w:r w:rsidRPr="00851148">
              <w:rPr>
                <w:sz w:val="20"/>
                <w:szCs w:val="20"/>
              </w:rPr>
              <w:t>Показатель</w:t>
            </w:r>
          </w:p>
        </w:tc>
        <w:tc>
          <w:tcPr>
            <w:tcW w:w="1290" w:type="pct"/>
          </w:tcPr>
          <w:p w:rsidR="000A2E70" w:rsidRPr="00851148" w:rsidRDefault="000A2E70" w:rsidP="00851148">
            <w:pPr>
              <w:spacing w:before="0" w:line="240" w:lineRule="auto"/>
              <w:ind w:firstLine="0"/>
              <w:rPr>
                <w:sz w:val="20"/>
                <w:szCs w:val="20"/>
              </w:rPr>
            </w:pPr>
            <w:r w:rsidRPr="00851148">
              <w:rPr>
                <w:sz w:val="20"/>
                <w:szCs w:val="20"/>
              </w:rPr>
              <w:t>Формула для расчета</w:t>
            </w:r>
          </w:p>
        </w:tc>
        <w:tc>
          <w:tcPr>
            <w:tcW w:w="2661" w:type="pct"/>
          </w:tcPr>
          <w:p w:rsidR="000A2E70" w:rsidRPr="00851148" w:rsidRDefault="000A2E70" w:rsidP="00851148">
            <w:pPr>
              <w:spacing w:before="0" w:line="240" w:lineRule="auto"/>
              <w:ind w:firstLine="0"/>
              <w:rPr>
                <w:sz w:val="20"/>
                <w:szCs w:val="20"/>
              </w:rPr>
            </w:pPr>
            <w:r w:rsidRPr="00851148">
              <w:rPr>
                <w:sz w:val="20"/>
                <w:szCs w:val="20"/>
              </w:rPr>
              <w:t>Комментарий</w:t>
            </w:r>
          </w:p>
        </w:tc>
      </w:tr>
      <w:tr w:rsidR="000A2E70" w:rsidRPr="00884555">
        <w:trPr>
          <w:trHeight w:val="134"/>
        </w:trPr>
        <w:tc>
          <w:tcPr>
            <w:tcW w:w="1048" w:type="pct"/>
          </w:tcPr>
          <w:p w:rsidR="000A2E70" w:rsidRPr="00851148" w:rsidRDefault="000A2E70" w:rsidP="00851148">
            <w:pPr>
              <w:spacing w:before="0" w:line="240" w:lineRule="auto"/>
              <w:ind w:firstLine="0"/>
              <w:rPr>
                <w:sz w:val="20"/>
                <w:szCs w:val="20"/>
              </w:rPr>
            </w:pPr>
            <w:r w:rsidRPr="00851148">
              <w:rPr>
                <w:sz w:val="20"/>
                <w:szCs w:val="20"/>
              </w:rPr>
              <w:t>1. Коэффициент рентабельности продаж/</w:t>
            </w:r>
            <w:r w:rsidRPr="00851148">
              <w:rPr>
                <w:sz w:val="20"/>
                <w:szCs w:val="20"/>
                <w:lang w:val="en-US"/>
              </w:rPr>
              <w:t>Return</w:t>
            </w:r>
            <w:r w:rsidRPr="00851148">
              <w:rPr>
                <w:sz w:val="20"/>
                <w:szCs w:val="20"/>
              </w:rPr>
              <w:t xml:space="preserve"> </w:t>
            </w:r>
            <w:r w:rsidRPr="00851148">
              <w:rPr>
                <w:sz w:val="20"/>
                <w:szCs w:val="20"/>
                <w:lang w:val="en-US"/>
              </w:rPr>
              <w:t>on</w:t>
            </w:r>
            <w:r w:rsidRPr="00851148">
              <w:rPr>
                <w:sz w:val="20"/>
                <w:szCs w:val="20"/>
              </w:rPr>
              <w:t xml:space="preserve"> </w:t>
            </w:r>
            <w:r w:rsidRPr="00851148">
              <w:rPr>
                <w:sz w:val="20"/>
                <w:szCs w:val="20"/>
                <w:lang w:val="en-US"/>
              </w:rPr>
              <w:t>Sales</w:t>
            </w:r>
            <w:r w:rsidRPr="00851148">
              <w:rPr>
                <w:sz w:val="20"/>
                <w:szCs w:val="20"/>
              </w:rPr>
              <w:t xml:space="preserve">, </w:t>
            </w:r>
            <w:r w:rsidRPr="00851148">
              <w:rPr>
                <w:sz w:val="20"/>
                <w:szCs w:val="20"/>
                <w:lang w:val="en-US"/>
              </w:rPr>
              <w:t>ROS</w:t>
            </w:r>
          </w:p>
        </w:tc>
        <w:tc>
          <w:tcPr>
            <w:tcW w:w="1290" w:type="pct"/>
          </w:tcPr>
          <w:p w:rsidR="000A2E70" w:rsidRPr="00851148" w:rsidRDefault="000A2E70" w:rsidP="00851148">
            <w:pPr>
              <w:spacing w:before="0" w:line="240" w:lineRule="auto"/>
              <w:ind w:firstLine="0"/>
              <w:rPr>
                <w:sz w:val="20"/>
                <w:szCs w:val="20"/>
              </w:rPr>
            </w:pPr>
            <w:r w:rsidRPr="00851148">
              <w:rPr>
                <w:sz w:val="20"/>
                <w:szCs w:val="20"/>
                <w:lang w:val="en-US"/>
              </w:rPr>
              <w:t>ROS</w:t>
            </w:r>
            <w:r w:rsidRPr="00851148">
              <w:rPr>
                <w:sz w:val="20"/>
                <w:szCs w:val="20"/>
              </w:rPr>
              <w:t xml:space="preserve"> = чистая прибыль/чистый объем продаж</w:t>
            </w:r>
          </w:p>
        </w:tc>
        <w:tc>
          <w:tcPr>
            <w:tcW w:w="2661" w:type="pct"/>
          </w:tcPr>
          <w:p w:rsidR="000A2E70" w:rsidRPr="00851148" w:rsidRDefault="000A2E70" w:rsidP="00851148">
            <w:pPr>
              <w:spacing w:before="0" w:line="240" w:lineRule="auto"/>
              <w:ind w:firstLine="0"/>
              <w:rPr>
                <w:sz w:val="20"/>
                <w:szCs w:val="20"/>
              </w:rPr>
            </w:pPr>
            <w:r w:rsidRPr="00851148">
              <w:rPr>
                <w:sz w:val="20"/>
                <w:szCs w:val="20"/>
              </w:rPr>
              <w:t>Показывает доходность реализации, т.е. на сколько рублей нужно реализовать продукции, чтобы получить 1 ден.</w:t>
            </w:r>
            <w:r w:rsidR="00C25E3D">
              <w:rPr>
                <w:sz w:val="20"/>
                <w:szCs w:val="20"/>
              </w:rPr>
              <w:t xml:space="preserve"> </w:t>
            </w:r>
            <w:r w:rsidRPr="00851148">
              <w:rPr>
                <w:sz w:val="20"/>
                <w:szCs w:val="20"/>
              </w:rPr>
              <w:t>единицу прибыли. Напрямую связан с динамикой цены реализации продукции, уровнем затрат на производство. Демонстрирует долю чистой прибыли в объеме продаж предприятия.</w:t>
            </w:r>
          </w:p>
        </w:tc>
      </w:tr>
      <w:tr w:rsidR="000A2E70" w:rsidRPr="00884555">
        <w:trPr>
          <w:trHeight w:val="134"/>
        </w:trPr>
        <w:tc>
          <w:tcPr>
            <w:tcW w:w="1048" w:type="pct"/>
          </w:tcPr>
          <w:p w:rsidR="000A2E70" w:rsidRPr="00851148" w:rsidRDefault="000A2E70" w:rsidP="00851148">
            <w:pPr>
              <w:spacing w:before="0" w:line="240" w:lineRule="auto"/>
              <w:ind w:firstLine="0"/>
              <w:rPr>
                <w:sz w:val="20"/>
                <w:szCs w:val="20"/>
              </w:rPr>
            </w:pPr>
            <w:r w:rsidRPr="00851148">
              <w:rPr>
                <w:sz w:val="20"/>
                <w:szCs w:val="20"/>
              </w:rPr>
              <w:t>2. Коэффициент рентабельности собственного капитала/</w:t>
            </w:r>
            <w:r w:rsidRPr="00851148">
              <w:rPr>
                <w:sz w:val="20"/>
                <w:szCs w:val="20"/>
                <w:lang w:val="en-US"/>
              </w:rPr>
              <w:t>Return</w:t>
            </w:r>
            <w:r w:rsidRPr="00851148">
              <w:rPr>
                <w:sz w:val="20"/>
                <w:szCs w:val="20"/>
              </w:rPr>
              <w:t xml:space="preserve"> </w:t>
            </w:r>
            <w:r w:rsidRPr="00851148">
              <w:rPr>
                <w:sz w:val="20"/>
                <w:szCs w:val="20"/>
                <w:lang w:val="en-US"/>
              </w:rPr>
              <w:t>on</w:t>
            </w:r>
            <w:r w:rsidRPr="00851148">
              <w:rPr>
                <w:sz w:val="20"/>
                <w:szCs w:val="20"/>
              </w:rPr>
              <w:t xml:space="preserve"> </w:t>
            </w:r>
            <w:r w:rsidRPr="00851148">
              <w:rPr>
                <w:sz w:val="20"/>
                <w:szCs w:val="20"/>
                <w:lang w:val="en-US"/>
              </w:rPr>
              <w:t>Shareholder</w:t>
            </w:r>
            <w:r w:rsidRPr="00851148">
              <w:rPr>
                <w:sz w:val="20"/>
                <w:szCs w:val="20"/>
              </w:rPr>
              <w:t>`</w:t>
            </w:r>
            <w:r w:rsidRPr="00851148">
              <w:rPr>
                <w:sz w:val="20"/>
                <w:szCs w:val="20"/>
                <w:lang w:val="en-US"/>
              </w:rPr>
              <w:t>s</w:t>
            </w:r>
            <w:r w:rsidRPr="00851148">
              <w:rPr>
                <w:sz w:val="20"/>
                <w:szCs w:val="20"/>
              </w:rPr>
              <w:t xml:space="preserve"> </w:t>
            </w:r>
            <w:r w:rsidRPr="00851148">
              <w:rPr>
                <w:sz w:val="20"/>
                <w:szCs w:val="20"/>
                <w:lang w:val="en-US"/>
              </w:rPr>
              <w:t>Equity</w:t>
            </w:r>
            <w:r w:rsidRPr="00851148">
              <w:rPr>
                <w:sz w:val="20"/>
                <w:szCs w:val="20"/>
              </w:rPr>
              <w:t xml:space="preserve">, </w:t>
            </w:r>
            <w:r w:rsidRPr="00851148">
              <w:rPr>
                <w:sz w:val="20"/>
                <w:szCs w:val="20"/>
                <w:lang w:val="en-US"/>
              </w:rPr>
              <w:t>ROSEQ</w:t>
            </w:r>
          </w:p>
        </w:tc>
        <w:tc>
          <w:tcPr>
            <w:tcW w:w="1290" w:type="pct"/>
          </w:tcPr>
          <w:p w:rsidR="000A2E70" w:rsidRPr="00851148" w:rsidRDefault="000A2E70" w:rsidP="00851148">
            <w:pPr>
              <w:spacing w:before="0" w:line="240" w:lineRule="auto"/>
              <w:ind w:firstLine="0"/>
              <w:rPr>
                <w:sz w:val="20"/>
                <w:szCs w:val="20"/>
              </w:rPr>
            </w:pPr>
            <w:r w:rsidRPr="00851148">
              <w:rPr>
                <w:sz w:val="20"/>
                <w:szCs w:val="20"/>
                <w:lang w:val="en-US"/>
              </w:rPr>
              <w:t>ROSEQ</w:t>
            </w:r>
            <w:r w:rsidRPr="00851148">
              <w:rPr>
                <w:sz w:val="20"/>
                <w:szCs w:val="20"/>
              </w:rPr>
              <w:t xml:space="preserve"> = чистая прибыль/собственный капитал</w:t>
            </w:r>
          </w:p>
        </w:tc>
        <w:tc>
          <w:tcPr>
            <w:tcW w:w="2661" w:type="pct"/>
          </w:tcPr>
          <w:p w:rsidR="000A2E70" w:rsidRPr="00851148" w:rsidRDefault="000A2E70" w:rsidP="00851148">
            <w:pPr>
              <w:spacing w:before="0" w:line="240" w:lineRule="auto"/>
              <w:ind w:firstLine="0"/>
              <w:rPr>
                <w:sz w:val="20"/>
                <w:szCs w:val="20"/>
              </w:rPr>
            </w:pPr>
            <w:r w:rsidRPr="00851148">
              <w:rPr>
                <w:sz w:val="20"/>
                <w:szCs w:val="20"/>
              </w:rPr>
              <w:t>Позволяет определить эффективность использования капитала, инвестированного собственниками предприятия. Обычно этот показатель сравнивают с возможным альтернативным вложением средств в другие ценные бумаги. Рентабельность собственного капитала показывает, сколько денежных единиц чистой прибыли заработала каждая единица, вложенная собственниками компании.</w:t>
            </w:r>
          </w:p>
        </w:tc>
      </w:tr>
      <w:tr w:rsidR="000A2E70" w:rsidRPr="00884555">
        <w:trPr>
          <w:trHeight w:val="100"/>
        </w:trPr>
        <w:tc>
          <w:tcPr>
            <w:tcW w:w="1048" w:type="pct"/>
          </w:tcPr>
          <w:p w:rsidR="000A2E70" w:rsidRPr="00851148" w:rsidRDefault="000A2E70" w:rsidP="00851148">
            <w:pPr>
              <w:spacing w:before="0" w:line="240" w:lineRule="auto"/>
              <w:ind w:firstLine="0"/>
              <w:rPr>
                <w:sz w:val="20"/>
                <w:szCs w:val="20"/>
              </w:rPr>
            </w:pPr>
            <w:r w:rsidRPr="00851148">
              <w:rPr>
                <w:sz w:val="20"/>
                <w:szCs w:val="20"/>
              </w:rPr>
              <w:t>3. Коэффициент рентабельности оборотных активов/</w:t>
            </w:r>
            <w:r w:rsidRPr="00851148">
              <w:rPr>
                <w:sz w:val="20"/>
                <w:szCs w:val="20"/>
                <w:lang w:val="en-US"/>
              </w:rPr>
              <w:t>Return</w:t>
            </w:r>
            <w:r w:rsidRPr="00851148">
              <w:rPr>
                <w:sz w:val="20"/>
                <w:szCs w:val="20"/>
              </w:rPr>
              <w:t xml:space="preserve"> </w:t>
            </w:r>
            <w:r w:rsidRPr="00851148">
              <w:rPr>
                <w:sz w:val="20"/>
                <w:szCs w:val="20"/>
                <w:lang w:val="en-US"/>
              </w:rPr>
              <w:t>on</w:t>
            </w:r>
            <w:r w:rsidRPr="00851148">
              <w:rPr>
                <w:sz w:val="20"/>
                <w:szCs w:val="20"/>
              </w:rPr>
              <w:t xml:space="preserve"> </w:t>
            </w:r>
            <w:r w:rsidRPr="00851148">
              <w:rPr>
                <w:sz w:val="20"/>
                <w:szCs w:val="20"/>
                <w:lang w:val="en-US"/>
              </w:rPr>
              <w:t>Current</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ROCA</w:t>
            </w:r>
          </w:p>
        </w:tc>
        <w:tc>
          <w:tcPr>
            <w:tcW w:w="1290" w:type="pct"/>
          </w:tcPr>
          <w:p w:rsidR="000A2E70" w:rsidRPr="00851148" w:rsidRDefault="000A2E70" w:rsidP="00851148">
            <w:pPr>
              <w:spacing w:before="0" w:line="240" w:lineRule="auto"/>
              <w:ind w:firstLine="0"/>
              <w:rPr>
                <w:sz w:val="20"/>
                <w:szCs w:val="20"/>
                <w:vertAlign w:val="subscript"/>
              </w:rPr>
            </w:pPr>
            <w:r w:rsidRPr="00851148">
              <w:rPr>
                <w:sz w:val="20"/>
                <w:szCs w:val="20"/>
                <w:lang w:val="en-US"/>
              </w:rPr>
              <w:t>ROCA</w:t>
            </w:r>
            <w:r w:rsidRPr="00851148">
              <w:rPr>
                <w:sz w:val="20"/>
                <w:szCs w:val="20"/>
              </w:rPr>
              <w:t xml:space="preserve"> = чистая прибыль/текущие активы</w:t>
            </w:r>
          </w:p>
        </w:tc>
        <w:tc>
          <w:tcPr>
            <w:tcW w:w="2661" w:type="pct"/>
          </w:tcPr>
          <w:p w:rsidR="000A2E70" w:rsidRPr="00851148" w:rsidRDefault="000A2E70" w:rsidP="00851148">
            <w:pPr>
              <w:spacing w:before="0" w:line="240" w:lineRule="auto"/>
              <w:ind w:firstLine="0"/>
              <w:rPr>
                <w:sz w:val="20"/>
                <w:szCs w:val="20"/>
              </w:rPr>
            </w:pPr>
            <w:r w:rsidRPr="00851148">
              <w:rPr>
                <w:sz w:val="20"/>
                <w:szCs w:val="20"/>
              </w:rPr>
              <w:t>Демонстрирует возможности предприятия в обеспечении достаточного объема прибыли по отношению к используемым оборотным средствам компании. Чем выше значение этого коэффициента, тем эффективно используются оборотные средства.</w:t>
            </w:r>
          </w:p>
        </w:tc>
      </w:tr>
      <w:tr w:rsidR="000A2E70" w:rsidRPr="00884555">
        <w:trPr>
          <w:trHeight w:val="117"/>
        </w:trPr>
        <w:tc>
          <w:tcPr>
            <w:tcW w:w="1048" w:type="pct"/>
          </w:tcPr>
          <w:p w:rsidR="000A2E70" w:rsidRPr="00851148" w:rsidRDefault="000A2E70" w:rsidP="00851148">
            <w:pPr>
              <w:spacing w:before="0" w:line="240" w:lineRule="auto"/>
              <w:ind w:firstLine="0"/>
              <w:rPr>
                <w:sz w:val="20"/>
                <w:szCs w:val="20"/>
              </w:rPr>
            </w:pPr>
            <w:r w:rsidRPr="00851148">
              <w:rPr>
                <w:sz w:val="20"/>
                <w:szCs w:val="20"/>
              </w:rPr>
              <w:t>4. Коэффициент рентабельности внеоборотных активов/</w:t>
            </w:r>
            <w:r w:rsidRPr="00851148">
              <w:rPr>
                <w:sz w:val="20"/>
                <w:szCs w:val="20"/>
                <w:lang w:val="en-US"/>
              </w:rPr>
              <w:t>Return</w:t>
            </w:r>
            <w:r w:rsidRPr="00851148">
              <w:rPr>
                <w:sz w:val="20"/>
                <w:szCs w:val="20"/>
              </w:rPr>
              <w:t xml:space="preserve"> </w:t>
            </w:r>
            <w:r w:rsidRPr="00851148">
              <w:rPr>
                <w:sz w:val="20"/>
                <w:szCs w:val="20"/>
                <w:lang w:val="en-US"/>
              </w:rPr>
              <w:t>on</w:t>
            </w:r>
            <w:r w:rsidRPr="00851148">
              <w:rPr>
                <w:sz w:val="20"/>
                <w:szCs w:val="20"/>
              </w:rPr>
              <w:t xml:space="preserve"> </w:t>
            </w:r>
            <w:r w:rsidRPr="00851148">
              <w:rPr>
                <w:sz w:val="20"/>
                <w:szCs w:val="20"/>
                <w:lang w:val="en-US"/>
              </w:rPr>
              <w:t>Fixed</w:t>
            </w:r>
            <w:r w:rsidRPr="00851148">
              <w:rPr>
                <w:sz w:val="20"/>
                <w:szCs w:val="20"/>
              </w:rPr>
              <w:t xml:space="preserve"> </w:t>
            </w:r>
            <w:r w:rsidRPr="00851148">
              <w:rPr>
                <w:sz w:val="20"/>
                <w:szCs w:val="20"/>
                <w:lang w:val="en-US"/>
              </w:rPr>
              <w:t>Assets</w:t>
            </w:r>
            <w:r w:rsidRPr="00851148">
              <w:rPr>
                <w:sz w:val="20"/>
                <w:szCs w:val="20"/>
              </w:rPr>
              <w:t xml:space="preserve">, </w:t>
            </w:r>
            <w:r w:rsidRPr="00851148">
              <w:rPr>
                <w:sz w:val="20"/>
                <w:szCs w:val="20"/>
                <w:lang w:val="en-US"/>
              </w:rPr>
              <w:t>ROFA</w:t>
            </w:r>
          </w:p>
        </w:tc>
        <w:tc>
          <w:tcPr>
            <w:tcW w:w="1290" w:type="pct"/>
          </w:tcPr>
          <w:p w:rsidR="000A2E70" w:rsidRPr="00851148" w:rsidRDefault="000A2E70" w:rsidP="00851148">
            <w:pPr>
              <w:spacing w:before="0" w:line="240" w:lineRule="auto"/>
              <w:ind w:firstLine="0"/>
              <w:rPr>
                <w:sz w:val="20"/>
                <w:szCs w:val="20"/>
                <w:vertAlign w:val="subscript"/>
              </w:rPr>
            </w:pPr>
            <w:r w:rsidRPr="00851148">
              <w:rPr>
                <w:sz w:val="20"/>
                <w:szCs w:val="20"/>
                <w:lang w:val="en-US"/>
              </w:rPr>
              <w:t>ROFA</w:t>
            </w:r>
            <w:r w:rsidRPr="00851148">
              <w:rPr>
                <w:sz w:val="20"/>
                <w:szCs w:val="20"/>
              </w:rPr>
              <w:t xml:space="preserve"> = чистая прибыль/долгосрочные активы</w:t>
            </w:r>
          </w:p>
        </w:tc>
        <w:tc>
          <w:tcPr>
            <w:tcW w:w="2661" w:type="pct"/>
          </w:tcPr>
          <w:p w:rsidR="000A2E70" w:rsidRPr="00851148" w:rsidRDefault="000A2E70" w:rsidP="00851148">
            <w:pPr>
              <w:spacing w:before="0" w:line="240" w:lineRule="auto"/>
              <w:ind w:firstLine="0"/>
              <w:rPr>
                <w:sz w:val="20"/>
                <w:szCs w:val="20"/>
              </w:rPr>
            </w:pPr>
            <w:r w:rsidRPr="00851148">
              <w:rPr>
                <w:sz w:val="20"/>
                <w:szCs w:val="20"/>
              </w:rPr>
              <w:t>Демонстрирует способность предприятия обеспечивать достаточный объем прибыли по отношению к основным средствам компания выше значение данного коэффициента, тем более эффективно используются основные средства.</w:t>
            </w:r>
          </w:p>
        </w:tc>
      </w:tr>
      <w:tr w:rsidR="000A2E70" w:rsidRPr="00884555">
        <w:trPr>
          <w:trHeight w:val="117"/>
        </w:trPr>
        <w:tc>
          <w:tcPr>
            <w:tcW w:w="1048" w:type="pct"/>
          </w:tcPr>
          <w:p w:rsidR="000A2E70" w:rsidRPr="00851148" w:rsidRDefault="000A2E70" w:rsidP="00851148">
            <w:pPr>
              <w:spacing w:before="0" w:line="240" w:lineRule="auto"/>
              <w:ind w:firstLine="0"/>
              <w:rPr>
                <w:sz w:val="20"/>
                <w:szCs w:val="20"/>
                <w:lang w:val="en-US"/>
              </w:rPr>
            </w:pPr>
            <w:r w:rsidRPr="00851148">
              <w:rPr>
                <w:sz w:val="20"/>
                <w:szCs w:val="20"/>
                <w:lang w:val="en-US"/>
              </w:rPr>
              <w:t xml:space="preserve">5. </w:t>
            </w:r>
            <w:r w:rsidRPr="00851148">
              <w:rPr>
                <w:sz w:val="20"/>
                <w:szCs w:val="20"/>
              </w:rPr>
              <w:t>Коэффициент</w:t>
            </w:r>
            <w:r w:rsidRPr="00851148">
              <w:rPr>
                <w:sz w:val="20"/>
                <w:szCs w:val="20"/>
                <w:lang w:val="en-US"/>
              </w:rPr>
              <w:t xml:space="preserve"> </w:t>
            </w:r>
            <w:r w:rsidRPr="00851148">
              <w:rPr>
                <w:sz w:val="20"/>
                <w:szCs w:val="20"/>
              </w:rPr>
              <w:t>рентабельности</w:t>
            </w:r>
            <w:r w:rsidRPr="00851148">
              <w:rPr>
                <w:sz w:val="20"/>
                <w:szCs w:val="20"/>
                <w:lang w:val="en-US"/>
              </w:rPr>
              <w:t xml:space="preserve"> </w:t>
            </w:r>
            <w:r w:rsidRPr="00851148">
              <w:rPr>
                <w:sz w:val="20"/>
                <w:szCs w:val="20"/>
              </w:rPr>
              <w:t>инвестиций</w:t>
            </w:r>
            <w:r w:rsidRPr="00851148">
              <w:rPr>
                <w:sz w:val="20"/>
                <w:szCs w:val="20"/>
                <w:lang w:val="en-US"/>
              </w:rPr>
              <w:t>/Return on Investment, ROI</w:t>
            </w:r>
          </w:p>
        </w:tc>
        <w:tc>
          <w:tcPr>
            <w:tcW w:w="1290" w:type="pct"/>
          </w:tcPr>
          <w:p w:rsidR="000A2E70" w:rsidRPr="00851148" w:rsidRDefault="000A2E70" w:rsidP="00851148">
            <w:pPr>
              <w:spacing w:before="0" w:line="240" w:lineRule="auto"/>
              <w:ind w:firstLine="0"/>
              <w:rPr>
                <w:sz w:val="20"/>
                <w:szCs w:val="20"/>
                <w:vertAlign w:val="subscript"/>
              </w:rPr>
            </w:pPr>
            <w:r w:rsidRPr="00851148">
              <w:rPr>
                <w:sz w:val="20"/>
                <w:szCs w:val="20"/>
                <w:lang w:val="en-US"/>
              </w:rPr>
              <w:t>ROI</w:t>
            </w:r>
            <w:r w:rsidRPr="00851148">
              <w:rPr>
                <w:sz w:val="20"/>
                <w:szCs w:val="20"/>
              </w:rPr>
              <w:t xml:space="preserve"> = (чистая прибыль /собственный капитал +долгосрочные активы)</w:t>
            </w:r>
          </w:p>
        </w:tc>
        <w:tc>
          <w:tcPr>
            <w:tcW w:w="2661" w:type="pct"/>
          </w:tcPr>
          <w:p w:rsidR="000A2E70" w:rsidRPr="00851148" w:rsidRDefault="000A2E70" w:rsidP="00851148">
            <w:pPr>
              <w:spacing w:before="0" w:line="240" w:lineRule="auto"/>
              <w:ind w:firstLine="0"/>
              <w:rPr>
                <w:sz w:val="20"/>
                <w:szCs w:val="20"/>
              </w:rPr>
            </w:pPr>
            <w:r w:rsidRPr="00851148">
              <w:rPr>
                <w:sz w:val="20"/>
                <w:szCs w:val="20"/>
              </w:rPr>
              <w:t>Показывает, сколько денежных единиц потребовалось предприятию для получения одной денежной единицы прибыли. Этот показатель является одним из наиболее важных индикаторов конкурентоспособности.</w:t>
            </w:r>
          </w:p>
        </w:tc>
      </w:tr>
    </w:tbl>
    <w:p w:rsidR="00851148" w:rsidRDefault="00851148" w:rsidP="00884555">
      <w:pPr>
        <w:spacing w:before="0" w:line="360" w:lineRule="auto"/>
        <w:ind w:firstLine="720"/>
        <w:rPr>
          <w:sz w:val="28"/>
          <w:szCs w:val="28"/>
        </w:rPr>
      </w:pPr>
      <w:bookmarkStart w:id="11" w:name="_Toc484085837"/>
      <w:bookmarkStart w:id="12" w:name="_Toc535636460"/>
    </w:p>
    <w:p w:rsidR="000A2E70" w:rsidRPr="00851148" w:rsidRDefault="000A2E70" w:rsidP="00851148">
      <w:pPr>
        <w:spacing w:before="0" w:line="360" w:lineRule="auto"/>
        <w:ind w:firstLine="720"/>
        <w:jc w:val="center"/>
        <w:rPr>
          <w:b/>
          <w:bCs/>
          <w:sz w:val="28"/>
          <w:szCs w:val="28"/>
        </w:rPr>
      </w:pPr>
      <w:r w:rsidRPr="00851148">
        <w:rPr>
          <w:b/>
          <w:bCs/>
          <w:sz w:val="28"/>
          <w:szCs w:val="28"/>
        </w:rPr>
        <w:t xml:space="preserve">1.5. </w:t>
      </w:r>
      <w:bookmarkEnd w:id="11"/>
      <w:r w:rsidRPr="00851148">
        <w:rPr>
          <w:b/>
          <w:bCs/>
          <w:sz w:val="28"/>
          <w:szCs w:val="28"/>
        </w:rPr>
        <w:t>Использование метода Дюпон в анализе финансового состояния предприятия</w:t>
      </w:r>
      <w:bookmarkEnd w:id="12"/>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 xml:space="preserve">Достаточно интересен с практической точки зрения один из методов финансового анализа, применяемый в основном для аналза акционерных обществ и разработанный специалистами химического концерна </w:t>
      </w:r>
      <w:r w:rsidRPr="00884555">
        <w:rPr>
          <w:sz w:val="28"/>
          <w:szCs w:val="28"/>
          <w:lang w:val="en-US"/>
        </w:rPr>
        <w:t>DuPont</w:t>
      </w:r>
      <w:r w:rsidRPr="00884555">
        <w:rPr>
          <w:sz w:val="28"/>
          <w:szCs w:val="28"/>
        </w:rPr>
        <w:t xml:space="preserve"> (Дюпон) около 40 лет назад. Хотя, строго говоря, метод </w:t>
      </w:r>
      <w:r w:rsidRPr="00884555">
        <w:rPr>
          <w:sz w:val="28"/>
          <w:szCs w:val="28"/>
          <w:lang w:val="en-US"/>
        </w:rPr>
        <w:t>DuPont</w:t>
      </w:r>
      <w:r w:rsidRPr="00884555">
        <w:rPr>
          <w:sz w:val="28"/>
          <w:szCs w:val="28"/>
        </w:rPr>
        <w:t xml:space="preserve"> не является самостоятельным видом анализа, он, тем не менее, позволяет прийти к </w:t>
      </w:r>
      <w:r w:rsidRPr="00884555">
        <w:rPr>
          <w:sz w:val="28"/>
          <w:szCs w:val="28"/>
        </w:rPr>
        <w:lastRenderedPageBreak/>
        <w:t>пониманию одного из основных методов классической школы финансового анализа, а именно – факторного анализа.</w:t>
      </w:r>
    </w:p>
    <w:p w:rsidR="000A2E70" w:rsidRPr="00884555" w:rsidRDefault="000A2E70" w:rsidP="00884555">
      <w:pPr>
        <w:spacing w:before="0" w:line="360" w:lineRule="auto"/>
        <w:ind w:firstLine="720"/>
        <w:rPr>
          <w:sz w:val="28"/>
          <w:szCs w:val="28"/>
        </w:rPr>
      </w:pPr>
      <w:r w:rsidRPr="00884555">
        <w:rPr>
          <w:sz w:val="28"/>
          <w:szCs w:val="28"/>
        </w:rPr>
        <w:t>Суть методики “Дюпон” сводится к разложению формулы расчета рентабельности собственного капитала на факторы, влияющие на эту доходность. Анализ по этой методике ведется по полученным расчетным формулам. Рентабельность собственного капитала не случайно взята в качестве интегрального показателя, т.к. данный показатель позволяет определить эффективность работы менеджмента с точки зрения акционеров, т.е. лиц, являющихся совладельцами акционерного общества. Его ценность тем более важна, что рентабельность собственного капитала обычно сравнивается с доходностью от других альтернативных способов вложения средств. В том случае, если рентабельность собственного капитала оказывается удовлетворительной для акционеров, можно говорить об успешной работе предприятия в отчетном периоде</w:t>
      </w:r>
      <w:r w:rsidRPr="00884555">
        <w:rPr>
          <w:rStyle w:val="af1"/>
          <w:sz w:val="28"/>
          <w:szCs w:val="28"/>
        </w:rPr>
        <w:footnoteReference w:id="16"/>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В основе приведенной системы действует следующая жестко детерминированная факторная зависимость (для трехчленной модели):</w:t>
      </w:r>
    </w:p>
    <w:p w:rsidR="000A2E70" w:rsidRPr="00884555" w:rsidRDefault="00CB6701" w:rsidP="00884555">
      <w:pPr>
        <w:spacing w:before="0" w:line="360" w:lineRule="auto"/>
        <w:ind w:firstLine="720"/>
        <w:rPr>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42pt">
            <v:imagedata r:id="rId7" o:title=""/>
          </v:shape>
        </w:pict>
      </w:r>
    </w:p>
    <w:p w:rsidR="000A2E70" w:rsidRPr="00884555" w:rsidRDefault="000A2E70" w:rsidP="00884555">
      <w:pPr>
        <w:spacing w:before="0" w:line="360" w:lineRule="auto"/>
        <w:ind w:firstLine="720"/>
        <w:rPr>
          <w:sz w:val="28"/>
          <w:szCs w:val="28"/>
        </w:rPr>
      </w:pPr>
      <w:r w:rsidRPr="00884555">
        <w:rPr>
          <w:sz w:val="28"/>
          <w:szCs w:val="28"/>
        </w:rPr>
        <w:t>где ЧП – чистая прибыль; ВР – выручка от реализации; ВА – всего активов; СК – собственный капитал; РОК-рентабельность оборотного капитала; КФЗ – коэффициент финансовой зависимости.</w:t>
      </w:r>
    </w:p>
    <w:p w:rsidR="000A2E70" w:rsidRPr="00884555" w:rsidRDefault="000A2E70" w:rsidP="00884555">
      <w:pPr>
        <w:spacing w:before="0" w:line="360" w:lineRule="auto"/>
        <w:ind w:firstLine="720"/>
        <w:rPr>
          <w:sz w:val="28"/>
          <w:szCs w:val="28"/>
        </w:rPr>
      </w:pPr>
      <w:r w:rsidRPr="00884555">
        <w:rPr>
          <w:sz w:val="28"/>
          <w:szCs w:val="28"/>
        </w:rPr>
        <w:t>Прежде всего, анализируется тенденция изменения показателя рентабельности собственного капитала. Затем, используя формулы разложения этого показателя на факторы, аналитик отвечает на вопрос о том, какой из факторов и в какой степени влияет на результативный показатель. Для этих целей могут использоваться стандартные экономико-статистические методы, например метод цепных подстановок.</w:t>
      </w:r>
    </w:p>
    <w:p w:rsidR="000A2E70" w:rsidRDefault="000A2E70" w:rsidP="00884555">
      <w:pPr>
        <w:spacing w:before="0" w:line="360" w:lineRule="auto"/>
        <w:ind w:firstLine="720"/>
        <w:rPr>
          <w:sz w:val="28"/>
          <w:szCs w:val="28"/>
        </w:rPr>
      </w:pPr>
      <w:r w:rsidRPr="00884555">
        <w:rPr>
          <w:sz w:val="28"/>
          <w:szCs w:val="28"/>
        </w:rPr>
        <w:t xml:space="preserve">Из представленной модели видно, что рентабельность собственного капитала зависит от трех факторов: рентабельности хозяйственной </w:t>
      </w:r>
      <w:r w:rsidRPr="00884555">
        <w:rPr>
          <w:sz w:val="28"/>
          <w:szCs w:val="28"/>
        </w:rPr>
        <w:lastRenderedPageBreak/>
        <w:t>деятельности, ресурсоотдачи и структуры авансированного капитала. Значимость выделенных факторов объясняется тем, что они в определенном смысле обобщают все стороны финансово-хозяйственной деятельности предприятия, его статику и динамику, в частности бухгалтерскую отчетность: первый фактор обобщает форму № 2 «Отчет о финансовых результатах», второй — актив баланса, третий — пассив баланса.</w:t>
      </w:r>
    </w:p>
    <w:p w:rsidR="00851148" w:rsidRPr="00884555" w:rsidRDefault="00851148" w:rsidP="00884555">
      <w:pPr>
        <w:spacing w:before="0" w:line="360" w:lineRule="auto"/>
        <w:ind w:firstLine="720"/>
        <w:rPr>
          <w:sz w:val="28"/>
          <w:szCs w:val="28"/>
        </w:rPr>
      </w:pPr>
    </w:p>
    <w:p w:rsidR="00851148" w:rsidRDefault="00CB6701" w:rsidP="00851148">
      <w:pPr>
        <w:spacing w:before="0" w:line="360" w:lineRule="auto"/>
        <w:ind w:firstLine="720"/>
        <w:jc w:val="center"/>
        <w:rPr>
          <w:sz w:val="28"/>
          <w:szCs w:val="28"/>
        </w:rPr>
      </w:pPr>
      <w:r>
        <w:rPr>
          <w:sz w:val="28"/>
          <w:szCs w:val="28"/>
        </w:rPr>
      </w:r>
      <w:r>
        <w:rPr>
          <w:sz w:val="28"/>
          <w:szCs w:val="28"/>
        </w:rPr>
        <w:pict>
          <v:group id="_x0000_s1026" style="width:297pt;height:225pt;mso-position-horizontal-relative:char;mso-position-vertical-relative:line" coordorigin="1521,1804" coordsize="5940,4500">
            <v:group id="_x0000_s1027" style="position:absolute;left:1521;top:1804;width:5940;height:4500" coordorigin="1521,1804" coordsize="5940,4500">
              <v:line id="_x0000_s1028" style="position:absolute" from="4761,2344" to="4761,3784"/>
              <v:group id="_x0000_s1029" style="position:absolute;left:1521;top:1804;width:5940;height:4500" coordorigin="1521,1804" coordsize="5940,4500">
                <v:shapetype id="_x0000_t202" coordsize="21600,21600" o:spt="202" path="m,l,21600r21600,l21600,xe">
                  <v:stroke joinstyle="miter"/>
                  <v:path gradientshapeok="t" o:connecttype="rect"/>
                </v:shapetype>
                <v:shape id="_x0000_s1030" type="#_x0000_t202" style="position:absolute;left:1701;top:1804;width:720;height:360" filled="f" stroked="f">
                  <v:textbox style="mso-next-textbox:#_x0000_s1030">
                    <w:txbxContent>
                      <w:p w:rsidR="00C31792" w:rsidRDefault="00C31792">
                        <w:pPr>
                          <w:spacing w:before="0" w:line="240" w:lineRule="auto"/>
                          <w:ind w:firstLine="0"/>
                          <w:jc w:val="left"/>
                          <w:rPr>
                            <w:b/>
                            <w:bCs/>
                            <w:sz w:val="20"/>
                            <w:szCs w:val="20"/>
                          </w:rPr>
                        </w:pPr>
                        <w:r>
                          <w:rPr>
                            <w:b/>
                            <w:bCs/>
                            <w:sz w:val="20"/>
                            <w:szCs w:val="20"/>
                          </w:rPr>
                          <w:t>ЧП</w:t>
                        </w:r>
                      </w:p>
                    </w:txbxContent>
                  </v:textbox>
                </v:shape>
                <v:shape id="_x0000_s1031" type="#_x0000_t202" style="position:absolute;left:1701;top:2524;width:720;height:360" filled="f" stroked="f">
                  <v:textbox style="mso-next-textbox:#_x0000_s1031">
                    <w:txbxContent>
                      <w:p w:rsidR="00C31792" w:rsidRDefault="00C31792">
                        <w:pPr>
                          <w:spacing w:before="0" w:line="240" w:lineRule="auto"/>
                          <w:ind w:firstLine="0"/>
                          <w:jc w:val="left"/>
                          <w:rPr>
                            <w:b/>
                            <w:bCs/>
                            <w:sz w:val="20"/>
                            <w:szCs w:val="20"/>
                          </w:rPr>
                        </w:pPr>
                        <w:r>
                          <w:rPr>
                            <w:b/>
                            <w:bCs/>
                            <w:sz w:val="20"/>
                            <w:szCs w:val="20"/>
                          </w:rPr>
                          <w:t>ВР</w:t>
                        </w:r>
                      </w:p>
                    </w:txbxContent>
                  </v:textbox>
                </v:shape>
                <v:shape id="_x0000_s1032" type="#_x0000_t202" style="position:absolute;left:1701;top:3244;width:720;height:360" filled="f" stroked="f">
                  <v:textbox style="mso-next-textbox:#_x0000_s1032">
                    <w:txbxContent>
                      <w:p w:rsidR="00C31792" w:rsidRDefault="00C31792">
                        <w:pPr>
                          <w:spacing w:before="0" w:line="240" w:lineRule="auto"/>
                          <w:ind w:firstLine="0"/>
                          <w:jc w:val="left"/>
                          <w:rPr>
                            <w:b/>
                            <w:bCs/>
                            <w:sz w:val="20"/>
                            <w:szCs w:val="20"/>
                          </w:rPr>
                        </w:pPr>
                        <w:r>
                          <w:rPr>
                            <w:b/>
                            <w:bCs/>
                            <w:sz w:val="20"/>
                            <w:szCs w:val="20"/>
                          </w:rPr>
                          <w:t>ВР</w:t>
                        </w:r>
                      </w:p>
                    </w:txbxContent>
                  </v:textbox>
                </v:shape>
                <v:shape id="_x0000_s1033" type="#_x0000_t202" style="position:absolute;left:1701;top:3964;width:720;height:360" filled="f" stroked="f">
                  <v:textbox style="mso-next-textbox:#_x0000_s1033">
                    <w:txbxContent>
                      <w:p w:rsidR="00C31792" w:rsidRDefault="00C31792">
                        <w:pPr>
                          <w:spacing w:before="0" w:line="240" w:lineRule="auto"/>
                          <w:ind w:firstLine="0"/>
                          <w:jc w:val="left"/>
                          <w:rPr>
                            <w:b/>
                            <w:bCs/>
                            <w:sz w:val="20"/>
                            <w:szCs w:val="20"/>
                          </w:rPr>
                        </w:pPr>
                        <w:r>
                          <w:rPr>
                            <w:b/>
                            <w:bCs/>
                            <w:sz w:val="20"/>
                            <w:szCs w:val="20"/>
                          </w:rPr>
                          <w:t>ВА</w:t>
                        </w:r>
                      </w:p>
                    </w:txbxContent>
                  </v:textbox>
                </v:shape>
                <v:shape id="_x0000_s1034" type="#_x0000_t202" style="position:absolute;left:1701;top:4684;width:720;height:360" filled="f" stroked="f">
                  <v:textbox style="mso-next-textbox:#_x0000_s1034">
                    <w:txbxContent>
                      <w:p w:rsidR="00C31792" w:rsidRDefault="00C31792">
                        <w:pPr>
                          <w:spacing w:before="0" w:line="240" w:lineRule="auto"/>
                          <w:ind w:firstLine="0"/>
                          <w:jc w:val="left"/>
                          <w:rPr>
                            <w:b/>
                            <w:bCs/>
                            <w:sz w:val="20"/>
                            <w:szCs w:val="20"/>
                          </w:rPr>
                        </w:pPr>
                        <w:r>
                          <w:rPr>
                            <w:b/>
                            <w:bCs/>
                            <w:sz w:val="20"/>
                            <w:szCs w:val="20"/>
                          </w:rPr>
                          <w:t>ПК</w:t>
                        </w:r>
                      </w:p>
                    </w:txbxContent>
                  </v:textbox>
                </v:shape>
                <v:shape id="_x0000_s1035" type="#_x0000_t202" style="position:absolute;left:1701;top:5404;width:720;height:360" filled="f" stroked="f">
                  <v:textbox style="mso-next-textbox:#_x0000_s1035">
                    <w:txbxContent>
                      <w:p w:rsidR="00C31792" w:rsidRDefault="00C31792">
                        <w:pPr>
                          <w:spacing w:before="0" w:line="240" w:lineRule="auto"/>
                          <w:ind w:firstLine="0"/>
                          <w:jc w:val="left"/>
                          <w:rPr>
                            <w:b/>
                            <w:bCs/>
                            <w:sz w:val="20"/>
                            <w:szCs w:val="20"/>
                          </w:rPr>
                        </w:pPr>
                        <w:r>
                          <w:rPr>
                            <w:b/>
                            <w:bCs/>
                            <w:sz w:val="20"/>
                            <w:szCs w:val="20"/>
                          </w:rPr>
                          <w:t>СК</w:t>
                        </w:r>
                      </w:p>
                    </w:txbxContent>
                  </v:textbox>
                </v:shape>
                <v:shape id="_x0000_s1036" type="#_x0000_t202" style="position:absolute;left:1521;top:2164;width:1980;height:360" filled="f" stroked="f">
                  <v:textbox style="mso-next-textbox:#_x0000_s1036">
                    <w:txbxContent>
                      <w:p w:rsidR="00C31792" w:rsidRDefault="00C31792">
                        <w:pPr>
                          <w:spacing w:before="0" w:line="240" w:lineRule="auto"/>
                          <w:ind w:firstLine="0"/>
                          <w:jc w:val="left"/>
                          <w:rPr>
                            <w:sz w:val="20"/>
                            <w:szCs w:val="20"/>
                          </w:rPr>
                        </w:pPr>
                        <w:r>
                          <w:rPr>
                            <w:sz w:val="20"/>
                            <w:szCs w:val="20"/>
                          </w:rPr>
                          <w:t>Разделить</w:t>
                        </w:r>
                      </w:p>
                    </w:txbxContent>
                  </v:textbox>
                </v:shape>
                <v:shape id="_x0000_s1037" type="#_x0000_t202" style="position:absolute;left:1521;top:3604;width:1980;height:360" filled="f" stroked="f">
                  <v:textbox style="mso-next-textbox:#_x0000_s1037">
                    <w:txbxContent>
                      <w:p w:rsidR="00C31792" w:rsidRDefault="00C31792">
                        <w:pPr>
                          <w:spacing w:before="0" w:line="240" w:lineRule="auto"/>
                          <w:ind w:firstLine="0"/>
                          <w:jc w:val="left"/>
                          <w:rPr>
                            <w:sz w:val="20"/>
                            <w:szCs w:val="20"/>
                          </w:rPr>
                        </w:pPr>
                        <w:r>
                          <w:rPr>
                            <w:sz w:val="20"/>
                            <w:szCs w:val="20"/>
                          </w:rPr>
                          <w:t>Разделить</w:t>
                        </w:r>
                      </w:p>
                    </w:txbxContent>
                  </v:textbox>
                </v:shape>
                <v:shape id="_x0000_s1038" type="#_x0000_t202" style="position:absolute;left:1521;top:5044;width:1980;height:360" filled="f" stroked="f">
                  <v:textbox style="mso-next-textbox:#_x0000_s1038">
                    <w:txbxContent>
                      <w:p w:rsidR="00C31792" w:rsidRDefault="00C31792">
                        <w:pPr>
                          <w:spacing w:before="0" w:line="240" w:lineRule="auto"/>
                          <w:ind w:firstLine="0"/>
                          <w:jc w:val="left"/>
                          <w:rPr>
                            <w:sz w:val="20"/>
                            <w:szCs w:val="20"/>
                          </w:rPr>
                        </w:pPr>
                        <w:r>
                          <w:rPr>
                            <w:sz w:val="20"/>
                            <w:szCs w:val="20"/>
                          </w:rPr>
                          <w:t>Сложить</w:t>
                        </w:r>
                      </w:p>
                    </w:txbxContent>
                  </v:textbox>
                </v:shape>
                <v:group id="_x0000_s1039" style="position:absolute;left:2241;top:1984;width:900;height:720" coordorigin="2421,1984" coordsize="900,720">
                  <v:line id="_x0000_s1040" style="position:absolute" from="2421,1984" to="3321,1984"/>
                  <v:line id="_x0000_s1041" style="position:absolute" from="3321,1984" to="3321,2704"/>
                  <v:line id="_x0000_s1042" style="position:absolute;flip:x" from="2421,2704" to="3321,2704"/>
                </v:group>
                <v:group id="_x0000_s1043" style="position:absolute;left:2241;top:3424;width:900;height:720" coordorigin="2421,1984" coordsize="900,720">
                  <v:line id="_x0000_s1044" style="position:absolute" from="2421,1984" to="3321,1984"/>
                  <v:line id="_x0000_s1045" style="position:absolute" from="3321,1984" to="3321,2704"/>
                  <v:line id="_x0000_s1046" style="position:absolute;flip:x" from="2421,2704" to="3321,2704"/>
                </v:group>
                <v:group id="_x0000_s1047" style="position:absolute;left:2241;top:4864;width:900;height:720" coordorigin="2421,1984" coordsize="900,720">
                  <v:line id="_x0000_s1048" style="position:absolute" from="2421,1984" to="3321,1984"/>
                  <v:line id="_x0000_s1049" style="position:absolute" from="3321,1984" to="3321,2704"/>
                  <v:line id="_x0000_s1050" style="position:absolute;flip:x" from="2421,2704" to="3321,2704"/>
                </v:group>
                <v:line id="_x0000_s1051" style="position:absolute" from="3141,2344" to="3681,2344"/>
                <v:line id="_x0000_s1052" style="position:absolute" from="3141,3784" to="3681,3784"/>
                <v:line id="_x0000_s1053" style="position:absolute" from="3141,5224" to="3681,5224"/>
                <v:shape id="_x0000_s1054" type="#_x0000_t202" style="position:absolute;left:3681;top:2164;width:720;height:360" filled="f" stroked="f">
                  <v:textbox style="mso-next-textbox:#_x0000_s1054">
                    <w:txbxContent>
                      <w:p w:rsidR="00C31792" w:rsidRDefault="00C31792">
                        <w:pPr>
                          <w:spacing w:before="0" w:line="240" w:lineRule="auto"/>
                          <w:ind w:firstLine="0"/>
                          <w:jc w:val="left"/>
                          <w:rPr>
                            <w:b/>
                            <w:bCs/>
                            <w:sz w:val="20"/>
                            <w:szCs w:val="20"/>
                          </w:rPr>
                        </w:pPr>
                        <w:r>
                          <w:rPr>
                            <w:b/>
                            <w:bCs/>
                            <w:sz w:val="20"/>
                            <w:szCs w:val="20"/>
                          </w:rPr>
                          <w:t>РД</w:t>
                        </w:r>
                      </w:p>
                    </w:txbxContent>
                  </v:textbox>
                </v:shape>
                <v:shape id="_x0000_s1055" type="#_x0000_t202" style="position:absolute;left:3681;top:3604;width:720;height:360" filled="f" stroked="f">
                  <v:textbox style="mso-next-textbox:#_x0000_s1055">
                    <w:txbxContent>
                      <w:p w:rsidR="00C31792" w:rsidRDefault="00C31792">
                        <w:pPr>
                          <w:spacing w:before="0" w:line="240" w:lineRule="auto"/>
                          <w:ind w:firstLine="0"/>
                          <w:jc w:val="left"/>
                          <w:rPr>
                            <w:b/>
                            <w:bCs/>
                            <w:sz w:val="20"/>
                            <w:szCs w:val="20"/>
                          </w:rPr>
                        </w:pPr>
                        <w:r>
                          <w:rPr>
                            <w:b/>
                            <w:bCs/>
                            <w:sz w:val="20"/>
                            <w:szCs w:val="20"/>
                          </w:rPr>
                          <w:t>ОА</w:t>
                        </w:r>
                      </w:p>
                    </w:txbxContent>
                  </v:textbox>
                </v:shape>
                <v:shape id="_x0000_s1056" type="#_x0000_t202" style="position:absolute;left:3681;top:5044;width:720;height:360" filled="f" stroked="f">
                  <v:textbox style="mso-next-textbox:#_x0000_s1056">
                    <w:txbxContent>
                      <w:p w:rsidR="00C31792" w:rsidRDefault="00C31792">
                        <w:pPr>
                          <w:spacing w:before="0" w:line="240" w:lineRule="auto"/>
                          <w:ind w:firstLine="0"/>
                          <w:jc w:val="left"/>
                          <w:rPr>
                            <w:b/>
                            <w:bCs/>
                            <w:sz w:val="20"/>
                            <w:szCs w:val="20"/>
                          </w:rPr>
                        </w:pPr>
                        <w:r>
                          <w:rPr>
                            <w:b/>
                            <w:bCs/>
                            <w:sz w:val="20"/>
                            <w:szCs w:val="20"/>
                          </w:rPr>
                          <w:t>АК</w:t>
                        </w:r>
                      </w:p>
                    </w:txbxContent>
                  </v:textbox>
                </v:shape>
                <v:shape id="_x0000_s1057" type="#_x0000_t202" style="position:absolute;left:3321;top:2884;width:1980;height:360" filled="f" stroked="f">
                  <v:textbox style="mso-next-textbox:#_x0000_s1057">
                    <w:txbxContent>
                      <w:p w:rsidR="00C31792" w:rsidRDefault="00C31792">
                        <w:pPr>
                          <w:spacing w:before="0" w:line="240" w:lineRule="auto"/>
                          <w:ind w:firstLine="0"/>
                          <w:jc w:val="left"/>
                          <w:rPr>
                            <w:sz w:val="20"/>
                            <w:szCs w:val="20"/>
                          </w:rPr>
                        </w:pPr>
                        <w:r>
                          <w:rPr>
                            <w:sz w:val="20"/>
                            <w:szCs w:val="20"/>
                          </w:rPr>
                          <w:t>Перемножить</w:t>
                        </w:r>
                      </w:p>
                    </w:txbxContent>
                  </v:textbox>
                </v:shape>
                <v:line id="_x0000_s1058" style="position:absolute" from="4221,2344" to="4761,2344"/>
                <v:line id="_x0000_s1059" style="position:absolute;flip:x" from="4221,3784" to="4761,3784"/>
                <v:shape id="_x0000_s1060" type="#_x0000_t202" style="position:absolute;left:3681;top:5944;width:720;height:360" filled="f" stroked="f">
                  <v:textbox style="mso-next-textbox:#_x0000_s1060">
                    <w:txbxContent>
                      <w:p w:rsidR="00C31792" w:rsidRDefault="00C31792">
                        <w:pPr>
                          <w:spacing w:before="0" w:line="240" w:lineRule="auto"/>
                          <w:ind w:firstLine="0"/>
                          <w:jc w:val="left"/>
                          <w:rPr>
                            <w:b/>
                            <w:bCs/>
                            <w:sz w:val="20"/>
                            <w:szCs w:val="20"/>
                          </w:rPr>
                        </w:pPr>
                        <w:r>
                          <w:rPr>
                            <w:b/>
                            <w:bCs/>
                            <w:sz w:val="20"/>
                            <w:szCs w:val="20"/>
                          </w:rPr>
                          <w:t>СК</w:t>
                        </w:r>
                      </w:p>
                    </w:txbxContent>
                  </v:textbox>
                </v:shape>
                <v:line id="_x0000_s1061" style="position:absolute" from="4221,5224" to="4761,5224"/>
                <v:line id="_x0000_s1062" style="position:absolute" from="4761,5224" to="4761,6124"/>
                <v:line id="_x0000_s1063" style="position:absolute;flip:x" from="4221,6124" to="4761,6124"/>
                <v:line id="_x0000_s1064" style="position:absolute" from="4761,5584" to="5121,5584"/>
                <v:shape id="_x0000_s1065" type="#_x0000_t202" style="position:absolute;left:5121;top:2884;width:720;height:360" filled="f" stroked="f">
                  <v:textbox style="mso-next-textbox:#_x0000_s1065">
                    <w:txbxContent>
                      <w:p w:rsidR="00C31792" w:rsidRDefault="00C31792">
                        <w:pPr>
                          <w:spacing w:before="0" w:line="240" w:lineRule="auto"/>
                          <w:ind w:firstLine="0"/>
                          <w:jc w:val="left"/>
                          <w:rPr>
                            <w:b/>
                            <w:bCs/>
                            <w:sz w:val="20"/>
                            <w:szCs w:val="20"/>
                          </w:rPr>
                        </w:pPr>
                        <w:r>
                          <w:rPr>
                            <w:b/>
                            <w:bCs/>
                            <w:sz w:val="20"/>
                            <w:szCs w:val="20"/>
                          </w:rPr>
                          <w:t>РАК</w:t>
                        </w:r>
                      </w:p>
                    </w:txbxContent>
                  </v:textbox>
                </v:shape>
                <v:shape id="_x0000_s1066" type="#_x0000_t202" style="position:absolute;left:5121;top:5404;width:720;height:360" filled="f" stroked="f">
                  <v:textbox style="mso-next-textbox:#_x0000_s1066">
                    <w:txbxContent>
                      <w:p w:rsidR="00C31792" w:rsidRDefault="00C31792">
                        <w:pPr>
                          <w:spacing w:before="0" w:line="240" w:lineRule="auto"/>
                          <w:ind w:firstLine="0"/>
                          <w:jc w:val="left"/>
                          <w:rPr>
                            <w:b/>
                            <w:bCs/>
                            <w:sz w:val="20"/>
                            <w:szCs w:val="20"/>
                          </w:rPr>
                        </w:pPr>
                        <w:r>
                          <w:rPr>
                            <w:b/>
                            <w:bCs/>
                            <w:sz w:val="20"/>
                            <w:szCs w:val="20"/>
                          </w:rPr>
                          <w:t>КФЗ</w:t>
                        </w:r>
                      </w:p>
                    </w:txbxContent>
                  </v:textbox>
                </v:shape>
                <v:line id="_x0000_s1067" style="position:absolute" from="5841,3064" to="6201,3064"/>
                <v:line id="_x0000_s1068" style="position:absolute" from="5841,5584" to="6201,5584"/>
                <v:line id="_x0000_s1069" style="position:absolute" from="6201,3064" to="6201,5584"/>
                <v:shape id="_x0000_s1070" type="#_x0000_t202" style="position:absolute;left:4581;top:4144;width:1980;height:360" filled="f" stroked="f">
                  <v:textbox style="mso-next-textbox:#_x0000_s1070">
                    <w:txbxContent>
                      <w:p w:rsidR="00C31792" w:rsidRDefault="00C31792">
                        <w:pPr>
                          <w:spacing w:before="0" w:line="240" w:lineRule="auto"/>
                          <w:ind w:firstLine="0"/>
                          <w:jc w:val="left"/>
                          <w:rPr>
                            <w:sz w:val="20"/>
                            <w:szCs w:val="20"/>
                          </w:rPr>
                        </w:pPr>
                        <w:r>
                          <w:rPr>
                            <w:sz w:val="20"/>
                            <w:szCs w:val="20"/>
                          </w:rPr>
                          <w:t>Перемножить</w:t>
                        </w:r>
                      </w:p>
                    </w:txbxContent>
                  </v:textbox>
                </v:shape>
                <v:line id="_x0000_s1071" style="position:absolute" from="6201,4324" to="6741,4324"/>
                <v:shape id="_x0000_s1072" type="#_x0000_t202" style="position:absolute;left:6741;top:4144;width:720;height:360" filled="f" stroked="f">
                  <v:textbox style="mso-next-textbox:#_x0000_s1072">
                    <w:txbxContent>
                      <w:p w:rsidR="00C31792" w:rsidRDefault="00C31792">
                        <w:pPr>
                          <w:spacing w:before="0" w:line="240" w:lineRule="auto"/>
                          <w:ind w:firstLine="0"/>
                          <w:jc w:val="left"/>
                          <w:rPr>
                            <w:b/>
                            <w:bCs/>
                            <w:sz w:val="20"/>
                            <w:szCs w:val="20"/>
                          </w:rPr>
                        </w:pPr>
                        <w:r>
                          <w:rPr>
                            <w:b/>
                            <w:bCs/>
                            <w:sz w:val="20"/>
                            <w:szCs w:val="20"/>
                          </w:rPr>
                          <w:t>РСК</w:t>
                        </w:r>
                      </w:p>
                    </w:txbxContent>
                  </v:textbox>
                </v:shape>
              </v:group>
            </v:group>
            <v:line id="_x0000_s1073" style="position:absolute;flip:x" from="4761,3064" to="5121,3064"/>
            <w10:wrap type="none"/>
            <w10:anchorlock/>
          </v:group>
        </w:pict>
      </w:r>
    </w:p>
    <w:p w:rsidR="000A2E70" w:rsidRPr="00884555" w:rsidRDefault="000A2E70" w:rsidP="00851148">
      <w:pPr>
        <w:spacing w:before="0" w:line="360" w:lineRule="auto"/>
        <w:ind w:firstLine="720"/>
        <w:jc w:val="right"/>
        <w:rPr>
          <w:sz w:val="28"/>
          <w:szCs w:val="28"/>
        </w:rPr>
      </w:pPr>
      <w:r w:rsidRPr="00884555">
        <w:rPr>
          <w:sz w:val="28"/>
          <w:szCs w:val="28"/>
        </w:rPr>
        <w:t>рис. 1. Схема анализа Дюпон</w:t>
      </w:r>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 xml:space="preserve">Этим факторам и по уровню значимости, и по тенденциям изменения присуща отраслевая специфика, о которой необходимо знать аналитику. Так, показатель ресурсоотдачи может иметь относительно невысокое значение в высокотехнологичных отраслях, отличающихся капиталоемкостью, напротив, показатель рентабельности хозяйственной деятельности в них будет относительно высоким. Высокое значение коэффициента финансовой зависимости могут позволить себе фирмы, имеющие стабильное и прогнозируемое поступление денег за свою продукцию. Это же относится к предприятиям, имеющим большую долю ликвидных активов (предприятия торговли и сбыта, банки). Значит, в зависимости от отраслевой специфики, а </w:t>
      </w:r>
      <w:r w:rsidRPr="00884555">
        <w:rPr>
          <w:sz w:val="28"/>
          <w:szCs w:val="28"/>
        </w:rPr>
        <w:lastRenderedPageBreak/>
        <w:t>также конкретных финансово-хозяйственных условий, сложившихся на данном предприятии, результаты, полученные при анализе Дюпон, могут изменяться.</w:t>
      </w:r>
      <w:r w:rsidR="003D5A0D">
        <w:rPr>
          <w:sz w:val="28"/>
          <w:szCs w:val="28"/>
        </w:rPr>
        <w:t xml:space="preserve"> </w:t>
      </w:r>
      <w:r w:rsidRPr="00884555">
        <w:rPr>
          <w:sz w:val="28"/>
          <w:szCs w:val="28"/>
        </w:rPr>
        <w:t>От результатов проведенного факторного анализа зависит оценка и рекомендации по улучшению эффективности деятельности предприятия для максимизации показателя рентабельности собственного капитала. Эффективность соответствующих управленческих решений можно исследовать в рамках модели методом последовательных подстановок, изменяя значения различных показателей в первичной отчетности.</w:t>
      </w:r>
    </w:p>
    <w:p w:rsidR="000A2E70" w:rsidRPr="00884555" w:rsidRDefault="000A2E70" w:rsidP="00884555">
      <w:pPr>
        <w:spacing w:before="0" w:line="360" w:lineRule="auto"/>
        <w:ind w:firstLine="720"/>
        <w:rPr>
          <w:sz w:val="28"/>
          <w:szCs w:val="28"/>
        </w:rPr>
      </w:pPr>
      <w:r w:rsidRPr="00884555">
        <w:rPr>
          <w:sz w:val="28"/>
          <w:szCs w:val="28"/>
        </w:rPr>
        <w:t>Помимо рассмотренной трехчленной модели анализа существуют упрощенная (двухчленная) и детальная (пятичленная) модели. Используемые в этих моделях показатели приведены в таблице:</w:t>
      </w:r>
    </w:p>
    <w:p w:rsidR="00851148" w:rsidRDefault="00851148" w:rsidP="00884555">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t xml:space="preserve">Таблица 5. </w:t>
      </w:r>
    </w:p>
    <w:p w:rsidR="000A2E70" w:rsidRPr="00884555" w:rsidRDefault="000A2E70" w:rsidP="00851148">
      <w:pPr>
        <w:spacing w:before="0" w:line="360" w:lineRule="auto"/>
        <w:ind w:firstLine="720"/>
        <w:jc w:val="right"/>
        <w:rPr>
          <w:sz w:val="28"/>
          <w:szCs w:val="28"/>
        </w:rPr>
      </w:pPr>
      <w:r w:rsidRPr="00884555">
        <w:rPr>
          <w:sz w:val="28"/>
          <w:szCs w:val="28"/>
        </w:rPr>
        <w:t>Показатели, используемые для расчета двух- и пятичленной модели Дюпон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7489"/>
      </w:tblGrid>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Рентабельность собственного капитала</w:t>
            </w:r>
          </w:p>
        </w:tc>
        <w:tc>
          <w:tcPr>
            <w:tcW w:w="0" w:type="auto"/>
          </w:tcPr>
          <w:p w:rsidR="000A2E70" w:rsidRPr="00851148" w:rsidRDefault="000A2E70" w:rsidP="00851148">
            <w:pPr>
              <w:spacing w:before="0" w:line="240" w:lineRule="auto"/>
              <w:ind w:firstLine="0"/>
              <w:rPr>
                <w:sz w:val="20"/>
                <w:szCs w:val="20"/>
              </w:rPr>
            </w:pPr>
            <w:r w:rsidRPr="00851148">
              <w:rPr>
                <w:sz w:val="20"/>
                <w:szCs w:val="20"/>
              </w:rPr>
              <w:t>Данный показатель является наиболее важным с точки зрения собственников компании. Он является критерием эффективности использования инвестированных ими средств. Определяется как частное от деления чистой прибыли (из формы №2) на собственный капитал по балансу.</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Доходность активов</w:t>
            </w:r>
          </w:p>
        </w:tc>
        <w:tc>
          <w:tcPr>
            <w:tcW w:w="0" w:type="auto"/>
          </w:tcPr>
          <w:p w:rsidR="000A2E70" w:rsidRPr="00851148" w:rsidRDefault="000A2E70" w:rsidP="00851148">
            <w:pPr>
              <w:spacing w:before="0" w:line="240" w:lineRule="auto"/>
              <w:ind w:firstLine="0"/>
              <w:rPr>
                <w:sz w:val="20"/>
                <w:szCs w:val="20"/>
              </w:rPr>
            </w:pPr>
            <w:r w:rsidRPr="00851148">
              <w:rPr>
                <w:sz w:val="20"/>
                <w:szCs w:val="20"/>
              </w:rPr>
              <w:t>Характеризует эффективность использования активов компании. Показывает сколько единиц прибыли заработано одной единицей активов. Определяется как частное от деления чистой прибыли на общую стоимость активов (среднюю за период или на конец отчетного периода). Показатель связывает баланс и отчет о прибылях и убытках.</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Финансовый рычаг</w:t>
            </w:r>
          </w:p>
        </w:tc>
        <w:tc>
          <w:tcPr>
            <w:tcW w:w="0" w:type="auto"/>
          </w:tcPr>
          <w:p w:rsidR="000A2E70" w:rsidRPr="00851148" w:rsidRDefault="000A2E70" w:rsidP="00851148">
            <w:pPr>
              <w:spacing w:before="0" w:line="240" w:lineRule="auto"/>
              <w:ind w:firstLine="0"/>
              <w:rPr>
                <w:sz w:val="20"/>
                <w:szCs w:val="20"/>
              </w:rPr>
            </w:pPr>
            <w:r w:rsidRPr="00851148">
              <w:rPr>
                <w:sz w:val="20"/>
                <w:szCs w:val="20"/>
              </w:rPr>
              <w:t>Показывает степень использования заемных средств для финансирования деятельности компании. В методике определяется как частное от деления совокупных активов на собственный капитал. При помощи показателя можно оценить предел, до которого предприятию следует полагаться на заемные средства. Принято, что значение коэффициента не должно быть ниже трех, то есть соотношение заемных и собственных средств должно быть не менее 2.</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Рентабельность продаж</w:t>
            </w:r>
          </w:p>
        </w:tc>
        <w:tc>
          <w:tcPr>
            <w:tcW w:w="0" w:type="auto"/>
          </w:tcPr>
          <w:p w:rsidR="000A2E70" w:rsidRPr="00851148" w:rsidRDefault="000A2E70" w:rsidP="00851148">
            <w:pPr>
              <w:spacing w:before="0" w:line="240" w:lineRule="auto"/>
              <w:ind w:firstLine="0"/>
              <w:rPr>
                <w:sz w:val="20"/>
                <w:szCs w:val="20"/>
              </w:rPr>
            </w:pPr>
            <w:r w:rsidRPr="00851148">
              <w:rPr>
                <w:sz w:val="20"/>
                <w:szCs w:val="20"/>
              </w:rPr>
              <w:t>Определяется как деление чистой прибыли на выручку от реализации. Показывает, сколько единиц прибыли остается в распоряжении предприятия с каждого рубля средств, полученных от реализации продукции.</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Оборачиваемость активов</w:t>
            </w:r>
          </w:p>
        </w:tc>
        <w:tc>
          <w:tcPr>
            <w:tcW w:w="0" w:type="auto"/>
          </w:tcPr>
          <w:p w:rsidR="000A2E70" w:rsidRPr="00851148" w:rsidRDefault="000A2E70" w:rsidP="00851148">
            <w:pPr>
              <w:spacing w:before="0" w:line="240" w:lineRule="auto"/>
              <w:ind w:firstLine="0"/>
              <w:rPr>
                <w:sz w:val="20"/>
                <w:szCs w:val="20"/>
              </w:rPr>
            </w:pPr>
            <w:r w:rsidRPr="00851148">
              <w:rPr>
                <w:sz w:val="20"/>
                <w:szCs w:val="20"/>
              </w:rPr>
              <w:t>Показатель характеризует объем продаж, который может быть сгенерирован данным количеством активов. Согласно другому определению показатель характеризует скорость оборачиваемости активов (число оборотов за отчетный период). Показывает, насколько эффективно используются активы компании.</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Коэффициент процентной нагрузки</w:t>
            </w:r>
          </w:p>
        </w:tc>
        <w:tc>
          <w:tcPr>
            <w:tcW w:w="0" w:type="auto"/>
          </w:tcPr>
          <w:p w:rsidR="000A2E70" w:rsidRPr="00851148" w:rsidRDefault="000A2E70" w:rsidP="00851148">
            <w:pPr>
              <w:spacing w:before="0" w:line="240" w:lineRule="auto"/>
              <w:ind w:firstLine="0"/>
              <w:rPr>
                <w:sz w:val="20"/>
                <w:szCs w:val="20"/>
              </w:rPr>
            </w:pPr>
            <w:r w:rsidRPr="00851148">
              <w:rPr>
                <w:sz w:val="20"/>
                <w:szCs w:val="20"/>
              </w:rPr>
              <w:t>Показывает, какая часть прибыли от основной деятельности остается после уплаты процентов.</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Коэффициент налоговой нагрузки</w:t>
            </w:r>
          </w:p>
        </w:tc>
        <w:tc>
          <w:tcPr>
            <w:tcW w:w="0" w:type="auto"/>
          </w:tcPr>
          <w:p w:rsidR="000A2E70" w:rsidRPr="00851148" w:rsidRDefault="000A2E70" w:rsidP="00851148">
            <w:pPr>
              <w:spacing w:before="0" w:line="240" w:lineRule="auto"/>
              <w:ind w:firstLine="0"/>
              <w:rPr>
                <w:sz w:val="20"/>
                <w:szCs w:val="20"/>
              </w:rPr>
            </w:pPr>
            <w:r w:rsidRPr="00851148">
              <w:rPr>
                <w:sz w:val="20"/>
                <w:szCs w:val="20"/>
              </w:rPr>
              <w:t>Определяется как частное от деления чистой прибыли и прибыли от финансово-хозяйственной деятельности (после выплаты процентов). Показывает какая часть прибыли остается в распоряжении предприятия после уплаты налогов. 1-коэффициент налоговой нагрузки = доля налоговых выплат.</w:t>
            </w:r>
          </w:p>
        </w:tc>
      </w:tr>
      <w:tr w:rsidR="000A2E70" w:rsidRPr="00884555">
        <w:tc>
          <w:tcPr>
            <w:tcW w:w="0" w:type="auto"/>
          </w:tcPr>
          <w:p w:rsidR="000A2E70" w:rsidRPr="00851148" w:rsidRDefault="000A2E70" w:rsidP="00851148">
            <w:pPr>
              <w:spacing w:before="0" w:line="240" w:lineRule="auto"/>
              <w:ind w:firstLine="0"/>
              <w:rPr>
                <w:sz w:val="20"/>
                <w:szCs w:val="20"/>
              </w:rPr>
            </w:pPr>
            <w:r w:rsidRPr="00851148">
              <w:rPr>
                <w:sz w:val="20"/>
                <w:szCs w:val="20"/>
              </w:rPr>
              <w:t>Операционная рентабельность</w:t>
            </w:r>
          </w:p>
        </w:tc>
        <w:tc>
          <w:tcPr>
            <w:tcW w:w="0" w:type="auto"/>
          </w:tcPr>
          <w:p w:rsidR="000A2E70" w:rsidRPr="00851148" w:rsidRDefault="000A2E70" w:rsidP="00851148">
            <w:pPr>
              <w:spacing w:before="0" w:line="240" w:lineRule="auto"/>
              <w:ind w:firstLine="0"/>
              <w:rPr>
                <w:sz w:val="20"/>
                <w:szCs w:val="20"/>
              </w:rPr>
            </w:pPr>
            <w:r w:rsidRPr="00851148">
              <w:rPr>
                <w:sz w:val="20"/>
                <w:szCs w:val="20"/>
              </w:rPr>
              <w:t>Характеризует, во сколько раз прибыль от операционной деятельности превышает чистую прибыль.</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Модели анализа различаются между собой детальностью разложения формулы для расчета показателя рентабельности собственного капитала:</w:t>
      </w:r>
    </w:p>
    <w:p w:rsidR="000A2E70" w:rsidRPr="00884555" w:rsidRDefault="000A2E70" w:rsidP="00884555">
      <w:pPr>
        <w:spacing w:before="0" w:line="360" w:lineRule="auto"/>
        <w:ind w:firstLine="720"/>
        <w:rPr>
          <w:sz w:val="28"/>
          <w:szCs w:val="28"/>
        </w:rPr>
      </w:pPr>
      <w:r w:rsidRPr="00884555">
        <w:rPr>
          <w:sz w:val="28"/>
          <w:szCs w:val="28"/>
        </w:rPr>
        <w:t>Двухчленная модель: ROE = Чистая прибыль/оборотный капитал = (Чистая прибыль/активы)*(активы*собственный капитал) = рентабельность активов*финансовый рычаг</w:t>
      </w:r>
    </w:p>
    <w:p w:rsidR="000A2E70" w:rsidRPr="00884555" w:rsidRDefault="000A2E70" w:rsidP="00884555">
      <w:pPr>
        <w:spacing w:before="0" w:line="360" w:lineRule="auto"/>
        <w:ind w:firstLine="720"/>
        <w:rPr>
          <w:sz w:val="28"/>
          <w:szCs w:val="28"/>
        </w:rPr>
      </w:pPr>
      <w:r w:rsidRPr="00884555">
        <w:rPr>
          <w:sz w:val="28"/>
          <w:szCs w:val="28"/>
        </w:rPr>
        <w:t>Пятичленная модель: ROE = операционная рентабельность*бремя процентов*налоговое бремя*оборачиваемость активов*финансовый рычаг</w:t>
      </w:r>
    </w:p>
    <w:p w:rsidR="000A2E70" w:rsidRPr="00884555" w:rsidRDefault="000A2E70" w:rsidP="00884555">
      <w:pPr>
        <w:spacing w:before="0" w:line="360" w:lineRule="auto"/>
        <w:ind w:firstLine="720"/>
        <w:rPr>
          <w:sz w:val="28"/>
          <w:szCs w:val="28"/>
        </w:rPr>
      </w:pPr>
      <w:r w:rsidRPr="00884555">
        <w:rPr>
          <w:sz w:val="28"/>
          <w:szCs w:val="28"/>
        </w:rPr>
        <w:t>Чем больше факторов используется в модели, тем более детальный анализ причин изменения показателя рентабельности собственного капитала можно проводить. С другой стороны, целесообразно выбирать одну из трех возможных моделей исходя из стоящих перед предприятием управленческих задач (не выбирать излишне детальную модель).</w:t>
      </w:r>
    </w:p>
    <w:p w:rsidR="00851148" w:rsidRDefault="00851148" w:rsidP="00884555">
      <w:pPr>
        <w:spacing w:before="0" w:line="360" w:lineRule="auto"/>
        <w:ind w:firstLine="720"/>
        <w:rPr>
          <w:sz w:val="28"/>
          <w:szCs w:val="28"/>
        </w:rPr>
      </w:pPr>
      <w:bookmarkStart w:id="13" w:name="_Toc535636461"/>
    </w:p>
    <w:p w:rsidR="000A2E70" w:rsidRPr="00851148" w:rsidRDefault="000A2E70" w:rsidP="00851148">
      <w:pPr>
        <w:spacing w:before="0" w:line="360" w:lineRule="auto"/>
        <w:ind w:firstLine="720"/>
        <w:jc w:val="center"/>
        <w:rPr>
          <w:b/>
          <w:bCs/>
          <w:sz w:val="28"/>
          <w:szCs w:val="28"/>
        </w:rPr>
      </w:pPr>
      <w:r w:rsidRPr="00851148">
        <w:rPr>
          <w:b/>
          <w:bCs/>
          <w:sz w:val="28"/>
          <w:szCs w:val="28"/>
        </w:rPr>
        <w:t>1.6. Другие методы анализа</w:t>
      </w:r>
      <w:bookmarkEnd w:id="13"/>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Кроме рассмотренных нами ранее видов и методов анализа существуют и иные интересные методики финансового анализа, может быть, менее употребимые в традиционной практике, но, тем не менее, использующиеся при решении отдельных задач финансового анализа. Рассмотрим наиболее применимые из них в настоящих условиях.</w:t>
      </w:r>
    </w:p>
    <w:p w:rsidR="000A2E70" w:rsidRPr="00884555" w:rsidRDefault="000A2E70" w:rsidP="00884555">
      <w:pPr>
        <w:spacing w:before="0" w:line="360" w:lineRule="auto"/>
        <w:ind w:firstLine="720"/>
        <w:rPr>
          <w:sz w:val="28"/>
          <w:szCs w:val="28"/>
        </w:rPr>
      </w:pPr>
      <w:r w:rsidRPr="00884555">
        <w:rPr>
          <w:sz w:val="28"/>
          <w:szCs w:val="28"/>
        </w:rPr>
        <w:t>Анализ структуры баланса (Распоряжение ФУДН РФ N 31-р)</w:t>
      </w:r>
    </w:p>
    <w:p w:rsidR="000A2E70" w:rsidRPr="00884555" w:rsidRDefault="000A2E70" w:rsidP="00884555">
      <w:pPr>
        <w:spacing w:before="0" w:line="360" w:lineRule="auto"/>
        <w:ind w:firstLine="720"/>
        <w:rPr>
          <w:sz w:val="28"/>
          <w:szCs w:val="28"/>
        </w:rPr>
      </w:pPr>
      <w:r w:rsidRPr="00884555">
        <w:rPr>
          <w:sz w:val="28"/>
          <w:szCs w:val="28"/>
        </w:rPr>
        <w:t>Данная методика была разработана Федеральным управлением по делам несостоятельности при Госкомимуществе РФ и закреплена распоряжением №31-р от 12 августа 1994 г. «Методические положения по оценке финансового состояния предприятий и установлению неудовлетворительной структуры баланса».</w:t>
      </w:r>
    </w:p>
    <w:p w:rsidR="000A2E70" w:rsidRPr="00884555" w:rsidRDefault="000A2E70" w:rsidP="00884555">
      <w:pPr>
        <w:spacing w:before="0" w:line="360" w:lineRule="auto"/>
        <w:ind w:firstLine="720"/>
        <w:rPr>
          <w:sz w:val="28"/>
          <w:szCs w:val="28"/>
        </w:rPr>
      </w:pPr>
      <w:r w:rsidRPr="00884555">
        <w:rPr>
          <w:sz w:val="28"/>
          <w:szCs w:val="28"/>
        </w:rPr>
        <w:t>Методика состоит из двух основных этапов:</w:t>
      </w:r>
    </w:p>
    <w:p w:rsidR="000A2E70" w:rsidRPr="00884555" w:rsidRDefault="000A2E70" w:rsidP="00884555">
      <w:pPr>
        <w:spacing w:before="0" w:line="360" w:lineRule="auto"/>
        <w:ind w:firstLine="720"/>
        <w:rPr>
          <w:sz w:val="28"/>
          <w:szCs w:val="28"/>
        </w:rPr>
      </w:pPr>
      <w:r w:rsidRPr="00884555">
        <w:rPr>
          <w:sz w:val="28"/>
          <w:szCs w:val="28"/>
        </w:rPr>
        <w:t>На первом этапе проводятся анализ и оценка структуры баланса предприятия на основании коэффициентов:</w:t>
      </w:r>
    </w:p>
    <w:p w:rsidR="000A2E70" w:rsidRPr="00884555" w:rsidRDefault="000A2E70" w:rsidP="00884555">
      <w:pPr>
        <w:spacing w:before="0" w:line="360" w:lineRule="auto"/>
        <w:ind w:firstLine="720"/>
        <w:rPr>
          <w:sz w:val="28"/>
          <w:szCs w:val="28"/>
        </w:rPr>
      </w:pPr>
      <w:r w:rsidRPr="00884555">
        <w:rPr>
          <w:sz w:val="28"/>
          <w:szCs w:val="28"/>
        </w:rPr>
        <w:t>коэффициента текущей ликвидности;</w:t>
      </w:r>
    </w:p>
    <w:p w:rsidR="000A2E70" w:rsidRPr="00884555" w:rsidRDefault="000A2E70" w:rsidP="00884555">
      <w:pPr>
        <w:spacing w:before="0" w:line="360" w:lineRule="auto"/>
        <w:ind w:firstLine="720"/>
        <w:rPr>
          <w:sz w:val="28"/>
          <w:szCs w:val="28"/>
        </w:rPr>
      </w:pPr>
      <w:r w:rsidRPr="00884555">
        <w:rPr>
          <w:sz w:val="28"/>
          <w:szCs w:val="28"/>
        </w:rPr>
        <w:t>коэффициента обеспеченности собственными средствами;</w:t>
      </w:r>
    </w:p>
    <w:p w:rsidR="000A2E70" w:rsidRPr="00884555" w:rsidRDefault="000A2E70" w:rsidP="00884555">
      <w:pPr>
        <w:spacing w:before="0" w:line="360" w:lineRule="auto"/>
        <w:ind w:firstLine="720"/>
        <w:rPr>
          <w:sz w:val="28"/>
          <w:szCs w:val="28"/>
        </w:rPr>
      </w:pPr>
      <w:r w:rsidRPr="00884555">
        <w:rPr>
          <w:sz w:val="28"/>
          <w:szCs w:val="28"/>
        </w:rPr>
        <w:t>Если выполняется хотя бы одно из следующих условий:</w:t>
      </w:r>
    </w:p>
    <w:p w:rsidR="000A2E70" w:rsidRPr="00884555" w:rsidRDefault="000A2E70" w:rsidP="00884555">
      <w:pPr>
        <w:spacing w:before="0" w:line="360" w:lineRule="auto"/>
        <w:ind w:firstLine="720"/>
        <w:rPr>
          <w:rFonts w:eastAsia="MS Mincho"/>
          <w:sz w:val="28"/>
          <w:szCs w:val="28"/>
        </w:rPr>
      </w:pPr>
      <w:r w:rsidRPr="00884555">
        <w:rPr>
          <w:rFonts w:eastAsia="MS Mincho"/>
          <w:sz w:val="28"/>
          <w:szCs w:val="28"/>
        </w:rPr>
        <w:t>коэффициент текущей ликвидности на конец отчетного периода имеет значение менее 2;</w:t>
      </w:r>
    </w:p>
    <w:p w:rsidR="000A2E70" w:rsidRPr="00884555" w:rsidRDefault="000A2E70" w:rsidP="00884555">
      <w:pPr>
        <w:spacing w:before="0" w:line="360" w:lineRule="auto"/>
        <w:ind w:firstLine="720"/>
        <w:rPr>
          <w:rFonts w:eastAsia="MS Mincho"/>
          <w:sz w:val="28"/>
          <w:szCs w:val="28"/>
        </w:rPr>
      </w:pPr>
      <w:r w:rsidRPr="00884555">
        <w:rPr>
          <w:rFonts w:eastAsia="MS Mincho"/>
          <w:sz w:val="28"/>
          <w:szCs w:val="28"/>
        </w:rPr>
        <w:t>коэффициент обеспеченности собственными средствами на конец отчетного периода имеет значение менее 0,1,</w:t>
      </w:r>
    </w:p>
    <w:p w:rsidR="000A2E70" w:rsidRPr="00884555" w:rsidRDefault="000A2E70" w:rsidP="00884555">
      <w:pPr>
        <w:spacing w:before="0" w:line="360" w:lineRule="auto"/>
        <w:ind w:firstLine="720"/>
        <w:rPr>
          <w:sz w:val="28"/>
          <w:szCs w:val="28"/>
        </w:rPr>
      </w:pPr>
      <w:r w:rsidRPr="00884555">
        <w:rPr>
          <w:sz w:val="28"/>
          <w:szCs w:val="28"/>
        </w:rPr>
        <w:t>то структура баланса предприятия признается неудовлетворительной, а предприятие – неплатежеспособным.</w:t>
      </w:r>
    </w:p>
    <w:p w:rsidR="000A2E70" w:rsidRPr="00884555" w:rsidRDefault="000A2E70" w:rsidP="00884555">
      <w:pPr>
        <w:spacing w:before="0" w:line="360" w:lineRule="auto"/>
        <w:ind w:firstLine="720"/>
        <w:rPr>
          <w:sz w:val="28"/>
          <w:szCs w:val="28"/>
        </w:rPr>
      </w:pPr>
      <w:r w:rsidRPr="00884555">
        <w:rPr>
          <w:sz w:val="28"/>
          <w:szCs w:val="28"/>
        </w:rPr>
        <w:t>Если анализ этих показателей подтверждает угрозу потери платежеспособности, то на втором этапе анализа исследуются реальные возможности предприятия восстановить свою платежеспособность, что выявляется на основе анализа показателя восстановления</w:t>
      </w:r>
      <w:r w:rsidR="003D5A0D">
        <w:rPr>
          <w:sz w:val="28"/>
          <w:szCs w:val="28"/>
        </w:rPr>
        <w:t xml:space="preserve"> </w:t>
      </w:r>
      <w:r w:rsidRPr="00884555">
        <w:rPr>
          <w:sz w:val="28"/>
          <w:szCs w:val="28"/>
        </w:rPr>
        <w:t>платежеспособности и детального анализа представленных предприятием документов бухгалтерской отчетности. При этом необходимо учитывать отраслевые особенности рассматриваемого предприятия. В ходе детального анализа данных следует рассмотреть динамику изменения валюты баланса, структуры активов и пассивов баланса, а так же источники собственных средств и тенденцию показателей оборачиваемости. Для анализа используется бухгалтерский баланс предприятия (Форма №1).</w:t>
      </w:r>
    </w:p>
    <w:p w:rsidR="000A2E70" w:rsidRPr="00884555" w:rsidRDefault="000A2E70" w:rsidP="00884555">
      <w:pPr>
        <w:spacing w:before="0" w:line="360" w:lineRule="auto"/>
        <w:ind w:firstLine="720"/>
        <w:rPr>
          <w:sz w:val="28"/>
          <w:szCs w:val="28"/>
        </w:rPr>
      </w:pPr>
      <w:r w:rsidRPr="00884555">
        <w:rPr>
          <w:sz w:val="28"/>
          <w:szCs w:val="28"/>
        </w:rPr>
        <w:t>Основной целью проведения предварительного анализа финансового состояния предприятия является обоснование решения о признании структуры баланса неудовлетворительной, а предприятия - неплатежеспособным в соответствии с системой критериев для определения неудовлетворительной структуры баланса неплатежеспособных предприятий, утвержденной Постановлением Правительства Российской Федерации от 20 мая 1994 г. N 498 "О некоторых мерах по реализации законодательства о несостоятельности (банкротстве) предприятий".</w:t>
      </w:r>
    </w:p>
    <w:p w:rsidR="000A2E70" w:rsidRPr="00884555" w:rsidRDefault="000A2E70" w:rsidP="00884555">
      <w:pPr>
        <w:spacing w:before="0" w:line="360" w:lineRule="auto"/>
        <w:ind w:firstLine="720"/>
        <w:rPr>
          <w:sz w:val="28"/>
          <w:szCs w:val="28"/>
        </w:rPr>
      </w:pPr>
      <w:r w:rsidRPr="00884555">
        <w:rPr>
          <w:sz w:val="28"/>
          <w:szCs w:val="28"/>
        </w:rPr>
        <w:t xml:space="preserve">Оценивая платежеспособность организации, следует в первую очередь исследовать структуру баланса по показателю текущей ликвидности. </w:t>
      </w:r>
    </w:p>
    <w:p w:rsidR="000A2E70" w:rsidRPr="00884555" w:rsidRDefault="000A2E70" w:rsidP="00884555">
      <w:pPr>
        <w:spacing w:before="0" w:line="360" w:lineRule="auto"/>
        <w:ind w:firstLine="720"/>
        <w:rPr>
          <w:sz w:val="28"/>
          <w:szCs w:val="28"/>
        </w:rPr>
      </w:pPr>
      <w:r w:rsidRPr="00884555">
        <w:rPr>
          <w:sz w:val="28"/>
          <w:szCs w:val="28"/>
        </w:rPr>
        <w:t>Коэффициент текущей ликвидности помогает сравнить наиболее ликвидную часть активов с краткосрочными обязательствами.</w:t>
      </w:r>
    </w:p>
    <w:p w:rsidR="000A2E70" w:rsidRPr="00884555" w:rsidRDefault="000A2E70" w:rsidP="00884555">
      <w:pPr>
        <w:spacing w:before="0" w:line="360" w:lineRule="auto"/>
        <w:ind w:firstLine="720"/>
        <w:rPr>
          <w:sz w:val="28"/>
          <w:szCs w:val="28"/>
        </w:rPr>
      </w:pPr>
      <w:r w:rsidRPr="00884555">
        <w:rPr>
          <w:sz w:val="28"/>
          <w:szCs w:val="28"/>
        </w:rPr>
        <w:t xml:space="preserve">Этот коэффициент определяется,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 </w:t>
      </w:r>
    </w:p>
    <w:p w:rsidR="000A2E70" w:rsidRPr="00884555" w:rsidRDefault="000A2E70" w:rsidP="00884555">
      <w:pPr>
        <w:spacing w:before="0" w:line="360" w:lineRule="auto"/>
        <w:ind w:firstLine="720"/>
        <w:rPr>
          <w:sz w:val="28"/>
          <w:szCs w:val="28"/>
        </w:rPr>
      </w:pPr>
      <w:r w:rsidRPr="00884555">
        <w:rPr>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Коэффициент обеспеченности собственными средствами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w:t>
      </w:r>
    </w:p>
    <w:p w:rsidR="000A2E70" w:rsidRPr="00884555" w:rsidRDefault="000A2E70" w:rsidP="00884555">
      <w:pPr>
        <w:spacing w:before="0" w:line="360" w:lineRule="auto"/>
        <w:ind w:firstLine="720"/>
        <w:rPr>
          <w:sz w:val="28"/>
          <w:szCs w:val="28"/>
        </w:rPr>
      </w:pPr>
      <w:r w:rsidRPr="00884555">
        <w:rPr>
          <w:sz w:val="28"/>
          <w:szCs w:val="28"/>
        </w:rPr>
        <w:t>Далее проводится анализ и оценка реальных возможностей восстановления платежеспособности предприятия. Для этого необходимо рассчитать коэффициент восстановления платежеспособности, который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изменение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6 месяцам.</w:t>
      </w:r>
    </w:p>
    <w:p w:rsidR="000A2E70" w:rsidRPr="00884555" w:rsidRDefault="000A2E70" w:rsidP="00884555">
      <w:pPr>
        <w:spacing w:before="0" w:line="360" w:lineRule="auto"/>
        <w:ind w:firstLine="720"/>
        <w:rPr>
          <w:sz w:val="28"/>
          <w:szCs w:val="28"/>
        </w:rPr>
      </w:pPr>
      <w:r w:rsidRPr="00884555">
        <w:rPr>
          <w:position w:val="-30"/>
          <w:sz w:val="28"/>
          <w:szCs w:val="28"/>
        </w:rPr>
        <w:object w:dxaOrig="4640" w:dyaOrig="680">
          <v:shape id="_x0000_i1027" type="#_x0000_t75" style="width:231.75pt;height:33.75pt" o:ole="">
            <v:imagedata r:id="rId8" o:title=""/>
          </v:shape>
          <o:OLEObject Type="Embed" ProgID="Equation.3" ShapeID="_x0000_i1027" DrawAspect="Content" ObjectID="_1470251766" r:id="rId9"/>
        </w:object>
      </w:r>
    </w:p>
    <w:p w:rsidR="000A2E70" w:rsidRPr="00884555" w:rsidRDefault="000A2E70" w:rsidP="00884555">
      <w:pPr>
        <w:spacing w:before="0" w:line="360" w:lineRule="auto"/>
        <w:ind w:firstLine="720"/>
        <w:rPr>
          <w:sz w:val="28"/>
          <w:szCs w:val="28"/>
        </w:rPr>
      </w:pPr>
      <w:r w:rsidRPr="00884555">
        <w:rPr>
          <w:sz w:val="28"/>
          <w:szCs w:val="28"/>
        </w:rPr>
        <w:t>где:</w:t>
      </w:r>
      <w:r w:rsidR="003D5A0D">
        <w:rPr>
          <w:sz w:val="28"/>
          <w:szCs w:val="28"/>
        </w:rPr>
        <w:t xml:space="preserve"> </w:t>
      </w:r>
      <w:r w:rsidRPr="00884555">
        <w:rPr>
          <w:sz w:val="28"/>
          <w:szCs w:val="28"/>
        </w:rPr>
        <w:t>К1 факт - фактическое значение (в конце отчетного периода) коэффициента текущей ликвидности; К1 нач - значение коэффициента текущей ликвидности в начале отчетного периода; 6 - период восстановления платежеспособности в месяцах; Т - отчетный период в месяцах.</w:t>
      </w:r>
    </w:p>
    <w:p w:rsidR="000A2E70" w:rsidRPr="00884555" w:rsidRDefault="000A2E70" w:rsidP="00884555">
      <w:pPr>
        <w:spacing w:before="0" w:line="360" w:lineRule="auto"/>
        <w:ind w:firstLine="720"/>
        <w:rPr>
          <w:sz w:val="28"/>
          <w:szCs w:val="28"/>
        </w:rPr>
      </w:pPr>
      <w:r w:rsidRPr="00884555">
        <w:rPr>
          <w:sz w:val="28"/>
          <w:szCs w:val="28"/>
        </w:rPr>
        <w:t>Коэффициент восстановления платежеспособности, принимающий значение больше 1, рассчитанный на период, равный 6 месяцам, свидетельствует о наличии реальной возможности у предприятия восстановить свою платежеспособность.</w:t>
      </w:r>
    </w:p>
    <w:p w:rsidR="000A2E70" w:rsidRPr="00884555" w:rsidRDefault="000A2E70" w:rsidP="00884555">
      <w:pPr>
        <w:spacing w:before="0" w:line="360" w:lineRule="auto"/>
        <w:ind w:firstLine="720"/>
        <w:rPr>
          <w:sz w:val="28"/>
          <w:szCs w:val="28"/>
        </w:rPr>
      </w:pPr>
      <w:r w:rsidRPr="00884555">
        <w:rPr>
          <w:sz w:val="28"/>
          <w:szCs w:val="28"/>
        </w:rPr>
        <w:t>Коэффициент восстановления платежеспособности, принимающий значение меньше 1, рассчитанный на период, равный 6 месяцам, свидетельствует о том, что у предприятия в ближайшее время нет реальной возможности восстановить платежеспособность.</w:t>
      </w:r>
    </w:p>
    <w:p w:rsidR="000A2E70" w:rsidRPr="00884555" w:rsidRDefault="000A2E70" w:rsidP="00884555">
      <w:pPr>
        <w:spacing w:before="0" w:line="360" w:lineRule="auto"/>
        <w:ind w:firstLine="720"/>
        <w:rPr>
          <w:sz w:val="28"/>
          <w:szCs w:val="28"/>
        </w:rPr>
      </w:pPr>
      <w:r w:rsidRPr="00884555">
        <w:rPr>
          <w:sz w:val="28"/>
          <w:szCs w:val="28"/>
        </w:rPr>
        <w:t>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установленный равным 3 месяцам.</w:t>
      </w:r>
    </w:p>
    <w:p w:rsidR="000A2E70" w:rsidRPr="00884555" w:rsidRDefault="000A2E70" w:rsidP="00884555">
      <w:pPr>
        <w:spacing w:before="0" w:line="360" w:lineRule="auto"/>
        <w:ind w:firstLine="720"/>
        <w:rPr>
          <w:rFonts w:eastAsia="MS Mincho"/>
          <w:sz w:val="28"/>
          <w:szCs w:val="28"/>
        </w:rPr>
      </w:pPr>
      <w:r w:rsidRPr="00884555">
        <w:rPr>
          <w:rFonts w:eastAsia="MS Mincho"/>
          <w:position w:val="-30"/>
          <w:sz w:val="28"/>
          <w:szCs w:val="28"/>
        </w:rPr>
        <w:object w:dxaOrig="4500" w:dyaOrig="680">
          <v:shape id="_x0000_i1028" type="#_x0000_t75" style="width:225pt;height:33.75pt" o:ole="">
            <v:imagedata r:id="rId10" o:title=""/>
          </v:shape>
          <o:OLEObject Type="Embed" ProgID="Equation.3" ShapeID="_x0000_i1028" DrawAspect="Content" ObjectID="_1470251767" r:id="rId11"/>
        </w:object>
      </w:r>
    </w:p>
    <w:p w:rsidR="000A2E70" w:rsidRPr="00884555" w:rsidRDefault="000A2E70" w:rsidP="00884555">
      <w:pPr>
        <w:spacing w:before="0" w:line="360" w:lineRule="auto"/>
        <w:ind w:firstLine="720"/>
        <w:rPr>
          <w:sz w:val="28"/>
          <w:szCs w:val="28"/>
        </w:rPr>
      </w:pPr>
      <w:r w:rsidRPr="00884555">
        <w:rPr>
          <w:sz w:val="28"/>
          <w:szCs w:val="28"/>
        </w:rPr>
        <w:t>где:</w:t>
      </w:r>
      <w:r w:rsidR="003D5A0D">
        <w:rPr>
          <w:sz w:val="28"/>
          <w:szCs w:val="28"/>
        </w:rPr>
        <w:t xml:space="preserve"> </w:t>
      </w:r>
      <w:r w:rsidRPr="00884555">
        <w:rPr>
          <w:sz w:val="28"/>
          <w:szCs w:val="28"/>
        </w:rPr>
        <w:t>К1 факт - фактическое значение (в конце отчетного периода) коэффициента текущей ликвидности; К1 нач - значение коэффициента текущей ликвидности в начале отчетного периода;3 - период утраты платежеспособности в месяцах; Т - отчетный период в месяцах.</w:t>
      </w:r>
    </w:p>
    <w:p w:rsidR="000A2E70" w:rsidRPr="00884555" w:rsidRDefault="000A2E70" w:rsidP="00884555">
      <w:pPr>
        <w:spacing w:before="0" w:line="360" w:lineRule="auto"/>
        <w:ind w:firstLine="720"/>
        <w:rPr>
          <w:sz w:val="28"/>
          <w:szCs w:val="28"/>
        </w:rPr>
      </w:pPr>
      <w:r w:rsidRPr="00884555">
        <w:rPr>
          <w:sz w:val="28"/>
          <w:szCs w:val="28"/>
        </w:rPr>
        <w:t>Коэффициент утраты платежеспособности, принимающий значение больше 1, рассчитанный на период, равный 3 месяцам, свидетельствует о наличии реальной возможности у предприятия не утратить платежеспособность.</w:t>
      </w:r>
    </w:p>
    <w:p w:rsidR="000A2E70" w:rsidRPr="00884555" w:rsidRDefault="000A2E70" w:rsidP="00884555">
      <w:pPr>
        <w:spacing w:before="0" w:line="360" w:lineRule="auto"/>
        <w:ind w:firstLine="720"/>
        <w:rPr>
          <w:sz w:val="28"/>
          <w:szCs w:val="28"/>
        </w:rPr>
      </w:pPr>
      <w:r w:rsidRPr="00884555">
        <w:rPr>
          <w:sz w:val="28"/>
          <w:szCs w:val="28"/>
        </w:rPr>
        <w:t>Коэффициент утраты платежеспособности, принимающий значение меньше 1, рассчитанный на период, равный 3 месяцам, свидетельствует о том, что у предприятия в ближайшее время имеется возможность утратить платежеспособность.</w:t>
      </w:r>
    </w:p>
    <w:p w:rsidR="000A2E70" w:rsidRPr="00884555" w:rsidRDefault="000A2E70" w:rsidP="00884555">
      <w:pPr>
        <w:spacing w:before="0" w:line="360" w:lineRule="auto"/>
        <w:ind w:firstLine="720"/>
        <w:rPr>
          <w:sz w:val="28"/>
          <w:szCs w:val="28"/>
        </w:rPr>
      </w:pPr>
      <w:r w:rsidRPr="00884555">
        <w:rPr>
          <w:sz w:val="28"/>
          <w:szCs w:val="28"/>
        </w:rPr>
        <w:t>При значении</w:t>
      </w:r>
      <w:r w:rsidR="003D5A0D">
        <w:rPr>
          <w:sz w:val="28"/>
          <w:szCs w:val="28"/>
        </w:rPr>
        <w:t xml:space="preserve"> </w:t>
      </w:r>
      <w:r w:rsidRPr="00884555">
        <w:rPr>
          <w:sz w:val="28"/>
          <w:szCs w:val="28"/>
        </w:rPr>
        <w:t>больше 1 решение о признании структуры баланса неудовлетворительной, а предприятия - неплатежеспособным не может быть принято. При значении</w:t>
      </w:r>
      <w:r w:rsidR="003D5A0D">
        <w:rPr>
          <w:sz w:val="28"/>
          <w:szCs w:val="28"/>
        </w:rPr>
        <w:t xml:space="preserve"> </w:t>
      </w:r>
      <w:r w:rsidRPr="00884555">
        <w:rPr>
          <w:sz w:val="28"/>
          <w:szCs w:val="28"/>
        </w:rPr>
        <w:t>меньше 1 решение о признании структуры баланса неудовлетворительной, а предприятия - неплатежеспособным не принимается, однако, ввиду реальности угрозы утраты данным предприятием платежеспособности оно ставится на соответствующий учет в Федеральном управлении по делам о несостоятельности (банкротстве) при Госкомимуществе России.</w:t>
      </w:r>
    </w:p>
    <w:p w:rsidR="000A2E70" w:rsidRPr="00884555" w:rsidRDefault="000A2E70" w:rsidP="00884555">
      <w:pPr>
        <w:spacing w:before="0" w:line="360" w:lineRule="auto"/>
        <w:ind w:firstLine="720"/>
        <w:rPr>
          <w:sz w:val="28"/>
          <w:szCs w:val="28"/>
        </w:rPr>
      </w:pPr>
      <w:r w:rsidRPr="00884555">
        <w:rPr>
          <w:sz w:val="28"/>
          <w:szCs w:val="28"/>
        </w:rPr>
        <w:t xml:space="preserve">Признаки фиктивного/преднамеренного банкротства </w:t>
      </w:r>
    </w:p>
    <w:p w:rsidR="000A2E70" w:rsidRPr="00884555" w:rsidRDefault="000A2E70" w:rsidP="00884555">
      <w:pPr>
        <w:spacing w:before="0" w:line="360" w:lineRule="auto"/>
        <w:ind w:firstLine="720"/>
        <w:rPr>
          <w:sz w:val="28"/>
          <w:szCs w:val="28"/>
        </w:rPr>
      </w:pPr>
      <w:r w:rsidRPr="00884555">
        <w:rPr>
          <w:sz w:val="28"/>
          <w:szCs w:val="28"/>
        </w:rPr>
        <w:t xml:space="preserve">Данная методика была разработана Федеральной службой по делам несостоятельности в 1998 г. в целях развития законодательства о банкротстве и была утверждена распоряжением ФСДН РФ от 8 октября 1999 г. №33-р. </w:t>
      </w:r>
    </w:p>
    <w:p w:rsidR="000A2E70" w:rsidRPr="00884555" w:rsidRDefault="000A2E70" w:rsidP="00884555">
      <w:pPr>
        <w:spacing w:before="0" w:line="360" w:lineRule="auto"/>
        <w:ind w:firstLine="720"/>
        <w:rPr>
          <w:sz w:val="28"/>
          <w:szCs w:val="28"/>
        </w:rPr>
      </w:pPr>
      <w:r w:rsidRPr="00884555">
        <w:rPr>
          <w:sz w:val="28"/>
          <w:szCs w:val="28"/>
        </w:rPr>
        <w:t>Основной целью проведения экспертизы и подготовки заключения о наличии (отсутствии) признаков фиктивного и/или преднамеренного банкротства является обоснование наличия (отсутствия) неправомерных действий в отношении организации-должника и его кредиторов.</w:t>
      </w:r>
    </w:p>
    <w:p w:rsidR="000A2E70" w:rsidRPr="00884555" w:rsidRDefault="000A2E70" w:rsidP="00884555">
      <w:pPr>
        <w:spacing w:before="0" w:line="360" w:lineRule="auto"/>
        <w:ind w:firstLine="720"/>
        <w:rPr>
          <w:sz w:val="28"/>
          <w:szCs w:val="28"/>
        </w:rPr>
      </w:pPr>
      <w:r w:rsidRPr="00884555">
        <w:rPr>
          <w:sz w:val="28"/>
          <w:szCs w:val="28"/>
        </w:rPr>
        <w:t>Прежде всего, определяются признаки фиктивного банкротства, для чего считаются обеспеченность краткосрочных обязательств предприятия-должника его оборотными активами.</w:t>
      </w:r>
    </w:p>
    <w:p w:rsidR="000A2E70" w:rsidRPr="00884555" w:rsidRDefault="000A2E70" w:rsidP="00884555">
      <w:pPr>
        <w:spacing w:before="0" w:line="360" w:lineRule="auto"/>
        <w:ind w:firstLine="720"/>
        <w:rPr>
          <w:sz w:val="28"/>
          <w:szCs w:val="28"/>
        </w:rPr>
      </w:pPr>
      <w:r w:rsidRPr="00884555">
        <w:rPr>
          <w:sz w:val="28"/>
          <w:szCs w:val="28"/>
        </w:rPr>
        <w:t>Определение признаков преднамеренного банкротства сопровождается расчетом показателей, характеризующих степень обеспеченности обязательств должника перед его кредиторами, и чистых активов, т.е. активов, не обремененных обязательствами.</w:t>
      </w:r>
    </w:p>
    <w:p w:rsidR="000A2E70" w:rsidRPr="00884555" w:rsidRDefault="000A2E70" w:rsidP="00884555">
      <w:pPr>
        <w:spacing w:before="0" w:line="360" w:lineRule="auto"/>
        <w:ind w:firstLine="720"/>
        <w:rPr>
          <w:sz w:val="28"/>
          <w:szCs w:val="28"/>
        </w:rPr>
      </w:pPr>
      <w:r w:rsidRPr="00884555">
        <w:rPr>
          <w:sz w:val="28"/>
          <w:szCs w:val="28"/>
        </w:rPr>
        <w:t>На основании анализа динамики изменения этих показателей делаются выводы о наличии или отсутствии признаков преднамеренного или фиктивного банкротства. Если обеспеченность обязательств должника всеми его активами подтверждается, то признаков нет, если обеспеченность кредитов и займов ухудшается, то признаки банкротства могут быть.</w:t>
      </w:r>
    </w:p>
    <w:p w:rsidR="000A2E70" w:rsidRPr="00884555" w:rsidRDefault="000A2E70" w:rsidP="00884555">
      <w:pPr>
        <w:spacing w:before="0" w:line="360" w:lineRule="auto"/>
        <w:ind w:firstLine="720"/>
        <w:rPr>
          <w:sz w:val="28"/>
          <w:szCs w:val="28"/>
        </w:rPr>
      </w:pPr>
      <w:r w:rsidRPr="00884555">
        <w:rPr>
          <w:sz w:val="28"/>
          <w:szCs w:val="28"/>
        </w:rPr>
        <w:t>Признаком фиктивного банкротства является наличие у должника возможности удовлетворить требования кредиторов в полном объеме на дату обращения должника в арбитражный суд с заявлением о признании его несостоятельным (банкротом).Для установления наличия (отсутствия) признаков фиктивного банкротства определяется обеспеченность краткосрочных обязательств должника его оборотными активами.</w:t>
      </w:r>
    </w:p>
    <w:p w:rsidR="000A2E70" w:rsidRPr="00884555" w:rsidRDefault="000A2E70" w:rsidP="00884555">
      <w:pPr>
        <w:spacing w:before="0" w:line="360" w:lineRule="auto"/>
        <w:ind w:firstLine="720"/>
        <w:rPr>
          <w:sz w:val="28"/>
          <w:szCs w:val="28"/>
        </w:rPr>
      </w:pPr>
      <w:r w:rsidRPr="00884555">
        <w:rPr>
          <w:sz w:val="28"/>
          <w:szCs w:val="28"/>
        </w:rPr>
        <w:t>Следует учитывать, помимо величины основного долга, величину признанных штрафов, пеней и иных финансовых (экономических) санкций, а также (по возможности) степень ликвидности соответствующих оборотных активов.</w:t>
      </w:r>
    </w:p>
    <w:p w:rsidR="000A2E70" w:rsidRPr="00884555" w:rsidRDefault="000A2E70" w:rsidP="00884555">
      <w:pPr>
        <w:spacing w:before="0" w:line="360" w:lineRule="auto"/>
        <w:ind w:firstLine="720"/>
        <w:rPr>
          <w:sz w:val="28"/>
          <w:szCs w:val="28"/>
        </w:rPr>
      </w:pPr>
      <w:r w:rsidRPr="00884555">
        <w:rPr>
          <w:sz w:val="28"/>
          <w:szCs w:val="28"/>
        </w:rPr>
        <w:t>С целью выявления признаков преднамеренного банкротства проводится анализ финансово-хозяйственной деятельности должника, который делится на два этапа. На первом этапе рассчитываются показатели, характеризующие изменения в обеспеченности обязательств должника перед его кредиторами, имевшие место за период проверки. На втором этапе анализируются условия совершения сделок должника за этот же период, повлекших существенные изменения в показателях обеспеченности обязательств должника перед его кредиторами. К показателям, характеризующим степень обеспеченности обязательств должника перед его кредиторами, относятся:</w:t>
      </w:r>
    </w:p>
    <w:p w:rsidR="000A2E70" w:rsidRPr="00884555" w:rsidRDefault="000A2E70" w:rsidP="00884555">
      <w:pPr>
        <w:spacing w:before="0" w:line="360" w:lineRule="auto"/>
        <w:ind w:firstLine="720"/>
        <w:rPr>
          <w:sz w:val="28"/>
          <w:szCs w:val="28"/>
        </w:rPr>
      </w:pPr>
      <w:r w:rsidRPr="00884555">
        <w:rPr>
          <w:sz w:val="28"/>
          <w:szCs w:val="28"/>
        </w:rPr>
        <w:t>обеспеченность обязательств должника всеми его активами;</w:t>
      </w:r>
    </w:p>
    <w:p w:rsidR="000A2E70" w:rsidRPr="00884555" w:rsidRDefault="000A2E70" w:rsidP="00884555">
      <w:pPr>
        <w:spacing w:before="0" w:line="360" w:lineRule="auto"/>
        <w:ind w:firstLine="720"/>
        <w:rPr>
          <w:sz w:val="28"/>
          <w:szCs w:val="28"/>
        </w:rPr>
      </w:pPr>
      <w:r w:rsidRPr="00884555">
        <w:rPr>
          <w:sz w:val="28"/>
          <w:szCs w:val="28"/>
        </w:rPr>
        <w:t>обеспеченность обязательств должника его оборотными активами;</w:t>
      </w:r>
    </w:p>
    <w:p w:rsidR="000A2E70" w:rsidRPr="00884555" w:rsidRDefault="000A2E70" w:rsidP="00884555">
      <w:pPr>
        <w:spacing w:before="0" w:line="360" w:lineRule="auto"/>
        <w:ind w:firstLine="720"/>
        <w:rPr>
          <w:sz w:val="28"/>
          <w:szCs w:val="28"/>
        </w:rPr>
      </w:pPr>
      <w:r w:rsidRPr="00884555">
        <w:rPr>
          <w:sz w:val="28"/>
          <w:szCs w:val="28"/>
        </w:rPr>
        <w:t>величина чистых активов.</w:t>
      </w:r>
    </w:p>
    <w:p w:rsidR="000A2E70" w:rsidRPr="00884555" w:rsidRDefault="000A2E70" w:rsidP="00884555">
      <w:pPr>
        <w:spacing w:before="0" w:line="360" w:lineRule="auto"/>
        <w:ind w:firstLine="720"/>
        <w:rPr>
          <w:sz w:val="28"/>
          <w:szCs w:val="28"/>
        </w:rPr>
      </w:pPr>
      <w:r w:rsidRPr="00884555">
        <w:rPr>
          <w:sz w:val="28"/>
          <w:szCs w:val="28"/>
        </w:rPr>
        <w:t>Проведение анализа финансово-хозяйственной деятельности должника предполагает рассмотрение динамики вышеназванных показателей за период проверки. При рассмотрении показателей, характеризующих обеспечение требований кредиторов, в составе обязательств следует учитывать, помимо величины основного долга, величину признанных штрафов, пеней и иных финансовых (экономических) санкций, а также (по возможности) степень ликвидности соответствующих активов должника.</w:t>
      </w:r>
    </w:p>
    <w:p w:rsidR="000A2E70" w:rsidRPr="00884555" w:rsidRDefault="000A2E70" w:rsidP="00884555">
      <w:pPr>
        <w:spacing w:before="0" w:line="360" w:lineRule="auto"/>
        <w:ind w:firstLine="720"/>
        <w:rPr>
          <w:sz w:val="28"/>
          <w:szCs w:val="28"/>
        </w:rPr>
      </w:pPr>
      <w:r w:rsidRPr="00884555">
        <w:rPr>
          <w:sz w:val="28"/>
          <w:szCs w:val="28"/>
        </w:rPr>
        <w:t>В случае установления на первом этапе существенного ухудшения в показателях обеспеченности обязательств проводится экспертиза сделок должника за тот же период, реализация которых могла быть причиной соответствующей динамики показателей.</w:t>
      </w:r>
    </w:p>
    <w:p w:rsidR="000A2E70" w:rsidRPr="00884555" w:rsidRDefault="000A2E70" w:rsidP="00884555">
      <w:pPr>
        <w:spacing w:before="0" w:line="360" w:lineRule="auto"/>
        <w:ind w:firstLine="720"/>
        <w:rPr>
          <w:i/>
          <w:iCs/>
          <w:sz w:val="28"/>
          <w:szCs w:val="28"/>
        </w:rPr>
      </w:pPr>
      <w:r w:rsidRPr="00884555">
        <w:rPr>
          <w:i/>
          <w:iCs/>
          <w:sz w:val="28"/>
          <w:szCs w:val="28"/>
        </w:rPr>
        <w:t>Порядок определения признаков фиктивного банкротства</w:t>
      </w:r>
    </w:p>
    <w:p w:rsidR="000A2E70" w:rsidRPr="00884555" w:rsidRDefault="000A2E70" w:rsidP="00884555">
      <w:pPr>
        <w:spacing w:before="0" w:line="360" w:lineRule="auto"/>
        <w:ind w:firstLine="720"/>
        <w:rPr>
          <w:sz w:val="28"/>
          <w:szCs w:val="28"/>
        </w:rPr>
      </w:pPr>
      <w:r w:rsidRPr="00884555">
        <w:rPr>
          <w:sz w:val="28"/>
          <w:szCs w:val="28"/>
        </w:rPr>
        <w:t>Обеспеченность краткосрочных обязательств должника его оборотными активами определяется как отношение величины оборотных активов, за исключением налога на добавленную стоимость по приобретенным ценностям, к величине краткосрочных пассивов, за исключением доходов будущих периодов, фондов потребления и резервов предстоящих расходов и платежей.</w:t>
      </w:r>
    </w:p>
    <w:p w:rsidR="000A2E70" w:rsidRPr="00884555" w:rsidRDefault="000A2E70" w:rsidP="00884555">
      <w:pPr>
        <w:spacing w:before="0" w:line="360" w:lineRule="auto"/>
        <w:ind w:firstLine="720"/>
        <w:rPr>
          <w:sz w:val="28"/>
          <w:szCs w:val="28"/>
        </w:rPr>
      </w:pPr>
      <w:r w:rsidRPr="00884555">
        <w:rPr>
          <w:sz w:val="28"/>
          <w:szCs w:val="28"/>
        </w:rPr>
        <w:t>На основании рассчитанной величины обеспеченности краткосрочных обязательств должника его оборотными активами делаются следующие выводы:</w:t>
      </w:r>
    </w:p>
    <w:p w:rsidR="000A2E70" w:rsidRPr="00884555" w:rsidRDefault="000A2E70" w:rsidP="00884555">
      <w:pPr>
        <w:spacing w:before="0" w:line="360" w:lineRule="auto"/>
        <w:ind w:firstLine="720"/>
        <w:rPr>
          <w:sz w:val="28"/>
          <w:szCs w:val="28"/>
        </w:rPr>
      </w:pPr>
      <w:r w:rsidRPr="00884555">
        <w:rPr>
          <w:sz w:val="28"/>
          <w:szCs w:val="28"/>
        </w:rPr>
        <w:t>если величина обеспеченности краткосрочных обязательств должника его оборотными активами равна или больше единицы, то признаки фиктивного банкротства усматриваются;</w:t>
      </w:r>
    </w:p>
    <w:p w:rsidR="000A2E70" w:rsidRPr="00884555" w:rsidRDefault="000A2E70" w:rsidP="00884555">
      <w:pPr>
        <w:spacing w:before="0" w:line="360" w:lineRule="auto"/>
        <w:ind w:firstLine="720"/>
        <w:rPr>
          <w:sz w:val="28"/>
          <w:szCs w:val="28"/>
        </w:rPr>
      </w:pPr>
      <w:r w:rsidRPr="00884555">
        <w:rPr>
          <w:sz w:val="28"/>
          <w:szCs w:val="28"/>
        </w:rPr>
        <w:t>если величина обеспеченности краткосрочных обязательств должника его оборотными активами меньше единицы, то признаки фиктивного банкротства отсутствуют (значения в строке выделяются зеленым цветом). Если же эта величина больше единицы (красный цвет), то имеются признаки фиктивного банкротства.</w:t>
      </w:r>
    </w:p>
    <w:p w:rsidR="000A2E70" w:rsidRPr="00884555" w:rsidRDefault="000A2E70" w:rsidP="00884555">
      <w:pPr>
        <w:spacing w:before="0" w:line="360" w:lineRule="auto"/>
        <w:ind w:firstLine="720"/>
        <w:rPr>
          <w:i/>
          <w:iCs/>
          <w:sz w:val="28"/>
          <w:szCs w:val="28"/>
        </w:rPr>
      </w:pPr>
      <w:r w:rsidRPr="00884555">
        <w:rPr>
          <w:i/>
          <w:iCs/>
          <w:sz w:val="28"/>
          <w:szCs w:val="28"/>
        </w:rPr>
        <w:t>Порядок определения признаков преднамеренного банкротства</w:t>
      </w:r>
    </w:p>
    <w:p w:rsidR="000A2E70" w:rsidRPr="00884555" w:rsidRDefault="000A2E70" w:rsidP="00884555">
      <w:pPr>
        <w:spacing w:before="0" w:line="360" w:lineRule="auto"/>
        <w:ind w:firstLine="720"/>
        <w:rPr>
          <w:sz w:val="28"/>
          <w:szCs w:val="28"/>
        </w:rPr>
      </w:pPr>
      <w:r w:rsidRPr="00884555">
        <w:rPr>
          <w:sz w:val="28"/>
          <w:szCs w:val="28"/>
        </w:rPr>
        <w:t>Обеспеченность обязательств должника всеми его активами определяется как отношение всей величины имущества, равной валюте баланса, за исключением организационных расходов, налога на добавленную стоимость по приобретенным ценностям и убытков, к сумме кредиторской задолженности, включая задолженность по обязательным платежам.</w:t>
      </w:r>
    </w:p>
    <w:p w:rsidR="000A2E70" w:rsidRPr="00884555" w:rsidRDefault="000A2E70" w:rsidP="00884555">
      <w:pPr>
        <w:spacing w:before="0" w:line="360" w:lineRule="auto"/>
        <w:ind w:firstLine="720"/>
        <w:rPr>
          <w:sz w:val="28"/>
          <w:szCs w:val="28"/>
        </w:rPr>
      </w:pPr>
      <w:r w:rsidRPr="00884555">
        <w:rPr>
          <w:sz w:val="28"/>
          <w:szCs w:val="28"/>
        </w:rPr>
        <w:t>Обеспеченность обязательств должника его оборотными активами определяется, как отношение величины оборотных активов за исключением налога на добавленную стоимость по приобретенным ценностям, к сумме кредиторской задолженности, включая задолженность по обязательным платежам.</w:t>
      </w:r>
    </w:p>
    <w:p w:rsidR="000A2E70" w:rsidRPr="00884555" w:rsidRDefault="000A2E70" w:rsidP="00884555">
      <w:pPr>
        <w:spacing w:before="0" w:line="360" w:lineRule="auto"/>
        <w:ind w:firstLine="720"/>
        <w:rPr>
          <w:sz w:val="28"/>
          <w:szCs w:val="28"/>
        </w:rPr>
      </w:pPr>
      <w:r w:rsidRPr="00884555">
        <w:rPr>
          <w:sz w:val="28"/>
          <w:szCs w:val="28"/>
        </w:rPr>
        <w:t>Величина чистых активов организации характеризует наличие активов, не обремененных обязательствами. Чистые активы рассчитываются как разность между активами организации и пассивами организации.</w:t>
      </w:r>
    </w:p>
    <w:p w:rsidR="000A2E70" w:rsidRPr="00884555" w:rsidRDefault="000A2E70" w:rsidP="00884555">
      <w:pPr>
        <w:spacing w:before="0" w:line="360" w:lineRule="auto"/>
        <w:ind w:firstLine="720"/>
        <w:rPr>
          <w:sz w:val="28"/>
          <w:szCs w:val="28"/>
        </w:rPr>
      </w:pPr>
      <w:r w:rsidRPr="00884555">
        <w:rPr>
          <w:sz w:val="28"/>
          <w:szCs w:val="28"/>
        </w:rPr>
        <w:t>Проведение анализа финансово-хозяйственной деятельности должника предполагает рассмотрение динамики вышеназванных показателей за период проверки.</w:t>
      </w:r>
    </w:p>
    <w:p w:rsidR="000A2E70" w:rsidRPr="00884555" w:rsidRDefault="000A2E70" w:rsidP="00884555">
      <w:pPr>
        <w:spacing w:before="0" w:line="360" w:lineRule="auto"/>
        <w:ind w:firstLine="720"/>
        <w:rPr>
          <w:sz w:val="28"/>
          <w:szCs w:val="28"/>
        </w:rPr>
      </w:pPr>
      <w:r w:rsidRPr="00884555">
        <w:rPr>
          <w:sz w:val="28"/>
          <w:szCs w:val="28"/>
        </w:rPr>
        <w:t>В результате проведенной экспертизы делаются следующие выводы:</w:t>
      </w:r>
    </w:p>
    <w:p w:rsidR="000A2E70" w:rsidRPr="00884555" w:rsidRDefault="000A2E70" w:rsidP="00884555">
      <w:pPr>
        <w:spacing w:before="0" w:line="360" w:lineRule="auto"/>
        <w:ind w:firstLine="720"/>
        <w:rPr>
          <w:sz w:val="28"/>
          <w:szCs w:val="28"/>
        </w:rPr>
      </w:pPr>
      <w:r w:rsidRPr="00884555">
        <w:rPr>
          <w:sz w:val="28"/>
          <w:szCs w:val="28"/>
        </w:rPr>
        <w:t>если обеспеченность требований кредиторов за период проверки существенно не ухудшилась, то признаки преднамеренного банкротства отсутствуют;</w:t>
      </w:r>
    </w:p>
    <w:p w:rsidR="000A2E70" w:rsidRPr="00884555" w:rsidRDefault="000A2E70" w:rsidP="00884555">
      <w:pPr>
        <w:spacing w:before="0" w:line="360" w:lineRule="auto"/>
        <w:ind w:firstLine="720"/>
        <w:rPr>
          <w:sz w:val="28"/>
          <w:szCs w:val="28"/>
        </w:rPr>
      </w:pPr>
      <w:r w:rsidRPr="00884555">
        <w:rPr>
          <w:sz w:val="28"/>
          <w:szCs w:val="28"/>
        </w:rPr>
        <w:t>если обеспеченность требований кредиторов существенно ухудшилась, но сделки, совершенные должником, соответствуют существовавшим рыночным условиям, нормам и обычаям делового оборота, то признаки преднамеренного банкротства отсутствуют;</w:t>
      </w:r>
    </w:p>
    <w:p w:rsidR="000A2E70" w:rsidRPr="00884555" w:rsidRDefault="000A2E70" w:rsidP="00884555">
      <w:pPr>
        <w:spacing w:before="0" w:line="360" w:lineRule="auto"/>
        <w:ind w:firstLine="720"/>
        <w:rPr>
          <w:rFonts w:eastAsia="MS Mincho"/>
          <w:sz w:val="28"/>
          <w:szCs w:val="28"/>
        </w:rPr>
      </w:pPr>
      <w:r w:rsidRPr="00884555">
        <w:rPr>
          <w:sz w:val="28"/>
          <w:szCs w:val="28"/>
        </w:rPr>
        <w:t>если обеспеченность требований кредиторов ухудшилась и сделки, совершенные должником, не соответствуют существовавшим рыночным условиям, нормам и обычаям делового оборота, то признаки преднамеренного банкротства усматриваются.</w:t>
      </w:r>
    </w:p>
    <w:p w:rsidR="000A2E70" w:rsidRPr="00884555" w:rsidRDefault="000A2E70" w:rsidP="00884555">
      <w:pPr>
        <w:spacing w:before="0" w:line="360" w:lineRule="auto"/>
        <w:ind w:firstLine="720"/>
        <w:rPr>
          <w:sz w:val="28"/>
          <w:szCs w:val="28"/>
        </w:rPr>
      </w:pPr>
      <w:r w:rsidRPr="00884555">
        <w:rPr>
          <w:sz w:val="28"/>
          <w:szCs w:val="28"/>
        </w:rPr>
        <w:t>Анализ ликвидности</w:t>
      </w:r>
    </w:p>
    <w:p w:rsidR="000A2E70" w:rsidRPr="00884555" w:rsidRDefault="000A2E70" w:rsidP="00884555">
      <w:pPr>
        <w:spacing w:before="0" w:line="360" w:lineRule="auto"/>
        <w:ind w:firstLine="720"/>
        <w:rPr>
          <w:sz w:val="28"/>
          <w:szCs w:val="28"/>
        </w:rPr>
      </w:pPr>
      <w:r w:rsidRPr="00884555">
        <w:rPr>
          <w:sz w:val="28"/>
          <w:szCs w:val="28"/>
        </w:rPr>
        <w:t>Задача анализа ликвидности баланса возникает в связи с необходимостью давать оценку платежеспособности организации, т.е. ее способности своевременно и полностью рассчитываться по всем своим обязательствам. В качестве исходных данных используется информация из бухгалтерского баланса (форма №1).</w:t>
      </w:r>
    </w:p>
    <w:p w:rsidR="000A2E70" w:rsidRPr="00884555" w:rsidRDefault="000A2E70" w:rsidP="00884555">
      <w:pPr>
        <w:spacing w:before="0" w:line="360" w:lineRule="auto"/>
        <w:ind w:firstLine="720"/>
        <w:rPr>
          <w:sz w:val="28"/>
          <w:szCs w:val="28"/>
        </w:rPr>
      </w:pPr>
      <w:r w:rsidRPr="00884555">
        <w:rPr>
          <w:sz w:val="28"/>
          <w:szCs w:val="28"/>
        </w:rPr>
        <w:t>Анализ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При этом могут использоваться как абсолютные показатели, так и относительные коэффициенты ликвидности.</w:t>
      </w:r>
    </w:p>
    <w:p w:rsidR="000A2E70" w:rsidRPr="00884555" w:rsidRDefault="000A2E70" w:rsidP="00884555">
      <w:pPr>
        <w:spacing w:before="0" w:line="360" w:lineRule="auto"/>
        <w:ind w:firstLine="720"/>
        <w:rPr>
          <w:sz w:val="28"/>
          <w:szCs w:val="28"/>
        </w:rPr>
      </w:pPr>
      <w:r w:rsidRPr="00884555">
        <w:rPr>
          <w:sz w:val="28"/>
          <w:szCs w:val="28"/>
        </w:rPr>
        <w:t>Анализ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0A2E70" w:rsidRPr="00884555" w:rsidRDefault="000A2E70" w:rsidP="00884555">
      <w:pPr>
        <w:spacing w:before="0" w:line="360" w:lineRule="auto"/>
        <w:ind w:firstLine="720"/>
        <w:rPr>
          <w:sz w:val="28"/>
          <w:szCs w:val="28"/>
        </w:rPr>
      </w:pPr>
      <w:r w:rsidRPr="00884555">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0A2E70" w:rsidRPr="00884555" w:rsidRDefault="000A2E70" w:rsidP="00884555">
      <w:pPr>
        <w:spacing w:before="0" w:line="360" w:lineRule="auto"/>
        <w:ind w:firstLine="720"/>
        <w:rPr>
          <w:sz w:val="28"/>
          <w:szCs w:val="28"/>
        </w:rPr>
      </w:pPr>
      <w:r w:rsidRPr="00884555">
        <w:rPr>
          <w:sz w:val="28"/>
          <w:szCs w:val="28"/>
        </w:rPr>
        <w:t>А1 - наиболее ликвидные активы. К ним относятся все статьи денежных средств предприятия и краткосрочные финансовые вложения (ценные бумаги). Эти статьи выражают собой имущество, которое имеет абсолютную ценность.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лагом. Таким образом, чем значительнее размер группы наиболее ликвидных активов А1, тем с большей вероятностью можно утверждать, что предприятие располагает достаточными средствами для текущих расчетов и платежей. Вместе с тем наличие незначительных средств на расчетном счете вовсе не означает, что предприятие неплатежеспособно - средства могут поступать на расчетный счет в течение ближайших дней, некоторые виды активов легко превращаются в денежную наличность и т.д.</w:t>
      </w:r>
    </w:p>
    <w:p w:rsidR="000A2E70" w:rsidRPr="00884555" w:rsidRDefault="000A2E70" w:rsidP="00884555">
      <w:pPr>
        <w:spacing w:before="0" w:line="360" w:lineRule="auto"/>
        <w:ind w:firstLine="720"/>
        <w:rPr>
          <w:sz w:val="28"/>
          <w:szCs w:val="28"/>
        </w:rPr>
      </w:pPr>
      <w:r w:rsidRPr="00884555">
        <w:rPr>
          <w:sz w:val="28"/>
          <w:szCs w:val="28"/>
        </w:rPr>
        <w:t>А2 - быстрореализуемые активы. Это дебиторская задолженность, платежи по которой ожидаются в течение 12 месяцев после отчетной даты.</w:t>
      </w:r>
    </w:p>
    <w:p w:rsidR="000A2E70" w:rsidRPr="00884555" w:rsidRDefault="000A2E70" w:rsidP="00884555">
      <w:pPr>
        <w:spacing w:before="0" w:line="360" w:lineRule="auto"/>
        <w:ind w:firstLine="720"/>
        <w:rPr>
          <w:sz w:val="28"/>
          <w:szCs w:val="28"/>
        </w:rPr>
      </w:pPr>
      <w:r w:rsidRPr="00884555">
        <w:rPr>
          <w:sz w:val="28"/>
          <w:szCs w:val="28"/>
        </w:rPr>
        <w:t>А3 – медленно реализуемые активы. Они представляют из себя часть оборотных активов, включающую запасы, налог на добавленную стоимость по приобретенным ценностям, дебиторскую задолженность (платежи по которой ожидаются более чем через 12 месяцев после отчетной даты) и прочие оборотные активы.</w:t>
      </w:r>
    </w:p>
    <w:p w:rsidR="000A2E70" w:rsidRPr="00884555" w:rsidRDefault="000A2E70" w:rsidP="00884555">
      <w:pPr>
        <w:spacing w:before="0" w:line="360" w:lineRule="auto"/>
        <w:ind w:firstLine="720"/>
        <w:rPr>
          <w:sz w:val="28"/>
          <w:szCs w:val="28"/>
        </w:rPr>
      </w:pPr>
      <w:r w:rsidRPr="00884555">
        <w:rPr>
          <w:sz w:val="28"/>
          <w:szCs w:val="28"/>
        </w:rPr>
        <w:t>А4 - труднореализуемые активы. Включают статьи первого раздела актива баланса - внеоборотные активы.</w:t>
      </w:r>
    </w:p>
    <w:p w:rsidR="000A2E70" w:rsidRPr="00884555" w:rsidRDefault="000A2E70" w:rsidP="00884555">
      <w:pPr>
        <w:spacing w:before="0" w:line="360" w:lineRule="auto"/>
        <w:ind w:firstLine="720"/>
        <w:rPr>
          <w:sz w:val="28"/>
          <w:szCs w:val="28"/>
        </w:rPr>
      </w:pPr>
      <w:r w:rsidRPr="00884555">
        <w:rPr>
          <w:sz w:val="28"/>
          <w:szCs w:val="28"/>
        </w:rPr>
        <w:t>Пассивы баланса группируются по степени срочности их оплаты:</w:t>
      </w:r>
    </w:p>
    <w:p w:rsidR="000A2E70" w:rsidRPr="00884555" w:rsidRDefault="000A2E70" w:rsidP="00884555">
      <w:pPr>
        <w:spacing w:before="0" w:line="360" w:lineRule="auto"/>
        <w:ind w:firstLine="720"/>
        <w:rPr>
          <w:sz w:val="28"/>
          <w:szCs w:val="28"/>
        </w:rPr>
      </w:pPr>
      <w:r w:rsidRPr="00884555">
        <w:rPr>
          <w:sz w:val="28"/>
          <w:szCs w:val="28"/>
        </w:rPr>
        <w:t>П1 - наиболее срочные обязательства. К ним относится кредиторская задолженность.</w:t>
      </w:r>
    </w:p>
    <w:p w:rsidR="000A2E70" w:rsidRPr="00884555" w:rsidRDefault="000A2E70" w:rsidP="00884555">
      <w:pPr>
        <w:spacing w:before="0" w:line="360" w:lineRule="auto"/>
        <w:ind w:firstLine="720"/>
        <w:rPr>
          <w:sz w:val="28"/>
          <w:szCs w:val="28"/>
        </w:rPr>
      </w:pPr>
      <w:r w:rsidRPr="00884555">
        <w:rPr>
          <w:sz w:val="28"/>
          <w:szCs w:val="28"/>
        </w:rPr>
        <w:t>П2 - краткосрочные пассивы. Это краткосрочные заемные средства, прочие краткосрочные пассивы, расчеты по дивидендам.</w:t>
      </w:r>
    </w:p>
    <w:p w:rsidR="000A2E70" w:rsidRPr="00884555" w:rsidRDefault="000A2E70" w:rsidP="00884555">
      <w:pPr>
        <w:spacing w:before="0" w:line="360" w:lineRule="auto"/>
        <w:ind w:firstLine="720"/>
        <w:rPr>
          <w:sz w:val="28"/>
          <w:szCs w:val="28"/>
        </w:rPr>
      </w:pPr>
      <w:r w:rsidRPr="00884555">
        <w:rPr>
          <w:sz w:val="28"/>
          <w:szCs w:val="28"/>
        </w:rPr>
        <w:t>П3 - долгосрочные пассивы. Эта группа состоит из долгосрочных кредитов и заемных средств, а также доходов будущих периодов, фондов потребления и резервов предстоящих расходов и платежей.</w:t>
      </w:r>
    </w:p>
    <w:p w:rsidR="000A2E70" w:rsidRPr="00884555" w:rsidRDefault="000A2E70" w:rsidP="00884555">
      <w:pPr>
        <w:spacing w:before="0" w:line="360" w:lineRule="auto"/>
        <w:ind w:firstLine="720"/>
        <w:rPr>
          <w:sz w:val="28"/>
          <w:szCs w:val="28"/>
        </w:rPr>
      </w:pPr>
      <w:r w:rsidRPr="00884555">
        <w:rPr>
          <w:sz w:val="28"/>
          <w:szCs w:val="28"/>
        </w:rPr>
        <w:t>П4 - постоянные или устойчивые пассивы. Включают статьи раздела “Капитал и резервы” за вычетом убытков.</w:t>
      </w:r>
    </w:p>
    <w:p w:rsidR="000A2E70" w:rsidRPr="00884555" w:rsidRDefault="000A2E70" w:rsidP="00884555">
      <w:pPr>
        <w:spacing w:before="0" w:line="360" w:lineRule="auto"/>
        <w:ind w:firstLine="720"/>
        <w:rPr>
          <w:sz w:val="28"/>
          <w:szCs w:val="28"/>
        </w:rPr>
      </w:pPr>
      <w:r w:rsidRPr="00884555">
        <w:rPr>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0A2E70" w:rsidRPr="00884555" w:rsidRDefault="000A2E70" w:rsidP="00884555">
      <w:pPr>
        <w:spacing w:before="0" w:line="360" w:lineRule="auto"/>
        <w:ind w:firstLine="720"/>
        <w:rPr>
          <w:sz w:val="28"/>
          <w:szCs w:val="28"/>
        </w:rPr>
      </w:pPr>
      <w:r w:rsidRPr="00884555">
        <w:rPr>
          <w:sz w:val="28"/>
          <w:szCs w:val="28"/>
        </w:rPr>
        <w:t>А1</w:t>
      </w:r>
      <w:r w:rsidRPr="00884555">
        <w:rPr>
          <w:sz w:val="28"/>
          <w:szCs w:val="28"/>
        </w:rPr>
        <w:sym w:font="Symbol" w:char="F0B3"/>
      </w:r>
      <w:r w:rsidRPr="00884555">
        <w:rPr>
          <w:sz w:val="28"/>
          <w:szCs w:val="28"/>
        </w:rPr>
        <w:t>П1; А2</w:t>
      </w:r>
      <w:r w:rsidRPr="00884555">
        <w:rPr>
          <w:sz w:val="28"/>
          <w:szCs w:val="28"/>
        </w:rPr>
        <w:sym w:font="Symbol" w:char="F0B3"/>
      </w:r>
      <w:r w:rsidRPr="00884555">
        <w:rPr>
          <w:sz w:val="28"/>
          <w:szCs w:val="28"/>
        </w:rPr>
        <w:t>П2; А3</w:t>
      </w:r>
      <w:r w:rsidRPr="00884555">
        <w:rPr>
          <w:sz w:val="28"/>
          <w:szCs w:val="28"/>
        </w:rPr>
        <w:sym w:font="Symbol" w:char="F0B3"/>
      </w:r>
      <w:r w:rsidRPr="00884555">
        <w:rPr>
          <w:sz w:val="28"/>
          <w:szCs w:val="28"/>
        </w:rPr>
        <w:t>П3; А4</w:t>
      </w:r>
      <w:r w:rsidRPr="00884555">
        <w:rPr>
          <w:sz w:val="28"/>
          <w:szCs w:val="28"/>
        </w:rPr>
        <w:sym w:font="Symbol" w:char="F0A3"/>
      </w:r>
      <w:r w:rsidRPr="00884555">
        <w:rPr>
          <w:sz w:val="28"/>
          <w:szCs w:val="28"/>
        </w:rPr>
        <w:t>П4</w:t>
      </w:r>
      <w:r w:rsidR="003D5A0D">
        <w:rPr>
          <w:sz w:val="28"/>
          <w:szCs w:val="28"/>
        </w:rPr>
        <w:t xml:space="preserve"> </w:t>
      </w:r>
    </w:p>
    <w:p w:rsidR="000A2E70" w:rsidRPr="00884555" w:rsidRDefault="000A2E70" w:rsidP="00884555">
      <w:pPr>
        <w:spacing w:before="0" w:line="360" w:lineRule="auto"/>
        <w:ind w:firstLine="720"/>
        <w:rPr>
          <w:sz w:val="28"/>
          <w:szCs w:val="28"/>
        </w:rPr>
      </w:pPr>
      <w:r w:rsidRPr="00884555">
        <w:rPr>
          <w:sz w:val="28"/>
          <w:szCs w:val="28"/>
        </w:rPr>
        <w:t>Если выполняются первые три неравенства в данной системе, то это влечет выполнение и четвертого неравенства. В случае, когда оно или несколько неравенств системы не выполняются, ликвидность баланса в большей или меньшей степени отличается от абсолютной. При этом недостаток средств по одной группе активов оборачивается их избытком по другой группе.</w:t>
      </w:r>
    </w:p>
    <w:p w:rsidR="000A2E70" w:rsidRPr="00884555" w:rsidRDefault="000A2E70" w:rsidP="00884555">
      <w:pPr>
        <w:spacing w:before="0" w:line="360" w:lineRule="auto"/>
        <w:ind w:firstLine="720"/>
        <w:rPr>
          <w:sz w:val="28"/>
          <w:szCs w:val="28"/>
        </w:rPr>
      </w:pPr>
      <w:r w:rsidRPr="00884555">
        <w:rPr>
          <w:sz w:val="28"/>
          <w:szCs w:val="28"/>
        </w:rPr>
        <w:t>Более детальным является анализ ликвидности при помощи финансовых коэффициентов.</w:t>
      </w:r>
    </w:p>
    <w:p w:rsidR="000A2E70" w:rsidRPr="00884555" w:rsidRDefault="000A2E70" w:rsidP="00884555">
      <w:pPr>
        <w:spacing w:before="0" w:line="360" w:lineRule="auto"/>
        <w:ind w:firstLine="720"/>
        <w:rPr>
          <w:sz w:val="28"/>
          <w:szCs w:val="28"/>
        </w:rPr>
      </w:pPr>
      <w:r w:rsidRPr="00884555">
        <w:rPr>
          <w:sz w:val="28"/>
          <w:szCs w:val="28"/>
        </w:rPr>
        <w:t xml:space="preserve">Общую оценку платежеспособности дает </w:t>
      </w:r>
      <w:r w:rsidRPr="00884555">
        <w:rPr>
          <w:i/>
          <w:iCs/>
          <w:sz w:val="28"/>
          <w:szCs w:val="28"/>
        </w:rPr>
        <w:t>коэффициент текущей ликвидности</w:t>
      </w:r>
      <w:r w:rsidRPr="00884555">
        <w:rPr>
          <w:sz w:val="28"/>
          <w:szCs w:val="28"/>
        </w:rPr>
        <w:t xml:space="preserve"> или коэффициент покрытия, определяемый как отношение текущих активов к краткосрочным обязательствам:</w:t>
      </w:r>
    </w:p>
    <w:p w:rsidR="000A2E70" w:rsidRPr="00884555" w:rsidRDefault="000A2E70" w:rsidP="00884555">
      <w:pPr>
        <w:spacing w:before="0" w:line="360" w:lineRule="auto"/>
        <w:ind w:firstLine="720"/>
        <w:rPr>
          <w:sz w:val="28"/>
          <w:szCs w:val="28"/>
        </w:rPr>
      </w:pPr>
      <w:r w:rsidRPr="00884555">
        <w:rPr>
          <w:sz w:val="28"/>
          <w:szCs w:val="28"/>
        </w:rPr>
        <w:t>(А1+А2+А3)/(П1+П2)</w:t>
      </w:r>
    </w:p>
    <w:p w:rsidR="000A2E70" w:rsidRPr="00884555" w:rsidRDefault="000A2E70" w:rsidP="00884555">
      <w:pPr>
        <w:spacing w:before="0" w:line="360" w:lineRule="auto"/>
        <w:ind w:firstLine="720"/>
        <w:rPr>
          <w:sz w:val="28"/>
          <w:szCs w:val="28"/>
        </w:rPr>
      </w:pPr>
      <w:r w:rsidRPr="00884555">
        <w:rPr>
          <w:sz w:val="28"/>
          <w:szCs w:val="28"/>
        </w:rPr>
        <w:t xml:space="preserve">Следующим показателем служит </w:t>
      </w:r>
      <w:r w:rsidRPr="00884555">
        <w:rPr>
          <w:i/>
          <w:iCs/>
          <w:sz w:val="28"/>
          <w:szCs w:val="28"/>
        </w:rPr>
        <w:t>коэффициент “критической оценки”</w:t>
      </w:r>
      <w:r w:rsidRPr="00884555">
        <w:rPr>
          <w:sz w:val="28"/>
          <w:szCs w:val="28"/>
        </w:rPr>
        <w:t>, называемый также коэффициентом быстрой ликвидности. Этот коэффициент рассчитывается по формуле:</w:t>
      </w:r>
    </w:p>
    <w:p w:rsidR="000A2E70" w:rsidRPr="00884555" w:rsidRDefault="000A2E70" w:rsidP="00884555">
      <w:pPr>
        <w:spacing w:before="0" w:line="360" w:lineRule="auto"/>
        <w:ind w:firstLine="720"/>
        <w:rPr>
          <w:sz w:val="28"/>
          <w:szCs w:val="28"/>
        </w:rPr>
      </w:pPr>
      <w:r w:rsidRPr="00884555">
        <w:rPr>
          <w:sz w:val="28"/>
          <w:szCs w:val="28"/>
        </w:rPr>
        <w:t>(А1+А2)/(П1+П2)</w:t>
      </w:r>
    </w:p>
    <w:p w:rsidR="000A2E70" w:rsidRPr="00884555" w:rsidRDefault="000A2E70" w:rsidP="00884555">
      <w:pPr>
        <w:spacing w:before="0" w:line="360" w:lineRule="auto"/>
        <w:ind w:firstLine="720"/>
        <w:rPr>
          <w:sz w:val="28"/>
          <w:szCs w:val="28"/>
        </w:rPr>
      </w:pPr>
      <w:r w:rsidRPr="00884555">
        <w:rPr>
          <w:sz w:val="28"/>
          <w:szCs w:val="28"/>
        </w:rPr>
        <w:t>Коэффициент “критической оценки” показывает, какая часть краткосрочных обязательств организации может быть погашена за счет средств на различных счетах, в краткосрочных ценных бумагах, а также поступлений по расчетам. Он помогает оценить возможность погашения фирмой краткосрочных обязательств в случае ее критического положения, когда не будет возможности продать запасы. Рекомендуемый диапазон значений этого показателя от 0,8 до 1,0. Более высокие значения, обычно, объясняются неоправданным ростом дебиторской задолженности.</w:t>
      </w:r>
    </w:p>
    <w:p w:rsidR="000A2E70" w:rsidRPr="00884555" w:rsidRDefault="000A2E70" w:rsidP="00884555">
      <w:pPr>
        <w:spacing w:before="0" w:line="360" w:lineRule="auto"/>
        <w:ind w:firstLine="720"/>
        <w:rPr>
          <w:sz w:val="28"/>
          <w:szCs w:val="28"/>
        </w:rPr>
      </w:pPr>
      <w:r w:rsidRPr="00884555">
        <w:rPr>
          <w:i/>
          <w:iCs/>
          <w:sz w:val="28"/>
          <w:szCs w:val="28"/>
        </w:rPr>
        <w:t>Коэффициент абсолютной ликвидности</w:t>
      </w:r>
      <w:r w:rsidRPr="00884555">
        <w:rPr>
          <w:sz w:val="28"/>
          <w:szCs w:val="28"/>
        </w:rPr>
        <w:t xml:space="preserve"> определяется отношением наиболее ликвидных активов к текущим обязательствам и рассчитывается по формуле:</w:t>
      </w:r>
    </w:p>
    <w:p w:rsidR="000A2E70" w:rsidRPr="00884555" w:rsidRDefault="000A2E70" w:rsidP="00884555">
      <w:pPr>
        <w:spacing w:before="0" w:line="360" w:lineRule="auto"/>
        <w:ind w:firstLine="720"/>
        <w:rPr>
          <w:sz w:val="28"/>
          <w:szCs w:val="28"/>
        </w:rPr>
      </w:pPr>
      <w:r w:rsidRPr="00884555">
        <w:rPr>
          <w:sz w:val="28"/>
          <w:szCs w:val="28"/>
        </w:rPr>
        <w:t>А1/(П1+П2)</w:t>
      </w:r>
    </w:p>
    <w:p w:rsidR="000A2E70" w:rsidRPr="00884555" w:rsidRDefault="000A2E70" w:rsidP="00884555">
      <w:pPr>
        <w:spacing w:before="0" w:line="360" w:lineRule="auto"/>
        <w:ind w:firstLine="720"/>
        <w:rPr>
          <w:sz w:val="28"/>
          <w:szCs w:val="28"/>
        </w:rPr>
      </w:pPr>
      <w:r w:rsidRPr="00884555">
        <w:rPr>
          <w:sz w:val="28"/>
          <w:szCs w:val="28"/>
        </w:rPr>
        <w:t>Этот коэффициент является наиболее жестким критерием платежеспособности и показывает, какую часть краткосрочной задолженности организация может погасить в ближайшее время за счет денежных средств. Его величина должна быть не ниже 0,2.</w:t>
      </w:r>
    </w:p>
    <w:p w:rsidR="000A2E70" w:rsidRPr="00884555" w:rsidRDefault="000A2E70" w:rsidP="00884555">
      <w:pPr>
        <w:spacing w:before="0" w:line="360" w:lineRule="auto"/>
        <w:ind w:firstLine="720"/>
        <w:rPr>
          <w:sz w:val="28"/>
          <w:szCs w:val="28"/>
        </w:rPr>
      </w:pPr>
      <w:r w:rsidRPr="00884555">
        <w:rPr>
          <w:sz w:val="28"/>
          <w:szCs w:val="28"/>
        </w:rPr>
        <w:t>Различные показатели ликвидности не только дают характеристику устойчивости финансового состояния организации при различных методах учета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Банк, дающий кредит данной организации, больше внимания уделяет коэффициенту “критической оценки”. Покупатели и держатели акций предприятия в большей мере оценивают финансовую устойчивость организации по коэффициенту текущей ликвидности.</w:t>
      </w:r>
    </w:p>
    <w:p w:rsidR="000A2E70" w:rsidRPr="00884555" w:rsidRDefault="000A2E70" w:rsidP="00884555">
      <w:pPr>
        <w:spacing w:before="0" w:line="360" w:lineRule="auto"/>
        <w:ind w:firstLine="720"/>
        <w:rPr>
          <w:sz w:val="28"/>
          <w:szCs w:val="28"/>
        </w:rPr>
      </w:pPr>
      <w:r w:rsidRPr="00884555">
        <w:rPr>
          <w:sz w:val="28"/>
          <w:szCs w:val="28"/>
        </w:rPr>
        <w:t>Оценка финансового состояния заемщика</w:t>
      </w:r>
    </w:p>
    <w:p w:rsidR="000A2E70" w:rsidRPr="00884555" w:rsidRDefault="000A2E70" w:rsidP="00884555">
      <w:pPr>
        <w:spacing w:before="0" w:line="360" w:lineRule="auto"/>
        <w:ind w:firstLine="720"/>
        <w:rPr>
          <w:sz w:val="28"/>
          <w:szCs w:val="28"/>
        </w:rPr>
      </w:pPr>
      <w:r w:rsidRPr="00884555">
        <w:rPr>
          <w:sz w:val="28"/>
          <w:szCs w:val="28"/>
        </w:rPr>
        <w:t>Методика оценки финансового состояния заемщика основана на проведении экспресс-анализа финансового состояния предприятия с использованием рейтинговых значений и применяется в целях классификации предприятий по уровню риска взаимоотношений с ними банка</w:t>
      </w:r>
      <w:r w:rsidRPr="00884555">
        <w:rPr>
          <w:rStyle w:val="af1"/>
          <w:sz w:val="28"/>
          <w:szCs w:val="28"/>
        </w:rPr>
        <w:footnoteReference w:id="17"/>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Количественный анализ рисков предполагает оценку следующих групп риска и характеризующих их финансовых коэффициентов:</w:t>
      </w:r>
    </w:p>
    <w:p w:rsidR="000A2E70" w:rsidRPr="00884555" w:rsidRDefault="000A2E70" w:rsidP="00884555">
      <w:pPr>
        <w:spacing w:before="0" w:line="360" w:lineRule="auto"/>
        <w:ind w:firstLine="720"/>
        <w:rPr>
          <w:sz w:val="28"/>
          <w:szCs w:val="28"/>
        </w:rPr>
      </w:pPr>
      <w:r w:rsidRPr="00884555">
        <w:rPr>
          <w:sz w:val="28"/>
          <w:szCs w:val="28"/>
        </w:rPr>
        <w:t>риска неликвидности активов предприятия (коэффициенты ликвидности);</w:t>
      </w:r>
    </w:p>
    <w:p w:rsidR="000A2E70" w:rsidRPr="00884555" w:rsidRDefault="000A2E70" w:rsidP="00884555">
      <w:pPr>
        <w:spacing w:before="0" w:line="360" w:lineRule="auto"/>
        <w:ind w:firstLine="720"/>
        <w:rPr>
          <w:sz w:val="28"/>
          <w:szCs w:val="28"/>
        </w:rPr>
      </w:pPr>
      <w:r w:rsidRPr="00884555">
        <w:rPr>
          <w:sz w:val="28"/>
          <w:szCs w:val="28"/>
        </w:rPr>
        <w:t>риска снижения финансовой устойчивости предприятия (коэффициент соотношения собственных и заемных средств, коэффициент обеспеченности собственными средствами);</w:t>
      </w:r>
    </w:p>
    <w:p w:rsidR="000A2E70" w:rsidRPr="00884555" w:rsidRDefault="000A2E70" w:rsidP="00884555">
      <w:pPr>
        <w:spacing w:before="0" w:line="360" w:lineRule="auto"/>
        <w:ind w:firstLine="720"/>
        <w:rPr>
          <w:sz w:val="28"/>
          <w:szCs w:val="28"/>
        </w:rPr>
      </w:pPr>
      <w:r w:rsidRPr="00884555">
        <w:rPr>
          <w:sz w:val="28"/>
          <w:szCs w:val="28"/>
        </w:rPr>
        <w:t xml:space="preserve">риска низкой рентабельности деятельности (коэффициенты рентабельности); </w:t>
      </w:r>
    </w:p>
    <w:p w:rsidR="000A2E70" w:rsidRPr="00884555" w:rsidRDefault="000A2E70" w:rsidP="00884555">
      <w:pPr>
        <w:spacing w:before="0" w:line="360" w:lineRule="auto"/>
        <w:ind w:firstLine="720"/>
        <w:rPr>
          <w:sz w:val="28"/>
          <w:szCs w:val="28"/>
        </w:rPr>
      </w:pPr>
      <w:r w:rsidRPr="00884555">
        <w:rPr>
          <w:sz w:val="28"/>
          <w:szCs w:val="28"/>
        </w:rPr>
        <w:t>риска снижения деловой активности (коэффициент оборачиваемости дебиторской задолженности, коэффициент оборачиваемости запасов, коэффициент оборачиваемости кредиторской задолженности).</w:t>
      </w:r>
    </w:p>
    <w:p w:rsidR="000A2E70" w:rsidRPr="00884555" w:rsidRDefault="000A2E70" w:rsidP="00884555">
      <w:pPr>
        <w:spacing w:before="0" w:line="360" w:lineRule="auto"/>
        <w:ind w:firstLine="720"/>
        <w:rPr>
          <w:sz w:val="28"/>
          <w:szCs w:val="28"/>
        </w:rPr>
      </w:pPr>
      <w:r w:rsidRPr="00884555">
        <w:rPr>
          <w:sz w:val="28"/>
          <w:szCs w:val="28"/>
        </w:rPr>
        <w:t>После расчета основных оценочных показателей в каждой из групп, заемщику присваивается категория по каждому из этих показателей на основе сравнения рассчитанных значений с нормативными. Далее, на основании определенных категорий показателей, в соответствии с их весами, рассчитывается сумма балов заемщика.</w:t>
      </w:r>
    </w:p>
    <w:p w:rsidR="000A2E70" w:rsidRPr="00884555" w:rsidRDefault="000A2E70" w:rsidP="00884555">
      <w:pPr>
        <w:spacing w:before="0" w:line="360" w:lineRule="auto"/>
        <w:ind w:firstLine="720"/>
        <w:rPr>
          <w:sz w:val="28"/>
          <w:szCs w:val="28"/>
        </w:rPr>
      </w:pPr>
      <w:r w:rsidRPr="00884555">
        <w:rPr>
          <w:sz w:val="28"/>
          <w:szCs w:val="28"/>
        </w:rPr>
        <w:t>Заключительным этапом рейтинговой оценки кредитоспособности является определение класса заемщика, проводимое на основе рассчитанной суммы баллов по пяти основным показателям.</w:t>
      </w:r>
    </w:p>
    <w:p w:rsidR="000A2E70" w:rsidRPr="00884555" w:rsidRDefault="000A2E70" w:rsidP="00884555">
      <w:pPr>
        <w:spacing w:before="0" w:line="360" w:lineRule="auto"/>
        <w:ind w:firstLine="720"/>
        <w:rPr>
          <w:sz w:val="28"/>
          <w:szCs w:val="28"/>
        </w:rPr>
      </w:pPr>
      <w:r w:rsidRPr="00884555">
        <w:rPr>
          <w:sz w:val="28"/>
          <w:szCs w:val="28"/>
        </w:rPr>
        <w:t>В качестве исходных данных в методике используется информация из бухгалтерского баланса (форма №1) и отчета о прибылях и убытках (форма №2).</w:t>
      </w:r>
    </w:p>
    <w:p w:rsidR="000A2E70" w:rsidRPr="00884555" w:rsidRDefault="000A2E70" w:rsidP="00884555">
      <w:pPr>
        <w:spacing w:before="0" w:line="360" w:lineRule="auto"/>
        <w:ind w:firstLine="720"/>
        <w:rPr>
          <w:sz w:val="28"/>
          <w:szCs w:val="28"/>
        </w:rPr>
      </w:pPr>
      <w:r w:rsidRPr="00884555">
        <w:rPr>
          <w:sz w:val="28"/>
          <w:szCs w:val="28"/>
        </w:rPr>
        <w:t>При проведении количественного анализа рисков анализируются структура статей баланса, качество активов, динамика финансовых коэффициентов и их сравнение с нормативными значениями. Ниже приведена характеристика используемых в методике основных оценочных показателей и даны формулы их расчета:</w:t>
      </w:r>
    </w:p>
    <w:p w:rsidR="000A2E70" w:rsidRPr="00884555" w:rsidRDefault="000A2E70" w:rsidP="00884555">
      <w:pPr>
        <w:spacing w:before="0" w:line="360" w:lineRule="auto"/>
        <w:ind w:firstLine="720"/>
        <w:rPr>
          <w:i/>
          <w:iCs/>
          <w:sz w:val="28"/>
          <w:szCs w:val="28"/>
        </w:rPr>
      </w:pPr>
      <w:r w:rsidRPr="00884555">
        <w:rPr>
          <w:i/>
          <w:iCs/>
          <w:sz w:val="28"/>
          <w:szCs w:val="28"/>
        </w:rPr>
        <w:t>Риск неликвидности активов предприятия.</w:t>
      </w:r>
    </w:p>
    <w:p w:rsidR="000A2E70" w:rsidRPr="00884555" w:rsidRDefault="000A2E70" w:rsidP="00884555">
      <w:pPr>
        <w:spacing w:before="0" w:line="360" w:lineRule="auto"/>
        <w:ind w:firstLine="720"/>
        <w:rPr>
          <w:sz w:val="28"/>
          <w:szCs w:val="28"/>
        </w:rPr>
      </w:pPr>
      <w:r w:rsidRPr="00884555">
        <w:rPr>
          <w:sz w:val="28"/>
          <w:szCs w:val="28"/>
        </w:rPr>
        <w:t>Для оценки риска неликвидности активов предприятия анализируются коэффициенты ликвидности, которые позволяют определить способность предприятия оплатить свои краткосрочные обязательства в течение отчетного периода. В основе их расчета лежит сопоставление различных элементов оборотных средств предприятия с его краткосрочной задолженностью.</w:t>
      </w:r>
    </w:p>
    <w:p w:rsidR="000A2E70" w:rsidRPr="00884555" w:rsidRDefault="000A2E70" w:rsidP="00884555">
      <w:pPr>
        <w:spacing w:before="0" w:line="360" w:lineRule="auto"/>
        <w:ind w:firstLine="720"/>
        <w:rPr>
          <w:sz w:val="28"/>
          <w:szCs w:val="28"/>
        </w:rPr>
      </w:pPr>
      <w:r w:rsidRPr="00884555">
        <w:rPr>
          <w:sz w:val="28"/>
          <w:szCs w:val="28"/>
        </w:rPr>
        <w:t>Среди показателей ликвидности для целей данного анализа наиболее важными являются следующие:</w:t>
      </w:r>
    </w:p>
    <w:p w:rsidR="000A2E70" w:rsidRPr="00884555" w:rsidRDefault="000A2E70" w:rsidP="00884555">
      <w:pPr>
        <w:spacing w:before="0" w:line="360" w:lineRule="auto"/>
        <w:ind w:firstLine="720"/>
        <w:rPr>
          <w:sz w:val="28"/>
          <w:szCs w:val="28"/>
        </w:rPr>
      </w:pPr>
      <w:r w:rsidRPr="00884555">
        <w:rPr>
          <w:sz w:val="28"/>
          <w:szCs w:val="28"/>
        </w:rPr>
        <w:t>промежуточный коэффициент покрытия;</w:t>
      </w:r>
    </w:p>
    <w:p w:rsidR="000A2E70" w:rsidRPr="00884555" w:rsidRDefault="000A2E70" w:rsidP="00884555">
      <w:pPr>
        <w:spacing w:before="0" w:line="360" w:lineRule="auto"/>
        <w:ind w:firstLine="720"/>
        <w:rPr>
          <w:sz w:val="28"/>
          <w:szCs w:val="28"/>
        </w:rPr>
      </w:pPr>
      <w:r w:rsidRPr="00884555">
        <w:rPr>
          <w:sz w:val="28"/>
          <w:szCs w:val="28"/>
        </w:rPr>
        <w:t>коэффициент текущей ликвидности (общий коэффициент покрытия).</w:t>
      </w:r>
    </w:p>
    <w:p w:rsidR="000A2E70" w:rsidRPr="00884555" w:rsidRDefault="000A2E70" w:rsidP="00884555">
      <w:pPr>
        <w:spacing w:before="0" w:line="360" w:lineRule="auto"/>
        <w:ind w:firstLine="720"/>
        <w:rPr>
          <w:sz w:val="28"/>
          <w:szCs w:val="28"/>
        </w:rPr>
      </w:pPr>
      <w:r w:rsidRPr="00884555">
        <w:rPr>
          <w:sz w:val="28"/>
          <w:szCs w:val="28"/>
        </w:rPr>
        <w:t>Промежуточный коэффициент покрытия (К1) характеризует способность предприятия оперативно высвободить из хозяйственного оборота денежные средства и погасить долговые обязательства. Он определяется как отношение: денежные средства + краткосрочные финансовые вложения и расчеты / краткосрочные обязательства</w:t>
      </w:r>
    </w:p>
    <w:p w:rsidR="000A2E70" w:rsidRPr="00884555" w:rsidRDefault="000A2E70" w:rsidP="00884555">
      <w:pPr>
        <w:spacing w:before="0" w:line="360" w:lineRule="auto"/>
        <w:ind w:firstLine="720"/>
        <w:rPr>
          <w:sz w:val="28"/>
          <w:szCs w:val="28"/>
        </w:rPr>
      </w:pPr>
      <w:r w:rsidRPr="00884555">
        <w:rPr>
          <w:sz w:val="28"/>
          <w:szCs w:val="28"/>
        </w:rPr>
        <w:t>При коэффициенте текущей ликвидности (К2) меньше 1 - сумма имеющихся ликвидных активов предприятия меньше задолженности, срочной к погашению. Такие предприятия относятся к неплатежеспособным и предоставление им кредитов связано с определенным риском для банка.</w:t>
      </w:r>
    </w:p>
    <w:p w:rsidR="000A2E70" w:rsidRPr="00884555" w:rsidRDefault="000A2E70" w:rsidP="00884555">
      <w:pPr>
        <w:spacing w:before="0" w:line="360" w:lineRule="auto"/>
        <w:ind w:firstLine="720"/>
        <w:rPr>
          <w:sz w:val="28"/>
          <w:szCs w:val="28"/>
        </w:rPr>
      </w:pPr>
      <w:r w:rsidRPr="00884555">
        <w:rPr>
          <w:sz w:val="28"/>
          <w:szCs w:val="28"/>
        </w:rPr>
        <w:t>Превышение оборотных средств над краткосрочными обязательствами более, чем в два (три) раза также следует считать нежелательным, поскольку может свидетельствовать о нерациональной структуре капитала. Если при высокой числовой величине показателя (например, 3,5) в активах высока доля нереализуемых товарных запасов, коэффициент не свидетельствует о благополучии предприятия. Напротив, коэффициент может быть меньше 2, но, если в активах преобладает наличность, ценные бумаги и другие ликвидные статьи, можно говорить о прочном финансовом положении. При анализе коэффициента особое внимание обращается на его динамику по кварталам.</w:t>
      </w:r>
    </w:p>
    <w:p w:rsidR="000A2E70" w:rsidRPr="00884555" w:rsidRDefault="000A2E70" w:rsidP="00884555">
      <w:pPr>
        <w:spacing w:before="0" w:line="360" w:lineRule="auto"/>
        <w:ind w:firstLine="720"/>
        <w:rPr>
          <w:sz w:val="28"/>
          <w:szCs w:val="28"/>
        </w:rPr>
      </w:pPr>
      <w:r w:rsidRPr="00884555">
        <w:rPr>
          <w:i/>
          <w:iCs/>
          <w:sz w:val="28"/>
          <w:szCs w:val="28"/>
        </w:rPr>
        <w:t xml:space="preserve">Риск снижения финансовой устойчивости. </w:t>
      </w:r>
      <w:r w:rsidRPr="00884555">
        <w:rPr>
          <w:sz w:val="28"/>
          <w:szCs w:val="28"/>
        </w:rPr>
        <w:t>Финансовая устойчивость предприятия оценивается обеспеченностью собственными средствами и соотношением собственного и заемного капитала как источников формирования активов предприятия.</w:t>
      </w:r>
    </w:p>
    <w:p w:rsidR="000A2E70" w:rsidRPr="00884555" w:rsidRDefault="000A2E70" w:rsidP="00884555">
      <w:pPr>
        <w:spacing w:before="0" w:line="360" w:lineRule="auto"/>
        <w:ind w:firstLine="720"/>
        <w:rPr>
          <w:sz w:val="28"/>
          <w:szCs w:val="28"/>
        </w:rPr>
      </w:pPr>
      <w:r w:rsidRPr="00884555">
        <w:rPr>
          <w:sz w:val="28"/>
          <w:szCs w:val="28"/>
        </w:rPr>
        <w:t xml:space="preserve">Коэффициент обеспеченности собственными средствами (К3) определяется как соотношение собственных средств за вычетом I раздела баланса ко всей сумме оборотных активов. </w:t>
      </w:r>
    </w:p>
    <w:p w:rsidR="000A2E70" w:rsidRPr="00884555" w:rsidRDefault="000A2E70" w:rsidP="00884555">
      <w:pPr>
        <w:spacing w:before="0" w:line="360" w:lineRule="auto"/>
        <w:ind w:firstLine="720"/>
        <w:rPr>
          <w:sz w:val="28"/>
          <w:szCs w:val="28"/>
        </w:rPr>
      </w:pPr>
      <w:r w:rsidRPr="00884555">
        <w:rPr>
          <w:sz w:val="28"/>
          <w:szCs w:val="28"/>
        </w:rPr>
        <w:t xml:space="preserve">Числовое значение коэффициента соотношения собственных и заемных средств (К4) характеризует способность предприятия формировать определенную часть запасов и затрат за счет собственных средств, а также показывает как распределяется риск между акционерами предприятия и его кредиторами. Он определяется как соотношение собственных средств ко всей сумме обязательств по привлеченным заемным средствам </w:t>
      </w:r>
    </w:p>
    <w:p w:rsidR="000A2E70" w:rsidRPr="00884555" w:rsidRDefault="000A2E70" w:rsidP="00884555">
      <w:pPr>
        <w:spacing w:before="0" w:line="360" w:lineRule="auto"/>
        <w:ind w:firstLine="720"/>
        <w:rPr>
          <w:i/>
          <w:iCs/>
          <w:sz w:val="28"/>
          <w:szCs w:val="28"/>
        </w:rPr>
      </w:pPr>
      <w:r w:rsidRPr="00884555">
        <w:rPr>
          <w:i/>
          <w:iCs/>
          <w:sz w:val="28"/>
          <w:szCs w:val="28"/>
        </w:rPr>
        <w:t>Риск низкой рентабельности деятельности.</w:t>
      </w:r>
    </w:p>
    <w:p w:rsidR="000A2E70" w:rsidRPr="00884555" w:rsidRDefault="000A2E70" w:rsidP="00884555">
      <w:pPr>
        <w:spacing w:before="0" w:line="360" w:lineRule="auto"/>
        <w:ind w:firstLine="720"/>
        <w:rPr>
          <w:sz w:val="28"/>
          <w:szCs w:val="28"/>
        </w:rPr>
      </w:pPr>
      <w:r w:rsidRPr="00884555">
        <w:rPr>
          <w:sz w:val="28"/>
          <w:szCs w:val="28"/>
        </w:rPr>
        <w:t>Показатели рентабельности определяются в процентах или долях. Основным показателем рентабельности в данной методике признается рентабельность производства или рентабельность продаж (для торговых предприятий (К5).</w:t>
      </w:r>
    </w:p>
    <w:p w:rsidR="000A2E70" w:rsidRPr="00884555" w:rsidRDefault="000A2E70" w:rsidP="00884555">
      <w:pPr>
        <w:spacing w:before="0" w:line="360" w:lineRule="auto"/>
        <w:ind w:firstLine="720"/>
        <w:rPr>
          <w:sz w:val="28"/>
          <w:szCs w:val="28"/>
        </w:rPr>
      </w:pPr>
      <w:r w:rsidRPr="00884555">
        <w:rPr>
          <w:sz w:val="28"/>
          <w:szCs w:val="28"/>
        </w:rPr>
        <w:t>Коэффициенты К1, К2, К3, К4, К5 являются основными оценочными показателями</w:t>
      </w:r>
    </w:p>
    <w:p w:rsidR="000A2E70" w:rsidRPr="00884555" w:rsidRDefault="000A2E70" w:rsidP="00884555">
      <w:pPr>
        <w:spacing w:before="0" w:line="360" w:lineRule="auto"/>
        <w:ind w:firstLine="720"/>
        <w:rPr>
          <w:sz w:val="28"/>
          <w:szCs w:val="28"/>
        </w:rPr>
      </w:pPr>
      <w:r w:rsidRPr="00884555">
        <w:rPr>
          <w:sz w:val="28"/>
          <w:szCs w:val="28"/>
        </w:rPr>
        <w:t>Оценка результатов расчетов пяти коэффициентов заключается в присвоении заемщику категории по каждому из этих показателей на основе сравнения рассчитанных значений с нормативными. Далее определяется сумма баллов по этим показателям в соответствии с их весами.</w:t>
      </w:r>
    </w:p>
    <w:p w:rsidR="000A2E70" w:rsidRDefault="000A2E70" w:rsidP="00884555">
      <w:pPr>
        <w:spacing w:before="0" w:line="360" w:lineRule="auto"/>
        <w:ind w:firstLine="720"/>
        <w:rPr>
          <w:sz w:val="28"/>
          <w:szCs w:val="28"/>
        </w:rPr>
      </w:pPr>
      <w:r w:rsidRPr="00884555">
        <w:rPr>
          <w:sz w:val="28"/>
          <w:szCs w:val="28"/>
        </w:rPr>
        <w:t>Разбивка показателей на категории в зависимости от их фактических значений:</w:t>
      </w:r>
    </w:p>
    <w:p w:rsidR="00851148" w:rsidRPr="00884555" w:rsidRDefault="00851148" w:rsidP="00884555">
      <w:pPr>
        <w:spacing w:before="0" w:line="360" w:lineRule="auto"/>
        <w:ind w:firstLine="720"/>
        <w:rPr>
          <w:sz w:val="28"/>
          <w:szCs w:val="28"/>
        </w:rPr>
      </w:pPr>
    </w:p>
    <w:tbl>
      <w:tblPr>
        <w:tblW w:w="988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2126"/>
        <w:gridCol w:w="2126"/>
        <w:gridCol w:w="2955"/>
      </w:tblGrid>
      <w:tr w:rsidR="000A2E70" w:rsidRPr="00884555">
        <w:tc>
          <w:tcPr>
            <w:tcW w:w="2682" w:type="dxa"/>
          </w:tcPr>
          <w:p w:rsidR="000A2E70" w:rsidRPr="00851148" w:rsidRDefault="000A2E70" w:rsidP="00851148">
            <w:pPr>
              <w:spacing w:before="0" w:line="240" w:lineRule="auto"/>
              <w:ind w:firstLine="0"/>
              <w:rPr>
                <w:sz w:val="20"/>
                <w:szCs w:val="20"/>
              </w:rPr>
            </w:pPr>
            <w:r w:rsidRPr="00851148">
              <w:rPr>
                <w:sz w:val="20"/>
                <w:szCs w:val="20"/>
              </w:rPr>
              <w:t>Коэффициенты</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1 категория</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2 категория</w:t>
            </w:r>
          </w:p>
        </w:tc>
        <w:tc>
          <w:tcPr>
            <w:tcW w:w="2955" w:type="dxa"/>
          </w:tcPr>
          <w:p w:rsidR="000A2E70" w:rsidRPr="00851148" w:rsidRDefault="000A2E70" w:rsidP="00851148">
            <w:pPr>
              <w:spacing w:before="0" w:line="240" w:lineRule="auto"/>
              <w:ind w:firstLine="0"/>
              <w:rPr>
                <w:sz w:val="20"/>
                <w:szCs w:val="20"/>
              </w:rPr>
            </w:pPr>
            <w:r w:rsidRPr="00851148">
              <w:rPr>
                <w:sz w:val="20"/>
                <w:szCs w:val="20"/>
              </w:rPr>
              <w:t>3 категория</w:t>
            </w:r>
          </w:p>
        </w:tc>
      </w:tr>
      <w:tr w:rsidR="000A2E70" w:rsidRPr="00884555">
        <w:tc>
          <w:tcPr>
            <w:tcW w:w="2682" w:type="dxa"/>
          </w:tcPr>
          <w:p w:rsidR="000A2E70" w:rsidRPr="00851148" w:rsidRDefault="000A2E70" w:rsidP="00851148">
            <w:pPr>
              <w:spacing w:before="0" w:line="240" w:lineRule="auto"/>
              <w:ind w:firstLine="0"/>
              <w:rPr>
                <w:sz w:val="20"/>
                <w:szCs w:val="20"/>
              </w:rPr>
            </w:pPr>
            <w:r w:rsidRPr="00851148">
              <w:rPr>
                <w:sz w:val="20"/>
                <w:szCs w:val="20"/>
              </w:rPr>
              <w:t>К1</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0,8 и выше</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0,5-0,8</w:t>
            </w:r>
          </w:p>
        </w:tc>
        <w:tc>
          <w:tcPr>
            <w:tcW w:w="2955" w:type="dxa"/>
          </w:tcPr>
          <w:p w:rsidR="000A2E70" w:rsidRPr="00851148" w:rsidRDefault="000A2E70" w:rsidP="00851148">
            <w:pPr>
              <w:spacing w:before="0" w:line="240" w:lineRule="auto"/>
              <w:ind w:firstLine="0"/>
              <w:rPr>
                <w:sz w:val="20"/>
                <w:szCs w:val="20"/>
              </w:rPr>
            </w:pPr>
            <w:r w:rsidRPr="00851148">
              <w:rPr>
                <w:sz w:val="20"/>
                <w:szCs w:val="20"/>
              </w:rPr>
              <w:t>менее 0,5</w:t>
            </w:r>
          </w:p>
        </w:tc>
      </w:tr>
      <w:tr w:rsidR="000A2E70" w:rsidRPr="00884555">
        <w:tc>
          <w:tcPr>
            <w:tcW w:w="2682" w:type="dxa"/>
          </w:tcPr>
          <w:p w:rsidR="000A2E70" w:rsidRPr="00851148" w:rsidRDefault="000A2E70" w:rsidP="00851148">
            <w:pPr>
              <w:spacing w:before="0" w:line="240" w:lineRule="auto"/>
              <w:ind w:firstLine="0"/>
              <w:rPr>
                <w:sz w:val="20"/>
                <w:szCs w:val="20"/>
              </w:rPr>
            </w:pPr>
            <w:r w:rsidRPr="00851148">
              <w:rPr>
                <w:sz w:val="20"/>
                <w:szCs w:val="20"/>
              </w:rPr>
              <w:t>К2</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1,0 - 2,0 и выше</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0,5-1,0</w:t>
            </w:r>
          </w:p>
        </w:tc>
        <w:tc>
          <w:tcPr>
            <w:tcW w:w="2955" w:type="dxa"/>
          </w:tcPr>
          <w:p w:rsidR="000A2E70" w:rsidRPr="00851148" w:rsidRDefault="000A2E70" w:rsidP="00851148">
            <w:pPr>
              <w:spacing w:before="0" w:line="240" w:lineRule="auto"/>
              <w:ind w:firstLine="0"/>
              <w:rPr>
                <w:sz w:val="20"/>
                <w:szCs w:val="20"/>
              </w:rPr>
            </w:pPr>
            <w:r w:rsidRPr="00851148">
              <w:rPr>
                <w:sz w:val="20"/>
                <w:szCs w:val="20"/>
              </w:rPr>
              <w:t>менее 0,5</w:t>
            </w:r>
          </w:p>
        </w:tc>
      </w:tr>
      <w:tr w:rsidR="000A2E70" w:rsidRPr="00884555">
        <w:tc>
          <w:tcPr>
            <w:tcW w:w="2682" w:type="dxa"/>
          </w:tcPr>
          <w:p w:rsidR="000A2E70" w:rsidRPr="00851148" w:rsidRDefault="000A2E70" w:rsidP="00851148">
            <w:pPr>
              <w:spacing w:before="0" w:line="240" w:lineRule="auto"/>
              <w:ind w:firstLine="0"/>
              <w:rPr>
                <w:sz w:val="20"/>
                <w:szCs w:val="20"/>
              </w:rPr>
            </w:pPr>
            <w:r w:rsidRPr="00851148">
              <w:rPr>
                <w:sz w:val="20"/>
                <w:szCs w:val="20"/>
              </w:rPr>
              <w:t>К3</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0,1 и выше</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0,05-0,1</w:t>
            </w:r>
          </w:p>
        </w:tc>
        <w:tc>
          <w:tcPr>
            <w:tcW w:w="2955" w:type="dxa"/>
          </w:tcPr>
          <w:p w:rsidR="000A2E70" w:rsidRPr="00851148" w:rsidRDefault="000A2E70" w:rsidP="00851148">
            <w:pPr>
              <w:spacing w:before="0" w:line="240" w:lineRule="auto"/>
              <w:ind w:firstLine="0"/>
              <w:rPr>
                <w:sz w:val="20"/>
                <w:szCs w:val="20"/>
              </w:rPr>
            </w:pPr>
            <w:r w:rsidRPr="00851148">
              <w:rPr>
                <w:sz w:val="20"/>
                <w:szCs w:val="20"/>
              </w:rPr>
              <w:t>менее 0,05</w:t>
            </w:r>
          </w:p>
        </w:tc>
      </w:tr>
      <w:tr w:rsidR="000A2E70" w:rsidRPr="00884555">
        <w:tc>
          <w:tcPr>
            <w:tcW w:w="2682" w:type="dxa"/>
          </w:tcPr>
          <w:p w:rsidR="000A2E70" w:rsidRPr="00851148" w:rsidRDefault="000A2E70" w:rsidP="00851148">
            <w:pPr>
              <w:spacing w:before="0" w:line="240" w:lineRule="auto"/>
              <w:ind w:firstLine="0"/>
              <w:rPr>
                <w:sz w:val="20"/>
                <w:szCs w:val="20"/>
              </w:rPr>
            </w:pPr>
            <w:r w:rsidRPr="00851148">
              <w:rPr>
                <w:sz w:val="20"/>
                <w:szCs w:val="20"/>
              </w:rPr>
              <w:t xml:space="preserve">К4 кроме торговли </w:t>
            </w:r>
          </w:p>
          <w:p w:rsidR="000A2E70" w:rsidRPr="00851148" w:rsidRDefault="000A2E70" w:rsidP="00851148">
            <w:pPr>
              <w:spacing w:before="0" w:line="240" w:lineRule="auto"/>
              <w:ind w:firstLine="0"/>
              <w:rPr>
                <w:sz w:val="20"/>
                <w:szCs w:val="20"/>
              </w:rPr>
            </w:pPr>
            <w:r w:rsidRPr="00851148">
              <w:rPr>
                <w:sz w:val="20"/>
                <w:szCs w:val="20"/>
              </w:rPr>
              <w:t>для торговли</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1,0 и выше</w:t>
            </w:r>
          </w:p>
          <w:p w:rsidR="000A2E70" w:rsidRPr="00851148" w:rsidRDefault="000A2E70" w:rsidP="00851148">
            <w:pPr>
              <w:spacing w:before="0" w:line="240" w:lineRule="auto"/>
              <w:ind w:firstLine="0"/>
              <w:rPr>
                <w:sz w:val="20"/>
                <w:szCs w:val="20"/>
              </w:rPr>
            </w:pPr>
            <w:r w:rsidRPr="00851148">
              <w:rPr>
                <w:sz w:val="20"/>
                <w:szCs w:val="20"/>
              </w:rPr>
              <w:t>0,6 и выше</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0,7-1,0</w:t>
            </w:r>
          </w:p>
          <w:p w:rsidR="000A2E70" w:rsidRPr="00851148" w:rsidRDefault="000A2E70" w:rsidP="00851148">
            <w:pPr>
              <w:spacing w:before="0" w:line="240" w:lineRule="auto"/>
              <w:ind w:firstLine="0"/>
              <w:rPr>
                <w:sz w:val="20"/>
                <w:szCs w:val="20"/>
              </w:rPr>
            </w:pPr>
            <w:r w:rsidRPr="00851148">
              <w:rPr>
                <w:sz w:val="20"/>
                <w:szCs w:val="20"/>
              </w:rPr>
              <w:t>0,4-0,6</w:t>
            </w:r>
          </w:p>
        </w:tc>
        <w:tc>
          <w:tcPr>
            <w:tcW w:w="2955" w:type="dxa"/>
          </w:tcPr>
          <w:p w:rsidR="000A2E70" w:rsidRPr="00851148" w:rsidRDefault="000A2E70" w:rsidP="00851148">
            <w:pPr>
              <w:spacing w:before="0" w:line="240" w:lineRule="auto"/>
              <w:ind w:firstLine="0"/>
              <w:rPr>
                <w:sz w:val="20"/>
                <w:szCs w:val="20"/>
              </w:rPr>
            </w:pPr>
            <w:r w:rsidRPr="00851148">
              <w:rPr>
                <w:sz w:val="20"/>
                <w:szCs w:val="20"/>
              </w:rPr>
              <w:t>менее 0,7</w:t>
            </w:r>
          </w:p>
          <w:p w:rsidR="000A2E70" w:rsidRPr="00851148" w:rsidRDefault="000A2E70" w:rsidP="00851148">
            <w:pPr>
              <w:spacing w:before="0" w:line="240" w:lineRule="auto"/>
              <w:ind w:firstLine="0"/>
              <w:rPr>
                <w:sz w:val="20"/>
                <w:szCs w:val="20"/>
              </w:rPr>
            </w:pPr>
            <w:r w:rsidRPr="00851148">
              <w:rPr>
                <w:sz w:val="20"/>
                <w:szCs w:val="20"/>
              </w:rPr>
              <w:t>менее 0,4</w:t>
            </w:r>
          </w:p>
        </w:tc>
      </w:tr>
      <w:tr w:rsidR="000A2E70" w:rsidRPr="00884555">
        <w:tc>
          <w:tcPr>
            <w:tcW w:w="2682" w:type="dxa"/>
          </w:tcPr>
          <w:p w:rsidR="000A2E70" w:rsidRPr="00851148" w:rsidRDefault="000A2E70" w:rsidP="00851148">
            <w:pPr>
              <w:spacing w:before="0" w:line="240" w:lineRule="auto"/>
              <w:ind w:firstLine="0"/>
              <w:rPr>
                <w:sz w:val="20"/>
                <w:szCs w:val="20"/>
              </w:rPr>
            </w:pPr>
            <w:r w:rsidRPr="00851148">
              <w:rPr>
                <w:sz w:val="20"/>
                <w:szCs w:val="20"/>
              </w:rPr>
              <w:t>К5 для торговли</w:t>
            </w:r>
          </w:p>
          <w:p w:rsidR="000A2E70" w:rsidRPr="00851148" w:rsidRDefault="000A2E70" w:rsidP="00851148">
            <w:pPr>
              <w:spacing w:before="0" w:line="240" w:lineRule="auto"/>
              <w:ind w:firstLine="0"/>
              <w:rPr>
                <w:sz w:val="20"/>
                <w:szCs w:val="20"/>
              </w:rPr>
            </w:pPr>
            <w:r w:rsidRPr="00851148">
              <w:rPr>
                <w:sz w:val="20"/>
                <w:szCs w:val="20"/>
              </w:rPr>
              <w:t>кроме торговли</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0,15 и выше</w:t>
            </w:r>
          </w:p>
          <w:p w:rsidR="000A2E70" w:rsidRPr="00851148" w:rsidRDefault="000A2E70" w:rsidP="00851148">
            <w:pPr>
              <w:spacing w:before="0" w:line="240" w:lineRule="auto"/>
              <w:ind w:firstLine="0"/>
              <w:rPr>
                <w:sz w:val="20"/>
                <w:szCs w:val="20"/>
              </w:rPr>
            </w:pPr>
            <w:r w:rsidRPr="00851148">
              <w:rPr>
                <w:sz w:val="20"/>
                <w:szCs w:val="20"/>
              </w:rPr>
              <w:t>0,12 и выше</w:t>
            </w:r>
          </w:p>
        </w:tc>
        <w:tc>
          <w:tcPr>
            <w:tcW w:w="2126" w:type="dxa"/>
          </w:tcPr>
          <w:p w:rsidR="000A2E70" w:rsidRPr="00851148" w:rsidRDefault="000A2E70" w:rsidP="00851148">
            <w:pPr>
              <w:spacing w:before="0" w:line="240" w:lineRule="auto"/>
              <w:ind w:firstLine="0"/>
              <w:rPr>
                <w:sz w:val="20"/>
                <w:szCs w:val="20"/>
              </w:rPr>
            </w:pPr>
            <w:r w:rsidRPr="00851148">
              <w:rPr>
                <w:sz w:val="20"/>
                <w:szCs w:val="20"/>
              </w:rPr>
              <w:t>менее 0,15</w:t>
            </w:r>
          </w:p>
          <w:p w:rsidR="000A2E70" w:rsidRPr="00851148" w:rsidRDefault="000A2E70" w:rsidP="00851148">
            <w:pPr>
              <w:spacing w:before="0" w:line="240" w:lineRule="auto"/>
              <w:ind w:firstLine="0"/>
              <w:rPr>
                <w:sz w:val="20"/>
                <w:szCs w:val="20"/>
              </w:rPr>
            </w:pPr>
            <w:r w:rsidRPr="00851148">
              <w:rPr>
                <w:sz w:val="20"/>
                <w:szCs w:val="20"/>
              </w:rPr>
              <w:t>менее 0,12</w:t>
            </w:r>
          </w:p>
        </w:tc>
        <w:tc>
          <w:tcPr>
            <w:tcW w:w="2955" w:type="dxa"/>
            <w:vAlign w:val="center"/>
          </w:tcPr>
          <w:p w:rsidR="000A2E70" w:rsidRPr="00851148" w:rsidRDefault="000A2E70" w:rsidP="00851148">
            <w:pPr>
              <w:spacing w:before="0" w:line="240" w:lineRule="auto"/>
              <w:ind w:firstLine="0"/>
              <w:rPr>
                <w:sz w:val="20"/>
                <w:szCs w:val="20"/>
              </w:rPr>
            </w:pPr>
            <w:r w:rsidRPr="00851148">
              <w:rPr>
                <w:sz w:val="20"/>
                <w:szCs w:val="20"/>
              </w:rPr>
              <w:t>ниже 0 (нерентабельно)</w:t>
            </w:r>
          </w:p>
        </w:tc>
      </w:tr>
    </w:tbl>
    <w:p w:rsidR="00851148" w:rsidRDefault="00851148"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Итоговая формула расчета суммы баллов:</w:t>
      </w:r>
    </w:p>
    <w:p w:rsidR="000A2E70" w:rsidRPr="00884555" w:rsidRDefault="000A2E70" w:rsidP="00884555">
      <w:pPr>
        <w:spacing w:before="0" w:line="360" w:lineRule="auto"/>
        <w:ind w:firstLine="720"/>
        <w:rPr>
          <w:sz w:val="28"/>
          <w:szCs w:val="28"/>
        </w:rPr>
      </w:pPr>
      <w:r w:rsidRPr="00884555">
        <w:rPr>
          <w:sz w:val="28"/>
          <w:szCs w:val="28"/>
        </w:rPr>
        <w:t>0,05*К1+0,42*К2+0,11*К3+0,21*К4+0,21*К5</w:t>
      </w:r>
    </w:p>
    <w:p w:rsidR="000A2E70" w:rsidRPr="00884555" w:rsidRDefault="000A2E70" w:rsidP="00884555">
      <w:pPr>
        <w:spacing w:before="0" w:line="360" w:lineRule="auto"/>
        <w:ind w:firstLine="720"/>
        <w:rPr>
          <w:sz w:val="28"/>
          <w:szCs w:val="28"/>
        </w:rPr>
      </w:pPr>
      <w:r w:rsidRPr="00884555">
        <w:rPr>
          <w:sz w:val="28"/>
          <w:szCs w:val="28"/>
        </w:rPr>
        <w:t>Значение наряду с другими факторами используется для определения класса заемщика. Заключительным этапом рейтинговой оценки кредитоспособности является определение класса заемщика.</w:t>
      </w:r>
    </w:p>
    <w:p w:rsidR="000A2E70" w:rsidRPr="00884555" w:rsidRDefault="000A2E70" w:rsidP="00884555">
      <w:pPr>
        <w:spacing w:before="0" w:line="360" w:lineRule="auto"/>
        <w:ind w:firstLine="720"/>
        <w:rPr>
          <w:sz w:val="28"/>
          <w:szCs w:val="28"/>
        </w:rPr>
      </w:pPr>
      <w:r w:rsidRPr="00884555">
        <w:rPr>
          <w:sz w:val="28"/>
          <w:szCs w:val="28"/>
        </w:rPr>
        <w:t>Устанавливаются 3 класса заемщиков:</w:t>
      </w:r>
    </w:p>
    <w:p w:rsidR="000A2E70" w:rsidRPr="00884555" w:rsidRDefault="000A2E70" w:rsidP="00884555">
      <w:pPr>
        <w:spacing w:before="0" w:line="360" w:lineRule="auto"/>
        <w:ind w:firstLine="720"/>
        <w:rPr>
          <w:sz w:val="28"/>
          <w:szCs w:val="28"/>
        </w:rPr>
      </w:pPr>
      <w:r w:rsidRPr="00884555">
        <w:rPr>
          <w:sz w:val="28"/>
          <w:szCs w:val="28"/>
        </w:rPr>
        <w:t>первоклассные – надежные заемщики, кредитование которых не вызывает сомнений;</w:t>
      </w:r>
    </w:p>
    <w:p w:rsidR="000A2E70" w:rsidRPr="00884555" w:rsidRDefault="000A2E70" w:rsidP="00884555">
      <w:pPr>
        <w:spacing w:before="0" w:line="360" w:lineRule="auto"/>
        <w:ind w:firstLine="720"/>
        <w:rPr>
          <w:sz w:val="28"/>
          <w:szCs w:val="28"/>
        </w:rPr>
      </w:pPr>
      <w:r w:rsidRPr="00884555">
        <w:rPr>
          <w:sz w:val="28"/>
          <w:szCs w:val="28"/>
        </w:rPr>
        <w:t>второго класса - “неустойчивые” клиенты, кредитование которых требует взвешенного подхода;</w:t>
      </w:r>
    </w:p>
    <w:p w:rsidR="000A2E70" w:rsidRPr="00884555" w:rsidRDefault="000A2E70" w:rsidP="00884555">
      <w:pPr>
        <w:spacing w:before="0" w:line="360" w:lineRule="auto"/>
        <w:ind w:firstLine="720"/>
        <w:rPr>
          <w:sz w:val="28"/>
          <w:szCs w:val="28"/>
        </w:rPr>
      </w:pPr>
      <w:r w:rsidRPr="00884555">
        <w:rPr>
          <w:sz w:val="28"/>
          <w:szCs w:val="28"/>
        </w:rPr>
        <w:t>третьего класса - сомнительные клиенты, кредитование которых связано с повышенным риском.</w:t>
      </w:r>
    </w:p>
    <w:p w:rsidR="000A2E70" w:rsidRPr="00884555" w:rsidRDefault="000A2E70" w:rsidP="00884555">
      <w:pPr>
        <w:spacing w:before="0" w:line="360" w:lineRule="auto"/>
        <w:ind w:firstLine="720"/>
        <w:rPr>
          <w:sz w:val="28"/>
          <w:szCs w:val="28"/>
        </w:rPr>
      </w:pPr>
      <w:r w:rsidRPr="00884555">
        <w:rPr>
          <w:sz w:val="28"/>
          <w:szCs w:val="28"/>
        </w:rPr>
        <w:t>Заемщик, признанный надежным, кредитуется на общих условиях.</w:t>
      </w:r>
    </w:p>
    <w:p w:rsidR="000A2E70" w:rsidRPr="00884555" w:rsidRDefault="000A2E70" w:rsidP="00884555">
      <w:pPr>
        <w:spacing w:before="0" w:line="360" w:lineRule="auto"/>
        <w:ind w:firstLine="720"/>
        <w:rPr>
          <w:sz w:val="28"/>
          <w:szCs w:val="28"/>
        </w:rPr>
      </w:pPr>
      <w:r w:rsidRPr="00884555">
        <w:rPr>
          <w:sz w:val="28"/>
          <w:szCs w:val="28"/>
        </w:rPr>
        <w:t>Если заемщик оказывается “неустойчивым” клиентом, то при заключении кредитного договора следует предусматривать особые меры контроля за деятельностью заемщика и возвратностью кредита.</w:t>
      </w:r>
    </w:p>
    <w:p w:rsidR="000A2E70" w:rsidRPr="00884555" w:rsidRDefault="000A2E70" w:rsidP="00884555">
      <w:pPr>
        <w:spacing w:before="0" w:line="360" w:lineRule="auto"/>
        <w:ind w:firstLine="720"/>
        <w:rPr>
          <w:sz w:val="28"/>
          <w:szCs w:val="28"/>
        </w:rPr>
      </w:pPr>
      <w:r w:rsidRPr="00884555">
        <w:rPr>
          <w:sz w:val="28"/>
          <w:szCs w:val="28"/>
        </w:rPr>
        <w:t xml:space="preserve">Если заемщик признан сомнительным клиентом, то кредитование его осуществлять нецелесообразно. </w:t>
      </w:r>
    </w:p>
    <w:p w:rsidR="000A2E70" w:rsidRPr="00884555" w:rsidRDefault="000A2E70" w:rsidP="00884555">
      <w:pPr>
        <w:spacing w:before="0" w:line="360" w:lineRule="auto"/>
        <w:ind w:firstLine="720"/>
        <w:rPr>
          <w:sz w:val="28"/>
          <w:szCs w:val="28"/>
        </w:rPr>
      </w:pPr>
      <w:r w:rsidRPr="00884555">
        <w:rPr>
          <w:sz w:val="28"/>
          <w:szCs w:val="28"/>
        </w:rPr>
        <w:t>Класс заемщика определяется на основе суммы баллов по пяти основным показателям. При полном соответствии значений финансовых коэффициентов минимальным нормативным уровням сумма баллов</w:t>
      </w:r>
      <w:r w:rsidR="003D5A0D">
        <w:rPr>
          <w:sz w:val="28"/>
          <w:szCs w:val="28"/>
        </w:rPr>
        <w:t xml:space="preserve"> </w:t>
      </w:r>
      <w:r w:rsidRPr="00884555">
        <w:rPr>
          <w:sz w:val="28"/>
          <w:szCs w:val="28"/>
        </w:rPr>
        <w:t>влияет на класс заемщика следующим образом:</w:t>
      </w:r>
    </w:p>
    <w:p w:rsidR="000A2E70" w:rsidRPr="00884555" w:rsidRDefault="000A2E70" w:rsidP="00884555">
      <w:pPr>
        <w:spacing w:before="0" w:line="360" w:lineRule="auto"/>
        <w:ind w:firstLine="720"/>
        <w:rPr>
          <w:sz w:val="28"/>
          <w:szCs w:val="28"/>
        </w:rPr>
      </w:pPr>
      <w:r w:rsidRPr="00884555">
        <w:rPr>
          <w:sz w:val="28"/>
          <w:szCs w:val="28"/>
        </w:rPr>
        <w:t>1&lt;сумма баллов&lt;1,05 – заемщик может быть отнесен к 1-му классу кредитоспособности</w:t>
      </w:r>
    </w:p>
    <w:p w:rsidR="000A2E70" w:rsidRPr="00884555" w:rsidRDefault="000A2E70" w:rsidP="00884555">
      <w:pPr>
        <w:spacing w:before="0" w:line="360" w:lineRule="auto"/>
        <w:ind w:firstLine="720"/>
        <w:rPr>
          <w:sz w:val="28"/>
          <w:szCs w:val="28"/>
        </w:rPr>
      </w:pPr>
      <w:r w:rsidRPr="00884555">
        <w:rPr>
          <w:sz w:val="28"/>
          <w:szCs w:val="28"/>
        </w:rPr>
        <w:t>1,05&lt;сумма баллов&lt;1,42 – ко второму классу</w:t>
      </w:r>
    </w:p>
    <w:p w:rsidR="000A2E70" w:rsidRPr="00884555" w:rsidRDefault="000A2E70" w:rsidP="00884555">
      <w:pPr>
        <w:spacing w:before="0" w:line="360" w:lineRule="auto"/>
        <w:ind w:firstLine="720"/>
        <w:rPr>
          <w:sz w:val="28"/>
          <w:szCs w:val="28"/>
        </w:rPr>
      </w:pPr>
      <w:r w:rsidRPr="00884555">
        <w:rPr>
          <w:sz w:val="28"/>
          <w:szCs w:val="28"/>
        </w:rPr>
        <w:t>1,42&lt;сумма баллов&lt;2,42 – к третьему классу</w:t>
      </w:r>
    </w:p>
    <w:p w:rsidR="00C25E3D" w:rsidRDefault="00C25E3D" w:rsidP="00C25E3D">
      <w:pPr>
        <w:spacing w:before="0" w:line="360" w:lineRule="auto"/>
        <w:ind w:firstLine="720"/>
        <w:jc w:val="center"/>
        <w:rPr>
          <w:b/>
          <w:bCs/>
          <w:sz w:val="28"/>
          <w:szCs w:val="28"/>
        </w:rPr>
      </w:pPr>
      <w:bookmarkStart w:id="14" w:name="_Toc535636462"/>
    </w:p>
    <w:p w:rsidR="000A2E70" w:rsidRPr="00C25E3D" w:rsidRDefault="000A2E70" w:rsidP="00C25E3D">
      <w:pPr>
        <w:spacing w:before="0" w:line="360" w:lineRule="auto"/>
        <w:ind w:firstLine="720"/>
        <w:jc w:val="center"/>
        <w:rPr>
          <w:b/>
          <w:bCs/>
          <w:sz w:val="28"/>
          <w:szCs w:val="28"/>
        </w:rPr>
      </w:pPr>
      <w:r w:rsidRPr="00C25E3D">
        <w:rPr>
          <w:b/>
          <w:bCs/>
          <w:sz w:val="28"/>
          <w:szCs w:val="28"/>
        </w:rPr>
        <w:t>Резюме главы</w:t>
      </w:r>
      <w:bookmarkEnd w:id="14"/>
      <w:r w:rsidR="00C25E3D">
        <w:rPr>
          <w:b/>
          <w:bCs/>
          <w:sz w:val="28"/>
          <w:szCs w:val="28"/>
        </w:rPr>
        <w:t xml:space="preserve"> 1</w:t>
      </w:r>
    </w:p>
    <w:p w:rsidR="00C25E3D" w:rsidRDefault="00C25E3D"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Итак, финансовый анализ представляет собой комплексную систему, которая позволяет на основе данных отчетности предприятия показать объективную картину финансового состояния предприятия, выявить возможные проблемы и потенциальные ресурсы, которыми обладает предприятие. Финансовый анализ обладает развитой системой методов, которые облегчают задачу всестороннего анализа финансового положения предприятия. Кроме того, благодаря наличию средств автоматизации задача проведения анализ на предприятии значительно облегчается.</w:t>
      </w:r>
    </w:p>
    <w:p w:rsidR="000A2E70" w:rsidRPr="00884555" w:rsidRDefault="000A2E70" w:rsidP="00884555">
      <w:pPr>
        <w:spacing w:before="0" w:line="360" w:lineRule="auto"/>
        <w:ind w:firstLine="720"/>
        <w:rPr>
          <w:sz w:val="28"/>
          <w:szCs w:val="28"/>
        </w:rPr>
      </w:pPr>
      <w:r w:rsidRPr="00884555">
        <w:rPr>
          <w:sz w:val="28"/>
          <w:szCs w:val="28"/>
        </w:rPr>
        <w:t>Вторая глава будет посвящена применению освещенных в главе 1 методик на примере конкретного предприятия.</w:t>
      </w:r>
    </w:p>
    <w:p w:rsidR="000A2E70" w:rsidRPr="00851148" w:rsidRDefault="00851148" w:rsidP="00851148">
      <w:pPr>
        <w:spacing w:before="0" w:line="360" w:lineRule="auto"/>
        <w:ind w:firstLine="720"/>
        <w:jc w:val="center"/>
        <w:rPr>
          <w:b/>
          <w:bCs/>
          <w:sz w:val="28"/>
          <w:szCs w:val="28"/>
        </w:rPr>
      </w:pPr>
      <w:bookmarkStart w:id="15" w:name="_Toc484085838"/>
      <w:bookmarkStart w:id="16" w:name="_Toc535636463"/>
      <w:r>
        <w:rPr>
          <w:sz w:val="28"/>
          <w:szCs w:val="28"/>
        </w:rPr>
        <w:br w:type="page"/>
      </w:r>
      <w:r w:rsidR="000A2E70" w:rsidRPr="00851148">
        <w:rPr>
          <w:b/>
          <w:bCs/>
          <w:sz w:val="28"/>
          <w:szCs w:val="28"/>
        </w:rPr>
        <w:t>Глава 2.</w:t>
      </w:r>
      <w:bookmarkEnd w:id="15"/>
      <w:r w:rsidR="000A2E70" w:rsidRPr="00851148">
        <w:rPr>
          <w:b/>
          <w:bCs/>
          <w:sz w:val="28"/>
          <w:szCs w:val="28"/>
        </w:rPr>
        <w:t xml:space="preserve"> Анализ финансового состояния акционерного</w:t>
      </w:r>
      <w:bookmarkEnd w:id="16"/>
      <w:r w:rsidR="000A2E70" w:rsidRPr="00851148">
        <w:rPr>
          <w:b/>
          <w:bCs/>
          <w:sz w:val="28"/>
          <w:szCs w:val="28"/>
        </w:rPr>
        <w:t xml:space="preserve"> </w:t>
      </w:r>
      <w:bookmarkStart w:id="17" w:name="_Toc535636464"/>
      <w:r w:rsidR="000A2E70" w:rsidRPr="00851148">
        <w:rPr>
          <w:b/>
          <w:bCs/>
          <w:sz w:val="28"/>
          <w:szCs w:val="28"/>
        </w:rPr>
        <w:t>общества «Тарусаагроснаб»</w:t>
      </w:r>
      <w:bookmarkEnd w:id="17"/>
    </w:p>
    <w:p w:rsidR="000A2E70" w:rsidRPr="00851148" w:rsidRDefault="000A2E70" w:rsidP="00851148">
      <w:pPr>
        <w:spacing w:before="0" w:line="360" w:lineRule="auto"/>
        <w:ind w:firstLine="720"/>
        <w:jc w:val="center"/>
        <w:rPr>
          <w:b/>
          <w:bCs/>
          <w:sz w:val="28"/>
          <w:szCs w:val="28"/>
        </w:rPr>
      </w:pPr>
    </w:p>
    <w:p w:rsidR="000A2E70" w:rsidRPr="00851148" w:rsidRDefault="000A2E70" w:rsidP="00851148">
      <w:pPr>
        <w:spacing w:before="0" w:line="360" w:lineRule="auto"/>
        <w:ind w:firstLine="720"/>
        <w:jc w:val="center"/>
        <w:rPr>
          <w:b/>
          <w:bCs/>
          <w:sz w:val="28"/>
          <w:szCs w:val="28"/>
        </w:rPr>
      </w:pPr>
      <w:bookmarkStart w:id="18" w:name="_Toc535636465"/>
      <w:r w:rsidRPr="00851148">
        <w:rPr>
          <w:b/>
          <w:bCs/>
          <w:sz w:val="28"/>
          <w:szCs w:val="28"/>
        </w:rPr>
        <w:t>2.1. Общий анализ финансового состояния акционерного общества</w:t>
      </w:r>
      <w:bookmarkEnd w:id="18"/>
    </w:p>
    <w:p w:rsidR="00851148" w:rsidRPr="00884555" w:rsidRDefault="00851148"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Алгоритм проведения финансового анализа в российских условиях</w:t>
      </w:r>
    </w:p>
    <w:p w:rsidR="000A2E70" w:rsidRPr="00884555" w:rsidRDefault="000A2E70" w:rsidP="00884555">
      <w:pPr>
        <w:spacing w:before="0" w:line="360" w:lineRule="auto"/>
        <w:ind w:firstLine="720"/>
        <w:rPr>
          <w:sz w:val="28"/>
          <w:szCs w:val="28"/>
        </w:rPr>
      </w:pPr>
      <w:r w:rsidRPr="00884555">
        <w:rPr>
          <w:sz w:val="28"/>
          <w:szCs w:val="28"/>
        </w:rPr>
        <w:t xml:space="preserve">Прежде чем приступать непосредственно к проведению расчетной части финансового анализа, необходимо определить его алгоритм, т.е. последовательность действий и ожидаемый результат. </w:t>
      </w:r>
    </w:p>
    <w:p w:rsidR="000A2E70" w:rsidRPr="00884555" w:rsidRDefault="000A2E70" w:rsidP="00884555">
      <w:pPr>
        <w:spacing w:before="0" w:line="360" w:lineRule="auto"/>
        <w:ind w:firstLine="720"/>
        <w:rPr>
          <w:sz w:val="28"/>
          <w:szCs w:val="28"/>
        </w:rPr>
      </w:pPr>
      <w:r w:rsidRPr="00884555">
        <w:rPr>
          <w:sz w:val="28"/>
          <w:szCs w:val="28"/>
        </w:rPr>
        <w:t>Как было описано во введении, автор в теоретической части работы рассматривал только те методики, которые будут применены в расчетной части. Соответственно, алгоритм проведения анализа будет основан исключительно на рассмотренных методиках; все несущественные параметры будут опущены для избежания излишней детализации.</w:t>
      </w:r>
    </w:p>
    <w:p w:rsidR="000A2E70" w:rsidRPr="00884555" w:rsidRDefault="000A2E70" w:rsidP="00884555">
      <w:pPr>
        <w:spacing w:before="0" w:line="360" w:lineRule="auto"/>
        <w:ind w:firstLine="720"/>
        <w:rPr>
          <w:sz w:val="28"/>
          <w:szCs w:val="28"/>
        </w:rPr>
      </w:pPr>
      <w:r w:rsidRPr="00884555">
        <w:rPr>
          <w:sz w:val="28"/>
          <w:szCs w:val="28"/>
        </w:rPr>
        <w:t>Финансовый анализ российской компании в связи с плановым переходом на международные стандарты бухгалтерского учета (</w:t>
      </w:r>
      <w:r w:rsidRPr="00884555">
        <w:rPr>
          <w:sz w:val="28"/>
          <w:szCs w:val="28"/>
          <w:lang w:val="en-US"/>
        </w:rPr>
        <w:t>IAS</w:t>
      </w:r>
      <w:r w:rsidRPr="00884555">
        <w:rPr>
          <w:sz w:val="28"/>
          <w:szCs w:val="28"/>
        </w:rPr>
        <w:t>) по используемым формам и методам принципиально не отличается от аналогичных процедур традиционного (западного) подхода. Поэтому в общем виде для российских предприятий может применяться отработанная и хорошо зарекомендовавшая себя схема классического анализа, состоящая из ряда этапов</w:t>
      </w:r>
      <w:r w:rsidRPr="00884555">
        <w:rPr>
          <w:rStyle w:val="af1"/>
          <w:sz w:val="28"/>
          <w:szCs w:val="28"/>
        </w:rPr>
        <w:footnoteReference w:id="18"/>
      </w:r>
      <w:r w:rsidRPr="00884555">
        <w:rPr>
          <w:sz w:val="28"/>
          <w:szCs w:val="28"/>
        </w:rPr>
        <w:t>.</w:t>
      </w:r>
    </w:p>
    <w:p w:rsidR="00851148" w:rsidRDefault="00851148" w:rsidP="00851148">
      <w:pPr>
        <w:spacing w:before="0" w:line="360" w:lineRule="auto"/>
        <w:ind w:firstLine="720"/>
        <w:rPr>
          <w:sz w:val="28"/>
          <w:szCs w:val="28"/>
        </w:rPr>
      </w:pPr>
      <w:r w:rsidRPr="00884555">
        <w:rPr>
          <w:sz w:val="28"/>
          <w:szCs w:val="28"/>
        </w:rPr>
        <w:t>По предложенной схеме и будет осуществляться анализ. Некоторые этапы будут укрупнены. Заключение о финансовом состоянии компании будет представлять собой содержание третьей главы.</w:t>
      </w:r>
      <w:r>
        <w:rPr>
          <w:sz w:val="28"/>
          <w:szCs w:val="28"/>
        </w:rPr>
        <w:t xml:space="preserve"> </w:t>
      </w:r>
      <w:r w:rsidRPr="00884555">
        <w:rPr>
          <w:sz w:val="28"/>
          <w:szCs w:val="28"/>
        </w:rPr>
        <w:t xml:space="preserve">Для проведения анализа по существующим стандартам были взяты данные за три последних отчетных года. Экономические расчеты были произведены с помощью лицензионного профессионального программного обеспечения </w:t>
      </w:r>
      <w:r w:rsidRPr="00884555">
        <w:rPr>
          <w:sz w:val="28"/>
          <w:szCs w:val="28"/>
          <w:lang w:val="en-US"/>
        </w:rPr>
        <w:t>Audit</w:t>
      </w:r>
      <w:r w:rsidRPr="00884555">
        <w:rPr>
          <w:sz w:val="28"/>
          <w:szCs w:val="28"/>
        </w:rPr>
        <w:t xml:space="preserve"> </w:t>
      </w:r>
      <w:r w:rsidRPr="00884555">
        <w:rPr>
          <w:sz w:val="28"/>
          <w:szCs w:val="28"/>
          <w:lang w:val="en-US"/>
        </w:rPr>
        <w:t>Expert</w:t>
      </w:r>
      <w:r w:rsidRPr="00884555">
        <w:rPr>
          <w:sz w:val="28"/>
          <w:szCs w:val="28"/>
        </w:rPr>
        <w:t xml:space="preserve"> 3.7, разработанного «Про-Инвест-ИТ» (Россия, Москва). </w:t>
      </w:r>
    </w:p>
    <w:p w:rsidR="00851148" w:rsidRPr="00884555" w:rsidRDefault="00851148" w:rsidP="00851148">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t>Рисунок 2.</w:t>
      </w:r>
    </w:p>
    <w:p w:rsidR="000A2E70" w:rsidRPr="00884555" w:rsidRDefault="000A2E70" w:rsidP="00851148">
      <w:pPr>
        <w:spacing w:before="0" w:line="360" w:lineRule="auto"/>
        <w:ind w:firstLine="720"/>
        <w:jc w:val="center"/>
        <w:rPr>
          <w:sz w:val="28"/>
          <w:szCs w:val="28"/>
        </w:rPr>
      </w:pPr>
      <w:r w:rsidRPr="00884555">
        <w:rPr>
          <w:sz w:val="28"/>
          <w:szCs w:val="28"/>
        </w:rPr>
        <w:t>Алгоритм адаптированного финансового анализа компании</w:t>
      </w:r>
    </w:p>
    <w:p w:rsidR="000A2E70" w:rsidRPr="00884555" w:rsidRDefault="003D5A0D" w:rsidP="00851148">
      <w:pPr>
        <w:spacing w:before="0" w:line="360" w:lineRule="auto"/>
        <w:ind w:firstLine="0"/>
        <w:jc w:val="center"/>
        <w:rPr>
          <w:sz w:val="28"/>
          <w:szCs w:val="28"/>
        </w:rPr>
      </w:pPr>
      <w:r w:rsidRPr="00884555">
        <w:rPr>
          <w:sz w:val="28"/>
          <w:szCs w:val="28"/>
        </w:rPr>
        <w:object w:dxaOrig="8641" w:dyaOrig="10987">
          <v:shape id="_x0000_i1029" type="#_x0000_t75" style="width:449.25pt;height:604.5pt" o:ole="">
            <v:imagedata r:id="rId12" o:title=""/>
          </v:shape>
          <o:OLEObject Type="Embed" ProgID="Word.Picture.8" ShapeID="_x0000_i1029" DrawAspect="Content" ObjectID="_1470251768" r:id="rId13"/>
        </w:object>
      </w:r>
    </w:p>
    <w:p w:rsidR="00851148" w:rsidRDefault="00851148"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Исходные данные об анализируемом предприятии</w:t>
      </w:r>
    </w:p>
    <w:p w:rsidR="000A2E70" w:rsidRPr="00884555" w:rsidRDefault="000A2E70" w:rsidP="00884555">
      <w:pPr>
        <w:spacing w:before="0" w:line="360" w:lineRule="auto"/>
        <w:ind w:firstLine="720"/>
        <w:rPr>
          <w:sz w:val="28"/>
          <w:szCs w:val="28"/>
        </w:rPr>
      </w:pPr>
      <w:r w:rsidRPr="00884555">
        <w:rPr>
          <w:sz w:val="28"/>
          <w:szCs w:val="28"/>
        </w:rPr>
        <w:t>В качестве объекта анализа выбрано акционерное общество «Тарусаагроснаб».</w:t>
      </w:r>
      <w:r w:rsidR="003D5A0D">
        <w:rPr>
          <w:sz w:val="28"/>
          <w:szCs w:val="28"/>
        </w:rPr>
        <w:t xml:space="preserve"> </w:t>
      </w:r>
      <w:r w:rsidRPr="00884555">
        <w:rPr>
          <w:sz w:val="28"/>
          <w:szCs w:val="28"/>
        </w:rPr>
        <w:t>АООТ «Тарусаагроснаб» является коммерческим предприятием, созданным в соответствии постановлением администрации Тарусского района калужской области в соответствии с Указом Президента РФ «Об организационных мерах по преобразованию государственных предприятий в акционерные общества» №761 от 1.07.1991 г.</w:t>
      </w:r>
    </w:p>
    <w:p w:rsidR="000A2E70" w:rsidRPr="00884555" w:rsidRDefault="000A2E70" w:rsidP="00884555">
      <w:pPr>
        <w:spacing w:before="0" w:line="360" w:lineRule="auto"/>
        <w:ind w:firstLine="720"/>
        <w:rPr>
          <w:sz w:val="28"/>
          <w:szCs w:val="28"/>
        </w:rPr>
      </w:pPr>
      <w:r w:rsidRPr="00884555">
        <w:rPr>
          <w:sz w:val="28"/>
          <w:szCs w:val="28"/>
        </w:rPr>
        <w:t>Учредителями общества являются физические и юридические лица. Основные виды деятельности в соответствии с уставом:</w:t>
      </w:r>
    </w:p>
    <w:p w:rsidR="000A2E70" w:rsidRPr="00884555" w:rsidRDefault="000A2E70" w:rsidP="00884555">
      <w:pPr>
        <w:spacing w:before="0" w:line="360" w:lineRule="auto"/>
        <w:ind w:firstLine="720"/>
        <w:rPr>
          <w:sz w:val="28"/>
          <w:szCs w:val="28"/>
        </w:rPr>
      </w:pPr>
      <w:r w:rsidRPr="00884555">
        <w:rPr>
          <w:sz w:val="28"/>
          <w:szCs w:val="28"/>
        </w:rPr>
        <w:t>обеспечение колхозов, совхозов, фермерских хозяйств материально-техническими средствами, строительными материалами, техникой, оборудованием;</w:t>
      </w:r>
    </w:p>
    <w:p w:rsidR="000A2E70" w:rsidRPr="00884555" w:rsidRDefault="000A2E70" w:rsidP="00884555">
      <w:pPr>
        <w:spacing w:before="0" w:line="360" w:lineRule="auto"/>
        <w:ind w:firstLine="720"/>
        <w:rPr>
          <w:sz w:val="28"/>
          <w:szCs w:val="28"/>
        </w:rPr>
      </w:pPr>
      <w:r w:rsidRPr="00884555">
        <w:rPr>
          <w:sz w:val="28"/>
          <w:szCs w:val="28"/>
        </w:rPr>
        <w:t>оказание сервисных услуг;</w:t>
      </w:r>
    </w:p>
    <w:p w:rsidR="000A2E70" w:rsidRPr="00884555" w:rsidRDefault="000A2E70" w:rsidP="00884555">
      <w:pPr>
        <w:spacing w:before="0" w:line="360" w:lineRule="auto"/>
        <w:ind w:firstLine="720"/>
        <w:rPr>
          <w:sz w:val="28"/>
          <w:szCs w:val="28"/>
        </w:rPr>
      </w:pPr>
      <w:r w:rsidRPr="00884555">
        <w:rPr>
          <w:sz w:val="28"/>
          <w:szCs w:val="28"/>
        </w:rPr>
        <w:t>оказание транспортных услуг.</w:t>
      </w:r>
    </w:p>
    <w:p w:rsidR="000A2E70" w:rsidRPr="00884555" w:rsidRDefault="000A2E70" w:rsidP="00884555">
      <w:pPr>
        <w:spacing w:before="0" w:line="360" w:lineRule="auto"/>
        <w:ind w:firstLine="720"/>
        <w:rPr>
          <w:sz w:val="28"/>
          <w:szCs w:val="28"/>
        </w:rPr>
      </w:pPr>
      <w:r w:rsidRPr="00884555">
        <w:rPr>
          <w:sz w:val="28"/>
          <w:szCs w:val="28"/>
        </w:rPr>
        <w:t>Таким образом, предприятие является торгово-снабженческим.</w:t>
      </w:r>
    </w:p>
    <w:p w:rsidR="000A2E70" w:rsidRPr="00884555" w:rsidRDefault="000A2E70" w:rsidP="00884555">
      <w:pPr>
        <w:spacing w:before="0" w:line="360" w:lineRule="auto"/>
        <w:ind w:firstLine="720"/>
        <w:rPr>
          <w:sz w:val="28"/>
          <w:szCs w:val="28"/>
        </w:rPr>
      </w:pPr>
      <w:r w:rsidRPr="00884555">
        <w:rPr>
          <w:sz w:val="28"/>
          <w:szCs w:val="28"/>
        </w:rPr>
        <w:t>Исходные данные для проведения анализа представ</w:t>
      </w:r>
      <w:r w:rsidR="003D5A0D">
        <w:rPr>
          <w:sz w:val="28"/>
          <w:szCs w:val="28"/>
        </w:rPr>
        <w:t xml:space="preserve">лены в следующих таблицах. </w:t>
      </w:r>
      <w:r w:rsidRPr="00884555">
        <w:rPr>
          <w:sz w:val="28"/>
          <w:szCs w:val="28"/>
        </w:rPr>
        <w:t xml:space="preserve">Для более адекватного анализа отчетные формы были преобразованы в соответствии со стандартом </w:t>
      </w:r>
      <w:r w:rsidRPr="00884555">
        <w:rPr>
          <w:sz w:val="28"/>
          <w:szCs w:val="28"/>
          <w:lang w:val="en-US"/>
        </w:rPr>
        <w:t>IAS</w:t>
      </w:r>
      <w:r w:rsidRPr="00884555">
        <w:rPr>
          <w:sz w:val="28"/>
          <w:szCs w:val="28"/>
        </w:rPr>
        <w:t xml:space="preserve"> по стандартному алгоритму</w:t>
      </w:r>
      <w:r w:rsidRPr="00884555">
        <w:rPr>
          <w:rStyle w:val="af1"/>
          <w:sz w:val="28"/>
          <w:szCs w:val="28"/>
        </w:rPr>
        <w:footnoteReference w:id="19"/>
      </w:r>
      <w:r w:rsidR="003D5A0D">
        <w:rPr>
          <w:sz w:val="28"/>
          <w:szCs w:val="28"/>
        </w:rPr>
        <w:t xml:space="preserve">. </w:t>
      </w:r>
      <w:r w:rsidRPr="00884555">
        <w:rPr>
          <w:sz w:val="28"/>
          <w:szCs w:val="28"/>
        </w:rPr>
        <w:t>Данная процедура необходима для того, чтобы сохранить актуальность полученных данных при переходе РФ на международные стандарты бухгалтерского учета, которое запланировано</w:t>
      </w:r>
      <w:r w:rsidR="003D5A0D">
        <w:rPr>
          <w:sz w:val="28"/>
          <w:szCs w:val="28"/>
        </w:rPr>
        <w:t xml:space="preserve"> </w:t>
      </w:r>
      <w:r w:rsidRPr="00884555">
        <w:rPr>
          <w:sz w:val="28"/>
          <w:szCs w:val="28"/>
        </w:rPr>
        <w:t>в 2004 г.</w:t>
      </w:r>
      <w:r w:rsidR="003D5A0D">
        <w:rPr>
          <w:sz w:val="28"/>
          <w:szCs w:val="28"/>
        </w:rPr>
        <w:t xml:space="preserve"> </w:t>
      </w:r>
      <w:r w:rsidRPr="00884555">
        <w:rPr>
          <w:sz w:val="28"/>
          <w:szCs w:val="28"/>
        </w:rPr>
        <w:t xml:space="preserve">При переводе форм российской отчетности к международным стандартам были, в частности учтены следующие положения </w:t>
      </w:r>
      <w:r w:rsidRPr="00884555">
        <w:rPr>
          <w:sz w:val="28"/>
          <w:szCs w:val="28"/>
          <w:lang w:val="en-US"/>
        </w:rPr>
        <w:t>IAS</w:t>
      </w:r>
      <w:r w:rsidRPr="00884555">
        <w:rPr>
          <w:sz w:val="28"/>
          <w:szCs w:val="28"/>
        </w:rPr>
        <w:t>:</w:t>
      </w:r>
    </w:p>
    <w:p w:rsidR="000A2E70" w:rsidRPr="00884555" w:rsidRDefault="000A2E70" w:rsidP="00884555">
      <w:pPr>
        <w:spacing w:before="0" w:line="360" w:lineRule="auto"/>
        <w:ind w:firstLine="720"/>
        <w:rPr>
          <w:sz w:val="28"/>
          <w:szCs w:val="28"/>
        </w:rPr>
      </w:pPr>
      <w:r w:rsidRPr="00884555">
        <w:rPr>
          <w:sz w:val="28"/>
          <w:szCs w:val="28"/>
        </w:rPr>
        <w:t>МСБУ5: Информация, подлежащая раскрытию в финансовых отчетах;</w:t>
      </w:r>
    </w:p>
    <w:p w:rsidR="000A2E70" w:rsidRPr="00884555" w:rsidRDefault="000A2E70" w:rsidP="00884555">
      <w:pPr>
        <w:spacing w:before="0" w:line="360" w:lineRule="auto"/>
        <w:ind w:firstLine="720"/>
        <w:rPr>
          <w:sz w:val="28"/>
          <w:szCs w:val="28"/>
        </w:rPr>
      </w:pPr>
      <w:r w:rsidRPr="00884555">
        <w:rPr>
          <w:sz w:val="28"/>
          <w:szCs w:val="28"/>
        </w:rPr>
        <w:t>МСБУ7: Отчет о движении денежных средств;</w:t>
      </w:r>
    </w:p>
    <w:p w:rsidR="000A2E70" w:rsidRPr="00884555" w:rsidRDefault="000A2E70" w:rsidP="00884555">
      <w:pPr>
        <w:spacing w:before="0" w:line="360" w:lineRule="auto"/>
        <w:ind w:firstLine="720"/>
        <w:rPr>
          <w:sz w:val="28"/>
          <w:szCs w:val="28"/>
        </w:rPr>
      </w:pPr>
      <w:r w:rsidRPr="00884555">
        <w:rPr>
          <w:sz w:val="28"/>
          <w:szCs w:val="28"/>
        </w:rPr>
        <w:t>МСБУ13: Представление текущих активов и текущих обязательств.</w:t>
      </w:r>
    </w:p>
    <w:p w:rsidR="000A2E70" w:rsidRPr="00884555" w:rsidRDefault="000A2E70" w:rsidP="00884555">
      <w:pPr>
        <w:spacing w:before="0" w:line="360" w:lineRule="auto"/>
        <w:ind w:firstLine="720"/>
        <w:rPr>
          <w:sz w:val="28"/>
          <w:szCs w:val="28"/>
        </w:rPr>
      </w:pPr>
      <w:r w:rsidRPr="00884555">
        <w:rPr>
          <w:sz w:val="28"/>
          <w:szCs w:val="28"/>
        </w:rPr>
        <w:t>В результате данные различных периодов были приведены программой в сопоставимый вид. Все значения приведены в рублях.</w:t>
      </w:r>
    </w:p>
    <w:p w:rsidR="00851148" w:rsidRDefault="00851148" w:rsidP="00884555">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t>Таблица 6.</w:t>
      </w:r>
    </w:p>
    <w:p w:rsidR="000A2E70" w:rsidRPr="00884555" w:rsidRDefault="000A2E70" w:rsidP="00851148">
      <w:pPr>
        <w:spacing w:before="0" w:line="360" w:lineRule="auto"/>
        <w:ind w:firstLine="720"/>
        <w:jc w:val="right"/>
        <w:rPr>
          <w:sz w:val="28"/>
          <w:szCs w:val="28"/>
        </w:rPr>
      </w:pPr>
      <w:r w:rsidRPr="00884555">
        <w:rPr>
          <w:sz w:val="28"/>
          <w:szCs w:val="28"/>
        </w:rPr>
        <w:t xml:space="preserve">Баланс анализируемого предприятия в стандарте </w:t>
      </w:r>
      <w:r w:rsidRPr="00884555">
        <w:rPr>
          <w:sz w:val="28"/>
          <w:szCs w:val="28"/>
          <w:lang w:val="en-US"/>
        </w:rPr>
        <w:t>IAS</w:t>
      </w:r>
    </w:p>
    <w:tbl>
      <w:tblPr>
        <w:tblW w:w="83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96"/>
        <w:gridCol w:w="1499"/>
        <w:gridCol w:w="1417"/>
        <w:gridCol w:w="1418"/>
      </w:tblGrid>
      <w:tr w:rsidR="000A2E70" w:rsidRPr="00851148">
        <w:trPr>
          <w:jc w:val="center"/>
        </w:trPr>
        <w:tc>
          <w:tcPr>
            <w:tcW w:w="3996" w:type="dxa"/>
            <w:tcBorders>
              <w:top w:val="nil"/>
              <w:bottom w:val="nil"/>
            </w:tcBorders>
          </w:tcPr>
          <w:p w:rsidR="000A2E70" w:rsidRPr="00851148" w:rsidRDefault="000A2E70" w:rsidP="00851148">
            <w:pPr>
              <w:spacing w:before="0" w:line="240" w:lineRule="auto"/>
              <w:ind w:firstLine="0"/>
              <w:rPr>
                <w:sz w:val="20"/>
                <w:szCs w:val="20"/>
              </w:rPr>
            </w:pPr>
          </w:p>
        </w:tc>
        <w:tc>
          <w:tcPr>
            <w:tcW w:w="1499" w:type="dxa"/>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1998 год</w:t>
            </w:r>
          </w:p>
        </w:tc>
        <w:tc>
          <w:tcPr>
            <w:tcW w:w="1417" w:type="dxa"/>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1999 год</w:t>
            </w:r>
          </w:p>
        </w:tc>
        <w:tc>
          <w:tcPr>
            <w:tcW w:w="1418" w:type="dxa"/>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2000 год</w:t>
            </w:r>
          </w:p>
        </w:tc>
      </w:tr>
      <w:tr w:rsidR="000A2E70" w:rsidRPr="00851148">
        <w:trPr>
          <w:jc w:val="center"/>
        </w:trPr>
        <w:tc>
          <w:tcPr>
            <w:tcW w:w="3996"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Текущие активы:</w:t>
            </w:r>
          </w:p>
        </w:tc>
        <w:tc>
          <w:tcPr>
            <w:tcW w:w="1499"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276 114,00</w:t>
            </w:r>
          </w:p>
        </w:tc>
        <w:tc>
          <w:tcPr>
            <w:tcW w:w="1417"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830 125,00</w:t>
            </w:r>
          </w:p>
        </w:tc>
        <w:tc>
          <w:tcPr>
            <w:tcW w:w="1418"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483 227,00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Денежные средства</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8 842,00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30 400,00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10 676,00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Краткосрочные инвестиции</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7 200,00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14 400,00</w:t>
            </w: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Краткосрочная дебиторская задолженность:</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169 252,00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670 638,00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381 873,00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Счета и векселя к получению</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124 773,00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622 759,00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352 629,00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Межфирменная дебиторская задолженность</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Прочая дебиторская задолженность</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44 479,00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47 879,00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29 244,00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Долгосрочная дебиторская задолженность</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Товарно-материальные запасы:</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88 898,00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112 386,00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88 427,00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Сырье, материалы и комплектующие</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896,00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6 673,00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1 637,00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Незавершенное производство</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4 800,00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27 520,00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16 430,00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Готовая продукция</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83 202,00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78 193,00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70 360,00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запасы</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Расходы будущих периодов</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1 922,00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2 301,00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2 251,00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текущие активы</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0A2E70" w:rsidP="00851148">
            <w:pPr>
              <w:spacing w:before="0" w:line="240" w:lineRule="auto"/>
              <w:ind w:firstLine="0"/>
              <w:rPr>
                <w:sz w:val="20"/>
                <w:szCs w:val="20"/>
              </w:rPr>
            </w:pPr>
            <w:r w:rsidRPr="00851148">
              <w:rPr>
                <w:sz w:val="20"/>
                <w:szCs w:val="20"/>
              </w:rPr>
              <w:t>Долгосрочные активы:</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1 081 496,00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1 198 069,00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980 286,00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Земля, здания и оборудование</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458 787,00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405 892,00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429 968,00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Нематериальные активы</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Долгосрочные инвестиции</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1 600,00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1 600,00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1 600,00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Незавершенные инвестиции</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долгосрочные активы</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621 109,00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790 577,00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548 718,00</w:t>
            </w:r>
          </w:p>
        </w:tc>
      </w:tr>
      <w:tr w:rsidR="000A2E70" w:rsidRPr="00851148">
        <w:trPr>
          <w:jc w:val="center"/>
        </w:trPr>
        <w:tc>
          <w:tcPr>
            <w:tcW w:w="3996"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СУММАРНЫЙ АКТИВ</w:t>
            </w:r>
          </w:p>
        </w:tc>
        <w:tc>
          <w:tcPr>
            <w:tcW w:w="1499"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1 357 610,00</w:t>
            </w:r>
          </w:p>
        </w:tc>
        <w:tc>
          <w:tcPr>
            <w:tcW w:w="1417"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2 028 194,00</w:t>
            </w:r>
          </w:p>
        </w:tc>
        <w:tc>
          <w:tcPr>
            <w:tcW w:w="1418"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1 463 513,00</w:t>
            </w:r>
          </w:p>
        </w:tc>
      </w:tr>
      <w:tr w:rsidR="000A2E70" w:rsidRPr="00851148">
        <w:trPr>
          <w:jc w:val="center"/>
        </w:trPr>
        <w:tc>
          <w:tcPr>
            <w:tcW w:w="3996" w:type="dxa"/>
          </w:tcPr>
          <w:p w:rsidR="000A2E70" w:rsidRPr="00851148" w:rsidRDefault="000A2E70" w:rsidP="00851148">
            <w:pPr>
              <w:spacing w:before="0" w:line="240" w:lineRule="auto"/>
              <w:ind w:firstLine="0"/>
              <w:rPr>
                <w:sz w:val="20"/>
                <w:szCs w:val="20"/>
              </w:rPr>
            </w:pPr>
            <w:r w:rsidRPr="00851148">
              <w:rPr>
                <w:sz w:val="20"/>
                <w:szCs w:val="20"/>
              </w:rPr>
              <w:t>Текущие обязательства:</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230 279,00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1 506 692,00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1 083 268,00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Краткосрочные займы</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21 767,00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530 000,00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341 385,00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Кредиторская задолженность:</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208 512,00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976 692,00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741 883,00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Счета и векселя к оплате</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186 568,00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956 881,00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691 565,00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Налоги к уплате</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1 755,00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11 228,00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10 502,00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Межфирменная кредиторская задолженность</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Полученные авансы</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Дивиденды к выплате</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Прочая кредиторская задолженность</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20 189,00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8 583,00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39 816,00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Доходы будущих периодов</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0A2E70" w:rsidP="00851148">
            <w:pPr>
              <w:spacing w:before="0" w:line="240" w:lineRule="auto"/>
              <w:ind w:firstLine="0"/>
              <w:rPr>
                <w:sz w:val="20"/>
                <w:szCs w:val="20"/>
              </w:rPr>
            </w:pPr>
            <w:r w:rsidRPr="00851148">
              <w:rPr>
                <w:sz w:val="20"/>
                <w:szCs w:val="20"/>
              </w:rPr>
              <w:t>Резервы предстоящих расходов и платежей</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текущие обязательства</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0A2E70" w:rsidP="00851148">
            <w:pPr>
              <w:spacing w:before="0" w:line="240" w:lineRule="auto"/>
              <w:ind w:firstLine="0"/>
              <w:rPr>
                <w:sz w:val="20"/>
                <w:szCs w:val="20"/>
              </w:rPr>
            </w:pPr>
            <w:r w:rsidRPr="00851148">
              <w:rPr>
                <w:sz w:val="20"/>
                <w:szCs w:val="20"/>
              </w:rPr>
              <w:t>Долгосрочные обязательства:</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624 729,00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3 000,00</w:t>
            </w: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Долгосрочные займы</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3 600,00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3 000,00</w:t>
            </w: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долгосрочные обязательства</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621 129,00</w:t>
            </w: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tcPr>
          <w:p w:rsidR="000A2E70" w:rsidRPr="00851148" w:rsidRDefault="000A2E70" w:rsidP="00851148">
            <w:pPr>
              <w:spacing w:before="0" w:line="240" w:lineRule="auto"/>
              <w:ind w:firstLine="0"/>
              <w:rPr>
                <w:sz w:val="20"/>
                <w:szCs w:val="20"/>
              </w:rPr>
            </w:pPr>
            <w:r w:rsidRPr="00851148">
              <w:rPr>
                <w:sz w:val="20"/>
                <w:szCs w:val="20"/>
              </w:rPr>
              <w:t>Собственный капитал:</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502 602,00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518 502,00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380 245,00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Акционерный капитал</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634,00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634,00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634,00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Резервы и фонды</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4 978,00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4 978,00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4 978,00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Добавочный капитал</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566 405,00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552 883,00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552 883,00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Нераспределенная прибыль</w:t>
            </w:r>
          </w:p>
        </w:tc>
        <w:tc>
          <w:tcPr>
            <w:tcW w:w="1499" w:type="dxa"/>
          </w:tcPr>
          <w:p w:rsidR="000A2E70" w:rsidRPr="00851148" w:rsidRDefault="000A2E70" w:rsidP="00851148">
            <w:pPr>
              <w:spacing w:before="0" w:line="240" w:lineRule="auto"/>
              <w:ind w:firstLine="0"/>
              <w:rPr>
                <w:sz w:val="20"/>
                <w:szCs w:val="20"/>
              </w:rPr>
            </w:pPr>
            <w:r w:rsidRPr="00851148">
              <w:rPr>
                <w:sz w:val="20"/>
                <w:szCs w:val="20"/>
              </w:rPr>
              <w:t>-69 415,00</w:t>
            </w:r>
          </w:p>
        </w:tc>
        <w:tc>
          <w:tcPr>
            <w:tcW w:w="1417" w:type="dxa"/>
          </w:tcPr>
          <w:p w:rsidR="000A2E70" w:rsidRPr="00851148" w:rsidRDefault="000A2E70" w:rsidP="00851148">
            <w:pPr>
              <w:spacing w:before="0" w:line="240" w:lineRule="auto"/>
              <w:ind w:firstLine="0"/>
              <w:rPr>
                <w:sz w:val="20"/>
                <w:szCs w:val="20"/>
              </w:rPr>
            </w:pPr>
            <w:r w:rsidRPr="00851148">
              <w:rPr>
                <w:sz w:val="20"/>
                <w:szCs w:val="20"/>
              </w:rPr>
              <w:t>-39 993,00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-178 250,00</w:t>
            </w:r>
          </w:p>
        </w:tc>
      </w:tr>
      <w:tr w:rsidR="000A2E70" w:rsidRPr="00851148">
        <w:trPr>
          <w:jc w:val="center"/>
        </w:trPr>
        <w:tc>
          <w:tcPr>
            <w:tcW w:w="3996"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Прочий собственный капитал</w:t>
            </w:r>
          </w:p>
        </w:tc>
        <w:tc>
          <w:tcPr>
            <w:tcW w:w="1499" w:type="dxa"/>
          </w:tcPr>
          <w:p w:rsidR="000A2E70" w:rsidRPr="00851148" w:rsidRDefault="000A2E70" w:rsidP="00851148">
            <w:pPr>
              <w:spacing w:before="0" w:line="240" w:lineRule="auto"/>
              <w:ind w:firstLine="0"/>
              <w:rPr>
                <w:sz w:val="20"/>
                <w:szCs w:val="20"/>
              </w:rPr>
            </w:pPr>
          </w:p>
        </w:tc>
        <w:tc>
          <w:tcPr>
            <w:tcW w:w="1417"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996"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СУММАРНЫЙ ПАССИВ</w:t>
            </w:r>
          </w:p>
        </w:tc>
        <w:tc>
          <w:tcPr>
            <w:tcW w:w="1499"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1 357 610,00</w:t>
            </w:r>
          </w:p>
        </w:tc>
        <w:tc>
          <w:tcPr>
            <w:tcW w:w="1417"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2 028 194,00</w:t>
            </w:r>
          </w:p>
        </w:tc>
        <w:tc>
          <w:tcPr>
            <w:tcW w:w="1418"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1 463 513,00</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В качестве сравнения приведем аналитический баланс, агрегированный по традиционным отечественным методикам.</w:t>
      </w:r>
    </w:p>
    <w:p w:rsidR="00851148" w:rsidRDefault="00851148" w:rsidP="00884555">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t>Таблица 7.</w:t>
      </w:r>
    </w:p>
    <w:p w:rsidR="000A2E70" w:rsidRPr="00884555" w:rsidRDefault="000A2E70" w:rsidP="00851148">
      <w:pPr>
        <w:spacing w:before="0" w:line="360" w:lineRule="auto"/>
        <w:ind w:firstLine="720"/>
        <w:jc w:val="right"/>
        <w:rPr>
          <w:sz w:val="28"/>
          <w:szCs w:val="28"/>
        </w:rPr>
      </w:pPr>
      <w:r w:rsidRPr="00884555">
        <w:rPr>
          <w:sz w:val="28"/>
          <w:szCs w:val="28"/>
        </w:rPr>
        <w:t xml:space="preserve"> Аналитический баланс предприятия в российском стандарте</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433"/>
        <w:gridCol w:w="1405"/>
        <w:gridCol w:w="1367"/>
        <w:gridCol w:w="1365"/>
      </w:tblGrid>
      <w:tr w:rsidR="000A2E70" w:rsidRPr="00884555">
        <w:tc>
          <w:tcPr>
            <w:tcW w:w="2839" w:type="pct"/>
            <w:tcBorders>
              <w:top w:val="single" w:sz="12" w:space="0" w:color="000000"/>
              <w:bottom w:val="nil"/>
            </w:tcBorders>
          </w:tcPr>
          <w:p w:rsidR="000A2E70" w:rsidRPr="00851148" w:rsidRDefault="000A2E70" w:rsidP="00851148">
            <w:pPr>
              <w:spacing w:before="0" w:line="240" w:lineRule="auto"/>
              <w:ind w:firstLine="0"/>
              <w:rPr>
                <w:sz w:val="20"/>
                <w:szCs w:val="20"/>
              </w:rPr>
            </w:pPr>
          </w:p>
        </w:tc>
        <w:tc>
          <w:tcPr>
            <w:tcW w:w="734" w:type="pct"/>
            <w:tcBorders>
              <w:top w:val="single" w:sz="12" w:space="0" w:color="000000"/>
              <w:bottom w:val="nil"/>
            </w:tcBorders>
          </w:tcPr>
          <w:p w:rsidR="000A2E70" w:rsidRPr="00851148" w:rsidRDefault="000A2E70" w:rsidP="00851148">
            <w:pPr>
              <w:spacing w:before="0" w:line="240" w:lineRule="auto"/>
              <w:ind w:firstLine="0"/>
              <w:rPr>
                <w:sz w:val="20"/>
                <w:szCs w:val="20"/>
              </w:rPr>
            </w:pPr>
          </w:p>
        </w:tc>
        <w:tc>
          <w:tcPr>
            <w:tcW w:w="714" w:type="pct"/>
            <w:tcBorders>
              <w:top w:val="single" w:sz="12" w:space="0" w:color="000000"/>
              <w:bottom w:val="nil"/>
            </w:tcBorders>
          </w:tcPr>
          <w:p w:rsidR="000A2E70" w:rsidRPr="00851148" w:rsidRDefault="000A2E70" w:rsidP="00851148">
            <w:pPr>
              <w:spacing w:before="0" w:line="240" w:lineRule="auto"/>
              <w:ind w:firstLine="0"/>
              <w:rPr>
                <w:sz w:val="20"/>
                <w:szCs w:val="20"/>
              </w:rPr>
            </w:pPr>
          </w:p>
        </w:tc>
        <w:tc>
          <w:tcPr>
            <w:tcW w:w="714" w:type="pct"/>
            <w:tcBorders>
              <w:top w:val="single" w:sz="12" w:space="0" w:color="000000"/>
              <w:bottom w:val="nil"/>
            </w:tcBorders>
          </w:tcPr>
          <w:p w:rsidR="000A2E70" w:rsidRPr="00851148" w:rsidRDefault="000A2E70" w:rsidP="00851148">
            <w:pPr>
              <w:spacing w:before="0" w:line="240" w:lineRule="auto"/>
              <w:ind w:firstLine="0"/>
              <w:rPr>
                <w:sz w:val="20"/>
                <w:szCs w:val="20"/>
              </w:rPr>
            </w:pPr>
          </w:p>
        </w:tc>
      </w:tr>
      <w:tr w:rsidR="000A2E70" w:rsidRPr="00884555">
        <w:tc>
          <w:tcPr>
            <w:tcW w:w="2839" w:type="pct"/>
            <w:tcBorders>
              <w:top w:val="nil"/>
              <w:bottom w:val="nil"/>
            </w:tcBorders>
          </w:tcPr>
          <w:p w:rsidR="000A2E70" w:rsidRPr="00851148" w:rsidRDefault="000A2E70" w:rsidP="00851148">
            <w:pPr>
              <w:spacing w:before="0" w:line="240" w:lineRule="auto"/>
              <w:ind w:firstLine="0"/>
              <w:rPr>
                <w:sz w:val="20"/>
                <w:szCs w:val="20"/>
              </w:rPr>
            </w:pPr>
          </w:p>
        </w:tc>
        <w:tc>
          <w:tcPr>
            <w:tcW w:w="734" w:type="pct"/>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1998 год</w:t>
            </w:r>
          </w:p>
        </w:tc>
        <w:tc>
          <w:tcPr>
            <w:tcW w:w="714" w:type="pct"/>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1999 год</w:t>
            </w:r>
          </w:p>
        </w:tc>
        <w:tc>
          <w:tcPr>
            <w:tcW w:w="714" w:type="pct"/>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2000 год</w:t>
            </w:r>
          </w:p>
        </w:tc>
      </w:tr>
      <w:tr w:rsidR="000A2E70" w:rsidRPr="00884555">
        <w:tc>
          <w:tcPr>
            <w:tcW w:w="2839" w:type="pct"/>
            <w:tcBorders>
              <w:top w:val="nil"/>
              <w:bottom w:val="single" w:sz="12" w:space="0" w:color="000000"/>
            </w:tcBorders>
          </w:tcPr>
          <w:p w:rsidR="000A2E70" w:rsidRPr="00851148" w:rsidRDefault="000A2E70" w:rsidP="00851148">
            <w:pPr>
              <w:spacing w:before="0" w:line="240" w:lineRule="auto"/>
              <w:ind w:firstLine="0"/>
              <w:rPr>
                <w:sz w:val="20"/>
                <w:szCs w:val="20"/>
              </w:rPr>
            </w:pPr>
          </w:p>
        </w:tc>
        <w:tc>
          <w:tcPr>
            <w:tcW w:w="734" w:type="pct"/>
            <w:tcBorders>
              <w:top w:val="nil"/>
              <w:bottom w:val="single" w:sz="12" w:space="0" w:color="000000"/>
            </w:tcBorders>
          </w:tcPr>
          <w:p w:rsidR="000A2E70" w:rsidRPr="00851148" w:rsidRDefault="000A2E70" w:rsidP="00851148">
            <w:pPr>
              <w:spacing w:before="0" w:line="240" w:lineRule="auto"/>
              <w:ind w:firstLine="0"/>
              <w:rPr>
                <w:sz w:val="20"/>
                <w:szCs w:val="20"/>
              </w:rPr>
            </w:pPr>
          </w:p>
        </w:tc>
        <w:tc>
          <w:tcPr>
            <w:tcW w:w="714" w:type="pct"/>
            <w:tcBorders>
              <w:top w:val="nil"/>
              <w:bottom w:val="single" w:sz="12" w:space="0" w:color="000000"/>
            </w:tcBorders>
          </w:tcPr>
          <w:p w:rsidR="000A2E70" w:rsidRPr="00851148" w:rsidRDefault="000A2E70" w:rsidP="00851148">
            <w:pPr>
              <w:spacing w:before="0" w:line="240" w:lineRule="auto"/>
              <w:ind w:firstLine="0"/>
              <w:rPr>
                <w:sz w:val="20"/>
                <w:szCs w:val="20"/>
              </w:rPr>
            </w:pPr>
          </w:p>
        </w:tc>
        <w:tc>
          <w:tcPr>
            <w:tcW w:w="714" w:type="pct"/>
            <w:tcBorders>
              <w:top w:val="nil"/>
              <w:bottom w:val="single" w:sz="12" w:space="0" w:color="000000"/>
            </w:tcBorders>
          </w:tcPr>
          <w:p w:rsidR="000A2E70" w:rsidRPr="00851148" w:rsidRDefault="000A2E70" w:rsidP="00851148">
            <w:pPr>
              <w:spacing w:before="0" w:line="240" w:lineRule="auto"/>
              <w:ind w:firstLine="0"/>
              <w:rPr>
                <w:sz w:val="20"/>
                <w:szCs w:val="20"/>
              </w:rPr>
            </w:pPr>
          </w:p>
        </w:tc>
      </w:tr>
      <w:tr w:rsidR="000A2E70" w:rsidRPr="00884555">
        <w:tc>
          <w:tcPr>
            <w:tcW w:w="2839" w:type="pct"/>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 xml:space="preserve"> I. ВНЕОБОРОТНЫЕ АКТИВЫ</w:t>
            </w:r>
          </w:p>
        </w:tc>
        <w:tc>
          <w:tcPr>
            <w:tcW w:w="734" w:type="pct"/>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1 081 496,00</w:t>
            </w:r>
          </w:p>
        </w:tc>
        <w:tc>
          <w:tcPr>
            <w:tcW w:w="714" w:type="pct"/>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1 198 069,00</w:t>
            </w:r>
          </w:p>
        </w:tc>
        <w:tc>
          <w:tcPr>
            <w:tcW w:w="714" w:type="pct"/>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980 286,00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Нематериальные активы (04,05)</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Основные средства (01,02,03)</w:t>
            </w:r>
          </w:p>
        </w:tc>
        <w:tc>
          <w:tcPr>
            <w:tcW w:w="734" w:type="pct"/>
          </w:tcPr>
          <w:p w:rsidR="000A2E70" w:rsidRPr="00851148" w:rsidRDefault="000A2E70" w:rsidP="00851148">
            <w:pPr>
              <w:spacing w:before="0" w:line="240" w:lineRule="auto"/>
              <w:ind w:firstLine="0"/>
              <w:rPr>
                <w:sz w:val="20"/>
                <w:szCs w:val="20"/>
              </w:rPr>
            </w:pPr>
            <w:r w:rsidRPr="00851148">
              <w:rPr>
                <w:sz w:val="20"/>
                <w:szCs w:val="20"/>
              </w:rPr>
              <w:t>458 787,00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405 892,00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429 968,00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Незавершенное строительство (07,08,16,61)</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Доходные вложения в материальные ценности (03)</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Долгосрочные финансовые вложения (06,82)</w:t>
            </w:r>
          </w:p>
        </w:tc>
        <w:tc>
          <w:tcPr>
            <w:tcW w:w="734" w:type="pct"/>
          </w:tcPr>
          <w:p w:rsidR="000A2E70" w:rsidRPr="00851148" w:rsidRDefault="000A2E70" w:rsidP="00851148">
            <w:pPr>
              <w:spacing w:before="0" w:line="240" w:lineRule="auto"/>
              <w:ind w:firstLine="0"/>
              <w:rPr>
                <w:sz w:val="20"/>
                <w:szCs w:val="20"/>
              </w:rPr>
            </w:pPr>
            <w:r w:rsidRPr="00851148">
              <w:rPr>
                <w:sz w:val="20"/>
                <w:szCs w:val="20"/>
              </w:rPr>
              <w:t>1 600,00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1 600,00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1 600,00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Прочие внеоборотные активы</w:t>
            </w:r>
          </w:p>
        </w:tc>
        <w:tc>
          <w:tcPr>
            <w:tcW w:w="734" w:type="pct"/>
          </w:tcPr>
          <w:p w:rsidR="000A2E70" w:rsidRPr="00851148" w:rsidRDefault="000A2E70" w:rsidP="00851148">
            <w:pPr>
              <w:spacing w:before="0" w:line="240" w:lineRule="auto"/>
              <w:ind w:firstLine="0"/>
              <w:rPr>
                <w:sz w:val="20"/>
                <w:szCs w:val="20"/>
              </w:rPr>
            </w:pPr>
            <w:r w:rsidRPr="00851148">
              <w:rPr>
                <w:sz w:val="20"/>
                <w:szCs w:val="20"/>
              </w:rPr>
              <w:t>621 109,00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790 577,00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548 718,00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 xml:space="preserve"> II. ОБОРОТНЫЕ АКТИВЫ</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276 114,00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830 125,00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483 227,00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Запасы</w:t>
            </w:r>
          </w:p>
        </w:tc>
        <w:tc>
          <w:tcPr>
            <w:tcW w:w="734" w:type="pct"/>
          </w:tcPr>
          <w:p w:rsidR="000A2E70" w:rsidRPr="00851148" w:rsidRDefault="000A2E70" w:rsidP="00851148">
            <w:pPr>
              <w:spacing w:before="0" w:line="240" w:lineRule="auto"/>
              <w:ind w:firstLine="0"/>
              <w:rPr>
                <w:sz w:val="20"/>
                <w:szCs w:val="20"/>
              </w:rPr>
            </w:pPr>
            <w:r w:rsidRPr="00851148">
              <w:rPr>
                <w:sz w:val="20"/>
                <w:szCs w:val="20"/>
              </w:rPr>
              <w:t>90 820,00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114 687,00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90 678,00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НДС по приобретенным ценностям (19)</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29 660,00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17 517,00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14 904,00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Дебиторская задолженность (более чем 12 мес.)</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покупатели и заказчики (62,76,82)</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векселя к получению (62)</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дочерних и зависимых обществ (78)</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авансы выданные (61)</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дебиторы</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Дебиторская задолженность (в течение 12 мес.)</w:t>
            </w:r>
          </w:p>
        </w:tc>
        <w:tc>
          <w:tcPr>
            <w:tcW w:w="734" w:type="pct"/>
          </w:tcPr>
          <w:p w:rsidR="000A2E70" w:rsidRPr="00851148" w:rsidRDefault="000A2E70" w:rsidP="00851148">
            <w:pPr>
              <w:spacing w:before="0" w:line="240" w:lineRule="auto"/>
              <w:ind w:firstLine="0"/>
              <w:rPr>
                <w:sz w:val="20"/>
                <w:szCs w:val="20"/>
              </w:rPr>
            </w:pPr>
            <w:r w:rsidRPr="00851148">
              <w:rPr>
                <w:sz w:val="20"/>
                <w:szCs w:val="20"/>
              </w:rPr>
              <w:t>139 592,00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653 121,00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366 969,00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покупатели и заказчики (62,76,82)</w:t>
            </w:r>
          </w:p>
        </w:tc>
        <w:tc>
          <w:tcPr>
            <w:tcW w:w="734" w:type="pct"/>
          </w:tcPr>
          <w:p w:rsidR="000A2E70" w:rsidRPr="00851148" w:rsidRDefault="000A2E70" w:rsidP="00851148">
            <w:pPr>
              <w:spacing w:before="0" w:line="240" w:lineRule="auto"/>
              <w:ind w:firstLine="0"/>
              <w:rPr>
                <w:sz w:val="20"/>
                <w:szCs w:val="20"/>
              </w:rPr>
            </w:pPr>
            <w:r w:rsidRPr="00851148">
              <w:rPr>
                <w:sz w:val="20"/>
                <w:szCs w:val="20"/>
              </w:rPr>
              <w:t>124 773,00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622 759,00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352 629,00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векселя к получению (62)</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дочерних и зависимых обществ (78)</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участников по взносам в уставной капитал</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авансы выданные (61)</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дебиторы</w:t>
            </w:r>
          </w:p>
        </w:tc>
        <w:tc>
          <w:tcPr>
            <w:tcW w:w="734" w:type="pct"/>
          </w:tcPr>
          <w:p w:rsidR="000A2E70" w:rsidRPr="00851148" w:rsidRDefault="000A2E70" w:rsidP="00851148">
            <w:pPr>
              <w:spacing w:before="0" w:line="240" w:lineRule="auto"/>
              <w:ind w:firstLine="0"/>
              <w:rPr>
                <w:sz w:val="20"/>
                <w:szCs w:val="20"/>
              </w:rPr>
            </w:pPr>
            <w:r w:rsidRPr="00851148">
              <w:rPr>
                <w:sz w:val="20"/>
                <w:szCs w:val="20"/>
              </w:rPr>
              <w:t>14 819,00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30 362,00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14 340,00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Краткосрочные финансовые вложения (56,58,82)</w:t>
            </w:r>
          </w:p>
        </w:tc>
        <w:tc>
          <w:tcPr>
            <w:tcW w:w="734" w:type="pct"/>
          </w:tcPr>
          <w:p w:rsidR="000A2E70" w:rsidRPr="00851148" w:rsidRDefault="000A2E70" w:rsidP="00851148">
            <w:pPr>
              <w:spacing w:before="0" w:line="240" w:lineRule="auto"/>
              <w:ind w:firstLine="0"/>
              <w:rPr>
                <w:sz w:val="20"/>
                <w:szCs w:val="20"/>
              </w:rPr>
            </w:pPr>
            <w:r w:rsidRPr="00851148">
              <w:rPr>
                <w:sz w:val="20"/>
                <w:szCs w:val="20"/>
              </w:rPr>
              <w:t>7 200,00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14 400,00</w:t>
            </w: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инвестиции в зависимые общества</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собственные акции, выкупленные у акционеров</w:t>
            </w:r>
          </w:p>
        </w:tc>
        <w:tc>
          <w:tcPr>
            <w:tcW w:w="734" w:type="pct"/>
          </w:tcPr>
          <w:p w:rsidR="000A2E70" w:rsidRPr="00851148" w:rsidRDefault="000A2E70" w:rsidP="00851148">
            <w:pPr>
              <w:spacing w:before="0" w:line="240" w:lineRule="auto"/>
              <w:ind w:firstLine="0"/>
              <w:rPr>
                <w:sz w:val="20"/>
                <w:szCs w:val="20"/>
              </w:rPr>
            </w:pPr>
            <w:r w:rsidRPr="00851148">
              <w:rPr>
                <w:sz w:val="20"/>
                <w:szCs w:val="20"/>
              </w:rPr>
              <w:t>7 200,00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14 400,00</w:t>
            </w: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краткосрочные финансовые вложения</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Денежные средства</w:t>
            </w:r>
          </w:p>
        </w:tc>
        <w:tc>
          <w:tcPr>
            <w:tcW w:w="734" w:type="pct"/>
          </w:tcPr>
          <w:p w:rsidR="000A2E70" w:rsidRPr="00851148" w:rsidRDefault="000A2E70" w:rsidP="00851148">
            <w:pPr>
              <w:spacing w:before="0" w:line="240" w:lineRule="auto"/>
              <w:ind w:firstLine="0"/>
              <w:rPr>
                <w:sz w:val="20"/>
                <w:szCs w:val="20"/>
              </w:rPr>
            </w:pPr>
            <w:r w:rsidRPr="00851148">
              <w:rPr>
                <w:sz w:val="20"/>
                <w:szCs w:val="20"/>
              </w:rPr>
              <w:t>8 842,00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30 400,00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10 676,00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касса (50)</w:t>
            </w:r>
          </w:p>
        </w:tc>
        <w:tc>
          <w:tcPr>
            <w:tcW w:w="734" w:type="pct"/>
          </w:tcPr>
          <w:p w:rsidR="000A2E70" w:rsidRPr="00851148" w:rsidRDefault="000A2E70" w:rsidP="00851148">
            <w:pPr>
              <w:spacing w:before="0" w:line="240" w:lineRule="auto"/>
              <w:ind w:firstLine="0"/>
              <w:rPr>
                <w:sz w:val="20"/>
                <w:szCs w:val="20"/>
              </w:rPr>
            </w:pPr>
            <w:r w:rsidRPr="00851148">
              <w:rPr>
                <w:sz w:val="20"/>
                <w:szCs w:val="20"/>
              </w:rPr>
              <w:t>8 483,00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4 360,00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770,00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расчетные счета (51)</w:t>
            </w:r>
          </w:p>
        </w:tc>
        <w:tc>
          <w:tcPr>
            <w:tcW w:w="734" w:type="pct"/>
          </w:tcPr>
          <w:p w:rsidR="000A2E70" w:rsidRPr="00851148" w:rsidRDefault="000A2E70" w:rsidP="00851148">
            <w:pPr>
              <w:spacing w:before="0" w:line="240" w:lineRule="auto"/>
              <w:ind w:firstLine="0"/>
              <w:rPr>
                <w:sz w:val="20"/>
                <w:szCs w:val="20"/>
              </w:rPr>
            </w:pPr>
            <w:r w:rsidRPr="00851148">
              <w:rPr>
                <w:sz w:val="20"/>
                <w:szCs w:val="20"/>
              </w:rPr>
              <w:t>359,00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26 040,00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9 906,00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валютные счета (52)</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денежные средства (55,56,57)</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Прочие оборотные активы</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shd w:val="pct60" w:color="FFFFFF" w:fill="00FFFF"/>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ИТОГО</w:t>
            </w:r>
            <w:r>
              <w:rPr>
                <w:sz w:val="20"/>
                <w:szCs w:val="20"/>
              </w:rPr>
              <w:t xml:space="preserve"> </w:t>
            </w:r>
            <w:r w:rsidR="000A2E70" w:rsidRPr="00851148">
              <w:rPr>
                <w:sz w:val="20"/>
                <w:szCs w:val="20"/>
              </w:rPr>
              <w:t>АКТИВ</w:t>
            </w:r>
          </w:p>
        </w:tc>
        <w:tc>
          <w:tcPr>
            <w:tcW w:w="734"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1 357 610,00</w:t>
            </w:r>
          </w:p>
        </w:tc>
        <w:tc>
          <w:tcPr>
            <w:tcW w:w="714"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2 028 194,00</w:t>
            </w:r>
          </w:p>
        </w:tc>
        <w:tc>
          <w:tcPr>
            <w:tcW w:w="714"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1 463 513,00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III. КАПИТАЛ И РЕЗЕРВЫ</w:t>
            </w:r>
          </w:p>
        </w:tc>
        <w:tc>
          <w:tcPr>
            <w:tcW w:w="734" w:type="pct"/>
          </w:tcPr>
          <w:p w:rsidR="000A2E70" w:rsidRPr="00851148" w:rsidRDefault="000A2E70" w:rsidP="00851148">
            <w:pPr>
              <w:spacing w:before="0" w:line="240" w:lineRule="auto"/>
              <w:ind w:firstLine="0"/>
              <w:rPr>
                <w:sz w:val="20"/>
                <w:szCs w:val="20"/>
              </w:rPr>
            </w:pPr>
            <w:r w:rsidRPr="00851148">
              <w:rPr>
                <w:sz w:val="20"/>
                <w:szCs w:val="20"/>
              </w:rPr>
              <w:t>502 602,00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518 502,00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380 245,00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Уставный капитал (85)</w:t>
            </w:r>
          </w:p>
        </w:tc>
        <w:tc>
          <w:tcPr>
            <w:tcW w:w="734" w:type="pct"/>
          </w:tcPr>
          <w:p w:rsidR="000A2E70" w:rsidRPr="00851148" w:rsidRDefault="000A2E70" w:rsidP="00851148">
            <w:pPr>
              <w:spacing w:before="0" w:line="240" w:lineRule="auto"/>
              <w:ind w:firstLine="0"/>
              <w:rPr>
                <w:sz w:val="20"/>
                <w:szCs w:val="20"/>
              </w:rPr>
            </w:pPr>
            <w:r w:rsidRPr="00851148">
              <w:rPr>
                <w:sz w:val="20"/>
                <w:szCs w:val="20"/>
              </w:rPr>
              <w:t>634,00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634,00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634,00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Добавочный капитал (87)</w:t>
            </w:r>
          </w:p>
        </w:tc>
        <w:tc>
          <w:tcPr>
            <w:tcW w:w="734" w:type="pct"/>
          </w:tcPr>
          <w:p w:rsidR="000A2E70" w:rsidRPr="00851148" w:rsidRDefault="000A2E70" w:rsidP="00851148">
            <w:pPr>
              <w:spacing w:before="0" w:line="240" w:lineRule="auto"/>
              <w:ind w:firstLine="0"/>
              <w:rPr>
                <w:sz w:val="20"/>
                <w:szCs w:val="20"/>
              </w:rPr>
            </w:pPr>
            <w:r w:rsidRPr="00851148">
              <w:rPr>
                <w:sz w:val="20"/>
                <w:szCs w:val="20"/>
              </w:rPr>
              <w:t>566 405,00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552 883,00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552 883,00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Резервный капитал (86)</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Фонды накопления (88)</w:t>
            </w:r>
          </w:p>
        </w:tc>
        <w:tc>
          <w:tcPr>
            <w:tcW w:w="734" w:type="pct"/>
          </w:tcPr>
          <w:p w:rsidR="000A2E70" w:rsidRPr="00851148" w:rsidRDefault="000A2E70" w:rsidP="00851148">
            <w:pPr>
              <w:spacing w:before="0" w:line="240" w:lineRule="auto"/>
              <w:ind w:firstLine="0"/>
              <w:rPr>
                <w:sz w:val="20"/>
                <w:szCs w:val="20"/>
              </w:rPr>
            </w:pPr>
            <w:r w:rsidRPr="00851148">
              <w:rPr>
                <w:sz w:val="20"/>
                <w:szCs w:val="20"/>
              </w:rPr>
              <w:t>4 978,00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4 978,00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4 978,00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Целевые финансирование и поступления (96)</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Нераспределенная прибыль (убыток) прошлых лет (98)</w:t>
            </w:r>
          </w:p>
        </w:tc>
        <w:tc>
          <w:tcPr>
            <w:tcW w:w="734" w:type="pct"/>
          </w:tcPr>
          <w:p w:rsidR="000A2E70" w:rsidRPr="00851148" w:rsidRDefault="000A2E70" w:rsidP="00851148">
            <w:pPr>
              <w:spacing w:before="0" w:line="240" w:lineRule="auto"/>
              <w:ind w:firstLine="0"/>
              <w:rPr>
                <w:sz w:val="20"/>
                <w:szCs w:val="20"/>
              </w:rPr>
            </w:pPr>
            <w:r w:rsidRPr="00851148">
              <w:rPr>
                <w:sz w:val="20"/>
                <w:szCs w:val="20"/>
              </w:rPr>
              <w:t>-69 415,00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-69 415,00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-39 992,00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Нераспределенная прибыль (убыток) отчетного периода (98)</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r w:rsidRPr="00851148">
              <w:rPr>
                <w:sz w:val="20"/>
                <w:szCs w:val="20"/>
              </w:rPr>
              <w:t>29 422,00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-138 258,00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 xml:space="preserve"> IV. ДОЛГОСРОЧНЫЕ ОБЯЗАТЕЛЬСТВА</w:t>
            </w:r>
          </w:p>
        </w:tc>
        <w:tc>
          <w:tcPr>
            <w:tcW w:w="734" w:type="pct"/>
          </w:tcPr>
          <w:p w:rsidR="000A2E70" w:rsidRPr="00851148" w:rsidRDefault="000A2E70" w:rsidP="00851148">
            <w:pPr>
              <w:spacing w:before="0" w:line="240" w:lineRule="auto"/>
              <w:ind w:firstLine="0"/>
              <w:rPr>
                <w:sz w:val="20"/>
                <w:szCs w:val="20"/>
              </w:rPr>
            </w:pPr>
            <w:r w:rsidRPr="00851148">
              <w:rPr>
                <w:sz w:val="20"/>
                <w:szCs w:val="20"/>
              </w:rPr>
              <w:t>624 729,00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3 000,00</w:t>
            </w: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Долгосрочные заемные средства (92,95)</w:t>
            </w:r>
          </w:p>
        </w:tc>
        <w:tc>
          <w:tcPr>
            <w:tcW w:w="734" w:type="pct"/>
          </w:tcPr>
          <w:p w:rsidR="000A2E70" w:rsidRPr="00851148" w:rsidRDefault="000A2E70" w:rsidP="00851148">
            <w:pPr>
              <w:spacing w:before="0" w:line="240" w:lineRule="auto"/>
              <w:ind w:firstLine="0"/>
              <w:rPr>
                <w:sz w:val="20"/>
                <w:szCs w:val="20"/>
              </w:rPr>
            </w:pPr>
            <w:r w:rsidRPr="00851148">
              <w:rPr>
                <w:sz w:val="20"/>
                <w:szCs w:val="20"/>
              </w:rPr>
              <w:t>3 600,00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3 000,00</w:t>
            </w: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кредиты банков (более чем 12 мес.)</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займы (более чем 12 мес.)</w:t>
            </w:r>
          </w:p>
        </w:tc>
        <w:tc>
          <w:tcPr>
            <w:tcW w:w="734" w:type="pct"/>
          </w:tcPr>
          <w:p w:rsidR="000A2E70" w:rsidRPr="00851148" w:rsidRDefault="000A2E70" w:rsidP="00851148">
            <w:pPr>
              <w:spacing w:before="0" w:line="240" w:lineRule="auto"/>
              <w:ind w:firstLine="0"/>
              <w:rPr>
                <w:sz w:val="20"/>
                <w:szCs w:val="20"/>
              </w:rPr>
            </w:pPr>
            <w:r w:rsidRPr="00851148">
              <w:rPr>
                <w:sz w:val="20"/>
                <w:szCs w:val="20"/>
              </w:rPr>
              <w:t>3 600,00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3 000,00</w:t>
            </w: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Прочие долгосрочные обязательства</w:t>
            </w:r>
          </w:p>
        </w:tc>
        <w:tc>
          <w:tcPr>
            <w:tcW w:w="734" w:type="pct"/>
          </w:tcPr>
          <w:p w:rsidR="000A2E70" w:rsidRPr="00851148" w:rsidRDefault="000A2E70" w:rsidP="00851148">
            <w:pPr>
              <w:spacing w:before="0" w:line="240" w:lineRule="auto"/>
              <w:ind w:firstLine="0"/>
              <w:rPr>
                <w:sz w:val="20"/>
                <w:szCs w:val="20"/>
              </w:rPr>
            </w:pPr>
            <w:r w:rsidRPr="00851148">
              <w:rPr>
                <w:sz w:val="20"/>
                <w:szCs w:val="20"/>
              </w:rPr>
              <w:t>621 129,00</w:t>
            </w: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V. КРАТКОСРОЧНЫЕ ОБЯЗАТЕЛЬСТВА</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230 279,00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1 506 692,00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1 083 268,00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Займы и кредиты (90,94)</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21 767,00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530 000,00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341 385,00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кредиты банков (в течение 12 мес.)</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займы (в течение 12 мес.)</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21 767,00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530 000,00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341 385,00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Кредиторская задолженность, в том числе:</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208 512,00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976 692,00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741 883,00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поставщики и подрядчики (60,76)</w:t>
            </w:r>
            <w:r>
              <w:rPr>
                <w:sz w:val="20"/>
                <w:szCs w:val="20"/>
              </w:rPr>
              <w:t xml:space="preserve"> </w:t>
            </w:r>
          </w:p>
        </w:tc>
        <w:tc>
          <w:tcPr>
            <w:tcW w:w="734" w:type="pct"/>
          </w:tcPr>
          <w:p w:rsidR="000A2E70" w:rsidRPr="00851148" w:rsidRDefault="000A2E70" w:rsidP="00851148">
            <w:pPr>
              <w:spacing w:before="0" w:line="240" w:lineRule="auto"/>
              <w:ind w:firstLine="0"/>
              <w:rPr>
                <w:sz w:val="20"/>
                <w:szCs w:val="20"/>
              </w:rPr>
            </w:pPr>
            <w:r w:rsidRPr="00851148">
              <w:rPr>
                <w:sz w:val="20"/>
                <w:szCs w:val="20"/>
              </w:rPr>
              <w:t>186 568,00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956 881,00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691 565,00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векселя к уплате</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перед дочерними обществами (78)</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перед персоналом (70)</w:t>
            </w:r>
          </w:p>
        </w:tc>
        <w:tc>
          <w:tcPr>
            <w:tcW w:w="734" w:type="pct"/>
          </w:tcPr>
          <w:p w:rsidR="000A2E70" w:rsidRPr="00851148" w:rsidRDefault="000A2E70" w:rsidP="00851148">
            <w:pPr>
              <w:spacing w:before="0" w:line="240" w:lineRule="auto"/>
              <w:ind w:firstLine="0"/>
              <w:rPr>
                <w:sz w:val="20"/>
                <w:szCs w:val="20"/>
              </w:rPr>
            </w:pPr>
            <w:r w:rsidRPr="00851148">
              <w:rPr>
                <w:sz w:val="20"/>
                <w:szCs w:val="20"/>
              </w:rPr>
              <w:t>3,00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6,00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5 327,00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перед внебюджетными фондами (69)</w:t>
            </w:r>
          </w:p>
        </w:tc>
        <w:tc>
          <w:tcPr>
            <w:tcW w:w="734" w:type="pct"/>
          </w:tcPr>
          <w:p w:rsidR="000A2E70" w:rsidRPr="00851148" w:rsidRDefault="000A2E70" w:rsidP="00851148">
            <w:pPr>
              <w:spacing w:before="0" w:line="240" w:lineRule="auto"/>
              <w:ind w:firstLine="0"/>
              <w:rPr>
                <w:sz w:val="20"/>
                <w:szCs w:val="20"/>
              </w:rPr>
            </w:pPr>
            <w:r w:rsidRPr="00851148">
              <w:rPr>
                <w:sz w:val="20"/>
                <w:szCs w:val="20"/>
              </w:rPr>
              <w:t>1 755,00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11 228,00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3 729,00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задолженность перед бюджетом (68)</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r w:rsidRPr="00851148">
              <w:rPr>
                <w:sz w:val="20"/>
                <w:szCs w:val="20"/>
              </w:rPr>
              <w:t>6 773,00</w:t>
            </w: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авансы полученные (64)</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прочие кредиторы</w:t>
            </w:r>
          </w:p>
        </w:tc>
        <w:tc>
          <w:tcPr>
            <w:tcW w:w="734" w:type="pct"/>
          </w:tcPr>
          <w:p w:rsidR="000A2E70" w:rsidRPr="00851148" w:rsidRDefault="000A2E70" w:rsidP="00851148">
            <w:pPr>
              <w:spacing w:before="0" w:line="240" w:lineRule="auto"/>
              <w:ind w:firstLine="0"/>
              <w:rPr>
                <w:sz w:val="20"/>
                <w:szCs w:val="20"/>
              </w:rPr>
            </w:pPr>
            <w:r w:rsidRPr="00851148">
              <w:rPr>
                <w:sz w:val="20"/>
                <w:szCs w:val="20"/>
              </w:rPr>
              <w:t>20 186,00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8 577,00</w:t>
            </w:r>
          </w:p>
        </w:tc>
        <w:tc>
          <w:tcPr>
            <w:tcW w:w="714" w:type="pct"/>
          </w:tcPr>
          <w:p w:rsidR="000A2E70" w:rsidRPr="00851148" w:rsidRDefault="000A2E70" w:rsidP="00851148">
            <w:pPr>
              <w:spacing w:before="0" w:line="240" w:lineRule="auto"/>
              <w:ind w:firstLine="0"/>
              <w:rPr>
                <w:sz w:val="20"/>
                <w:szCs w:val="20"/>
              </w:rPr>
            </w:pPr>
            <w:r w:rsidRPr="00851148">
              <w:rPr>
                <w:sz w:val="20"/>
                <w:szCs w:val="20"/>
              </w:rPr>
              <w:t>34 489,00</w:t>
            </w: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Задолженность участникам (75)</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Доходы будущих периодов (83)</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Резервы предстоящих расходов и платежей (89)</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tcPr>
          <w:p w:rsidR="000A2E70" w:rsidRPr="00851148" w:rsidRDefault="000A2E70" w:rsidP="00851148">
            <w:pPr>
              <w:spacing w:before="0" w:line="240" w:lineRule="auto"/>
              <w:ind w:firstLine="0"/>
              <w:rPr>
                <w:sz w:val="20"/>
                <w:szCs w:val="20"/>
              </w:rPr>
            </w:pPr>
            <w:r w:rsidRPr="00851148">
              <w:rPr>
                <w:sz w:val="20"/>
                <w:szCs w:val="20"/>
              </w:rPr>
              <w:t>Прочие краткосрочные обязательства</w:t>
            </w:r>
          </w:p>
        </w:tc>
        <w:tc>
          <w:tcPr>
            <w:tcW w:w="73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c>
          <w:tcPr>
            <w:tcW w:w="714" w:type="pct"/>
          </w:tcPr>
          <w:p w:rsidR="000A2E70" w:rsidRPr="00851148" w:rsidRDefault="000A2E70" w:rsidP="00851148">
            <w:pPr>
              <w:spacing w:before="0" w:line="240" w:lineRule="auto"/>
              <w:ind w:firstLine="0"/>
              <w:rPr>
                <w:sz w:val="20"/>
                <w:szCs w:val="20"/>
              </w:rPr>
            </w:pPr>
          </w:p>
        </w:tc>
      </w:tr>
      <w:tr w:rsidR="000A2E70" w:rsidRPr="00884555">
        <w:tc>
          <w:tcPr>
            <w:tcW w:w="2839"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ИТОГО ПАССИВ</w:t>
            </w:r>
          </w:p>
        </w:tc>
        <w:tc>
          <w:tcPr>
            <w:tcW w:w="734"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1 357 610,00</w:t>
            </w:r>
          </w:p>
        </w:tc>
        <w:tc>
          <w:tcPr>
            <w:tcW w:w="714"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2 028 194,00</w:t>
            </w:r>
          </w:p>
        </w:tc>
        <w:tc>
          <w:tcPr>
            <w:tcW w:w="714" w:type="pct"/>
            <w:shd w:val="pct60" w:color="FFFFFF" w:fill="00FFFF"/>
          </w:tcPr>
          <w:p w:rsidR="000A2E70" w:rsidRPr="00851148" w:rsidRDefault="000A2E70" w:rsidP="00851148">
            <w:pPr>
              <w:spacing w:before="0" w:line="240" w:lineRule="auto"/>
              <w:ind w:firstLine="0"/>
              <w:rPr>
                <w:sz w:val="20"/>
                <w:szCs w:val="20"/>
              </w:rPr>
            </w:pPr>
            <w:r w:rsidRPr="00851148">
              <w:rPr>
                <w:sz w:val="20"/>
                <w:szCs w:val="20"/>
              </w:rPr>
              <w:t>1 463 513,00</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Рассмотрим отчет о прибылях и убытках анализируемого предприятия.</w:t>
      </w:r>
    </w:p>
    <w:p w:rsidR="00851148" w:rsidRDefault="00851148" w:rsidP="00884555">
      <w:pPr>
        <w:spacing w:before="0" w:line="360" w:lineRule="auto"/>
        <w:ind w:firstLine="720"/>
        <w:rPr>
          <w:sz w:val="28"/>
          <w:szCs w:val="28"/>
        </w:rPr>
      </w:pPr>
    </w:p>
    <w:p w:rsidR="000A2E70" w:rsidRPr="00884555" w:rsidRDefault="000A2E70" w:rsidP="00851148">
      <w:pPr>
        <w:spacing w:before="0" w:line="360" w:lineRule="auto"/>
        <w:ind w:firstLine="720"/>
        <w:jc w:val="right"/>
        <w:rPr>
          <w:sz w:val="28"/>
          <w:szCs w:val="28"/>
        </w:rPr>
      </w:pPr>
      <w:r w:rsidRPr="00884555">
        <w:rPr>
          <w:sz w:val="28"/>
          <w:szCs w:val="28"/>
        </w:rPr>
        <w:t>Таблица 8.</w:t>
      </w:r>
    </w:p>
    <w:p w:rsidR="000A2E70" w:rsidRPr="00884555" w:rsidRDefault="000A2E70" w:rsidP="00851148">
      <w:pPr>
        <w:spacing w:before="0" w:line="360" w:lineRule="auto"/>
        <w:ind w:firstLine="720"/>
        <w:jc w:val="right"/>
        <w:rPr>
          <w:sz w:val="28"/>
          <w:szCs w:val="28"/>
        </w:rPr>
      </w:pPr>
      <w:r w:rsidRPr="00884555">
        <w:rPr>
          <w:sz w:val="28"/>
          <w:szCs w:val="28"/>
        </w:rPr>
        <w:t>Отчет о прибылях и убытках предприятия</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52"/>
        <w:gridCol w:w="1584"/>
        <w:gridCol w:w="1559"/>
        <w:gridCol w:w="1418"/>
      </w:tblGrid>
      <w:tr w:rsidR="000A2E70" w:rsidRPr="00851148">
        <w:trPr>
          <w:jc w:val="center"/>
        </w:trPr>
        <w:tc>
          <w:tcPr>
            <w:tcW w:w="3652" w:type="dxa"/>
            <w:tcBorders>
              <w:top w:val="single" w:sz="12" w:space="0" w:color="000000"/>
              <w:bottom w:val="nil"/>
            </w:tcBorders>
          </w:tcPr>
          <w:p w:rsidR="000A2E70" w:rsidRPr="00851148" w:rsidRDefault="000A2E70" w:rsidP="00851148">
            <w:pPr>
              <w:spacing w:before="0" w:line="240" w:lineRule="auto"/>
              <w:ind w:firstLine="0"/>
              <w:rPr>
                <w:sz w:val="20"/>
                <w:szCs w:val="20"/>
              </w:rPr>
            </w:pPr>
          </w:p>
        </w:tc>
        <w:tc>
          <w:tcPr>
            <w:tcW w:w="1584" w:type="dxa"/>
            <w:tcBorders>
              <w:top w:val="single" w:sz="12" w:space="0" w:color="000000"/>
              <w:bottom w:val="nil"/>
            </w:tcBorders>
          </w:tcPr>
          <w:p w:rsidR="000A2E70" w:rsidRPr="00851148" w:rsidRDefault="000A2E70" w:rsidP="00851148">
            <w:pPr>
              <w:spacing w:before="0" w:line="240" w:lineRule="auto"/>
              <w:ind w:firstLine="0"/>
              <w:rPr>
                <w:sz w:val="20"/>
                <w:szCs w:val="20"/>
              </w:rPr>
            </w:pPr>
          </w:p>
        </w:tc>
        <w:tc>
          <w:tcPr>
            <w:tcW w:w="1559" w:type="dxa"/>
            <w:tcBorders>
              <w:top w:val="single" w:sz="12" w:space="0" w:color="000000"/>
              <w:bottom w:val="nil"/>
            </w:tcBorders>
          </w:tcPr>
          <w:p w:rsidR="000A2E70" w:rsidRPr="00851148" w:rsidRDefault="000A2E70" w:rsidP="00851148">
            <w:pPr>
              <w:spacing w:before="0" w:line="240" w:lineRule="auto"/>
              <w:ind w:firstLine="0"/>
              <w:rPr>
                <w:sz w:val="20"/>
                <w:szCs w:val="20"/>
              </w:rPr>
            </w:pPr>
          </w:p>
        </w:tc>
        <w:tc>
          <w:tcPr>
            <w:tcW w:w="1418" w:type="dxa"/>
            <w:tcBorders>
              <w:top w:val="single" w:sz="12" w:space="0" w:color="000000"/>
              <w:bottom w:val="nil"/>
            </w:tcBorders>
          </w:tcPr>
          <w:p w:rsidR="000A2E70" w:rsidRPr="00851148" w:rsidRDefault="000A2E70" w:rsidP="00851148">
            <w:pPr>
              <w:spacing w:before="0" w:line="240" w:lineRule="auto"/>
              <w:ind w:firstLine="0"/>
              <w:rPr>
                <w:sz w:val="20"/>
                <w:szCs w:val="20"/>
              </w:rPr>
            </w:pPr>
          </w:p>
        </w:tc>
      </w:tr>
      <w:tr w:rsidR="000A2E70" w:rsidRPr="00851148">
        <w:trPr>
          <w:jc w:val="center"/>
        </w:trPr>
        <w:tc>
          <w:tcPr>
            <w:tcW w:w="3652" w:type="dxa"/>
            <w:tcBorders>
              <w:top w:val="nil"/>
              <w:bottom w:val="nil"/>
            </w:tcBorders>
          </w:tcPr>
          <w:p w:rsidR="000A2E70" w:rsidRPr="00851148" w:rsidRDefault="000A2E70" w:rsidP="00851148">
            <w:pPr>
              <w:spacing w:before="0" w:line="240" w:lineRule="auto"/>
              <w:ind w:firstLine="0"/>
              <w:rPr>
                <w:sz w:val="20"/>
                <w:szCs w:val="20"/>
              </w:rPr>
            </w:pPr>
          </w:p>
        </w:tc>
        <w:tc>
          <w:tcPr>
            <w:tcW w:w="1584" w:type="dxa"/>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1998 год</w:t>
            </w:r>
          </w:p>
        </w:tc>
        <w:tc>
          <w:tcPr>
            <w:tcW w:w="1559" w:type="dxa"/>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1999 год</w:t>
            </w:r>
          </w:p>
        </w:tc>
        <w:tc>
          <w:tcPr>
            <w:tcW w:w="1418" w:type="dxa"/>
            <w:tcBorders>
              <w:top w:val="nil"/>
              <w:bottom w:val="nil"/>
            </w:tcBorders>
          </w:tcPr>
          <w:p w:rsidR="000A2E70" w:rsidRPr="00851148" w:rsidRDefault="000A2E70" w:rsidP="00851148">
            <w:pPr>
              <w:spacing w:before="0" w:line="240" w:lineRule="auto"/>
              <w:ind w:firstLine="0"/>
              <w:rPr>
                <w:sz w:val="20"/>
                <w:szCs w:val="20"/>
              </w:rPr>
            </w:pPr>
            <w:r w:rsidRPr="00851148">
              <w:rPr>
                <w:sz w:val="20"/>
                <w:szCs w:val="20"/>
              </w:rPr>
              <w:t>2000 год</w:t>
            </w:r>
          </w:p>
        </w:tc>
      </w:tr>
      <w:tr w:rsidR="000A2E70" w:rsidRPr="00851148">
        <w:trPr>
          <w:jc w:val="center"/>
        </w:trPr>
        <w:tc>
          <w:tcPr>
            <w:tcW w:w="3652" w:type="dxa"/>
            <w:tcBorders>
              <w:top w:val="nil"/>
              <w:bottom w:val="single" w:sz="12" w:space="0" w:color="000000"/>
            </w:tcBorders>
          </w:tcPr>
          <w:p w:rsidR="000A2E70" w:rsidRPr="00851148" w:rsidRDefault="000A2E70" w:rsidP="00851148">
            <w:pPr>
              <w:spacing w:before="0" w:line="240" w:lineRule="auto"/>
              <w:ind w:firstLine="0"/>
              <w:rPr>
                <w:sz w:val="20"/>
                <w:szCs w:val="20"/>
              </w:rPr>
            </w:pPr>
          </w:p>
        </w:tc>
        <w:tc>
          <w:tcPr>
            <w:tcW w:w="1584" w:type="dxa"/>
            <w:tcBorders>
              <w:top w:val="nil"/>
              <w:bottom w:val="single" w:sz="12" w:space="0" w:color="000000"/>
            </w:tcBorders>
          </w:tcPr>
          <w:p w:rsidR="000A2E70" w:rsidRPr="00851148" w:rsidRDefault="000A2E70" w:rsidP="00851148">
            <w:pPr>
              <w:spacing w:before="0" w:line="240" w:lineRule="auto"/>
              <w:ind w:firstLine="0"/>
              <w:rPr>
                <w:sz w:val="20"/>
                <w:szCs w:val="20"/>
              </w:rPr>
            </w:pPr>
          </w:p>
        </w:tc>
        <w:tc>
          <w:tcPr>
            <w:tcW w:w="1559" w:type="dxa"/>
            <w:tcBorders>
              <w:top w:val="nil"/>
              <w:bottom w:val="single" w:sz="12" w:space="0" w:color="000000"/>
            </w:tcBorders>
          </w:tcPr>
          <w:p w:rsidR="000A2E70" w:rsidRPr="00851148" w:rsidRDefault="000A2E70" w:rsidP="00851148">
            <w:pPr>
              <w:spacing w:before="0" w:line="240" w:lineRule="auto"/>
              <w:ind w:firstLine="0"/>
              <w:rPr>
                <w:sz w:val="20"/>
                <w:szCs w:val="20"/>
              </w:rPr>
            </w:pPr>
          </w:p>
        </w:tc>
        <w:tc>
          <w:tcPr>
            <w:tcW w:w="1418" w:type="dxa"/>
            <w:tcBorders>
              <w:top w:val="nil"/>
              <w:bottom w:val="single" w:sz="12" w:space="0" w:color="000000"/>
            </w:tcBorders>
          </w:tcPr>
          <w:p w:rsidR="000A2E70" w:rsidRPr="00851148" w:rsidRDefault="000A2E70" w:rsidP="00851148">
            <w:pPr>
              <w:spacing w:before="0" w:line="240" w:lineRule="auto"/>
              <w:ind w:firstLine="0"/>
              <w:rPr>
                <w:sz w:val="20"/>
                <w:szCs w:val="20"/>
              </w:rPr>
            </w:pPr>
          </w:p>
        </w:tc>
      </w:tr>
      <w:tr w:rsidR="000A2E70" w:rsidRPr="00851148">
        <w:trPr>
          <w:jc w:val="center"/>
        </w:trPr>
        <w:tc>
          <w:tcPr>
            <w:tcW w:w="3652"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Чистый объем продаж</w:t>
            </w:r>
          </w:p>
        </w:tc>
        <w:tc>
          <w:tcPr>
            <w:tcW w:w="1584"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2 409 287,00</w:t>
            </w:r>
          </w:p>
        </w:tc>
        <w:tc>
          <w:tcPr>
            <w:tcW w:w="1559"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4 589 625,00</w:t>
            </w:r>
          </w:p>
        </w:tc>
        <w:tc>
          <w:tcPr>
            <w:tcW w:w="1418" w:type="dxa"/>
            <w:tcBorders>
              <w:top w:val="single" w:sz="12" w:space="0" w:color="000000"/>
            </w:tcBorders>
          </w:tcPr>
          <w:p w:rsidR="000A2E70" w:rsidRPr="00851148" w:rsidRDefault="000A2E70" w:rsidP="00851148">
            <w:pPr>
              <w:spacing w:before="0" w:line="240" w:lineRule="auto"/>
              <w:ind w:firstLine="0"/>
              <w:rPr>
                <w:sz w:val="20"/>
                <w:szCs w:val="20"/>
              </w:rPr>
            </w:pPr>
            <w:r w:rsidRPr="00851148">
              <w:rPr>
                <w:sz w:val="20"/>
                <w:szCs w:val="20"/>
              </w:rPr>
              <w:t>4 761 022,00</w:t>
            </w: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Себестоимость</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2 154 259,00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3 942 503,00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4 459 744,00</w:t>
            </w:r>
          </w:p>
        </w:tc>
      </w:tr>
      <w:tr w:rsidR="000A2E70" w:rsidRPr="00851148">
        <w:trPr>
          <w:jc w:val="center"/>
        </w:trPr>
        <w:tc>
          <w:tcPr>
            <w:tcW w:w="3652" w:type="dxa"/>
          </w:tcPr>
          <w:p w:rsidR="000A2E70" w:rsidRPr="00851148" w:rsidRDefault="000A2E70" w:rsidP="00851148">
            <w:pPr>
              <w:spacing w:before="0" w:line="240" w:lineRule="auto"/>
              <w:ind w:firstLine="0"/>
              <w:rPr>
                <w:sz w:val="20"/>
                <w:szCs w:val="20"/>
              </w:rPr>
            </w:pPr>
            <w:r w:rsidRPr="00851148">
              <w:rPr>
                <w:sz w:val="20"/>
                <w:szCs w:val="20"/>
              </w:rPr>
              <w:t>Валовая прибыль</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255 028,00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647 122,00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301 278,00</w:t>
            </w: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Общие издержки</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258 357,00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571 756,00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401 023,00</w:t>
            </w: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Другие операционные доходы</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17 449,00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21 495,00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5 421,00</w:t>
            </w: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Другие операционные расходы</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20 482,00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25 573,00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22 113,00</w:t>
            </w:r>
          </w:p>
        </w:tc>
      </w:tr>
      <w:tr w:rsidR="000A2E70" w:rsidRPr="00851148">
        <w:trPr>
          <w:jc w:val="center"/>
        </w:trPr>
        <w:tc>
          <w:tcPr>
            <w:tcW w:w="3652" w:type="dxa"/>
          </w:tcPr>
          <w:p w:rsidR="000A2E70" w:rsidRPr="00851148" w:rsidRDefault="000A2E70" w:rsidP="00851148">
            <w:pPr>
              <w:spacing w:before="0" w:line="240" w:lineRule="auto"/>
              <w:ind w:firstLine="0"/>
              <w:rPr>
                <w:sz w:val="20"/>
                <w:szCs w:val="20"/>
              </w:rPr>
            </w:pPr>
            <w:r w:rsidRPr="00851148">
              <w:rPr>
                <w:sz w:val="20"/>
                <w:szCs w:val="20"/>
              </w:rPr>
              <w:t>Операционная прибыль</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-6 362,00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71 288,00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-116 437,00</w:t>
            </w: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Проценты к получению</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54,00</w:t>
            </w:r>
          </w:p>
        </w:tc>
        <w:tc>
          <w:tcPr>
            <w:tcW w:w="1559"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Проценты к уплате</w:t>
            </w:r>
          </w:p>
        </w:tc>
        <w:tc>
          <w:tcPr>
            <w:tcW w:w="1584" w:type="dxa"/>
          </w:tcPr>
          <w:p w:rsidR="000A2E70" w:rsidRPr="00851148" w:rsidRDefault="000A2E70" w:rsidP="00851148">
            <w:pPr>
              <w:spacing w:before="0" w:line="240" w:lineRule="auto"/>
              <w:ind w:firstLine="0"/>
              <w:rPr>
                <w:sz w:val="20"/>
                <w:szCs w:val="20"/>
              </w:rPr>
            </w:pPr>
          </w:p>
        </w:tc>
        <w:tc>
          <w:tcPr>
            <w:tcW w:w="1559"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Другие внереализационные доходы</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890,00</w:t>
            </w:r>
          </w:p>
        </w:tc>
        <w:tc>
          <w:tcPr>
            <w:tcW w:w="1559" w:type="dxa"/>
          </w:tcPr>
          <w:p w:rsidR="000A2E70" w:rsidRPr="00851148" w:rsidRDefault="000A2E70" w:rsidP="00851148">
            <w:pPr>
              <w:spacing w:before="0" w:line="240" w:lineRule="auto"/>
              <w:ind w:firstLine="0"/>
              <w:rPr>
                <w:sz w:val="20"/>
                <w:szCs w:val="20"/>
              </w:rPr>
            </w:pP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Другие внереализационные расходы</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42 831,00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28 099,00</w:t>
            </w:r>
          </w:p>
        </w:tc>
        <w:tc>
          <w:tcPr>
            <w:tcW w:w="1418" w:type="dxa"/>
          </w:tcPr>
          <w:p w:rsidR="000A2E70" w:rsidRPr="00851148" w:rsidRDefault="000A2E70" w:rsidP="00851148">
            <w:pPr>
              <w:spacing w:before="0" w:line="240" w:lineRule="auto"/>
              <w:ind w:firstLine="0"/>
              <w:rPr>
                <w:sz w:val="20"/>
                <w:szCs w:val="20"/>
              </w:rPr>
            </w:pPr>
          </w:p>
        </w:tc>
      </w:tr>
      <w:tr w:rsidR="000A2E70" w:rsidRPr="00851148">
        <w:trPr>
          <w:jc w:val="center"/>
        </w:trPr>
        <w:tc>
          <w:tcPr>
            <w:tcW w:w="3652" w:type="dxa"/>
          </w:tcPr>
          <w:p w:rsidR="000A2E70" w:rsidRPr="00851148" w:rsidRDefault="000A2E70" w:rsidP="00851148">
            <w:pPr>
              <w:spacing w:before="0" w:line="240" w:lineRule="auto"/>
              <w:ind w:firstLine="0"/>
              <w:rPr>
                <w:sz w:val="20"/>
                <w:szCs w:val="20"/>
              </w:rPr>
            </w:pPr>
            <w:r w:rsidRPr="00851148">
              <w:rPr>
                <w:sz w:val="20"/>
                <w:szCs w:val="20"/>
              </w:rPr>
              <w:t>Прибыль до налога</w:t>
            </w:r>
          </w:p>
        </w:tc>
        <w:tc>
          <w:tcPr>
            <w:tcW w:w="1584" w:type="dxa"/>
          </w:tcPr>
          <w:p w:rsidR="000A2E70" w:rsidRPr="00851148" w:rsidRDefault="000A2E70" w:rsidP="00851148">
            <w:pPr>
              <w:spacing w:before="0" w:line="240" w:lineRule="auto"/>
              <w:ind w:firstLine="0"/>
              <w:rPr>
                <w:sz w:val="20"/>
                <w:szCs w:val="20"/>
              </w:rPr>
            </w:pPr>
            <w:r w:rsidRPr="00851148">
              <w:rPr>
                <w:sz w:val="20"/>
                <w:szCs w:val="20"/>
              </w:rPr>
              <w:t>-48 249,00</w:t>
            </w:r>
          </w:p>
        </w:tc>
        <w:tc>
          <w:tcPr>
            <w:tcW w:w="1559" w:type="dxa"/>
          </w:tcPr>
          <w:p w:rsidR="000A2E70" w:rsidRPr="00851148" w:rsidRDefault="000A2E70" w:rsidP="00851148">
            <w:pPr>
              <w:spacing w:before="0" w:line="240" w:lineRule="auto"/>
              <w:ind w:firstLine="0"/>
              <w:rPr>
                <w:sz w:val="20"/>
                <w:szCs w:val="20"/>
              </w:rPr>
            </w:pPr>
            <w:r w:rsidRPr="00851148">
              <w:rPr>
                <w:sz w:val="20"/>
                <w:szCs w:val="20"/>
              </w:rPr>
              <w:t>43 189,00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-116 437,00</w:t>
            </w:r>
          </w:p>
        </w:tc>
      </w:tr>
      <w:tr w:rsidR="000A2E70" w:rsidRPr="00851148">
        <w:trPr>
          <w:jc w:val="center"/>
        </w:trPr>
        <w:tc>
          <w:tcPr>
            <w:tcW w:w="3652" w:type="dxa"/>
          </w:tcPr>
          <w:p w:rsidR="000A2E70" w:rsidRPr="00851148" w:rsidRDefault="003D5A0D" w:rsidP="00851148">
            <w:pPr>
              <w:spacing w:before="0" w:line="240" w:lineRule="auto"/>
              <w:ind w:firstLine="0"/>
              <w:rPr>
                <w:sz w:val="20"/>
                <w:szCs w:val="20"/>
              </w:rPr>
            </w:pPr>
            <w:r>
              <w:rPr>
                <w:sz w:val="20"/>
                <w:szCs w:val="20"/>
              </w:rPr>
              <w:t xml:space="preserve"> </w:t>
            </w:r>
            <w:r w:rsidR="000A2E70" w:rsidRPr="00851148">
              <w:rPr>
                <w:sz w:val="20"/>
                <w:szCs w:val="20"/>
              </w:rPr>
              <w:t>Налог на прибыль</w:t>
            </w:r>
          </w:p>
        </w:tc>
        <w:tc>
          <w:tcPr>
            <w:tcW w:w="1584" w:type="dxa"/>
          </w:tcPr>
          <w:p w:rsidR="000A2E70" w:rsidRPr="00851148" w:rsidRDefault="000A2E70" w:rsidP="00851148">
            <w:pPr>
              <w:spacing w:before="0" w:line="240" w:lineRule="auto"/>
              <w:ind w:firstLine="0"/>
              <w:rPr>
                <w:sz w:val="20"/>
                <w:szCs w:val="20"/>
              </w:rPr>
            </w:pPr>
          </w:p>
        </w:tc>
        <w:tc>
          <w:tcPr>
            <w:tcW w:w="1559" w:type="dxa"/>
          </w:tcPr>
          <w:p w:rsidR="000A2E70" w:rsidRPr="00851148" w:rsidRDefault="000A2E70" w:rsidP="00851148">
            <w:pPr>
              <w:spacing w:before="0" w:line="240" w:lineRule="auto"/>
              <w:ind w:firstLine="0"/>
              <w:rPr>
                <w:sz w:val="20"/>
                <w:szCs w:val="20"/>
              </w:rPr>
            </w:pPr>
            <w:r w:rsidRPr="00851148">
              <w:rPr>
                <w:sz w:val="20"/>
                <w:szCs w:val="20"/>
              </w:rPr>
              <w:t>13 767,00</w:t>
            </w:r>
          </w:p>
        </w:tc>
        <w:tc>
          <w:tcPr>
            <w:tcW w:w="1418" w:type="dxa"/>
          </w:tcPr>
          <w:p w:rsidR="000A2E70" w:rsidRPr="00851148" w:rsidRDefault="000A2E70" w:rsidP="00851148">
            <w:pPr>
              <w:spacing w:before="0" w:line="240" w:lineRule="auto"/>
              <w:ind w:firstLine="0"/>
              <w:rPr>
                <w:sz w:val="20"/>
                <w:szCs w:val="20"/>
              </w:rPr>
            </w:pPr>
            <w:r w:rsidRPr="00851148">
              <w:rPr>
                <w:sz w:val="20"/>
                <w:szCs w:val="20"/>
              </w:rPr>
              <w:t>21 821,00</w:t>
            </w:r>
          </w:p>
        </w:tc>
      </w:tr>
      <w:tr w:rsidR="000A2E70" w:rsidRPr="00851148">
        <w:trPr>
          <w:jc w:val="center"/>
        </w:trPr>
        <w:tc>
          <w:tcPr>
            <w:tcW w:w="3652"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ЧИСТАЯ ПРИБЫЛЬ</w:t>
            </w:r>
          </w:p>
        </w:tc>
        <w:tc>
          <w:tcPr>
            <w:tcW w:w="1584"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-48 249,00</w:t>
            </w:r>
          </w:p>
        </w:tc>
        <w:tc>
          <w:tcPr>
            <w:tcW w:w="1559"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29 422,00</w:t>
            </w:r>
          </w:p>
        </w:tc>
        <w:tc>
          <w:tcPr>
            <w:tcW w:w="1418" w:type="dxa"/>
            <w:shd w:val="pct60" w:color="FFFFFF" w:fill="00FFFF"/>
          </w:tcPr>
          <w:p w:rsidR="000A2E70" w:rsidRPr="00851148" w:rsidRDefault="000A2E70" w:rsidP="00851148">
            <w:pPr>
              <w:spacing w:before="0" w:line="240" w:lineRule="auto"/>
              <w:ind w:firstLine="0"/>
              <w:rPr>
                <w:sz w:val="20"/>
                <w:szCs w:val="20"/>
              </w:rPr>
            </w:pPr>
            <w:r w:rsidRPr="00851148">
              <w:rPr>
                <w:sz w:val="20"/>
                <w:szCs w:val="20"/>
              </w:rPr>
              <w:t>-138 258,00</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На основании имеющихся данных можно проводить первый этап анализа – экспресс-анализ, состоящий из горизонтального и вертикального анализа.</w:t>
      </w:r>
    </w:p>
    <w:p w:rsidR="000A2E70" w:rsidRPr="00884555" w:rsidRDefault="000A2E70" w:rsidP="00884555">
      <w:pPr>
        <w:spacing w:before="0" w:line="360" w:lineRule="auto"/>
        <w:ind w:firstLine="720"/>
        <w:rPr>
          <w:sz w:val="28"/>
          <w:szCs w:val="28"/>
        </w:rPr>
      </w:pPr>
      <w:r w:rsidRPr="00884555">
        <w:rPr>
          <w:sz w:val="28"/>
          <w:szCs w:val="28"/>
        </w:rPr>
        <w:t>Горизонтальный анализ отчетности</w:t>
      </w:r>
    </w:p>
    <w:p w:rsidR="000A2E70" w:rsidRPr="00884555" w:rsidRDefault="000A2E70" w:rsidP="00884555">
      <w:pPr>
        <w:spacing w:before="0" w:line="360" w:lineRule="auto"/>
        <w:ind w:firstLine="720"/>
        <w:rPr>
          <w:sz w:val="28"/>
          <w:szCs w:val="28"/>
        </w:rPr>
      </w:pPr>
      <w:r w:rsidRPr="00884555">
        <w:rPr>
          <w:sz w:val="28"/>
          <w:szCs w:val="28"/>
        </w:rPr>
        <w:t>Горизонтальный анализ показывает, на сколько в абсолютном или относительном измерении изменились активы и пассивы предприятия в анализируемом периоде.</w:t>
      </w:r>
    </w:p>
    <w:p w:rsidR="00851148" w:rsidRDefault="00851148" w:rsidP="00884555">
      <w:pPr>
        <w:spacing w:before="0" w:line="360" w:lineRule="auto"/>
        <w:ind w:firstLine="720"/>
        <w:rPr>
          <w:sz w:val="28"/>
          <w:szCs w:val="28"/>
        </w:rPr>
      </w:pPr>
    </w:p>
    <w:p w:rsidR="000A2E70" w:rsidRPr="00884555" w:rsidRDefault="00D8140D" w:rsidP="00851148">
      <w:pPr>
        <w:spacing w:before="0" w:line="360" w:lineRule="auto"/>
        <w:ind w:firstLine="720"/>
        <w:jc w:val="right"/>
        <w:rPr>
          <w:sz w:val="28"/>
          <w:szCs w:val="28"/>
        </w:rPr>
      </w:pPr>
      <w:r>
        <w:rPr>
          <w:sz w:val="28"/>
          <w:szCs w:val="28"/>
        </w:rPr>
        <w:br w:type="page"/>
      </w:r>
      <w:r w:rsidR="000A2E70" w:rsidRPr="00884555">
        <w:rPr>
          <w:sz w:val="28"/>
          <w:szCs w:val="28"/>
        </w:rPr>
        <w:t>Таблица 9.</w:t>
      </w:r>
    </w:p>
    <w:p w:rsidR="000A2E70" w:rsidRPr="00884555" w:rsidRDefault="000A2E70" w:rsidP="00851148">
      <w:pPr>
        <w:spacing w:before="0" w:line="360" w:lineRule="auto"/>
        <w:ind w:firstLine="720"/>
        <w:jc w:val="right"/>
        <w:rPr>
          <w:sz w:val="28"/>
          <w:szCs w:val="28"/>
        </w:rPr>
      </w:pPr>
      <w:r w:rsidRPr="00884555">
        <w:rPr>
          <w:sz w:val="28"/>
          <w:szCs w:val="28"/>
        </w:rPr>
        <w:t xml:space="preserve">Горизонтальный анализ </w:t>
      </w:r>
    </w:p>
    <w:tbl>
      <w:tblPr>
        <w:tblpPr w:leftFromText="180" w:rightFromText="180" w:vertAnchor="text" w:horzAnchor="margin" w:tblpXSpec="center" w:tblpY="189"/>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276"/>
        <w:gridCol w:w="1276"/>
        <w:gridCol w:w="1421"/>
      </w:tblGrid>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Наименование статей баланса</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1998 год</w:t>
            </w:r>
            <w:r>
              <w:rPr>
                <w:sz w:val="20"/>
                <w:szCs w:val="20"/>
              </w:rPr>
              <w:t xml:space="preserve">, </w:t>
            </w:r>
            <w:r w:rsidRPr="00C31792">
              <w:rPr>
                <w:sz w:val="20"/>
                <w:szCs w:val="20"/>
              </w:rPr>
              <w:t>руб.</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2000 год, руб.</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Изменение, руб.</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Изменение, %</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Текущие активы: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276 114,00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483 227,00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207 113,00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75,01</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Денежные средства</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8 842,00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10 676,00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1 834,00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20,74</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Краткосрочные инвестиции</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7 200,00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-7 200,00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Краткосрочная дебиторская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169 252,00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381 873,00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212 621,00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125,62</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Счета и векселя к получению</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124 773,00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352 629,00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227 856,00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182,62</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Межфирменная дебиторская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Прочая дебиторская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44 479,00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29 244,00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-15 235,00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-34,25</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Долгосрочная дебиторская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Товарно-материальные запасы: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88 898,00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88 427,00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-471</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-0,53</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Сырье, материалы и комплектующие</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896</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1 637,00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741</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82,7</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Незавершенное производство</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4 800,00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16 430,00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11 630,00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242,29</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Готовая продукция</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83 202,00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70 360,00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-12 842,00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-15,43</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Прочие запасы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Расходы будущих периодов</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1 922,00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2 251,00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329</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Прочие текущие активы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Долгосрочные активы: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1 081 496,00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980 286,00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-101 210,00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-9,36</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Земля, здания и оборудование</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458 787,00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429 968,00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-28 819,00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-6,28</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Нематериальные активы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Долгосрочные инвестиции</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1 600,00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1 600,00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Незавершенные инвестиции</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Прочие долгосрочные активы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621 109,00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548 718,00</w:t>
            </w:r>
          </w:p>
        </w:tc>
        <w:tc>
          <w:tcPr>
            <w:tcW w:w="2697" w:type="dxa"/>
            <w:gridSpan w:val="2"/>
            <w:noWrap/>
            <w:vAlign w:val="bottom"/>
          </w:tcPr>
          <w:p w:rsidR="00C31792" w:rsidRPr="00C31792" w:rsidRDefault="00C31792" w:rsidP="00C31792">
            <w:pPr>
              <w:spacing w:before="0" w:line="240" w:lineRule="auto"/>
              <w:ind w:firstLine="0"/>
              <w:jc w:val="left"/>
              <w:rPr>
                <w:sz w:val="20"/>
                <w:szCs w:val="20"/>
              </w:rPr>
            </w:pPr>
            <w:r w:rsidRPr="00C31792">
              <w:rPr>
                <w:sz w:val="20"/>
                <w:szCs w:val="20"/>
              </w:rPr>
              <w:t>-72 391,00</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СУММАРНЫЙ АКТИВ</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1 357 610,00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1 463 513,00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105 903,00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7,8</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Текущие обязательства:</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230 279,00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1 083 268,00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852 989,00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370,42</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Краткосрочные займы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21 767,00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341 385,00</w:t>
            </w:r>
          </w:p>
        </w:tc>
        <w:tc>
          <w:tcPr>
            <w:tcW w:w="2697" w:type="dxa"/>
            <w:gridSpan w:val="2"/>
            <w:noWrap/>
            <w:vAlign w:val="bottom"/>
          </w:tcPr>
          <w:p w:rsidR="00C31792" w:rsidRPr="00C31792" w:rsidRDefault="00C31792" w:rsidP="00C31792">
            <w:pPr>
              <w:spacing w:before="0" w:line="240" w:lineRule="auto"/>
              <w:ind w:firstLine="0"/>
              <w:jc w:val="left"/>
              <w:rPr>
                <w:sz w:val="20"/>
                <w:szCs w:val="20"/>
              </w:rPr>
            </w:pPr>
            <w:r w:rsidRPr="00C31792">
              <w:rPr>
                <w:sz w:val="20"/>
                <w:szCs w:val="20"/>
              </w:rPr>
              <w:t>319 618,00</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Кредиторская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208 512,00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741 883,00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533 371,00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255,8</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Счета и векселя к оплате</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186 568,00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691 565,00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504 997,00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270,68</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Налоги к уплате</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1 755,00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10 502,00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8 747,00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498,4</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Межфирменная кредиторская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Полученные авансы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Дивиденды к выплате</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Прочая кредиторская задолженность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20 189,00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39 816,00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19 627,00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97,22</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Доходы будущих периодов</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Резервы предстоящих расходов и платежей</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Прочие текущие обязательства</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Долгосрочные обязательства:</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624 729,00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2697" w:type="dxa"/>
            <w:gridSpan w:val="2"/>
            <w:noWrap/>
            <w:vAlign w:val="bottom"/>
          </w:tcPr>
          <w:p w:rsidR="00C31792" w:rsidRPr="00C31792" w:rsidRDefault="00C31792" w:rsidP="00C31792">
            <w:pPr>
              <w:spacing w:before="0" w:line="240" w:lineRule="auto"/>
              <w:ind w:firstLine="0"/>
              <w:jc w:val="left"/>
              <w:rPr>
                <w:sz w:val="20"/>
                <w:szCs w:val="20"/>
              </w:rPr>
            </w:pPr>
            <w:r w:rsidRPr="00C31792">
              <w:rPr>
                <w:sz w:val="20"/>
                <w:szCs w:val="20"/>
              </w:rPr>
              <w:t>-624 729,00</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Долгосрочные займы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3 600,00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-3 600,00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Прочие долгосрочные обязательства</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621 129,00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2697" w:type="dxa"/>
            <w:gridSpan w:val="2"/>
            <w:noWrap/>
            <w:vAlign w:val="bottom"/>
          </w:tcPr>
          <w:p w:rsidR="00C31792" w:rsidRPr="00C31792" w:rsidRDefault="00C31792" w:rsidP="00C31792">
            <w:pPr>
              <w:spacing w:before="0" w:line="240" w:lineRule="auto"/>
              <w:ind w:firstLine="0"/>
              <w:jc w:val="left"/>
              <w:rPr>
                <w:sz w:val="20"/>
                <w:szCs w:val="20"/>
              </w:rPr>
            </w:pPr>
            <w:r w:rsidRPr="00C31792">
              <w:rPr>
                <w:sz w:val="20"/>
                <w:szCs w:val="20"/>
              </w:rPr>
              <w:t>-621 129,00</w:t>
            </w: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Собственный капитал:</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502 602,00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380 245,00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-122 357,00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-24,34</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Акционерный капитал</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634</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634</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Резервы и фонды</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4 978,00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4 978,00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Добавочный капитал</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566 405,00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552 883,00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-13 522,00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-2,39</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Нераспределенная прибыль</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-69 415,00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-178 250,00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-108 835,00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-156,79</w:t>
            </w:r>
          </w:p>
        </w:tc>
      </w:tr>
      <w:tr w:rsidR="00C31792" w:rsidRPr="00C31792" w:rsidTr="00D8140D">
        <w:trPr>
          <w:trHeight w:val="255"/>
        </w:trPr>
        <w:tc>
          <w:tcPr>
            <w:tcW w:w="4077" w:type="dxa"/>
            <w:noWrap/>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Прочий собственный капитал</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0</w:t>
            </w:r>
          </w:p>
        </w:tc>
        <w:tc>
          <w:tcPr>
            <w:tcW w:w="1421" w:type="dxa"/>
            <w:noWrap/>
            <w:vAlign w:val="bottom"/>
          </w:tcPr>
          <w:p w:rsidR="00C31792" w:rsidRPr="00C31792" w:rsidRDefault="00C31792" w:rsidP="00C31792">
            <w:pPr>
              <w:spacing w:before="0" w:line="240" w:lineRule="auto"/>
              <w:ind w:firstLine="0"/>
              <w:jc w:val="left"/>
              <w:rPr>
                <w:sz w:val="20"/>
                <w:szCs w:val="20"/>
              </w:rPr>
            </w:pPr>
          </w:p>
        </w:tc>
      </w:tr>
      <w:tr w:rsidR="00C31792" w:rsidRPr="00C31792" w:rsidTr="00D8140D">
        <w:trPr>
          <w:trHeight w:val="255"/>
        </w:trPr>
        <w:tc>
          <w:tcPr>
            <w:tcW w:w="4077"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СУММАРНЫЙ ПАССИВ</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1 357 610,00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1 463 513,00</w:t>
            </w:r>
          </w:p>
        </w:tc>
        <w:tc>
          <w:tcPr>
            <w:tcW w:w="1276"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105 903,00</w:t>
            </w:r>
          </w:p>
        </w:tc>
        <w:tc>
          <w:tcPr>
            <w:tcW w:w="1421" w:type="dxa"/>
            <w:noWrap/>
            <w:vAlign w:val="bottom"/>
          </w:tcPr>
          <w:p w:rsidR="00C31792" w:rsidRPr="00C31792" w:rsidRDefault="00C31792" w:rsidP="00C31792">
            <w:pPr>
              <w:spacing w:before="0" w:line="240" w:lineRule="auto"/>
              <w:ind w:firstLine="0"/>
              <w:jc w:val="left"/>
              <w:rPr>
                <w:sz w:val="20"/>
                <w:szCs w:val="20"/>
              </w:rPr>
            </w:pPr>
            <w:r w:rsidRPr="00C31792">
              <w:rPr>
                <w:sz w:val="20"/>
                <w:szCs w:val="20"/>
              </w:rPr>
              <w:t>7,8</w:t>
            </w:r>
          </w:p>
        </w:tc>
      </w:tr>
    </w:tbl>
    <w:p w:rsidR="00C31792" w:rsidRDefault="00C31792" w:rsidP="00C31792">
      <w:pPr>
        <w:spacing w:before="0" w:line="360" w:lineRule="auto"/>
        <w:ind w:firstLine="720"/>
        <w:rPr>
          <w:sz w:val="28"/>
          <w:szCs w:val="28"/>
        </w:rPr>
      </w:pPr>
    </w:p>
    <w:p w:rsidR="00C31792" w:rsidRPr="00C31792" w:rsidRDefault="00C31792" w:rsidP="00C31792">
      <w:pPr>
        <w:spacing w:before="0" w:line="360" w:lineRule="auto"/>
        <w:ind w:firstLine="720"/>
        <w:rPr>
          <w:sz w:val="28"/>
          <w:szCs w:val="28"/>
        </w:rPr>
      </w:pPr>
      <w:r w:rsidRPr="00C31792">
        <w:rPr>
          <w:sz w:val="28"/>
          <w:szCs w:val="28"/>
        </w:rPr>
        <w:t>Данные горизонтального анализа показывают следующее. Актив баланса предприятия за анализируемый период увеличился на 105 903,00 руб. или на 7,80%, что косвенно может свидетельствовать о расширении хозяйственного оборота. Анализ баланса показал, что в структуре активов произошло изменение за счет сокращения суммы внеоборотных активов на 101 210,00 руб. или на 9,36% и роста суммы текущих активов на 207 113,00 руб. или на 75,01%. С финансовой точки зрения это свидетельствует о положительных результатах, так как имущество становится более мобильным.</w:t>
      </w:r>
    </w:p>
    <w:p w:rsidR="00C31792" w:rsidRDefault="00C31792" w:rsidP="00C31792">
      <w:pPr>
        <w:spacing w:before="0" w:line="360" w:lineRule="auto"/>
        <w:ind w:firstLine="720"/>
        <w:rPr>
          <w:sz w:val="28"/>
          <w:szCs w:val="28"/>
        </w:rPr>
      </w:pPr>
    </w:p>
    <w:p w:rsidR="00C31792" w:rsidRPr="00C31792" w:rsidRDefault="00C31792" w:rsidP="00C31792">
      <w:pPr>
        <w:spacing w:before="0" w:line="360" w:lineRule="auto"/>
        <w:ind w:firstLine="720"/>
        <w:jc w:val="right"/>
        <w:rPr>
          <w:sz w:val="28"/>
          <w:szCs w:val="28"/>
        </w:rPr>
      </w:pPr>
      <w:r w:rsidRPr="00C31792">
        <w:rPr>
          <w:sz w:val="28"/>
          <w:szCs w:val="28"/>
        </w:rPr>
        <w:t>Рисунок 3.</w:t>
      </w:r>
    </w:p>
    <w:p w:rsidR="000A2E70" w:rsidRPr="00C31792" w:rsidRDefault="00C31792" w:rsidP="00C31792">
      <w:pPr>
        <w:spacing w:before="0" w:line="360" w:lineRule="auto"/>
        <w:ind w:firstLine="720"/>
        <w:jc w:val="right"/>
        <w:rPr>
          <w:sz w:val="28"/>
          <w:szCs w:val="28"/>
        </w:rPr>
      </w:pPr>
      <w:r w:rsidRPr="00C31792">
        <w:rPr>
          <w:sz w:val="28"/>
          <w:szCs w:val="28"/>
        </w:rPr>
        <w:t>Изменения в активе баланса</w:t>
      </w:r>
    </w:p>
    <w:p w:rsidR="000A2E70" w:rsidRPr="00884555" w:rsidRDefault="000A2E70" w:rsidP="00C31792">
      <w:pPr>
        <w:spacing w:before="0" w:line="360" w:lineRule="auto"/>
        <w:ind w:firstLine="720"/>
        <w:jc w:val="center"/>
        <w:rPr>
          <w:sz w:val="28"/>
          <w:szCs w:val="28"/>
        </w:rPr>
      </w:pPr>
      <w:r w:rsidRPr="00884555">
        <w:rPr>
          <w:noProof/>
          <w:sz w:val="28"/>
          <w:szCs w:val="28"/>
        </w:rPr>
        <w:object w:dxaOrig="6752" w:dyaOrig="3216">
          <v:shape id="_x0000_i1030" type="#_x0000_t75" style="width:337.5pt;height:160.5pt" o:ole="" fillcolor="window">
            <v:imagedata r:id="rId14" o:title=""/>
          </v:shape>
          <o:OLEObject Type="Embed" ProgID="MSGraph.Chart.8" ShapeID="_x0000_i1030" DrawAspect="Content" ObjectID="_1470251769" r:id="rId15">
            <o:FieldCodes>\s</o:FieldCodes>
          </o:OLEObject>
        </w:object>
      </w:r>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График наглядно иллюстрирует, что в 2000 г. по сравнению с 1998 г. выросли все виды активов. Это уже однозначно свидетельствует об активизации деятельности предприятия. Причем в структуре текущих активов исчезли краткосрочные инвестиции, значительно выросла краткосрочная дебиторская задолженность, товарно-материальные запасы практически не изменились.</w:t>
      </w:r>
    </w:p>
    <w:p w:rsidR="000A2E70" w:rsidRPr="00884555" w:rsidRDefault="000A2E70" w:rsidP="00884555">
      <w:pPr>
        <w:spacing w:before="0" w:line="360" w:lineRule="auto"/>
        <w:ind w:firstLine="720"/>
        <w:rPr>
          <w:sz w:val="28"/>
          <w:szCs w:val="28"/>
        </w:rPr>
      </w:pPr>
      <w:r w:rsidRPr="00884555">
        <w:rPr>
          <w:sz w:val="28"/>
          <w:szCs w:val="28"/>
        </w:rPr>
        <w:t>Сохранение товарно-материальных запасов на прежнем уровне при увеличении прочих видов активов (особенно денежных средств) свидетельствует о рациональной финансовой политике предприятия.</w:t>
      </w:r>
    </w:p>
    <w:p w:rsidR="00D8140D" w:rsidRDefault="000A2E70" w:rsidP="00884555">
      <w:pPr>
        <w:spacing w:before="0" w:line="360" w:lineRule="auto"/>
        <w:ind w:firstLine="720"/>
        <w:rPr>
          <w:sz w:val="28"/>
          <w:szCs w:val="28"/>
        </w:rPr>
      </w:pPr>
      <w:r w:rsidRPr="00884555">
        <w:rPr>
          <w:sz w:val="28"/>
          <w:szCs w:val="28"/>
        </w:rPr>
        <w:t>В то же время, после резкого роста активов в 1999 г. наметился некоторый их спад.</w:t>
      </w:r>
    </w:p>
    <w:p w:rsidR="00D8140D" w:rsidRDefault="000A2E70" w:rsidP="00884555">
      <w:pPr>
        <w:spacing w:before="0" w:line="360" w:lineRule="auto"/>
        <w:ind w:firstLine="720"/>
        <w:rPr>
          <w:sz w:val="28"/>
          <w:szCs w:val="28"/>
        </w:rPr>
      </w:pPr>
      <w:r w:rsidRPr="00884555">
        <w:rPr>
          <w:sz w:val="28"/>
          <w:szCs w:val="28"/>
        </w:rPr>
        <w:t>Данная тенденция может быть охарактеризована как опасная, если уху</w:t>
      </w:r>
      <w:r w:rsidR="00D8140D">
        <w:rPr>
          <w:sz w:val="28"/>
          <w:szCs w:val="28"/>
        </w:rPr>
        <w:t>дшение результатов продолжится.</w:t>
      </w:r>
    </w:p>
    <w:p w:rsidR="000A2E70" w:rsidRPr="00884555" w:rsidRDefault="000A2E70" w:rsidP="00884555">
      <w:pPr>
        <w:spacing w:before="0" w:line="360" w:lineRule="auto"/>
        <w:ind w:firstLine="720"/>
        <w:rPr>
          <w:sz w:val="28"/>
          <w:szCs w:val="28"/>
        </w:rPr>
      </w:pPr>
      <w:r w:rsidRPr="00884555">
        <w:rPr>
          <w:sz w:val="28"/>
          <w:szCs w:val="28"/>
        </w:rPr>
        <w:t>Однако благодаря усилиям финансовой службы (по предварительным данным за 2001 г.) показатели приблизились к удачному для предприятия 1999 году.</w:t>
      </w:r>
      <w:r w:rsidR="00D8140D">
        <w:rPr>
          <w:sz w:val="28"/>
          <w:szCs w:val="28"/>
        </w:rPr>
        <w:t xml:space="preserve"> </w:t>
      </w:r>
      <w:r w:rsidRPr="00884555">
        <w:rPr>
          <w:sz w:val="28"/>
          <w:szCs w:val="28"/>
        </w:rPr>
        <w:t>Таким образом, спад 2000 года оказался лишь временным из-за неблагоприятной конъюнктуры рынка.</w:t>
      </w:r>
    </w:p>
    <w:p w:rsidR="00C31792" w:rsidRPr="00C31792" w:rsidRDefault="00C31792" w:rsidP="00C31792">
      <w:pPr>
        <w:spacing w:before="0" w:line="360" w:lineRule="auto"/>
        <w:ind w:firstLine="720"/>
        <w:rPr>
          <w:sz w:val="28"/>
          <w:szCs w:val="28"/>
        </w:rPr>
      </w:pPr>
      <w:r w:rsidRPr="00C31792">
        <w:rPr>
          <w:sz w:val="28"/>
          <w:szCs w:val="28"/>
        </w:rPr>
        <w:t>В структуре пассивов предприятия также произошли изменения. В абсолютном выражении величина собственного капитала уменьшилась на 122 357,00 руб., т.е. на 24,34%. Проанализируем, какие составляющие собственного капитала повлияли на это изменение:</w:t>
      </w:r>
    </w:p>
    <w:p w:rsidR="00C31792" w:rsidRPr="00C31792" w:rsidRDefault="00C31792" w:rsidP="00C31792">
      <w:pPr>
        <w:spacing w:before="0" w:line="360" w:lineRule="auto"/>
        <w:ind w:firstLine="720"/>
        <w:rPr>
          <w:sz w:val="28"/>
          <w:szCs w:val="28"/>
        </w:rPr>
      </w:pPr>
      <w:r w:rsidRPr="00C31792">
        <w:rPr>
          <w:sz w:val="28"/>
          <w:szCs w:val="28"/>
        </w:rPr>
        <w:t>добавочный капитал уменьшился на 13 522,00 руб., или на 2,39%;</w:t>
      </w:r>
    </w:p>
    <w:p w:rsidR="00C31792" w:rsidRPr="00C31792" w:rsidRDefault="00C31792" w:rsidP="00C31792">
      <w:pPr>
        <w:spacing w:before="0" w:line="360" w:lineRule="auto"/>
        <w:ind w:firstLine="720"/>
        <w:rPr>
          <w:sz w:val="28"/>
          <w:szCs w:val="28"/>
        </w:rPr>
      </w:pPr>
      <w:r w:rsidRPr="00C31792">
        <w:rPr>
          <w:sz w:val="28"/>
          <w:szCs w:val="28"/>
        </w:rPr>
        <w:t>нераспределенная прибыль уменьшилась на 108 835,00 руб., или на 156,79%; .</w:t>
      </w:r>
    </w:p>
    <w:p w:rsidR="000A2E70" w:rsidRPr="00884555" w:rsidRDefault="000A2E70" w:rsidP="00C31792">
      <w:pPr>
        <w:spacing w:before="0" w:line="360" w:lineRule="auto"/>
        <w:ind w:firstLine="720"/>
        <w:jc w:val="right"/>
        <w:rPr>
          <w:sz w:val="28"/>
          <w:szCs w:val="28"/>
        </w:rPr>
      </w:pPr>
      <w:r w:rsidRPr="00884555">
        <w:rPr>
          <w:sz w:val="28"/>
          <w:szCs w:val="28"/>
        </w:rPr>
        <w:t xml:space="preserve">Рисунок 4. </w:t>
      </w:r>
    </w:p>
    <w:p w:rsidR="000A2E70" w:rsidRPr="00884555" w:rsidRDefault="000A2E70" w:rsidP="00C31792">
      <w:pPr>
        <w:spacing w:before="0" w:line="360" w:lineRule="auto"/>
        <w:ind w:firstLine="720"/>
        <w:jc w:val="right"/>
        <w:rPr>
          <w:sz w:val="28"/>
          <w:szCs w:val="28"/>
        </w:rPr>
      </w:pPr>
      <w:r w:rsidRPr="00884555">
        <w:rPr>
          <w:sz w:val="28"/>
          <w:szCs w:val="28"/>
        </w:rPr>
        <w:t>Изменения в пассиве баланса</w:t>
      </w:r>
    </w:p>
    <w:p w:rsidR="000A2E70" w:rsidRPr="00884555" w:rsidRDefault="00D8140D" w:rsidP="00C31792">
      <w:pPr>
        <w:spacing w:before="0" w:line="360" w:lineRule="auto"/>
        <w:ind w:firstLine="720"/>
        <w:jc w:val="center"/>
        <w:rPr>
          <w:sz w:val="28"/>
          <w:szCs w:val="28"/>
        </w:rPr>
      </w:pPr>
      <w:r w:rsidRPr="00884555">
        <w:rPr>
          <w:noProof/>
          <w:sz w:val="28"/>
          <w:szCs w:val="28"/>
        </w:rPr>
        <w:object w:dxaOrig="6384" w:dyaOrig="3965">
          <v:shape id="_x0000_i1031" type="#_x0000_t75" style="width:319.5pt;height:198pt" o:ole="" fillcolor="window">
            <v:imagedata r:id="rId16" o:title=""/>
          </v:shape>
          <o:OLEObject Type="Embed" ProgID="MSGraph.Chart.8" ShapeID="_x0000_i1031" DrawAspect="Content" ObjectID="_1470251770" r:id="rId17">
            <o:FieldCodes>\s</o:FieldCodes>
          </o:OLEObject>
        </w:object>
      </w:r>
    </w:p>
    <w:p w:rsidR="00C31792" w:rsidRDefault="00C31792" w:rsidP="00884555">
      <w:pPr>
        <w:spacing w:before="0" w:line="360" w:lineRule="auto"/>
        <w:ind w:firstLine="720"/>
        <w:rPr>
          <w:sz w:val="28"/>
          <w:szCs w:val="28"/>
        </w:rPr>
      </w:pPr>
    </w:p>
    <w:p w:rsidR="00D8140D" w:rsidRPr="00C31792" w:rsidRDefault="00D8140D" w:rsidP="00D8140D">
      <w:pPr>
        <w:spacing w:before="0" w:line="360" w:lineRule="auto"/>
        <w:ind w:firstLine="720"/>
        <w:rPr>
          <w:sz w:val="28"/>
          <w:szCs w:val="28"/>
        </w:rPr>
      </w:pPr>
      <w:r w:rsidRPr="00C31792">
        <w:rPr>
          <w:sz w:val="28"/>
          <w:szCs w:val="28"/>
        </w:rPr>
        <w:t>Величина текущих обязательств за анализируемый период увеличилась на 370,42% и составила 1 083 268,00 руб. На это увеличение повлияли следующие изменения:</w:t>
      </w:r>
    </w:p>
    <w:p w:rsidR="00D8140D" w:rsidRPr="00C31792" w:rsidRDefault="00D8140D" w:rsidP="00D8140D">
      <w:pPr>
        <w:spacing w:before="0" w:line="360" w:lineRule="auto"/>
        <w:ind w:firstLine="720"/>
        <w:rPr>
          <w:sz w:val="28"/>
          <w:szCs w:val="28"/>
        </w:rPr>
      </w:pPr>
      <w:r w:rsidRPr="00C31792">
        <w:rPr>
          <w:sz w:val="28"/>
          <w:szCs w:val="28"/>
        </w:rPr>
        <w:t>сумма краткосрочных займов увеличилась на</w:t>
      </w:r>
      <w:r>
        <w:rPr>
          <w:sz w:val="28"/>
          <w:szCs w:val="28"/>
        </w:rPr>
        <w:t xml:space="preserve"> </w:t>
      </w:r>
      <w:r w:rsidRPr="00C31792">
        <w:rPr>
          <w:sz w:val="28"/>
          <w:szCs w:val="28"/>
        </w:rPr>
        <w:t>1 468,36% и составила 341 385,00 руб.</w:t>
      </w:r>
    </w:p>
    <w:p w:rsidR="00D8140D" w:rsidRPr="00C31792" w:rsidRDefault="00D8140D" w:rsidP="00D8140D">
      <w:pPr>
        <w:spacing w:before="0" w:line="360" w:lineRule="auto"/>
        <w:ind w:firstLine="720"/>
        <w:rPr>
          <w:sz w:val="28"/>
          <w:szCs w:val="28"/>
        </w:rPr>
      </w:pPr>
      <w:r w:rsidRPr="00C31792">
        <w:rPr>
          <w:sz w:val="28"/>
          <w:szCs w:val="28"/>
        </w:rPr>
        <w:t>сумма кредиторской задолженности увеличилась на 255,80% и составила</w:t>
      </w:r>
      <w:r>
        <w:rPr>
          <w:sz w:val="28"/>
          <w:szCs w:val="28"/>
        </w:rPr>
        <w:t xml:space="preserve"> </w:t>
      </w:r>
      <w:r w:rsidRPr="00C31792">
        <w:rPr>
          <w:sz w:val="28"/>
          <w:szCs w:val="28"/>
        </w:rPr>
        <w:t>741 883,00 руб.</w:t>
      </w:r>
    </w:p>
    <w:p w:rsidR="00D8140D" w:rsidRPr="00C31792" w:rsidRDefault="00D8140D" w:rsidP="00D8140D">
      <w:pPr>
        <w:spacing w:before="0" w:line="360" w:lineRule="auto"/>
        <w:ind w:firstLine="720"/>
        <w:rPr>
          <w:sz w:val="28"/>
          <w:szCs w:val="28"/>
        </w:rPr>
      </w:pPr>
      <w:r w:rsidRPr="00C31792">
        <w:rPr>
          <w:sz w:val="28"/>
          <w:szCs w:val="28"/>
        </w:rPr>
        <w:t>Анализ структуры финансовых обязательств говорит о преобладании краткосрочных источников в структуре заемных средств, что является негативным фактором, который характеризует неэффективную структуру баланса и высокий риск утраты финансовой устойчивости.</w:t>
      </w:r>
      <w:r>
        <w:rPr>
          <w:sz w:val="28"/>
          <w:szCs w:val="28"/>
        </w:rPr>
        <w:t xml:space="preserve"> </w:t>
      </w:r>
      <w:r w:rsidRPr="00C31792">
        <w:rPr>
          <w:sz w:val="28"/>
          <w:szCs w:val="28"/>
        </w:rPr>
        <w:t>Данная тенденция при несбалансированности активов (преобладание внеоборотных активов) может привести к потере ликвидности предприятия.</w:t>
      </w:r>
    </w:p>
    <w:p w:rsidR="000A2E70" w:rsidRPr="00884555" w:rsidRDefault="000A2E70" w:rsidP="00884555">
      <w:pPr>
        <w:spacing w:before="0" w:line="360" w:lineRule="auto"/>
        <w:ind w:firstLine="720"/>
        <w:rPr>
          <w:sz w:val="28"/>
          <w:szCs w:val="28"/>
        </w:rPr>
      </w:pPr>
      <w:r w:rsidRPr="00884555">
        <w:rPr>
          <w:sz w:val="28"/>
          <w:szCs w:val="28"/>
        </w:rPr>
        <w:t>Следует отметить, что в пассиве баланса отмечаются как позитивные, так и негативные тенденции. К числу позитивных можно отнести исчезновение долгосрочной задолженности в связи с выплатой предприятием всех его долгов за счет полученной прибыли. С другой стороны, погашение долгосрочных обязательств сопровождалось увеличением текущих обязательств (краткосрочной кредиторской задолженности), а также уменьшением величины собственного капитала (в первую очередь за счет увеличения убытков). Данная тенденция при ее сохранении может привести к весьма неблагоприятным последствиям: убытки могут увеличиться, и предприятием будет не в состоянии отвечать по текущим обязательствам. Поэтому в ближайшее время необходимо принять комплекс мер по реструктуризации задолженности и повышению рентабельности основной деятельности.</w:t>
      </w:r>
      <w:r w:rsidR="00D8140D">
        <w:rPr>
          <w:sz w:val="28"/>
          <w:szCs w:val="28"/>
        </w:rPr>
        <w:t xml:space="preserve"> </w:t>
      </w:r>
      <w:r w:rsidRPr="00884555">
        <w:rPr>
          <w:sz w:val="28"/>
          <w:szCs w:val="28"/>
        </w:rPr>
        <w:t xml:space="preserve">Данные </w:t>
      </w:r>
      <w:r w:rsidRPr="00884555">
        <w:rPr>
          <w:i/>
          <w:iCs/>
          <w:sz w:val="28"/>
          <w:szCs w:val="28"/>
        </w:rPr>
        <w:t>отчета о прибылях и убытках</w:t>
      </w:r>
      <w:r w:rsidRPr="00884555">
        <w:rPr>
          <w:sz w:val="28"/>
          <w:szCs w:val="28"/>
        </w:rPr>
        <w:t xml:space="preserve"> также показывают неблагоприятную тенденцию. В частности, при увеличении объема продаж чистая прибыль в 2000 г. явилась отрицательной. Увеличение прибыли прослеживалось лишь в 1999 году. Общие издержки предприятия, не относимые на себестоимость, весьма велики, и имеют тенденцию к увеличению. Предприятию необходимо срочно снизить уровень непроизводительных затрат и ввести режим экономии. Режим экономии расходов в сочетании с активизацией деятельности по сбыту и усилением платежной дисциплины должен в конечном итоге привести к выравниванию ситуации и последующему ее улучшению.</w:t>
      </w:r>
    </w:p>
    <w:p w:rsidR="000A2E70" w:rsidRPr="00884555" w:rsidRDefault="000A2E70" w:rsidP="00884555">
      <w:pPr>
        <w:spacing w:before="0" w:line="360" w:lineRule="auto"/>
        <w:ind w:firstLine="720"/>
        <w:rPr>
          <w:sz w:val="28"/>
          <w:szCs w:val="28"/>
        </w:rPr>
      </w:pPr>
      <w:r w:rsidRPr="00884555">
        <w:rPr>
          <w:sz w:val="28"/>
          <w:szCs w:val="28"/>
        </w:rPr>
        <w:t>Вертикальный анализ отчетности</w:t>
      </w:r>
    </w:p>
    <w:p w:rsidR="00C31792" w:rsidRDefault="00C31792" w:rsidP="00884555">
      <w:pPr>
        <w:spacing w:before="0" w:line="360" w:lineRule="auto"/>
        <w:ind w:firstLine="720"/>
        <w:rPr>
          <w:sz w:val="28"/>
          <w:szCs w:val="28"/>
        </w:rPr>
      </w:pPr>
    </w:p>
    <w:p w:rsidR="000A2E70" w:rsidRPr="00884555" w:rsidRDefault="000A2E70" w:rsidP="00C31792">
      <w:pPr>
        <w:spacing w:before="0" w:line="360" w:lineRule="auto"/>
        <w:ind w:firstLine="720"/>
        <w:jc w:val="right"/>
        <w:rPr>
          <w:sz w:val="28"/>
          <w:szCs w:val="28"/>
        </w:rPr>
      </w:pPr>
      <w:r w:rsidRPr="00884555">
        <w:rPr>
          <w:sz w:val="28"/>
          <w:szCs w:val="28"/>
        </w:rPr>
        <w:t>Таблица 10.</w:t>
      </w:r>
    </w:p>
    <w:p w:rsidR="000A2E70" w:rsidRPr="00884555" w:rsidRDefault="000A2E70" w:rsidP="00C31792">
      <w:pPr>
        <w:spacing w:before="0" w:line="360" w:lineRule="auto"/>
        <w:ind w:firstLine="720"/>
        <w:jc w:val="right"/>
        <w:rPr>
          <w:sz w:val="28"/>
          <w:szCs w:val="28"/>
        </w:rPr>
      </w:pPr>
      <w:r w:rsidRPr="00884555">
        <w:rPr>
          <w:sz w:val="28"/>
          <w:szCs w:val="28"/>
        </w:rPr>
        <w:t>Вертикальный анализ баланса (в процентах)</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145"/>
        <w:gridCol w:w="958"/>
        <w:gridCol w:w="958"/>
        <w:gridCol w:w="958"/>
      </w:tblGrid>
      <w:tr w:rsidR="000A2E70" w:rsidRPr="00884555">
        <w:trPr>
          <w:jc w:val="center"/>
        </w:trPr>
        <w:tc>
          <w:tcPr>
            <w:tcW w:w="0" w:type="auto"/>
            <w:tcBorders>
              <w:top w:val="nil"/>
              <w:bottom w:val="nil"/>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p>
        </w:tc>
        <w:tc>
          <w:tcPr>
            <w:tcW w:w="0" w:type="auto"/>
            <w:tcBorders>
              <w:top w:val="nil"/>
              <w:bottom w:val="nil"/>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r w:rsidRPr="00C31792">
              <w:rPr>
                <w:rStyle w:val="PEStyleFont5"/>
                <w:rFonts w:ascii="Times New Roman" w:hAnsi="Times New Roman" w:cs="Times New Roman"/>
                <w:sz w:val="20"/>
                <w:szCs w:val="20"/>
              </w:rPr>
              <w:t>1998 год</w:t>
            </w:r>
          </w:p>
        </w:tc>
        <w:tc>
          <w:tcPr>
            <w:tcW w:w="0" w:type="auto"/>
            <w:tcBorders>
              <w:top w:val="nil"/>
              <w:bottom w:val="nil"/>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r w:rsidRPr="00C31792">
              <w:rPr>
                <w:rStyle w:val="PEStyleFont5"/>
                <w:rFonts w:ascii="Times New Roman" w:hAnsi="Times New Roman" w:cs="Times New Roman"/>
                <w:sz w:val="20"/>
                <w:szCs w:val="20"/>
              </w:rPr>
              <w:t>1999 год</w:t>
            </w:r>
          </w:p>
        </w:tc>
        <w:tc>
          <w:tcPr>
            <w:tcW w:w="0" w:type="auto"/>
            <w:tcBorders>
              <w:top w:val="nil"/>
              <w:bottom w:val="nil"/>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r w:rsidRPr="00C31792">
              <w:rPr>
                <w:rStyle w:val="PEStyleFont5"/>
                <w:rFonts w:ascii="Times New Roman" w:hAnsi="Times New Roman" w:cs="Times New Roman"/>
                <w:sz w:val="20"/>
                <w:szCs w:val="20"/>
              </w:rPr>
              <w:t>2000 год</w:t>
            </w:r>
          </w:p>
        </w:tc>
      </w:tr>
      <w:tr w:rsidR="000A2E70" w:rsidRPr="00884555">
        <w:trPr>
          <w:jc w:val="center"/>
        </w:trPr>
        <w:tc>
          <w:tcPr>
            <w:tcW w:w="0" w:type="auto"/>
            <w:tcBorders>
              <w:top w:val="single" w:sz="12" w:space="0" w:color="000000"/>
            </w:tcBorders>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Текущие активы:</w:t>
            </w:r>
          </w:p>
        </w:tc>
        <w:tc>
          <w:tcPr>
            <w:tcW w:w="0" w:type="auto"/>
            <w:tcBorders>
              <w:top w:val="single" w:sz="12" w:space="0" w:color="000000"/>
            </w:tcBorders>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20,34</w:t>
            </w:r>
          </w:p>
        </w:tc>
        <w:tc>
          <w:tcPr>
            <w:tcW w:w="0" w:type="auto"/>
            <w:tcBorders>
              <w:top w:val="single" w:sz="12" w:space="0" w:color="000000"/>
            </w:tcBorders>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40,93</w:t>
            </w:r>
          </w:p>
        </w:tc>
        <w:tc>
          <w:tcPr>
            <w:tcW w:w="0" w:type="auto"/>
            <w:tcBorders>
              <w:top w:val="single" w:sz="12" w:space="0" w:color="000000"/>
            </w:tcBorders>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33,02</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Денежные средства</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0,65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1,50</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0,73</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Краткосрочные инвестиции</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0,53</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0,71</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Краткосрочная дебиторская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12,47</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33,07</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26,09</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Счета и векселя к получению</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9,19</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30,71</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24,09</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Межфирменная дебиторская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Прочая дебиторская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3,28</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2,36</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2,00</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Долгосрочная дебиторская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Товарно-материальные запасы: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6,55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5,54</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6,04</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Сырье, материалы и комплектующие</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0,07</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0,33</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0,11</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Незавершенное производство</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0,35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1,36</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1,12</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Готовая продукция</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6,13</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3,86</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4,81</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Прочие запасы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Расходы будущих периодов</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0,14</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0,11</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0,15</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Прочие текущие активы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Долгосрочные активы:</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79,66</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59,07</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66,98</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Земля, здания и оборудование</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33,79</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20,01</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29,38</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Нематериальные активы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Долгосрочные инвестиции</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0,12</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0,08</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0,11</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Незавершенные инвестиции</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Прочие долгосрочные активы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45,75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38,98</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37,49</w:t>
            </w:r>
          </w:p>
        </w:tc>
      </w:tr>
      <w:tr w:rsidR="000A2E70" w:rsidRPr="00884555">
        <w:trPr>
          <w:jc w:val="center"/>
        </w:trPr>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СУММАРНЫЙ АКТИВ</w:t>
            </w:r>
          </w:p>
        </w:tc>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100,00</w:t>
            </w:r>
          </w:p>
        </w:tc>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100,00</w:t>
            </w:r>
          </w:p>
        </w:tc>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100,00</w:t>
            </w:r>
          </w:p>
        </w:tc>
      </w:tr>
      <w:tr w:rsidR="000A2E70" w:rsidRPr="00884555">
        <w:trPr>
          <w:jc w:val="center"/>
        </w:trPr>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Текущие обязательства:</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16,96</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74,29</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74,02</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Краткосрочные займы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1,60</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26,13</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23,33</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Кредиторская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15,36</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48,16</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50,69</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Счета и векселя к оплате</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13,74</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47,18</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47,25</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Налоги к уплате</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0,13</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0,55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0,72</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Межфирменная кредиторская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Полученные авансы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Дивиденды к выплате</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Прочая кредиторская задолженность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1,49</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0,42</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2,72</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Доходы будущих периодов</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Резервы предстоящих расходов и платежей</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Прочие текущие обязательства</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Долгосрочные обязательства:</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46,02</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0,15</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Долгосрочные займы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0,27</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0,15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Прочие долгосрочные обязательства</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45,75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Собственный капитал:</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37,02</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25,56</w:t>
            </w:r>
          </w:p>
        </w:tc>
        <w:tc>
          <w:tcPr>
            <w:tcW w:w="0" w:type="auto"/>
            <w:shd w:val="clear" w:color="auto" w:fill="C0C0C0"/>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25,98</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Акционерный капитал</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0,03</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0,04</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Резервы и фонды</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0,37</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0,25</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0,34</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Добавочный капитал</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41,72</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27,26</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37,78</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Нераспределенная прибыль</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-5,11</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-1,97</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-12,18</w:t>
            </w:r>
          </w:p>
        </w:tc>
      </w:tr>
      <w:tr w:rsidR="000A2E70" w:rsidRPr="00884555">
        <w:trPr>
          <w:jc w:val="center"/>
        </w:trPr>
        <w:tc>
          <w:tcPr>
            <w:tcW w:w="0" w:type="auto"/>
          </w:tcPr>
          <w:p w:rsidR="000A2E70" w:rsidRPr="00C31792" w:rsidRDefault="003D5A0D" w:rsidP="00C31792">
            <w:pPr>
              <w:spacing w:before="0" w:line="240" w:lineRule="auto"/>
              <w:ind w:firstLine="0"/>
              <w:rPr>
                <w:rStyle w:val="PEStyleFont7"/>
                <w:rFonts w:ascii="Times New Roman" w:hAnsi="Times New Roman" w:cs="Times New Roman"/>
                <w:sz w:val="20"/>
                <w:szCs w:val="20"/>
              </w:rPr>
            </w:pPr>
            <w:r>
              <w:rPr>
                <w:rStyle w:val="PEStyleFont7"/>
                <w:rFonts w:ascii="Times New Roman" w:hAnsi="Times New Roman" w:cs="Times New Roman"/>
                <w:sz w:val="20"/>
                <w:szCs w:val="20"/>
              </w:rPr>
              <w:t xml:space="preserve"> </w:t>
            </w:r>
            <w:r w:rsidR="000A2E70" w:rsidRPr="00C31792">
              <w:rPr>
                <w:rStyle w:val="PEStyleFont7"/>
                <w:rFonts w:ascii="Times New Roman" w:hAnsi="Times New Roman" w:cs="Times New Roman"/>
                <w:sz w:val="20"/>
                <w:szCs w:val="20"/>
              </w:rPr>
              <w:t>Прочий собственный капитал</w:t>
            </w: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c>
          <w:tcPr>
            <w:tcW w:w="0" w:type="auto"/>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rPr>
          <w:jc w:val="center"/>
        </w:trPr>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СУММАРНЫЙ ПАССИВ</w:t>
            </w:r>
          </w:p>
        </w:tc>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100,00</w:t>
            </w:r>
          </w:p>
        </w:tc>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100,00</w:t>
            </w:r>
          </w:p>
        </w:tc>
        <w:tc>
          <w:tcPr>
            <w:tcW w:w="0" w:type="auto"/>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r w:rsidRPr="00C31792">
              <w:rPr>
                <w:rStyle w:val="PEStyleFont6"/>
                <w:rFonts w:ascii="Times New Roman" w:hAnsi="Times New Roman" w:cs="Times New Roman"/>
                <w:sz w:val="20"/>
                <w:szCs w:val="20"/>
              </w:rPr>
              <w:t>100,00</w:t>
            </w:r>
          </w:p>
        </w:tc>
      </w:tr>
    </w:tbl>
    <w:p w:rsidR="000A2E70" w:rsidRPr="00884555" w:rsidRDefault="000A2E70" w:rsidP="00884555">
      <w:pPr>
        <w:spacing w:before="0" w:line="360" w:lineRule="auto"/>
        <w:ind w:firstLine="720"/>
        <w:rPr>
          <w:sz w:val="28"/>
          <w:szCs w:val="28"/>
        </w:rPr>
      </w:pPr>
    </w:p>
    <w:p w:rsidR="00D8140D" w:rsidRPr="00884555" w:rsidRDefault="00D8140D" w:rsidP="00D8140D">
      <w:pPr>
        <w:spacing w:before="0" w:line="360" w:lineRule="auto"/>
        <w:ind w:firstLine="720"/>
        <w:rPr>
          <w:sz w:val="28"/>
          <w:szCs w:val="28"/>
        </w:rPr>
      </w:pPr>
      <w:r w:rsidRPr="00884555">
        <w:rPr>
          <w:sz w:val="28"/>
          <w:szCs w:val="28"/>
        </w:rPr>
        <w:t>Вертикальный анализ представляет собой изучение состава и структуры активов и пассивов и произошедших в них изменений.</w:t>
      </w:r>
    </w:p>
    <w:p w:rsidR="000A2E70" w:rsidRPr="00884555" w:rsidRDefault="000A2E70" w:rsidP="00884555">
      <w:pPr>
        <w:spacing w:before="0" w:line="360" w:lineRule="auto"/>
        <w:ind w:firstLine="720"/>
        <w:rPr>
          <w:sz w:val="28"/>
          <w:szCs w:val="28"/>
        </w:rPr>
      </w:pPr>
      <w:r w:rsidRPr="00884555">
        <w:rPr>
          <w:sz w:val="28"/>
          <w:szCs w:val="28"/>
        </w:rPr>
        <w:t>Вертикальный анализ показал следующее.</w:t>
      </w:r>
    </w:p>
    <w:p w:rsidR="000A2E70" w:rsidRPr="00884555" w:rsidRDefault="000A2E70" w:rsidP="00884555">
      <w:pPr>
        <w:spacing w:before="0" w:line="360" w:lineRule="auto"/>
        <w:ind w:firstLine="720"/>
        <w:rPr>
          <w:i/>
          <w:iCs/>
          <w:sz w:val="28"/>
          <w:szCs w:val="28"/>
        </w:rPr>
      </w:pPr>
      <w:r w:rsidRPr="00884555">
        <w:rPr>
          <w:i/>
          <w:iCs/>
          <w:sz w:val="28"/>
          <w:szCs w:val="28"/>
        </w:rPr>
        <w:t>В активе баланса:</w:t>
      </w:r>
    </w:p>
    <w:p w:rsidR="000A2E70" w:rsidRPr="00884555" w:rsidRDefault="000A2E70" w:rsidP="00884555">
      <w:pPr>
        <w:spacing w:before="0" w:line="360" w:lineRule="auto"/>
        <w:ind w:firstLine="720"/>
        <w:rPr>
          <w:sz w:val="28"/>
          <w:szCs w:val="28"/>
        </w:rPr>
      </w:pPr>
      <w:r w:rsidRPr="00884555">
        <w:rPr>
          <w:sz w:val="28"/>
          <w:szCs w:val="28"/>
        </w:rPr>
        <w:t>в целом увеличилась доля текущих активов и уменьшилась доля внеоборотных. Тем не менее, доля внеоборотных активов почти в два раза превышает долю оборотных.</w:t>
      </w:r>
    </w:p>
    <w:p w:rsidR="000A2E70" w:rsidRPr="00884555" w:rsidRDefault="000A2E70" w:rsidP="00884555">
      <w:pPr>
        <w:spacing w:before="0" w:line="360" w:lineRule="auto"/>
        <w:ind w:firstLine="720"/>
        <w:rPr>
          <w:sz w:val="28"/>
          <w:szCs w:val="28"/>
        </w:rPr>
      </w:pPr>
      <w:r w:rsidRPr="00884555">
        <w:rPr>
          <w:sz w:val="28"/>
          <w:szCs w:val="28"/>
        </w:rPr>
        <w:t xml:space="preserve">в структуре текущих активов преобладает краткосрочная дебиторская задолженность (26,09% в 2000 г.) и товарно-материальные запасы (6,04%). Если наличие существенных товарно-материальных запасов вполне нормально для снабженческой организации, то наличие большой дебиторской задолженности свидетельствует об обездвижении ликвидных активов и о возможной потере ликвидности. Порочную практику неплатежей, начавшуюся с началом экономических реформ, нужно решительно пресекать. В этой связи необходимо предпринять меры по взысканию задолженности с неплательщиков и в будущем более тщательно подходить к выбору покупателей. </w:t>
      </w:r>
    </w:p>
    <w:p w:rsidR="000A2E70" w:rsidRPr="00884555" w:rsidRDefault="000A2E70" w:rsidP="00884555">
      <w:pPr>
        <w:spacing w:before="0" w:line="360" w:lineRule="auto"/>
        <w:ind w:firstLine="720"/>
        <w:rPr>
          <w:sz w:val="28"/>
          <w:szCs w:val="28"/>
        </w:rPr>
      </w:pPr>
      <w:r w:rsidRPr="00884555">
        <w:rPr>
          <w:sz w:val="28"/>
          <w:szCs w:val="28"/>
        </w:rPr>
        <w:t>в структуре пассивов очень велика (74,02%) на конец 2000 г. доля краткосрочных пассивов (в основном краткосрочные займы и кредиторская задолженность). Если наличие кредиторской задолженности вызвано неплатежами со стороны покупателей за проданную продукцию, то предприятие рискует оказаться в прямой зависимости от платежеспособности клиентов – сельскохозяйственных предприятий, которая в настоящее время оставляет желать лучшего. В то же время, наличие непогашенных краткосрочных займов может повлечь изъятие доли ликвидных активов из оборота, вследствие чего предприятие само может оказаться неплатежепособным. В ближайшее время необходимо урегулировать отношения с кредиторами.</w:t>
      </w:r>
    </w:p>
    <w:p w:rsidR="000A2E70" w:rsidRPr="00884555" w:rsidRDefault="000A2E70" w:rsidP="00884555">
      <w:pPr>
        <w:spacing w:before="0" w:line="360" w:lineRule="auto"/>
        <w:ind w:firstLine="720"/>
        <w:rPr>
          <w:sz w:val="28"/>
          <w:szCs w:val="28"/>
        </w:rPr>
      </w:pPr>
      <w:r w:rsidRPr="00884555">
        <w:rPr>
          <w:sz w:val="28"/>
          <w:szCs w:val="28"/>
        </w:rPr>
        <w:t>акционерный капитал вместе с фондами и резервами составляет лишь малую (менее 1% на конец 2000 г.) часть добавочного капитала. Если добавочный капитал получен за счет необоснованной эмиссии акций или переоценки имущества, это вызывает опасения.</w:t>
      </w:r>
    </w:p>
    <w:p w:rsidR="000A2E70" w:rsidRPr="00884555" w:rsidRDefault="000A2E70" w:rsidP="00884555">
      <w:pPr>
        <w:spacing w:before="0" w:line="360" w:lineRule="auto"/>
        <w:ind w:firstLine="720"/>
        <w:rPr>
          <w:sz w:val="28"/>
          <w:szCs w:val="28"/>
        </w:rPr>
      </w:pPr>
      <w:r w:rsidRPr="00884555">
        <w:rPr>
          <w:sz w:val="28"/>
          <w:szCs w:val="28"/>
        </w:rPr>
        <w:t>Нераспределенная прибыль (убытки) составляет порядка 12,18% валюты баланса (на 2000 г.). Причем убытки имели место даже в самый удачный для организации 1999 год. Как показывает отчет о прибылях и убытках, большая часть убытков вызвана чрезмерными общими издержками. Следовательно, необходимо ужесточить управленческий учет и контроль и направить усилия на их минимизацию.</w:t>
      </w:r>
    </w:p>
    <w:p w:rsidR="000A2E70" w:rsidRPr="00884555" w:rsidRDefault="000A2E70" w:rsidP="00884555">
      <w:pPr>
        <w:spacing w:before="0" w:line="360" w:lineRule="auto"/>
        <w:ind w:firstLine="720"/>
        <w:rPr>
          <w:sz w:val="28"/>
          <w:szCs w:val="28"/>
        </w:rPr>
      </w:pPr>
      <w:r w:rsidRPr="00884555">
        <w:rPr>
          <w:sz w:val="28"/>
          <w:szCs w:val="28"/>
        </w:rPr>
        <w:t>Круговые диаграммы позволят наглядно интерпретировать полученные результаты.</w:t>
      </w:r>
    </w:p>
    <w:p w:rsidR="00C31792" w:rsidRDefault="00C31792" w:rsidP="00884555">
      <w:pPr>
        <w:spacing w:before="0" w:line="360" w:lineRule="auto"/>
        <w:ind w:firstLine="720"/>
        <w:rPr>
          <w:sz w:val="28"/>
          <w:szCs w:val="28"/>
        </w:rPr>
      </w:pPr>
    </w:p>
    <w:p w:rsidR="000A2E70" w:rsidRPr="00884555" w:rsidRDefault="000A2E70" w:rsidP="00C31792">
      <w:pPr>
        <w:spacing w:before="0" w:line="360" w:lineRule="auto"/>
        <w:ind w:firstLine="720"/>
        <w:jc w:val="right"/>
        <w:rPr>
          <w:sz w:val="28"/>
          <w:szCs w:val="28"/>
        </w:rPr>
      </w:pPr>
      <w:r w:rsidRPr="00884555">
        <w:rPr>
          <w:sz w:val="28"/>
          <w:szCs w:val="28"/>
        </w:rPr>
        <w:t>Рисунок 5.</w:t>
      </w:r>
    </w:p>
    <w:p w:rsidR="000A2E70" w:rsidRPr="00884555" w:rsidRDefault="000A2E70" w:rsidP="00C31792">
      <w:pPr>
        <w:spacing w:before="0" w:line="360" w:lineRule="auto"/>
        <w:ind w:firstLine="720"/>
        <w:jc w:val="right"/>
        <w:rPr>
          <w:sz w:val="28"/>
          <w:szCs w:val="28"/>
        </w:rPr>
      </w:pPr>
      <w:r w:rsidRPr="00884555">
        <w:rPr>
          <w:sz w:val="28"/>
          <w:szCs w:val="28"/>
        </w:rPr>
        <w:t>Вертикальный анализ активов (2000 г)</w:t>
      </w:r>
    </w:p>
    <w:p w:rsidR="000A2E70" w:rsidRPr="00884555" w:rsidRDefault="000A2E70" w:rsidP="00C31792">
      <w:pPr>
        <w:spacing w:before="0" w:line="360" w:lineRule="auto"/>
        <w:ind w:firstLine="0"/>
        <w:rPr>
          <w:sz w:val="28"/>
          <w:szCs w:val="28"/>
        </w:rPr>
      </w:pPr>
      <w:r w:rsidRPr="00884555">
        <w:rPr>
          <w:sz w:val="28"/>
          <w:szCs w:val="28"/>
        </w:rPr>
        <w:object w:dxaOrig="9416" w:dyaOrig="3160">
          <v:shape id="_x0000_i1032" type="#_x0000_t75" style="width:471pt;height:158.25pt" o:ole="">
            <v:imagedata r:id="rId18" o:title=""/>
          </v:shape>
          <o:OLEObject Type="Embed" ProgID="Excel.Sheet.8" ShapeID="_x0000_i1032" DrawAspect="Content" ObjectID="_1470251771" r:id="rId19">
            <o:FieldCodes>\s</o:FieldCodes>
          </o:OLEObject>
        </w:object>
      </w:r>
    </w:p>
    <w:p w:rsidR="000A2E70" w:rsidRPr="00884555" w:rsidRDefault="000A2E70" w:rsidP="00C31792">
      <w:pPr>
        <w:spacing w:before="0" w:line="360" w:lineRule="auto"/>
        <w:ind w:firstLine="720"/>
        <w:jc w:val="right"/>
        <w:rPr>
          <w:sz w:val="28"/>
          <w:szCs w:val="28"/>
        </w:rPr>
      </w:pPr>
      <w:r w:rsidRPr="00884555">
        <w:rPr>
          <w:sz w:val="28"/>
          <w:szCs w:val="28"/>
        </w:rPr>
        <w:t>Рисунок 6.</w:t>
      </w:r>
    </w:p>
    <w:p w:rsidR="000A2E70" w:rsidRPr="00884555" w:rsidRDefault="000A2E70" w:rsidP="00C31792">
      <w:pPr>
        <w:spacing w:before="0" w:line="360" w:lineRule="auto"/>
        <w:ind w:firstLine="720"/>
        <w:jc w:val="right"/>
        <w:rPr>
          <w:sz w:val="28"/>
          <w:szCs w:val="28"/>
        </w:rPr>
      </w:pPr>
      <w:r w:rsidRPr="00884555">
        <w:rPr>
          <w:sz w:val="28"/>
          <w:szCs w:val="28"/>
        </w:rPr>
        <w:t>Вертикальный анализ пассивов (2000 г)</w:t>
      </w:r>
    </w:p>
    <w:p w:rsidR="000A2E70" w:rsidRPr="00884555" w:rsidRDefault="000A2E70" w:rsidP="00C31792">
      <w:pPr>
        <w:spacing w:before="0" w:line="360" w:lineRule="auto"/>
        <w:ind w:firstLine="0"/>
        <w:jc w:val="center"/>
        <w:rPr>
          <w:sz w:val="28"/>
          <w:szCs w:val="28"/>
        </w:rPr>
      </w:pPr>
      <w:r w:rsidRPr="00884555">
        <w:rPr>
          <w:sz w:val="28"/>
          <w:szCs w:val="28"/>
        </w:rPr>
        <w:object w:dxaOrig="7815" w:dyaOrig="3030">
          <v:shape id="_x0000_i1033" type="#_x0000_t75" style="width:390.75pt;height:151.5pt" o:ole="">
            <v:imagedata r:id="rId20" o:title=""/>
          </v:shape>
          <o:OLEObject Type="Embed" ProgID="Excel.Sheet.8" ShapeID="_x0000_i1033" DrawAspect="Content" ObjectID="_1470251772" r:id="rId21">
            <o:FieldCodes>\s</o:FieldCodes>
          </o:OLEObject>
        </w:object>
      </w:r>
    </w:p>
    <w:p w:rsidR="00C31792" w:rsidRDefault="00C31792" w:rsidP="00884555">
      <w:pPr>
        <w:spacing w:before="0" w:line="360" w:lineRule="auto"/>
        <w:ind w:firstLine="720"/>
        <w:rPr>
          <w:snapToGrid w:val="0"/>
          <w:sz w:val="28"/>
          <w:szCs w:val="28"/>
        </w:rPr>
      </w:pPr>
    </w:p>
    <w:p w:rsidR="000A2E70" w:rsidRPr="00884555" w:rsidRDefault="000A2E70" w:rsidP="00884555">
      <w:pPr>
        <w:spacing w:before="0" w:line="360" w:lineRule="auto"/>
        <w:ind w:firstLine="720"/>
        <w:rPr>
          <w:snapToGrid w:val="0"/>
          <w:sz w:val="28"/>
          <w:szCs w:val="28"/>
        </w:rPr>
      </w:pPr>
      <w:r w:rsidRPr="00884555">
        <w:rPr>
          <w:snapToGrid w:val="0"/>
          <w:sz w:val="28"/>
          <w:szCs w:val="28"/>
        </w:rPr>
        <w:t>Анализ финансовых коэффициентов</w:t>
      </w:r>
    </w:p>
    <w:p w:rsidR="000A2E70" w:rsidRPr="00884555" w:rsidRDefault="000A2E70" w:rsidP="00884555">
      <w:pPr>
        <w:spacing w:before="0" w:line="360" w:lineRule="auto"/>
        <w:ind w:firstLine="720"/>
        <w:rPr>
          <w:sz w:val="28"/>
          <w:szCs w:val="28"/>
        </w:rPr>
      </w:pPr>
      <w:r w:rsidRPr="00884555">
        <w:rPr>
          <w:sz w:val="28"/>
          <w:szCs w:val="28"/>
        </w:rPr>
        <w:t xml:space="preserve">Проведенный с помощью программы </w:t>
      </w:r>
      <w:r w:rsidRPr="00884555">
        <w:rPr>
          <w:sz w:val="28"/>
          <w:szCs w:val="28"/>
          <w:lang w:val="en-US"/>
        </w:rPr>
        <w:t>Audit</w:t>
      </w:r>
      <w:r w:rsidRPr="00884555">
        <w:rPr>
          <w:sz w:val="28"/>
          <w:szCs w:val="28"/>
        </w:rPr>
        <w:t xml:space="preserve"> </w:t>
      </w:r>
      <w:r w:rsidRPr="00884555">
        <w:rPr>
          <w:sz w:val="28"/>
          <w:szCs w:val="28"/>
          <w:lang w:val="en-US"/>
        </w:rPr>
        <w:t>Expert</w:t>
      </w:r>
      <w:r w:rsidRPr="00884555">
        <w:rPr>
          <w:sz w:val="28"/>
          <w:szCs w:val="28"/>
        </w:rPr>
        <w:t xml:space="preserve"> показал следующие результаты анализа.</w:t>
      </w:r>
    </w:p>
    <w:p w:rsidR="00C31792" w:rsidRDefault="00C31792" w:rsidP="00884555">
      <w:pPr>
        <w:spacing w:before="0" w:line="360" w:lineRule="auto"/>
        <w:ind w:firstLine="720"/>
        <w:rPr>
          <w:sz w:val="28"/>
          <w:szCs w:val="28"/>
        </w:rPr>
      </w:pPr>
    </w:p>
    <w:p w:rsidR="000A2E70" w:rsidRPr="00884555" w:rsidRDefault="000A2E70" w:rsidP="00C31792">
      <w:pPr>
        <w:spacing w:before="0" w:line="360" w:lineRule="auto"/>
        <w:ind w:firstLine="720"/>
        <w:jc w:val="right"/>
        <w:rPr>
          <w:sz w:val="28"/>
          <w:szCs w:val="28"/>
        </w:rPr>
      </w:pPr>
      <w:r w:rsidRPr="00884555">
        <w:rPr>
          <w:sz w:val="28"/>
          <w:szCs w:val="28"/>
        </w:rPr>
        <w:t xml:space="preserve">Таблица 11. </w:t>
      </w:r>
    </w:p>
    <w:p w:rsidR="000A2E70" w:rsidRPr="00884555" w:rsidRDefault="000A2E70" w:rsidP="00C31792">
      <w:pPr>
        <w:spacing w:before="0" w:line="360" w:lineRule="auto"/>
        <w:ind w:firstLine="720"/>
        <w:jc w:val="right"/>
        <w:rPr>
          <w:sz w:val="28"/>
          <w:szCs w:val="28"/>
        </w:rPr>
      </w:pPr>
      <w:r w:rsidRPr="00884555">
        <w:rPr>
          <w:sz w:val="28"/>
          <w:szCs w:val="28"/>
        </w:rPr>
        <w:t>Финансовые коэффициенты предприятия</w:t>
      </w:r>
    </w:p>
    <w:tbl>
      <w:tblPr>
        <w:tblW w:w="9072" w:type="dxa"/>
        <w:tblInd w:w="1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678"/>
        <w:gridCol w:w="992"/>
        <w:gridCol w:w="1134"/>
        <w:gridCol w:w="992"/>
        <w:gridCol w:w="1276"/>
      </w:tblGrid>
      <w:tr w:rsidR="00C31792" w:rsidRPr="00884555">
        <w:trPr>
          <w:cantSplit/>
          <w:trHeight w:val="70"/>
        </w:trPr>
        <w:tc>
          <w:tcPr>
            <w:tcW w:w="4678" w:type="dxa"/>
            <w:tcBorders>
              <w:top w:val="single" w:sz="4" w:space="0" w:color="auto"/>
              <w:left w:val="single" w:sz="4" w:space="0" w:color="auto"/>
              <w:bottom w:val="single" w:sz="4" w:space="0" w:color="auto"/>
            </w:tcBorders>
            <w:vAlign w:val="bottom"/>
          </w:tcPr>
          <w:p w:rsidR="00C31792" w:rsidRPr="00C31792" w:rsidRDefault="00C31792" w:rsidP="00C31792">
            <w:pPr>
              <w:spacing w:before="0" w:line="240" w:lineRule="auto"/>
              <w:ind w:firstLine="0"/>
              <w:jc w:val="left"/>
              <w:rPr>
                <w:sz w:val="20"/>
                <w:szCs w:val="20"/>
              </w:rPr>
            </w:pPr>
          </w:p>
        </w:tc>
        <w:tc>
          <w:tcPr>
            <w:tcW w:w="992" w:type="dxa"/>
            <w:tcBorders>
              <w:top w:val="single" w:sz="4" w:space="0" w:color="auto"/>
              <w:bottom w:val="single" w:sz="4" w:space="0" w:color="auto"/>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1998 год</w:t>
            </w:r>
          </w:p>
        </w:tc>
        <w:tc>
          <w:tcPr>
            <w:tcW w:w="1134" w:type="dxa"/>
            <w:tcBorders>
              <w:top w:val="single" w:sz="4" w:space="0" w:color="auto"/>
              <w:bottom w:val="single" w:sz="4" w:space="0" w:color="auto"/>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2000 год</w:t>
            </w:r>
          </w:p>
        </w:tc>
        <w:tc>
          <w:tcPr>
            <w:tcW w:w="992" w:type="dxa"/>
            <w:tcBorders>
              <w:top w:val="single" w:sz="4" w:space="0" w:color="auto"/>
              <w:bottom w:val="single" w:sz="4" w:space="0" w:color="auto"/>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Прирост</w:t>
            </w:r>
          </w:p>
        </w:tc>
        <w:tc>
          <w:tcPr>
            <w:tcW w:w="1276" w:type="dxa"/>
            <w:tcBorders>
              <w:top w:val="single" w:sz="4" w:space="0" w:color="auto"/>
              <w:bottom w:val="single" w:sz="4" w:space="0" w:color="auto"/>
              <w:right w:val="single" w:sz="4" w:space="0" w:color="auto"/>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Прирост,</w:t>
            </w:r>
            <w:r>
              <w:rPr>
                <w:sz w:val="20"/>
                <w:szCs w:val="20"/>
              </w:rPr>
              <w:t xml:space="preserve"> </w:t>
            </w:r>
            <w:r w:rsidRPr="00C31792">
              <w:rPr>
                <w:sz w:val="20"/>
                <w:szCs w:val="20"/>
              </w:rPr>
              <w:t>%</w:t>
            </w:r>
          </w:p>
        </w:tc>
      </w:tr>
      <w:tr w:rsidR="00C31792" w:rsidRPr="00884555">
        <w:tc>
          <w:tcPr>
            <w:tcW w:w="9072" w:type="dxa"/>
            <w:gridSpan w:val="5"/>
            <w:tcBorders>
              <w:top w:val="single" w:sz="4" w:space="0" w:color="auto"/>
            </w:tcBorders>
            <w:shd w:val="clear" w:color="auto" w:fill="C0C0C0"/>
            <w:vAlign w:val="bottom"/>
          </w:tcPr>
          <w:p w:rsidR="00C31792" w:rsidRPr="00C31792" w:rsidRDefault="00C31792" w:rsidP="00C31792">
            <w:pPr>
              <w:spacing w:before="0" w:line="240" w:lineRule="auto"/>
              <w:ind w:firstLine="0"/>
              <w:jc w:val="left"/>
              <w:rPr>
                <w:sz w:val="20"/>
                <w:szCs w:val="20"/>
              </w:rPr>
            </w:pPr>
            <w:r w:rsidRPr="00C31792">
              <w:rPr>
                <w:sz w:val="20"/>
                <w:szCs w:val="20"/>
              </w:rPr>
              <w:t>Показатели ликвидности:</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Коэффициент абсолютной ликвидности (LR)</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0,0697</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0,0214</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-0,0482</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-69,25</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Коэффициент срочной ликвидности (QR)</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0,6115</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0,398</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-0,2135</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-34,91</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Коэффициент текущей ликвидности (CR)</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1,199</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0,5071</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-0,6919</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-57,71</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Чистый оборотный капитал (NWC)</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2 219,61</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-23 183,16</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-25402,8</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-1 144,47</w:t>
            </w:r>
          </w:p>
        </w:tc>
      </w:tr>
      <w:tr w:rsidR="00C31792" w:rsidRPr="00884555">
        <w:tc>
          <w:tcPr>
            <w:tcW w:w="9072" w:type="dxa"/>
            <w:gridSpan w:val="5"/>
            <w:shd w:val="clear" w:color="auto" w:fill="C0C0C0"/>
            <w:vAlign w:val="bottom"/>
          </w:tcPr>
          <w:p w:rsidR="00C31792" w:rsidRPr="00C31792" w:rsidRDefault="00C31792" w:rsidP="00C31792">
            <w:pPr>
              <w:spacing w:before="0" w:line="240" w:lineRule="auto"/>
              <w:ind w:firstLine="0"/>
              <w:jc w:val="left"/>
              <w:rPr>
                <w:sz w:val="20"/>
                <w:szCs w:val="20"/>
              </w:rPr>
            </w:pPr>
            <w:r w:rsidRPr="00C31792">
              <w:rPr>
                <w:sz w:val="20"/>
                <w:szCs w:val="20"/>
              </w:rPr>
              <w:t>Показатели структуры капитала:</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Коэффициент финансовой независимости (EQ/TA)</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0,3702</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0,2574</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-0,1128</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-30,47</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Суммарные обязательства к активам (TD/TA)</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0,6298</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0,7426</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0,1128</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17,91</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Суммарные обязательства к собственному капиталу (TD/EQ)</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1,7012</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2,8851</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1,1839</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69,59</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Долгосрочные обязательства к активам (LTD/TA)</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0,4602</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0,0009</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-0,4593</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-99,81</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Долгосрочные обязательства к внеоборотным активам (LTD/FA)</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0,5777</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0,0014</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-0,5763</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-99,76</w:t>
            </w:r>
          </w:p>
        </w:tc>
      </w:tr>
      <w:tr w:rsidR="00C31792" w:rsidRPr="00884555">
        <w:tc>
          <w:tcPr>
            <w:tcW w:w="9072" w:type="dxa"/>
            <w:gridSpan w:val="5"/>
            <w:shd w:val="clear" w:color="auto" w:fill="C0C0C0"/>
            <w:vAlign w:val="bottom"/>
          </w:tcPr>
          <w:p w:rsidR="00C31792" w:rsidRPr="00C31792" w:rsidRDefault="00C31792" w:rsidP="00C31792">
            <w:pPr>
              <w:spacing w:before="0" w:line="240" w:lineRule="auto"/>
              <w:ind w:firstLine="0"/>
              <w:jc w:val="left"/>
              <w:rPr>
                <w:sz w:val="20"/>
                <w:szCs w:val="20"/>
              </w:rPr>
            </w:pPr>
            <w:r w:rsidRPr="00C31792">
              <w:rPr>
                <w:sz w:val="20"/>
                <w:szCs w:val="20"/>
              </w:rPr>
              <w:t>Показатели рентабельности:</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Рентабельность продаж (ROS), %</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-2,0026</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-2,904</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-0,9013</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-45,01</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Рентабельность собственного капитала (ROE), %</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-9,5998</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-30,7668</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-21,167</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-220,49</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Рентабельность текущих активов (RCA), %</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-17,4743</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-21,0542</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-3,5799</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-20,49</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Рентабельность внеоборотных активов (RFA), %</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-4,4613</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-12,6938</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-8,2325</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-184,53</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Рентабельность инвестиций (ROI), %</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-4,2799</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-30,6645</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-26,3845</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-616,47</w:t>
            </w:r>
          </w:p>
        </w:tc>
      </w:tr>
      <w:tr w:rsidR="00C31792" w:rsidRPr="00884555">
        <w:tc>
          <w:tcPr>
            <w:tcW w:w="9072" w:type="dxa"/>
            <w:gridSpan w:val="5"/>
            <w:shd w:val="clear" w:color="auto" w:fill="C0C0C0"/>
            <w:vAlign w:val="bottom"/>
          </w:tcPr>
          <w:p w:rsidR="00C31792" w:rsidRPr="00C31792" w:rsidRDefault="00C31792" w:rsidP="00C31792">
            <w:pPr>
              <w:spacing w:before="0" w:line="240" w:lineRule="auto"/>
              <w:ind w:firstLine="0"/>
              <w:jc w:val="left"/>
              <w:rPr>
                <w:sz w:val="20"/>
                <w:szCs w:val="20"/>
              </w:rPr>
            </w:pPr>
            <w:r w:rsidRPr="00C31792">
              <w:rPr>
                <w:sz w:val="20"/>
                <w:szCs w:val="20"/>
              </w:rPr>
              <w:t>Показатели деловой активности:</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Оборачиваемость основных средств (FAT), раз</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2,2277</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4,3712</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2,1435</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96,22</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Оборачиваемость активов (TAT), раз</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1,7747</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2,727</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0,9524</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53,67</w:t>
            </w:r>
          </w:p>
        </w:tc>
      </w:tr>
      <w:tr w:rsidR="00C31792" w:rsidRPr="00884555">
        <w:tc>
          <w:tcPr>
            <w:tcW w:w="4678" w:type="dxa"/>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Оборачиваемость запасов (ST), раз</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24,2329</w:t>
            </w:r>
          </w:p>
        </w:tc>
        <w:tc>
          <w:tcPr>
            <w:tcW w:w="1134" w:type="dxa"/>
            <w:vAlign w:val="bottom"/>
          </w:tcPr>
          <w:p w:rsidR="00C31792" w:rsidRPr="00C31792" w:rsidRDefault="00C31792" w:rsidP="00C31792">
            <w:pPr>
              <w:spacing w:before="0" w:line="240" w:lineRule="auto"/>
              <w:ind w:firstLine="0"/>
              <w:jc w:val="left"/>
              <w:rPr>
                <w:sz w:val="20"/>
                <w:szCs w:val="20"/>
              </w:rPr>
            </w:pPr>
            <w:r w:rsidRPr="00C31792">
              <w:rPr>
                <w:sz w:val="20"/>
                <w:szCs w:val="20"/>
              </w:rPr>
              <w:t>44,4169</w:t>
            </w:r>
          </w:p>
        </w:tc>
        <w:tc>
          <w:tcPr>
            <w:tcW w:w="992" w:type="dxa"/>
            <w:vAlign w:val="bottom"/>
          </w:tcPr>
          <w:p w:rsidR="00C31792" w:rsidRPr="00C31792" w:rsidRDefault="00C31792" w:rsidP="00C31792">
            <w:pPr>
              <w:spacing w:before="0" w:line="240" w:lineRule="auto"/>
              <w:ind w:firstLine="0"/>
              <w:jc w:val="left"/>
              <w:rPr>
                <w:sz w:val="20"/>
                <w:szCs w:val="20"/>
              </w:rPr>
            </w:pPr>
            <w:r w:rsidRPr="00C31792">
              <w:rPr>
                <w:sz w:val="20"/>
                <w:szCs w:val="20"/>
              </w:rPr>
              <w:t>20,184</w:t>
            </w:r>
          </w:p>
        </w:tc>
        <w:tc>
          <w:tcPr>
            <w:tcW w:w="1276" w:type="dxa"/>
            <w:vAlign w:val="bottom"/>
          </w:tcPr>
          <w:p w:rsidR="00C31792" w:rsidRPr="00C31792" w:rsidRDefault="00C31792" w:rsidP="00C31792">
            <w:pPr>
              <w:spacing w:before="0" w:line="240" w:lineRule="auto"/>
              <w:ind w:firstLine="0"/>
              <w:jc w:val="left"/>
              <w:rPr>
                <w:sz w:val="20"/>
                <w:szCs w:val="20"/>
              </w:rPr>
            </w:pPr>
            <w:r w:rsidRPr="00C31792">
              <w:rPr>
                <w:sz w:val="20"/>
                <w:szCs w:val="20"/>
              </w:rPr>
              <w:t>83,29</w:t>
            </w:r>
          </w:p>
        </w:tc>
      </w:tr>
      <w:tr w:rsidR="00C31792" w:rsidRPr="00884555">
        <w:tc>
          <w:tcPr>
            <w:tcW w:w="4678" w:type="dxa"/>
            <w:tcBorders>
              <w:bottom w:val="single" w:sz="12" w:space="0" w:color="000000"/>
            </w:tcBorders>
            <w:vAlign w:val="bottom"/>
          </w:tcPr>
          <w:p w:rsidR="00C31792" w:rsidRPr="00C31792" w:rsidRDefault="003D5A0D" w:rsidP="00C31792">
            <w:pPr>
              <w:spacing w:before="0" w:line="240" w:lineRule="auto"/>
              <w:ind w:firstLine="0"/>
              <w:jc w:val="left"/>
              <w:rPr>
                <w:sz w:val="20"/>
                <w:szCs w:val="20"/>
              </w:rPr>
            </w:pPr>
            <w:r>
              <w:rPr>
                <w:sz w:val="20"/>
                <w:szCs w:val="20"/>
              </w:rPr>
              <w:t xml:space="preserve"> </w:t>
            </w:r>
            <w:r w:rsidR="00C31792" w:rsidRPr="00C31792">
              <w:rPr>
                <w:sz w:val="20"/>
                <w:szCs w:val="20"/>
              </w:rPr>
              <w:t>Период погашения дебиторской задолженности (CP), дн.</w:t>
            </w:r>
          </w:p>
        </w:tc>
        <w:tc>
          <w:tcPr>
            <w:tcW w:w="992" w:type="dxa"/>
            <w:tcBorders>
              <w:bottom w:val="single" w:sz="12" w:space="0" w:color="000000"/>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25,6412</w:t>
            </w:r>
          </w:p>
        </w:tc>
        <w:tc>
          <w:tcPr>
            <w:tcW w:w="1134" w:type="dxa"/>
            <w:tcBorders>
              <w:bottom w:val="single" w:sz="12" w:space="0" w:color="000000"/>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40,345</w:t>
            </w:r>
          </w:p>
        </w:tc>
        <w:tc>
          <w:tcPr>
            <w:tcW w:w="992" w:type="dxa"/>
            <w:tcBorders>
              <w:bottom w:val="single" w:sz="12" w:space="0" w:color="000000"/>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14,7038</w:t>
            </w:r>
          </w:p>
        </w:tc>
        <w:tc>
          <w:tcPr>
            <w:tcW w:w="1276" w:type="dxa"/>
            <w:tcBorders>
              <w:bottom w:val="single" w:sz="12" w:space="0" w:color="000000"/>
            </w:tcBorders>
            <w:vAlign w:val="bottom"/>
          </w:tcPr>
          <w:p w:rsidR="00C31792" w:rsidRPr="00C31792" w:rsidRDefault="00C31792" w:rsidP="00C31792">
            <w:pPr>
              <w:spacing w:before="0" w:line="240" w:lineRule="auto"/>
              <w:ind w:firstLine="0"/>
              <w:jc w:val="left"/>
              <w:rPr>
                <w:sz w:val="20"/>
                <w:szCs w:val="20"/>
              </w:rPr>
            </w:pPr>
            <w:r w:rsidRPr="00C31792">
              <w:rPr>
                <w:sz w:val="20"/>
                <w:szCs w:val="20"/>
              </w:rPr>
              <w:t>57,34</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Экспресс-анализ полученных коэффициентов показывает следующие тенденции.</w:t>
      </w:r>
    </w:p>
    <w:p w:rsidR="000A2E70" w:rsidRPr="00884555" w:rsidRDefault="000A2E70" w:rsidP="00884555">
      <w:pPr>
        <w:spacing w:before="0" w:line="360" w:lineRule="auto"/>
        <w:ind w:firstLine="720"/>
        <w:rPr>
          <w:sz w:val="28"/>
          <w:szCs w:val="28"/>
        </w:rPr>
      </w:pPr>
      <w:r w:rsidRPr="00884555">
        <w:rPr>
          <w:sz w:val="28"/>
          <w:szCs w:val="28"/>
        </w:rPr>
        <w:t>Показатели ликвидности</w:t>
      </w:r>
    </w:p>
    <w:p w:rsidR="000A2E70" w:rsidRPr="00884555" w:rsidRDefault="000A2E70" w:rsidP="00884555">
      <w:pPr>
        <w:spacing w:before="0" w:line="360" w:lineRule="auto"/>
        <w:ind w:firstLine="720"/>
        <w:rPr>
          <w:sz w:val="28"/>
          <w:szCs w:val="28"/>
        </w:rPr>
      </w:pPr>
      <w:r w:rsidRPr="00884555">
        <w:rPr>
          <w:sz w:val="28"/>
          <w:szCs w:val="28"/>
        </w:rPr>
        <w:t>Все показатели стремительно ухудшаются. Коэффициент абсолютной ликвидности снизился с 0,07 в 1998 г. до 0,02 в 2000 г. (желательное значение 0,2) Это свидетельствует о том, что предприятие в текущий момент не может покрыть краткосрочные обязательства за счет денежных средств и ценных бумаг. При значительной сумме кредиторской задолженности это чрезвычайно опасная тенденция.</w:t>
      </w:r>
    </w:p>
    <w:p w:rsidR="000A2E70" w:rsidRPr="00884555" w:rsidRDefault="000A2E70" w:rsidP="00884555">
      <w:pPr>
        <w:spacing w:before="0" w:line="360" w:lineRule="auto"/>
        <w:ind w:firstLine="720"/>
        <w:rPr>
          <w:sz w:val="28"/>
          <w:szCs w:val="28"/>
        </w:rPr>
      </w:pPr>
      <w:r w:rsidRPr="00884555">
        <w:rPr>
          <w:sz w:val="28"/>
          <w:szCs w:val="28"/>
        </w:rPr>
        <w:t>Коэффициент срочной ликвидности, характеризующий степень покрытия долгов за период оборота дебиторской задолженности, сократился в 1,5 раза. Это означает, что, если вся дебиторская задолженность в ближайшее время не будет взыскана с должников, предприятие рискует не выполнить обязательства перед кредиторами.</w:t>
      </w:r>
    </w:p>
    <w:p w:rsidR="000A2E70" w:rsidRPr="00884555" w:rsidRDefault="000A2E70" w:rsidP="00884555">
      <w:pPr>
        <w:spacing w:before="0" w:line="360" w:lineRule="auto"/>
        <w:ind w:firstLine="720"/>
        <w:rPr>
          <w:sz w:val="28"/>
          <w:szCs w:val="28"/>
        </w:rPr>
      </w:pPr>
      <w:r w:rsidRPr="00884555">
        <w:rPr>
          <w:sz w:val="28"/>
          <w:szCs w:val="28"/>
        </w:rPr>
        <w:t>Коэффициент текущей ликвидности – основной критерий ликвидности предприятия – также снизился почти в 2 раза. Если в 1998 г. значение коэффициента превышало нижнюю границу рекомендуемого интервала, то в 2000 г. ситуация ухудшилась настолько, что формально предприятие может быть признано неплатежеспособным.</w:t>
      </w:r>
    </w:p>
    <w:p w:rsidR="000A2E70" w:rsidRPr="00884555" w:rsidRDefault="000A2E70" w:rsidP="00884555">
      <w:pPr>
        <w:spacing w:before="0" w:line="360" w:lineRule="auto"/>
        <w:ind w:firstLine="720"/>
        <w:rPr>
          <w:sz w:val="28"/>
          <w:szCs w:val="28"/>
        </w:rPr>
      </w:pPr>
      <w:r w:rsidRPr="00884555">
        <w:rPr>
          <w:sz w:val="28"/>
          <w:szCs w:val="28"/>
        </w:rPr>
        <w:t>Чистый оборотный капитал в конце анализируемого периода вообще стал отрицателен. Это показывает острую нехватку предприятием оборотного капитала.</w:t>
      </w:r>
    </w:p>
    <w:p w:rsidR="000A2E70" w:rsidRPr="00884555" w:rsidRDefault="000A2E70" w:rsidP="00884555">
      <w:pPr>
        <w:spacing w:before="0" w:line="360" w:lineRule="auto"/>
        <w:ind w:firstLine="720"/>
        <w:rPr>
          <w:sz w:val="28"/>
          <w:szCs w:val="28"/>
        </w:rPr>
      </w:pPr>
      <w:r w:rsidRPr="00884555">
        <w:rPr>
          <w:sz w:val="28"/>
          <w:szCs w:val="28"/>
        </w:rPr>
        <w:t>В связи с этим необходимы экстренные меры по выведению предприятия на приемлемый уровень ликвидности: взыскать дебиторскую задолженность, перевести часть внеоборотных активов в оборотные путем их продажи и урегулировать отношения с кредиторами и заемщиками.</w:t>
      </w:r>
    </w:p>
    <w:p w:rsidR="000A2E70" w:rsidRPr="00884555" w:rsidRDefault="000A2E70" w:rsidP="00884555">
      <w:pPr>
        <w:spacing w:before="0" w:line="360" w:lineRule="auto"/>
        <w:ind w:firstLine="720"/>
        <w:rPr>
          <w:sz w:val="28"/>
          <w:szCs w:val="28"/>
        </w:rPr>
      </w:pPr>
      <w:r w:rsidRPr="00884555">
        <w:rPr>
          <w:sz w:val="28"/>
          <w:szCs w:val="28"/>
        </w:rPr>
        <w:t>Показатели структуры капитала</w:t>
      </w:r>
    </w:p>
    <w:p w:rsidR="000A2E70" w:rsidRPr="00884555" w:rsidRDefault="000A2E70" w:rsidP="00884555">
      <w:pPr>
        <w:spacing w:before="0" w:line="360" w:lineRule="auto"/>
        <w:ind w:firstLine="720"/>
        <w:rPr>
          <w:sz w:val="28"/>
          <w:szCs w:val="28"/>
        </w:rPr>
      </w:pPr>
      <w:r w:rsidRPr="00884555">
        <w:rPr>
          <w:sz w:val="28"/>
          <w:szCs w:val="28"/>
        </w:rPr>
        <w:t xml:space="preserve"> Большинство показателей структуры капитала также имеют тенденцию к ухудшению. Коэффициент автономии, ключевой индикатор независимости от внешних источников финансирования, недопустимо снизился и составил в 2000 г. только 0,26 при желательном уровне 0,5. Таким образом, доля собственного капитала в суммарном составляет всего лишь ¼. </w:t>
      </w:r>
    </w:p>
    <w:p w:rsidR="000A2E70" w:rsidRPr="00884555" w:rsidRDefault="000A2E70" w:rsidP="00884555">
      <w:pPr>
        <w:spacing w:before="0" w:line="360" w:lineRule="auto"/>
        <w:ind w:firstLine="720"/>
        <w:rPr>
          <w:sz w:val="28"/>
          <w:szCs w:val="28"/>
        </w:rPr>
      </w:pPr>
      <w:r w:rsidRPr="00884555">
        <w:rPr>
          <w:sz w:val="28"/>
          <w:szCs w:val="28"/>
        </w:rPr>
        <w:t>Коэффициент соотношения заемных средств и активов балансирует на грани максимально допустимого значения. Если тенденция сохранится в дальнейшем, предприятие окажется полностью зависимым от внешних источников.</w:t>
      </w:r>
    </w:p>
    <w:p w:rsidR="000A2E70" w:rsidRPr="00884555" w:rsidRDefault="000A2E70" w:rsidP="00884555">
      <w:pPr>
        <w:spacing w:before="0" w:line="360" w:lineRule="auto"/>
        <w:ind w:firstLine="720"/>
        <w:rPr>
          <w:sz w:val="28"/>
          <w:szCs w:val="28"/>
        </w:rPr>
      </w:pPr>
      <w:r w:rsidRPr="00884555">
        <w:rPr>
          <w:sz w:val="28"/>
          <w:szCs w:val="28"/>
        </w:rPr>
        <w:t>Заемные средства предприятия составляют 2 руб. 88 коп. на 1 руб. собственных средств. Это значение свидетельствует о нерациональной финансовой политике и может в итоге привести к несостоятельности и финансовому краху.</w:t>
      </w:r>
    </w:p>
    <w:p w:rsidR="000A2E70" w:rsidRPr="00884555" w:rsidRDefault="000A2E70" w:rsidP="00884555">
      <w:pPr>
        <w:spacing w:before="0" w:line="360" w:lineRule="auto"/>
        <w:ind w:firstLine="720"/>
        <w:rPr>
          <w:sz w:val="28"/>
          <w:szCs w:val="28"/>
        </w:rPr>
      </w:pPr>
      <w:r w:rsidRPr="00884555">
        <w:rPr>
          <w:sz w:val="28"/>
          <w:szCs w:val="28"/>
        </w:rPr>
        <w:t>Позитивная тенденция, которую следует отметить – улучшение долгосрочной финансовой устойчивости за счет погашения долгосрочной задолженности. Однако на фоне общего спада данная тенденция не играет весомой роли.</w:t>
      </w:r>
    </w:p>
    <w:p w:rsidR="000A2E70" w:rsidRPr="00884555" w:rsidRDefault="000A2E70" w:rsidP="00884555">
      <w:pPr>
        <w:spacing w:before="0" w:line="360" w:lineRule="auto"/>
        <w:ind w:firstLine="720"/>
        <w:rPr>
          <w:sz w:val="28"/>
          <w:szCs w:val="28"/>
        </w:rPr>
      </w:pPr>
      <w:r w:rsidRPr="00884555">
        <w:rPr>
          <w:sz w:val="28"/>
          <w:szCs w:val="28"/>
        </w:rPr>
        <w:t>Показатели рентабельности</w:t>
      </w:r>
    </w:p>
    <w:p w:rsidR="000A2E70" w:rsidRPr="00884555" w:rsidRDefault="000A2E70" w:rsidP="00884555">
      <w:pPr>
        <w:spacing w:before="0" w:line="360" w:lineRule="auto"/>
        <w:ind w:firstLine="720"/>
        <w:rPr>
          <w:sz w:val="28"/>
          <w:szCs w:val="28"/>
        </w:rPr>
      </w:pPr>
      <w:r w:rsidRPr="00884555">
        <w:rPr>
          <w:sz w:val="28"/>
          <w:szCs w:val="28"/>
        </w:rPr>
        <w:t>Показатели рентабельности носят отрицательный характер. По всем показателям наблюдается стремительное падение, что в сочетании с падением прибыли в абсолютном выражении может привести к существенной нехватке собственных источников финансирования. Особенное опасение вызывает снижение коэффициента рентабельности собственного капитала, который является интегральной оценкой эффективности работы предприятия с точки зрения акционеров. Более подробно данная проблема будет рассмотрена в соответствующем разделе.</w:t>
      </w:r>
    </w:p>
    <w:p w:rsidR="000A2E70" w:rsidRPr="00884555" w:rsidRDefault="000A2E70" w:rsidP="00884555">
      <w:pPr>
        <w:spacing w:before="0" w:line="360" w:lineRule="auto"/>
        <w:ind w:firstLine="720"/>
        <w:rPr>
          <w:sz w:val="28"/>
          <w:szCs w:val="28"/>
        </w:rPr>
      </w:pPr>
      <w:r w:rsidRPr="00884555">
        <w:rPr>
          <w:sz w:val="28"/>
          <w:szCs w:val="28"/>
        </w:rPr>
        <w:t>Показатели</w:t>
      </w:r>
      <w:r w:rsidR="003D5A0D">
        <w:rPr>
          <w:sz w:val="28"/>
          <w:szCs w:val="28"/>
        </w:rPr>
        <w:t xml:space="preserve"> </w:t>
      </w:r>
      <w:r w:rsidRPr="00884555">
        <w:rPr>
          <w:sz w:val="28"/>
          <w:szCs w:val="28"/>
        </w:rPr>
        <w:t>деловой активности</w:t>
      </w:r>
    </w:p>
    <w:p w:rsidR="000A2E70" w:rsidRDefault="000A2E70" w:rsidP="00884555">
      <w:pPr>
        <w:spacing w:before="0" w:line="360" w:lineRule="auto"/>
        <w:ind w:firstLine="720"/>
        <w:rPr>
          <w:sz w:val="28"/>
          <w:szCs w:val="28"/>
        </w:rPr>
      </w:pPr>
      <w:r w:rsidRPr="00884555">
        <w:rPr>
          <w:sz w:val="28"/>
          <w:szCs w:val="28"/>
        </w:rPr>
        <w:t>Поскольку желательные значения оборачиваемости определяются в каждом конкретном случае индивидуально, сравним коэффициенты оборачиваемости АООТ «Тарусаагроснаб» с данными аналогичных предприятий в РФ</w:t>
      </w:r>
      <w:r w:rsidRPr="00884555">
        <w:rPr>
          <w:rStyle w:val="af1"/>
          <w:sz w:val="28"/>
          <w:szCs w:val="28"/>
        </w:rPr>
        <w:footnoteReference w:id="20"/>
      </w:r>
      <w:r w:rsidRPr="00884555">
        <w:rPr>
          <w:sz w:val="28"/>
          <w:szCs w:val="28"/>
        </w:rPr>
        <w:t xml:space="preserve"> и данными аналогичных предприятий по Калужской области</w:t>
      </w:r>
      <w:r w:rsidRPr="00884555">
        <w:rPr>
          <w:rStyle w:val="af1"/>
          <w:sz w:val="28"/>
          <w:szCs w:val="28"/>
        </w:rPr>
        <w:footnoteReference w:id="21"/>
      </w:r>
      <w:r w:rsidRPr="00884555">
        <w:rPr>
          <w:sz w:val="28"/>
          <w:szCs w:val="28"/>
        </w:rPr>
        <w:t>:</w:t>
      </w:r>
      <w:r w:rsidR="00D8140D">
        <w:rPr>
          <w:sz w:val="28"/>
          <w:szCs w:val="28"/>
        </w:rPr>
        <w:t xml:space="preserve"> </w:t>
      </w:r>
      <w:r w:rsidRPr="00884555">
        <w:rPr>
          <w:sz w:val="28"/>
          <w:szCs w:val="28"/>
        </w:rPr>
        <w:t>На основании сравнения построим таблицу.</w:t>
      </w:r>
    </w:p>
    <w:p w:rsidR="00D8140D" w:rsidRPr="00884555" w:rsidRDefault="00D8140D" w:rsidP="00D8140D">
      <w:pPr>
        <w:spacing w:before="0" w:line="360" w:lineRule="auto"/>
        <w:ind w:firstLine="720"/>
        <w:rPr>
          <w:sz w:val="28"/>
          <w:szCs w:val="28"/>
        </w:rPr>
      </w:pPr>
      <w:r w:rsidRPr="00884555">
        <w:rPr>
          <w:sz w:val="28"/>
          <w:szCs w:val="28"/>
        </w:rPr>
        <w:t>Как видно из представленной таблицы, оборачиваемость на предприятии выше, чем в среднем по стране, но немного ниже, чем в среднем по Калужской области. Тем не менее, и при анализе оборачиваемости вновь выявилась проблема большой дебиторской задолженности, т.к. оборачиваемость дебиторской задолженности в 2 раза ниже среднего показателя на аналогичных предприятиях Калужской области.</w:t>
      </w:r>
    </w:p>
    <w:p w:rsidR="00C31792" w:rsidRPr="00884555" w:rsidRDefault="00C31792" w:rsidP="00884555">
      <w:pPr>
        <w:spacing w:before="0" w:line="360" w:lineRule="auto"/>
        <w:ind w:firstLine="720"/>
        <w:rPr>
          <w:sz w:val="28"/>
          <w:szCs w:val="28"/>
        </w:rPr>
      </w:pPr>
    </w:p>
    <w:p w:rsidR="000A2E70" w:rsidRPr="00884555" w:rsidRDefault="000A2E70" w:rsidP="00C31792">
      <w:pPr>
        <w:spacing w:before="0" w:line="360" w:lineRule="auto"/>
        <w:ind w:firstLine="720"/>
        <w:jc w:val="right"/>
        <w:rPr>
          <w:sz w:val="28"/>
          <w:szCs w:val="28"/>
        </w:rPr>
      </w:pPr>
      <w:r w:rsidRPr="00884555">
        <w:rPr>
          <w:sz w:val="28"/>
          <w:szCs w:val="28"/>
        </w:rPr>
        <w:t>Таблица 12.</w:t>
      </w:r>
    </w:p>
    <w:p w:rsidR="000A2E70" w:rsidRPr="00884555" w:rsidRDefault="000A2E70" w:rsidP="00C31792">
      <w:pPr>
        <w:spacing w:before="0" w:line="360" w:lineRule="auto"/>
        <w:ind w:firstLine="720"/>
        <w:jc w:val="right"/>
        <w:rPr>
          <w:sz w:val="28"/>
          <w:szCs w:val="28"/>
        </w:rPr>
      </w:pPr>
      <w:r w:rsidRPr="00884555">
        <w:rPr>
          <w:sz w:val="28"/>
          <w:szCs w:val="28"/>
        </w:rPr>
        <w:t>Сравнение показателей оборачиваемости предприятия со средними в отрасли по региону и стране</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1769"/>
        <w:gridCol w:w="1644"/>
        <w:gridCol w:w="2111"/>
      </w:tblGrid>
      <w:tr w:rsidR="000A2E70" w:rsidRPr="00884555">
        <w:trPr>
          <w:trHeight w:val="146"/>
        </w:trPr>
        <w:tc>
          <w:tcPr>
            <w:tcW w:w="2114" w:type="pct"/>
          </w:tcPr>
          <w:p w:rsidR="000A2E70" w:rsidRPr="00C31792" w:rsidRDefault="000A2E70" w:rsidP="00C31792">
            <w:pPr>
              <w:spacing w:before="0" w:line="240" w:lineRule="auto"/>
              <w:ind w:firstLine="0"/>
              <w:rPr>
                <w:sz w:val="20"/>
                <w:szCs w:val="20"/>
              </w:rPr>
            </w:pPr>
            <w:r w:rsidRPr="00C31792">
              <w:rPr>
                <w:sz w:val="20"/>
                <w:szCs w:val="20"/>
              </w:rPr>
              <w:t>Наименование показателя</w:t>
            </w:r>
          </w:p>
        </w:tc>
        <w:tc>
          <w:tcPr>
            <w:tcW w:w="924" w:type="pct"/>
          </w:tcPr>
          <w:p w:rsidR="000A2E70" w:rsidRPr="00C31792" w:rsidRDefault="000A2E70" w:rsidP="00C31792">
            <w:pPr>
              <w:spacing w:before="0" w:line="240" w:lineRule="auto"/>
              <w:ind w:firstLine="0"/>
              <w:rPr>
                <w:sz w:val="20"/>
                <w:szCs w:val="20"/>
              </w:rPr>
            </w:pPr>
            <w:r w:rsidRPr="00C31792">
              <w:rPr>
                <w:sz w:val="20"/>
                <w:szCs w:val="20"/>
              </w:rPr>
              <w:t>Среднее значение по РФ</w:t>
            </w:r>
          </w:p>
        </w:tc>
        <w:tc>
          <w:tcPr>
            <w:tcW w:w="859" w:type="pct"/>
          </w:tcPr>
          <w:p w:rsidR="000A2E70" w:rsidRPr="00C31792" w:rsidRDefault="000A2E70" w:rsidP="00C31792">
            <w:pPr>
              <w:spacing w:before="0" w:line="240" w:lineRule="auto"/>
              <w:ind w:firstLine="0"/>
              <w:rPr>
                <w:sz w:val="20"/>
                <w:szCs w:val="20"/>
              </w:rPr>
            </w:pPr>
            <w:r w:rsidRPr="00C31792">
              <w:rPr>
                <w:sz w:val="20"/>
                <w:szCs w:val="20"/>
              </w:rPr>
              <w:t>Среднее значение по области</w:t>
            </w:r>
          </w:p>
        </w:tc>
        <w:tc>
          <w:tcPr>
            <w:tcW w:w="1104" w:type="pct"/>
          </w:tcPr>
          <w:p w:rsidR="000A2E70" w:rsidRPr="00C31792" w:rsidRDefault="000A2E70" w:rsidP="00C31792">
            <w:pPr>
              <w:spacing w:before="0" w:line="240" w:lineRule="auto"/>
              <w:ind w:firstLine="0"/>
              <w:rPr>
                <w:sz w:val="20"/>
                <w:szCs w:val="20"/>
              </w:rPr>
            </w:pPr>
            <w:r w:rsidRPr="00C31792">
              <w:rPr>
                <w:sz w:val="20"/>
                <w:szCs w:val="20"/>
              </w:rPr>
              <w:t>Значение на предприятии (на 2000 год)</w:t>
            </w:r>
          </w:p>
        </w:tc>
      </w:tr>
      <w:tr w:rsidR="000A2E70" w:rsidRPr="00884555">
        <w:trPr>
          <w:trHeight w:val="211"/>
        </w:trPr>
        <w:tc>
          <w:tcPr>
            <w:tcW w:w="2114" w:type="pct"/>
          </w:tcPr>
          <w:p w:rsidR="000A2E70" w:rsidRPr="00C31792" w:rsidRDefault="000A2E70" w:rsidP="00C31792">
            <w:pPr>
              <w:spacing w:before="0" w:line="240" w:lineRule="auto"/>
              <w:ind w:firstLine="0"/>
              <w:rPr>
                <w:sz w:val="20"/>
                <w:szCs w:val="20"/>
              </w:rPr>
            </w:pPr>
            <w:r w:rsidRPr="00C31792">
              <w:rPr>
                <w:sz w:val="20"/>
                <w:szCs w:val="20"/>
              </w:rPr>
              <w:t>Оборачиваемость дебиторской задолженности</w:t>
            </w:r>
          </w:p>
        </w:tc>
        <w:tc>
          <w:tcPr>
            <w:tcW w:w="924" w:type="pct"/>
          </w:tcPr>
          <w:p w:rsidR="000A2E70" w:rsidRPr="00C31792" w:rsidRDefault="000A2E70" w:rsidP="00C31792">
            <w:pPr>
              <w:spacing w:before="0" w:line="240" w:lineRule="auto"/>
              <w:ind w:firstLine="0"/>
              <w:rPr>
                <w:sz w:val="20"/>
                <w:szCs w:val="20"/>
              </w:rPr>
            </w:pPr>
            <w:r w:rsidRPr="00C31792">
              <w:rPr>
                <w:sz w:val="20"/>
                <w:szCs w:val="20"/>
              </w:rPr>
              <w:t>4,61</w:t>
            </w:r>
          </w:p>
        </w:tc>
        <w:tc>
          <w:tcPr>
            <w:tcW w:w="859" w:type="pct"/>
          </w:tcPr>
          <w:p w:rsidR="000A2E70" w:rsidRPr="00C31792" w:rsidRDefault="000A2E70" w:rsidP="00C31792">
            <w:pPr>
              <w:spacing w:before="0" w:line="240" w:lineRule="auto"/>
              <w:ind w:firstLine="0"/>
              <w:rPr>
                <w:sz w:val="20"/>
                <w:szCs w:val="20"/>
              </w:rPr>
            </w:pPr>
            <w:r w:rsidRPr="00C31792">
              <w:rPr>
                <w:sz w:val="20"/>
                <w:szCs w:val="20"/>
              </w:rPr>
              <w:t>17,18</w:t>
            </w:r>
          </w:p>
        </w:tc>
        <w:tc>
          <w:tcPr>
            <w:tcW w:w="1104" w:type="pct"/>
          </w:tcPr>
          <w:p w:rsidR="000A2E70" w:rsidRPr="00C31792" w:rsidRDefault="000A2E70" w:rsidP="00C31792">
            <w:pPr>
              <w:spacing w:before="0" w:line="240" w:lineRule="auto"/>
              <w:ind w:firstLine="0"/>
              <w:rPr>
                <w:sz w:val="20"/>
                <w:szCs w:val="20"/>
              </w:rPr>
            </w:pPr>
            <w:r w:rsidRPr="00C31792">
              <w:rPr>
                <w:sz w:val="20"/>
                <w:szCs w:val="20"/>
              </w:rPr>
              <w:t>9,05</w:t>
            </w:r>
          </w:p>
        </w:tc>
      </w:tr>
      <w:tr w:rsidR="000A2E70" w:rsidRPr="00884555">
        <w:trPr>
          <w:trHeight w:val="227"/>
        </w:trPr>
        <w:tc>
          <w:tcPr>
            <w:tcW w:w="2114" w:type="pct"/>
          </w:tcPr>
          <w:p w:rsidR="000A2E70" w:rsidRPr="00C31792" w:rsidRDefault="000A2E70" w:rsidP="00C31792">
            <w:pPr>
              <w:spacing w:before="0" w:line="240" w:lineRule="auto"/>
              <w:ind w:firstLine="0"/>
              <w:rPr>
                <w:sz w:val="20"/>
                <w:szCs w:val="20"/>
              </w:rPr>
            </w:pPr>
            <w:r w:rsidRPr="00C31792">
              <w:rPr>
                <w:sz w:val="20"/>
                <w:szCs w:val="20"/>
              </w:rPr>
              <w:t>Оборачиваемость активов</w:t>
            </w:r>
          </w:p>
        </w:tc>
        <w:tc>
          <w:tcPr>
            <w:tcW w:w="924" w:type="pct"/>
          </w:tcPr>
          <w:p w:rsidR="000A2E70" w:rsidRPr="00C31792" w:rsidRDefault="000A2E70" w:rsidP="00C31792">
            <w:pPr>
              <w:spacing w:before="0" w:line="240" w:lineRule="auto"/>
              <w:ind w:firstLine="0"/>
              <w:rPr>
                <w:sz w:val="20"/>
                <w:szCs w:val="20"/>
              </w:rPr>
            </w:pPr>
            <w:r w:rsidRPr="00C31792">
              <w:rPr>
                <w:sz w:val="20"/>
                <w:szCs w:val="20"/>
              </w:rPr>
              <w:t>1,667</w:t>
            </w:r>
          </w:p>
        </w:tc>
        <w:tc>
          <w:tcPr>
            <w:tcW w:w="859" w:type="pct"/>
          </w:tcPr>
          <w:p w:rsidR="000A2E70" w:rsidRPr="00C31792" w:rsidRDefault="000A2E70" w:rsidP="00C31792">
            <w:pPr>
              <w:spacing w:before="0" w:line="240" w:lineRule="auto"/>
              <w:ind w:firstLine="0"/>
              <w:rPr>
                <w:sz w:val="20"/>
                <w:szCs w:val="20"/>
              </w:rPr>
            </w:pPr>
            <w:r w:rsidRPr="00C31792">
              <w:rPr>
                <w:sz w:val="20"/>
                <w:szCs w:val="20"/>
              </w:rPr>
              <w:t>2,88</w:t>
            </w:r>
          </w:p>
        </w:tc>
        <w:tc>
          <w:tcPr>
            <w:tcW w:w="1104" w:type="pct"/>
          </w:tcPr>
          <w:p w:rsidR="000A2E70" w:rsidRPr="00C31792" w:rsidRDefault="000A2E70" w:rsidP="00C31792">
            <w:pPr>
              <w:spacing w:before="0" w:line="240" w:lineRule="auto"/>
              <w:ind w:firstLine="0"/>
              <w:rPr>
                <w:sz w:val="20"/>
                <w:szCs w:val="20"/>
              </w:rPr>
            </w:pPr>
            <w:r w:rsidRPr="00C31792">
              <w:rPr>
                <w:sz w:val="20"/>
                <w:szCs w:val="20"/>
              </w:rPr>
              <w:t>2,73</w:t>
            </w:r>
          </w:p>
        </w:tc>
      </w:tr>
    </w:tbl>
    <w:p w:rsidR="00C31792" w:rsidRDefault="00C31792" w:rsidP="00884555">
      <w:pPr>
        <w:spacing w:before="0" w:line="360" w:lineRule="auto"/>
        <w:ind w:firstLine="720"/>
        <w:rPr>
          <w:sz w:val="28"/>
          <w:szCs w:val="28"/>
        </w:rPr>
      </w:pPr>
    </w:p>
    <w:p w:rsidR="000A2E70" w:rsidRPr="00884555" w:rsidRDefault="000A2E70" w:rsidP="00884555">
      <w:pPr>
        <w:spacing w:before="0" w:line="360" w:lineRule="auto"/>
        <w:ind w:firstLine="720"/>
        <w:rPr>
          <w:snapToGrid w:val="0"/>
          <w:sz w:val="28"/>
          <w:szCs w:val="28"/>
        </w:rPr>
      </w:pPr>
    </w:p>
    <w:p w:rsidR="000A2E70" w:rsidRPr="00C31792" w:rsidRDefault="000A2E70" w:rsidP="00C31792">
      <w:pPr>
        <w:spacing w:before="0" w:line="360" w:lineRule="auto"/>
        <w:ind w:firstLine="720"/>
        <w:jc w:val="center"/>
        <w:rPr>
          <w:b/>
          <w:bCs/>
          <w:sz w:val="28"/>
          <w:szCs w:val="28"/>
        </w:rPr>
      </w:pPr>
      <w:bookmarkStart w:id="19" w:name="_Toc535636467"/>
      <w:r w:rsidRPr="00C31792">
        <w:rPr>
          <w:b/>
          <w:bCs/>
          <w:sz w:val="28"/>
          <w:szCs w:val="28"/>
        </w:rPr>
        <w:t>2.2. Анализ ликвидности</w:t>
      </w:r>
      <w:bookmarkEnd w:id="19"/>
    </w:p>
    <w:p w:rsidR="00C31792" w:rsidRDefault="00C31792"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Итак, в предыдущем параграфе нами был произведен общий анализ финансового состояния предприятия. Было установлено, что одной из наиболее угроз для предприятия является потеря платежеспособности.</w:t>
      </w:r>
    </w:p>
    <w:p w:rsidR="00D8140D" w:rsidRPr="00C31792" w:rsidRDefault="000A2E70" w:rsidP="00D8140D">
      <w:pPr>
        <w:spacing w:before="0" w:line="360" w:lineRule="auto"/>
        <w:ind w:firstLine="720"/>
        <w:rPr>
          <w:sz w:val="28"/>
          <w:szCs w:val="28"/>
        </w:rPr>
      </w:pPr>
      <w:r w:rsidRPr="00884555">
        <w:rPr>
          <w:sz w:val="28"/>
          <w:szCs w:val="28"/>
        </w:rPr>
        <w:t xml:space="preserve">Проанализируем данную проблему более детально, т.к. ликвидность является наиболее важным показателем для потенциальных контрагентов предприятия, поскольку она показывает, способно ли предприятие в полном объеме отвечать по своим обязательствам. Анализ ликвидности был проведен по схеме, описанной в главе 1. Результаты анализа ликвидности, произведенного с помощью программы </w:t>
      </w:r>
      <w:r w:rsidRPr="00884555">
        <w:rPr>
          <w:sz w:val="28"/>
          <w:szCs w:val="28"/>
          <w:lang w:val="en-US"/>
        </w:rPr>
        <w:t>Audit</w:t>
      </w:r>
      <w:r w:rsidRPr="00884555">
        <w:rPr>
          <w:sz w:val="28"/>
          <w:szCs w:val="28"/>
        </w:rPr>
        <w:t xml:space="preserve"> </w:t>
      </w:r>
      <w:r w:rsidRPr="00884555">
        <w:rPr>
          <w:sz w:val="28"/>
          <w:szCs w:val="28"/>
          <w:lang w:val="en-US"/>
        </w:rPr>
        <w:t>Expert</w:t>
      </w:r>
      <w:r w:rsidRPr="00884555">
        <w:rPr>
          <w:sz w:val="28"/>
          <w:szCs w:val="28"/>
        </w:rPr>
        <w:t>, приведены в следующей таблице.</w:t>
      </w:r>
      <w:r w:rsidR="00D8140D">
        <w:rPr>
          <w:sz w:val="28"/>
          <w:szCs w:val="28"/>
        </w:rPr>
        <w:t xml:space="preserve"> </w:t>
      </w:r>
      <w:r w:rsidR="00D8140D" w:rsidRPr="00C31792">
        <w:rPr>
          <w:sz w:val="28"/>
          <w:szCs w:val="28"/>
        </w:rPr>
        <w:t>Показатель «Текущая ликвидность» принимает в последнем периоде отрицательное значение, что свидетельствует о повышенном риске неплатежеспособности организации в течение ближайших 12-ти месяцев.</w:t>
      </w:r>
      <w:r w:rsidR="00D8140D">
        <w:rPr>
          <w:sz w:val="28"/>
          <w:szCs w:val="28"/>
        </w:rPr>
        <w:t xml:space="preserve"> </w:t>
      </w:r>
      <w:r w:rsidR="00D8140D" w:rsidRPr="00C31792">
        <w:rPr>
          <w:sz w:val="28"/>
          <w:szCs w:val="28"/>
        </w:rPr>
        <w:t>Недостаток быстрореализуемых активов для покрытия краткосрочных обязательств составляет -690 719,00</w:t>
      </w:r>
      <w:r w:rsidR="00D8140D">
        <w:rPr>
          <w:sz w:val="28"/>
          <w:szCs w:val="28"/>
        </w:rPr>
        <w:t xml:space="preserve"> </w:t>
      </w:r>
      <w:r w:rsidR="00D8140D" w:rsidRPr="00C31792">
        <w:rPr>
          <w:sz w:val="28"/>
          <w:szCs w:val="28"/>
        </w:rPr>
        <w:t>тыс. руб.</w:t>
      </w:r>
      <w:r w:rsidR="00D8140D">
        <w:rPr>
          <w:sz w:val="28"/>
          <w:szCs w:val="28"/>
        </w:rPr>
        <w:t xml:space="preserve"> </w:t>
      </w:r>
    </w:p>
    <w:p w:rsidR="00D8140D" w:rsidRPr="00C31792" w:rsidRDefault="00D8140D" w:rsidP="00D8140D">
      <w:pPr>
        <w:spacing w:before="0" w:line="360" w:lineRule="auto"/>
        <w:ind w:firstLine="720"/>
        <w:rPr>
          <w:sz w:val="28"/>
          <w:szCs w:val="28"/>
        </w:rPr>
      </w:pPr>
      <w:r w:rsidRPr="00C31792">
        <w:rPr>
          <w:sz w:val="28"/>
          <w:szCs w:val="28"/>
        </w:rPr>
        <w:t>За анализируемый период показатель «Текущая ликвидность»</w:t>
      </w:r>
      <w:r>
        <w:rPr>
          <w:sz w:val="28"/>
          <w:szCs w:val="28"/>
        </w:rPr>
        <w:t xml:space="preserve"> </w:t>
      </w:r>
      <w:r w:rsidRPr="00C31792">
        <w:rPr>
          <w:sz w:val="28"/>
          <w:szCs w:val="28"/>
        </w:rPr>
        <w:t xml:space="preserve">уменьшился в 14 раз, что является неблагоприятной тенденцией и свидетельствует об увеличении риска неплатежеспособности организации в течение ближайших 12-ти месяцев. </w:t>
      </w:r>
    </w:p>
    <w:p w:rsidR="00C31792" w:rsidRDefault="00C31792" w:rsidP="00884555">
      <w:pPr>
        <w:spacing w:before="0" w:line="360" w:lineRule="auto"/>
        <w:ind w:firstLine="720"/>
        <w:rPr>
          <w:sz w:val="28"/>
          <w:szCs w:val="28"/>
        </w:rPr>
      </w:pPr>
    </w:p>
    <w:p w:rsidR="000A2E70" w:rsidRPr="00884555" w:rsidRDefault="000A2E70" w:rsidP="00C31792">
      <w:pPr>
        <w:spacing w:before="0" w:line="360" w:lineRule="auto"/>
        <w:ind w:firstLine="720"/>
        <w:jc w:val="right"/>
        <w:rPr>
          <w:sz w:val="28"/>
          <w:szCs w:val="28"/>
        </w:rPr>
      </w:pPr>
      <w:r w:rsidRPr="00884555">
        <w:rPr>
          <w:sz w:val="28"/>
          <w:szCs w:val="28"/>
        </w:rPr>
        <w:t>Таблица 13.</w:t>
      </w:r>
    </w:p>
    <w:p w:rsidR="000A2E70" w:rsidRPr="00884555" w:rsidRDefault="000A2E70" w:rsidP="00C31792">
      <w:pPr>
        <w:spacing w:before="0" w:line="360" w:lineRule="auto"/>
        <w:ind w:firstLine="720"/>
        <w:jc w:val="right"/>
        <w:rPr>
          <w:sz w:val="28"/>
          <w:szCs w:val="28"/>
        </w:rPr>
      </w:pPr>
      <w:r w:rsidRPr="00884555">
        <w:rPr>
          <w:sz w:val="28"/>
          <w:szCs w:val="28"/>
        </w:rPr>
        <w:t>Анализ ликвидности</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365"/>
        <w:gridCol w:w="1441"/>
        <w:gridCol w:w="1455"/>
        <w:gridCol w:w="1309"/>
      </w:tblGrid>
      <w:tr w:rsidR="000A2E70" w:rsidRPr="00884555">
        <w:trPr>
          <w:cantSplit/>
          <w:trHeight w:val="256"/>
        </w:trPr>
        <w:tc>
          <w:tcPr>
            <w:tcW w:w="2803" w:type="pct"/>
            <w:tcBorders>
              <w:top w:val="single" w:sz="12" w:space="0" w:color="000000"/>
              <w:bottom w:val="single" w:sz="12" w:space="0" w:color="000000"/>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p>
        </w:tc>
        <w:tc>
          <w:tcPr>
            <w:tcW w:w="753" w:type="pct"/>
            <w:tcBorders>
              <w:top w:val="single" w:sz="12" w:space="0" w:color="000000"/>
              <w:bottom w:val="single" w:sz="12" w:space="0" w:color="000000"/>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r w:rsidRPr="00C31792">
              <w:rPr>
                <w:rStyle w:val="PEStyleFont5"/>
                <w:rFonts w:ascii="Times New Roman" w:hAnsi="Times New Roman" w:cs="Times New Roman"/>
                <w:sz w:val="20"/>
                <w:szCs w:val="20"/>
              </w:rPr>
              <w:t>1998 год</w:t>
            </w:r>
          </w:p>
        </w:tc>
        <w:tc>
          <w:tcPr>
            <w:tcW w:w="760" w:type="pct"/>
            <w:tcBorders>
              <w:top w:val="single" w:sz="12" w:space="0" w:color="000000"/>
              <w:bottom w:val="single" w:sz="12" w:space="0" w:color="000000"/>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r w:rsidRPr="00C31792">
              <w:rPr>
                <w:rStyle w:val="PEStyleFont5"/>
                <w:rFonts w:ascii="Times New Roman" w:hAnsi="Times New Roman" w:cs="Times New Roman"/>
                <w:sz w:val="20"/>
                <w:szCs w:val="20"/>
              </w:rPr>
              <w:t>1999 год</w:t>
            </w:r>
          </w:p>
        </w:tc>
        <w:tc>
          <w:tcPr>
            <w:tcW w:w="684" w:type="pct"/>
            <w:tcBorders>
              <w:top w:val="single" w:sz="12" w:space="0" w:color="000000"/>
              <w:bottom w:val="single" w:sz="12" w:space="0" w:color="000000"/>
            </w:tcBorders>
          </w:tcPr>
          <w:p w:rsidR="000A2E70" w:rsidRPr="00C31792" w:rsidRDefault="000A2E70" w:rsidP="00C31792">
            <w:pPr>
              <w:spacing w:before="0" w:line="240" w:lineRule="auto"/>
              <w:ind w:firstLine="0"/>
              <w:rPr>
                <w:rStyle w:val="PEStyleFont5"/>
                <w:rFonts w:ascii="Times New Roman" w:hAnsi="Times New Roman" w:cs="Times New Roman"/>
                <w:sz w:val="20"/>
                <w:szCs w:val="20"/>
              </w:rPr>
            </w:pPr>
            <w:r w:rsidRPr="00C31792">
              <w:rPr>
                <w:rStyle w:val="PEStyleFont5"/>
                <w:rFonts w:ascii="Times New Roman" w:hAnsi="Times New Roman" w:cs="Times New Roman"/>
                <w:sz w:val="20"/>
                <w:szCs w:val="20"/>
              </w:rPr>
              <w:t>2000 год</w:t>
            </w:r>
          </w:p>
        </w:tc>
      </w:tr>
      <w:tr w:rsidR="000A2E70" w:rsidRPr="00884555">
        <w:tc>
          <w:tcPr>
            <w:tcW w:w="2803" w:type="pct"/>
            <w:tcBorders>
              <w:top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Наиболее ликвидные активы - А1</w:t>
            </w:r>
          </w:p>
        </w:tc>
        <w:tc>
          <w:tcPr>
            <w:tcW w:w="753" w:type="pct"/>
            <w:tcBorders>
              <w:top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16 042,00</w:t>
            </w:r>
          </w:p>
        </w:tc>
        <w:tc>
          <w:tcPr>
            <w:tcW w:w="760" w:type="pct"/>
            <w:tcBorders>
              <w:top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44 800,00</w:t>
            </w:r>
          </w:p>
        </w:tc>
        <w:tc>
          <w:tcPr>
            <w:tcW w:w="684" w:type="pct"/>
            <w:tcBorders>
              <w:top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10 676,00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Быстрореализуемые активы - А2</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169 252,00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670 638,00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381 873,00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Медленнореализуемые активы - А3</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90 820,00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114 687,00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90 678,00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Труднореализуемые активы- А4</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1 081 496,00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1 198 069,00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980 286,00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Наиболее срочные обязательства - П1</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208 512,00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976 692,00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741 883,00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Краткосрочные пассивы - П2</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21 767,00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530 000,00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341 385,00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Долгосрочные пассивы - П3</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624 729,00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3 000,00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Постоянные пассивы - П4</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502 602,00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518 502,00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380 245,00</w:t>
            </w:r>
          </w:p>
        </w:tc>
      </w:tr>
      <w:tr w:rsidR="000A2E70" w:rsidRPr="00884555">
        <w:tc>
          <w:tcPr>
            <w:tcW w:w="2803" w:type="pct"/>
            <w:shd w:val="pct60" w:color="FFFFFF" w:fill="00FFFF"/>
          </w:tcPr>
          <w:p w:rsidR="000A2E70" w:rsidRPr="00C31792" w:rsidRDefault="003D5A0D" w:rsidP="00C31792">
            <w:pPr>
              <w:spacing w:before="0" w:line="240" w:lineRule="auto"/>
              <w:ind w:firstLine="0"/>
              <w:rPr>
                <w:rStyle w:val="PEStyleFont6"/>
                <w:rFonts w:ascii="Times New Roman" w:hAnsi="Times New Roman" w:cs="Times New Roman"/>
                <w:sz w:val="20"/>
                <w:szCs w:val="20"/>
              </w:rPr>
            </w:pPr>
            <w:r>
              <w:rPr>
                <w:rStyle w:val="PEStyleFont6"/>
                <w:rFonts w:ascii="Times New Roman" w:hAnsi="Times New Roman" w:cs="Times New Roman"/>
                <w:sz w:val="20"/>
                <w:szCs w:val="20"/>
              </w:rPr>
              <w:t xml:space="preserve"> </w:t>
            </w:r>
            <w:r w:rsidR="000A2E70" w:rsidRPr="00C31792">
              <w:rPr>
                <w:rStyle w:val="PEStyleFont6"/>
                <w:rFonts w:ascii="Times New Roman" w:hAnsi="Times New Roman" w:cs="Times New Roman"/>
                <w:sz w:val="20"/>
                <w:szCs w:val="20"/>
              </w:rPr>
              <w:t>АБСОЛЮТНЫЕ ПОКАЗАТЕЛИ</w:t>
            </w:r>
          </w:p>
        </w:tc>
        <w:tc>
          <w:tcPr>
            <w:tcW w:w="753" w:type="pct"/>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p>
        </w:tc>
        <w:tc>
          <w:tcPr>
            <w:tcW w:w="760" w:type="pct"/>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p>
        </w:tc>
        <w:tc>
          <w:tcPr>
            <w:tcW w:w="684" w:type="pct"/>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Обеспеченность обязательств средствами - 1-я группа срочности</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-192 470,00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-931 892,00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-731 207,00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Обеспеченность обязательств средствами - 2-я группа срочности</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147 485,00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140 638,00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40 488,00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ТЕКУЩАЯ ЛИКВИДНОСТЬ</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-44 985,00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-791 254,00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-690 719,00</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ПЕРСПЕКТИВНАЯ ЛИКВИДНОСТЬ</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-533 909,00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111 687,00</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90 678,00</w:t>
            </w:r>
          </w:p>
        </w:tc>
      </w:tr>
      <w:tr w:rsidR="000A2E70" w:rsidRPr="00884555">
        <w:tc>
          <w:tcPr>
            <w:tcW w:w="2803" w:type="pct"/>
            <w:shd w:val="pct60" w:color="FFFFFF" w:fill="00FFFF"/>
          </w:tcPr>
          <w:p w:rsidR="000A2E70" w:rsidRPr="00C31792" w:rsidRDefault="003D5A0D" w:rsidP="00C31792">
            <w:pPr>
              <w:spacing w:before="0" w:line="240" w:lineRule="auto"/>
              <w:ind w:firstLine="0"/>
              <w:rPr>
                <w:rStyle w:val="PEStyleFont6"/>
                <w:rFonts w:ascii="Times New Roman" w:hAnsi="Times New Roman" w:cs="Times New Roman"/>
                <w:sz w:val="20"/>
                <w:szCs w:val="20"/>
              </w:rPr>
            </w:pPr>
            <w:r>
              <w:rPr>
                <w:rStyle w:val="PEStyleFont6"/>
                <w:rFonts w:ascii="Times New Roman" w:hAnsi="Times New Roman" w:cs="Times New Roman"/>
                <w:sz w:val="20"/>
                <w:szCs w:val="20"/>
              </w:rPr>
              <w:t xml:space="preserve"> </w:t>
            </w:r>
            <w:r w:rsidR="000A2E70" w:rsidRPr="00C31792">
              <w:rPr>
                <w:rStyle w:val="PEStyleFont6"/>
                <w:rFonts w:ascii="Times New Roman" w:hAnsi="Times New Roman" w:cs="Times New Roman"/>
                <w:sz w:val="20"/>
                <w:szCs w:val="20"/>
              </w:rPr>
              <w:t>КОЭФФИЦИЕНТЫ ЛИКВИДНОСТИ</w:t>
            </w:r>
          </w:p>
        </w:tc>
        <w:tc>
          <w:tcPr>
            <w:tcW w:w="753" w:type="pct"/>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p>
        </w:tc>
        <w:tc>
          <w:tcPr>
            <w:tcW w:w="760" w:type="pct"/>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p>
        </w:tc>
        <w:tc>
          <w:tcPr>
            <w:tcW w:w="684" w:type="pct"/>
            <w:shd w:val="pct60" w:color="FFFFFF" w:fill="00FFFF"/>
          </w:tcPr>
          <w:p w:rsidR="000A2E70" w:rsidRPr="00C31792" w:rsidRDefault="000A2E70" w:rsidP="00C31792">
            <w:pPr>
              <w:spacing w:before="0" w:line="240" w:lineRule="auto"/>
              <w:ind w:firstLine="0"/>
              <w:rPr>
                <w:rStyle w:val="PEStyleFont6"/>
                <w:rFonts w:ascii="Times New Roman" w:hAnsi="Times New Roman" w:cs="Times New Roman"/>
                <w:sz w:val="20"/>
                <w:szCs w:val="20"/>
              </w:rPr>
            </w:pP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Коэффициент текущей ликвидности</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1,20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0,55</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0,45</w:t>
            </w:r>
          </w:p>
        </w:tc>
      </w:tr>
      <w:tr w:rsidR="000A2E70" w:rsidRPr="00884555">
        <w:tc>
          <w:tcPr>
            <w:tcW w:w="280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Коэффициент быстрой ликвидности</w:t>
            </w:r>
          </w:p>
        </w:tc>
        <w:tc>
          <w:tcPr>
            <w:tcW w:w="753"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0,80</w:t>
            </w:r>
          </w:p>
        </w:tc>
        <w:tc>
          <w:tcPr>
            <w:tcW w:w="760"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0,47</w:t>
            </w:r>
          </w:p>
        </w:tc>
        <w:tc>
          <w:tcPr>
            <w:tcW w:w="684" w:type="pct"/>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0,36</w:t>
            </w:r>
          </w:p>
        </w:tc>
      </w:tr>
      <w:tr w:rsidR="000A2E70" w:rsidRPr="00884555">
        <w:tc>
          <w:tcPr>
            <w:tcW w:w="2803" w:type="pct"/>
            <w:tcBorders>
              <w:bottom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Коэффициент абсолютной ликвидности</w:t>
            </w:r>
          </w:p>
        </w:tc>
        <w:tc>
          <w:tcPr>
            <w:tcW w:w="753" w:type="pct"/>
            <w:tcBorders>
              <w:bottom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0,07</w:t>
            </w:r>
          </w:p>
        </w:tc>
        <w:tc>
          <w:tcPr>
            <w:tcW w:w="760" w:type="pct"/>
            <w:tcBorders>
              <w:bottom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0,03</w:t>
            </w:r>
          </w:p>
        </w:tc>
        <w:tc>
          <w:tcPr>
            <w:tcW w:w="684" w:type="pct"/>
            <w:tcBorders>
              <w:bottom w:val="single" w:sz="12" w:space="0" w:color="000000"/>
            </w:tcBorders>
          </w:tcPr>
          <w:p w:rsidR="000A2E70" w:rsidRPr="00C31792" w:rsidRDefault="000A2E70" w:rsidP="00C31792">
            <w:pPr>
              <w:spacing w:before="0" w:line="240" w:lineRule="auto"/>
              <w:ind w:firstLine="0"/>
              <w:rPr>
                <w:rStyle w:val="PEStyleFont7"/>
                <w:rFonts w:ascii="Times New Roman" w:hAnsi="Times New Roman" w:cs="Times New Roman"/>
                <w:sz w:val="20"/>
                <w:szCs w:val="20"/>
              </w:rPr>
            </w:pPr>
            <w:r w:rsidRPr="00C31792">
              <w:rPr>
                <w:rStyle w:val="PEStyleFont7"/>
                <w:rFonts w:ascii="Times New Roman" w:hAnsi="Times New Roman" w:cs="Times New Roman"/>
                <w:sz w:val="20"/>
                <w:szCs w:val="20"/>
              </w:rPr>
              <w:t>0,01</w:t>
            </w:r>
          </w:p>
        </w:tc>
      </w:tr>
    </w:tbl>
    <w:p w:rsidR="00C31792" w:rsidRDefault="00C31792" w:rsidP="00884555">
      <w:pPr>
        <w:spacing w:before="0" w:line="360" w:lineRule="auto"/>
        <w:ind w:firstLine="720"/>
        <w:rPr>
          <w:sz w:val="28"/>
          <w:szCs w:val="28"/>
        </w:rPr>
      </w:pPr>
    </w:p>
    <w:p w:rsidR="00C31792" w:rsidRPr="00C31792" w:rsidRDefault="00C31792" w:rsidP="00C31792">
      <w:pPr>
        <w:spacing w:before="0" w:line="360" w:lineRule="auto"/>
        <w:ind w:firstLine="720"/>
        <w:rPr>
          <w:sz w:val="28"/>
          <w:szCs w:val="28"/>
        </w:rPr>
      </w:pPr>
      <w:r w:rsidRPr="00C31792">
        <w:rPr>
          <w:sz w:val="28"/>
          <w:szCs w:val="28"/>
        </w:rPr>
        <w:t xml:space="preserve">Коэффициент текущей ликвидности (коэффициент покрытия) в анализируемом периоде равен 0,45 при рекомендуемом значении 2,0. Таким образом, предприятие может погасить 44,61% текущих обязательств, мобилизовав все свои оборотные средства. </w:t>
      </w:r>
    </w:p>
    <w:p w:rsidR="00C31792" w:rsidRPr="00C31792" w:rsidRDefault="00C31792" w:rsidP="00C31792">
      <w:pPr>
        <w:spacing w:before="0" w:line="360" w:lineRule="auto"/>
        <w:ind w:firstLine="720"/>
        <w:rPr>
          <w:sz w:val="28"/>
          <w:szCs w:val="28"/>
        </w:rPr>
      </w:pPr>
      <w:r w:rsidRPr="00C31792">
        <w:rPr>
          <w:sz w:val="28"/>
          <w:szCs w:val="28"/>
        </w:rPr>
        <w:t>В анализируемом периоде коэффициент текущей ликвидности имел тенденцию к</w:t>
      </w:r>
      <w:r w:rsidR="003D5A0D">
        <w:rPr>
          <w:sz w:val="28"/>
          <w:szCs w:val="28"/>
        </w:rPr>
        <w:t xml:space="preserve"> </w:t>
      </w:r>
      <w:r w:rsidRPr="00C31792">
        <w:rPr>
          <w:sz w:val="28"/>
          <w:szCs w:val="28"/>
        </w:rPr>
        <w:t>снижению c 1,20</w:t>
      </w:r>
      <w:r w:rsidR="003D5A0D">
        <w:rPr>
          <w:sz w:val="28"/>
          <w:szCs w:val="28"/>
        </w:rPr>
        <w:t xml:space="preserve"> </w:t>
      </w:r>
      <w:r w:rsidRPr="00C31792">
        <w:rPr>
          <w:sz w:val="28"/>
          <w:szCs w:val="28"/>
        </w:rPr>
        <w:t>и до 0,45. Способность предприятия рассчитываться по своим текущим обязательствам снизилась.</w:t>
      </w:r>
    </w:p>
    <w:p w:rsidR="00C31792" w:rsidRPr="00C31792" w:rsidRDefault="00C31792" w:rsidP="00C31792">
      <w:pPr>
        <w:spacing w:before="0" w:line="360" w:lineRule="auto"/>
        <w:ind w:firstLine="720"/>
        <w:rPr>
          <w:sz w:val="28"/>
          <w:szCs w:val="28"/>
        </w:rPr>
      </w:pPr>
      <w:r w:rsidRPr="00C31792">
        <w:rPr>
          <w:sz w:val="28"/>
          <w:szCs w:val="28"/>
        </w:rPr>
        <w:t xml:space="preserve">Коэффициент абсолютной ликвидности равен 0,01. На конец периода предприятие могло погасить 0,99% своих краткосрочных обязательств за счет денежных средств. Это является отрицательным фактом, так как нормальным считается значение 20 - 70%. Коэффициент абсолютной ликвидности уменьшился за анализируемый период на 0,060, что является негативной тенденцией. </w:t>
      </w:r>
    </w:p>
    <w:p w:rsidR="00C31792" w:rsidRDefault="00C31792" w:rsidP="00C31792">
      <w:pPr>
        <w:spacing w:before="0" w:line="360" w:lineRule="auto"/>
        <w:ind w:firstLine="720"/>
        <w:rPr>
          <w:sz w:val="28"/>
          <w:szCs w:val="28"/>
        </w:rPr>
      </w:pPr>
      <w:r w:rsidRPr="00C31792">
        <w:rPr>
          <w:sz w:val="28"/>
          <w:szCs w:val="28"/>
        </w:rPr>
        <w:t>Таким образом, по данному направлению анализа можно сделать вывод о том, что платежеспособность предприятия находится на уровне ниже оптимального, а тенденция последних изменений свидетельствует о вероятном снижении платежеспособности в будущем.</w:t>
      </w:r>
    </w:p>
    <w:p w:rsidR="000A2E70" w:rsidRPr="00884555" w:rsidRDefault="000A2E70" w:rsidP="00C31792">
      <w:pPr>
        <w:spacing w:before="0" w:line="360" w:lineRule="auto"/>
        <w:ind w:firstLine="720"/>
        <w:rPr>
          <w:sz w:val="28"/>
          <w:szCs w:val="28"/>
        </w:rPr>
      </w:pPr>
      <w:r w:rsidRPr="00884555">
        <w:rPr>
          <w:sz w:val="28"/>
          <w:szCs w:val="28"/>
        </w:rPr>
        <w:t>Проверим, выполняются ли необходимые для обеспечения ликвидности неравенства. Согласно данным таблицы 13, А1&lt;П1, А2&gt;П2 на начало и на конец периода. В последние два года выполнялось также условие А3&gt;П3. Однако неравенство А4&lt;П4 не выполняется. Таким образом, ликвидность предприятия может быть охарактеризована как частично достаточная в текущем периоде и более-менее устойчивая в перспективе. Однако в краткосрочном периоде (несколько месяцев) предприятие не сможет рассчитаться со своими кредиторами при выставлении требования на оплату задолженности.</w:t>
      </w:r>
    </w:p>
    <w:p w:rsidR="00D8140D" w:rsidRDefault="00D8140D" w:rsidP="00D8140D">
      <w:pPr>
        <w:spacing w:before="0" w:line="360" w:lineRule="auto"/>
        <w:ind w:firstLine="720"/>
        <w:jc w:val="center"/>
        <w:rPr>
          <w:b/>
          <w:bCs/>
          <w:sz w:val="28"/>
          <w:szCs w:val="28"/>
        </w:rPr>
      </w:pPr>
      <w:bookmarkStart w:id="20" w:name="_Toc535636468"/>
    </w:p>
    <w:p w:rsidR="000A2E70" w:rsidRPr="00D8140D" w:rsidRDefault="000A2E70" w:rsidP="00D8140D">
      <w:pPr>
        <w:spacing w:before="0" w:line="360" w:lineRule="auto"/>
        <w:ind w:firstLine="720"/>
        <w:jc w:val="center"/>
        <w:rPr>
          <w:b/>
          <w:bCs/>
          <w:snapToGrid w:val="0"/>
          <w:sz w:val="28"/>
          <w:szCs w:val="28"/>
        </w:rPr>
      </w:pPr>
      <w:r w:rsidRPr="00D8140D">
        <w:rPr>
          <w:b/>
          <w:bCs/>
          <w:sz w:val="28"/>
          <w:szCs w:val="28"/>
        </w:rPr>
        <w:t>2.3. Анализ кредитоспособности</w:t>
      </w:r>
      <w:bookmarkEnd w:id="20"/>
    </w:p>
    <w:p w:rsidR="00C31792" w:rsidRDefault="00C31792" w:rsidP="00884555">
      <w:pPr>
        <w:spacing w:before="0" w:line="360" w:lineRule="auto"/>
        <w:ind w:firstLine="720"/>
        <w:rPr>
          <w:sz w:val="28"/>
          <w:szCs w:val="28"/>
        </w:rPr>
      </w:pPr>
    </w:p>
    <w:p w:rsidR="000A2E70" w:rsidRPr="00884555" w:rsidRDefault="000A2E70" w:rsidP="00C31792">
      <w:pPr>
        <w:spacing w:before="0" w:line="360" w:lineRule="auto"/>
        <w:ind w:firstLine="720"/>
        <w:jc w:val="right"/>
        <w:rPr>
          <w:sz w:val="28"/>
          <w:szCs w:val="28"/>
        </w:rPr>
      </w:pPr>
      <w:r w:rsidRPr="00884555">
        <w:rPr>
          <w:sz w:val="28"/>
          <w:szCs w:val="28"/>
        </w:rPr>
        <w:t>Таблица 14.</w:t>
      </w:r>
    </w:p>
    <w:p w:rsidR="000A2E70" w:rsidRPr="00884555" w:rsidRDefault="000A2E70" w:rsidP="00C31792">
      <w:pPr>
        <w:spacing w:before="0" w:line="360" w:lineRule="auto"/>
        <w:ind w:firstLine="720"/>
        <w:jc w:val="right"/>
        <w:rPr>
          <w:sz w:val="28"/>
          <w:szCs w:val="28"/>
        </w:rPr>
      </w:pPr>
      <w:r w:rsidRPr="00884555">
        <w:rPr>
          <w:sz w:val="28"/>
          <w:szCs w:val="28"/>
        </w:rPr>
        <w:t>Оценка финансового состояния заемщика</w:t>
      </w:r>
    </w:p>
    <w:tbl>
      <w:tblPr>
        <w:tblW w:w="0" w:type="auto"/>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9"/>
        <w:gridCol w:w="992"/>
        <w:gridCol w:w="992"/>
        <w:gridCol w:w="992"/>
        <w:gridCol w:w="957"/>
      </w:tblGrid>
      <w:tr w:rsidR="00950D17" w:rsidRPr="00950D17" w:rsidTr="00D8140D">
        <w:trPr>
          <w:cantSplit/>
          <w:trHeight w:val="253"/>
        </w:trPr>
        <w:tc>
          <w:tcPr>
            <w:tcW w:w="5529" w:type="dxa"/>
            <w:tcBorders>
              <w:top w:val="single" w:sz="18" w:space="0" w:color="000000"/>
              <w:left w:val="single" w:sz="18" w:space="0" w:color="000000"/>
              <w:bottom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Наименование строки</w:t>
            </w:r>
          </w:p>
        </w:tc>
        <w:tc>
          <w:tcPr>
            <w:tcW w:w="992" w:type="dxa"/>
            <w:tcBorders>
              <w:top w:val="single" w:sz="18" w:space="0" w:color="000000"/>
              <w:bottom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1998 год, руб.</w:t>
            </w:r>
          </w:p>
        </w:tc>
        <w:tc>
          <w:tcPr>
            <w:tcW w:w="992" w:type="dxa"/>
            <w:tcBorders>
              <w:top w:val="single" w:sz="18" w:space="0" w:color="000000"/>
              <w:bottom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2000 год, руб.</w:t>
            </w:r>
          </w:p>
        </w:tc>
        <w:tc>
          <w:tcPr>
            <w:tcW w:w="992" w:type="dxa"/>
            <w:tcBorders>
              <w:top w:val="single" w:sz="18" w:space="0" w:color="000000"/>
              <w:bottom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Прирост,</w:t>
            </w:r>
            <w:r w:rsidR="003D5A0D">
              <w:rPr>
                <w:sz w:val="20"/>
                <w:szCs w:val="20"/>
              </w:rPr>
              <w:t xml:space="preserve"> </w:t>
            </w:r>
            <w:r w:rsidRPr="00950D17">
              <w:rPr>
                <w:sz w:val="20"/>
                <w:szCs w:val="20"/>
              </w:rPr>
              <w:t>руб.</w:t>
            </w:r>
          </w:p>
        </w:tc>
        <w:tc>
          <w:tcPr>
            <w:tcW w:w="957" w:type="dxa"/>
            <w:tcBorders>
              <w:top w:val="single" w:sz="18" w:space="0" w:color="000000"/>
              <w:bottom w:val="single" w:sz="18" w:space="0" w:color="000000"/>
              <w:right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Прирост,</w:t>
            </w:r>
            <w:r w:rsidR="00D8140D">
              <w:rPr>
                <w:sz w:val="20"/>
                <w:szCs w:val="20"/>
              </w:rPr>
              <w:t xml:space="preserve"> </w:t>
            </w:r>
            <w:r w:rsidRPr="00950D17">
              <w:rPr>
                <w:sz w:val="20"/>
                <w:szCs w:val="20"/>
              </w:rPr>
              <w:t>%</w:t>
            </w:r>
          </w:p>
        </w:tc>
      </w:tr>
      <w:tr w:rsidR="00950D17" w:rsidRPr="00950D17" w:rsidTr="00D8140D">
        <w:trPr>
          <w:cantSplit/>
        </w:trPr>
        <w:tc>
          <w:tcPr>
            <w:tcW w:w="9462" w:type="dxa"/>
            <w:gridSpan w:val="5"/>
            <w:tcBorders>
              <w:top w:val="single" w:sz="18" w:space="0" w:color="000000"/>
              <w:left w:val="single" w:sz="18" w:space="0" w:color="000000"/>
              <w:bottom w:val="single" w:sz="4" w:space="0" w:color="auto"/>
              <w:right w:val="single" w:sz="18" w:space="0" w:color="000000"/>
            </w:tcBorders>
            <w:vAlign w:val="bottom"/>
          </w:tcPr>
          <w:p w:rsidR="00950D17" w:rsidRPr="00950D17" w:rsidRDefault="003D5A0D">
            <w:pPr>
              <w:spacing w:before="0" w:line="240" w:lineRule="auto"/>
              <w:ind w:firstLine="0"/>
              <w:jc w:val="left"/>
              <w:rPr>
                <w:sz w:val="20"/>
                <w:szCs w:val="20"/>
              </w:rPr>
            </w:pPr>
            <w:r>
              <w:rPr>
                <w:sz w:val="20"/>
                <w:szCs w:val="20"/>
              </w:rPr>
              <w:t xml:space="preserve"> </w:t>
            </w:r>
            <w:r w:rsidR="00950D17" w:rsidRPr="00950D17">
              <w:rPr>
                <w:sz w:val="20"/>
                <w:szCs w:val="20"/>
              </w:rPr>
              <w:t>РИСК НЕЛИКВИДНОСТИ АКТИВОВ ПРЕДПРИЯТИЯ</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Промежуточный коэффициент покрытия - К1</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0,8</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0,36</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-0,44</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-54,96</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К1</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2</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200</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Коэффициент текущей ликвидности (общий коэфф. покрытия) - К2</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1,2</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0,45</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-0,75</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-62,8</w:t>
            </w:r>
          </w:p>
        </w:tc>
      </w:tr>
      <w:tr w:rsidR="00950D17" w:rsidRPr="00950D17" w:rsidTr="00D8140D">
        <w:tc>
          <w:tcPr>
            <w:tcW w:w="5529" w:type="dxa"/>
            <w:tcBorders>
              <w:top w:val="single" w:sz="4" w:space="0" w:color="auto"/>
              <w:left w:val="single" w:sz="18" w:space="0" w:color="000000"/>
              <w:bottom w:val="single" w:sz="18" w:space="0" w:color="000000"/>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К2</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2</w:t>
            </w:r>
          </w:p>
        </w:tc>
        <w:tc>
          <w:tcPr>
            <w:tcW w:w="957" w:type="dxa"/>
            <w:tcBorders>
              <w:top w:val="single" w:sz="4" w:space="0" w:color="auto"/>
              <w:left w:val="single" w:sz="4" w:space="0" w:color="auto"/>
              <w:bottom w:val="single" w:sz="18" w:space="0" w:color="000000"/>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200</w:t>
            </w:r>
          </w:p>
        </w:tc>
      </w:tr>
      <w:tr w:rsidR="00950D17" w:rsidRPr="00950D17" w:rsidTr="00D8140D">
        <w:trPr>
          <w:cantSplit/>
        </w:trPr>
        <w:tc>
          <w:tcPr>
            <w:tcW w:w="9462" w:type="dxa"/>
            <w:gridSpan w:val="5"/>
            <w:tcBorders>
              <w:top w:val="single" w:sz="18" w:space="0" w:color="000000"/>
              <w:left w:val="single" w:sz="18" w:space="0" w:color="000000"/>
              <w:bottom w:val="single" w:sz="4" w:space="0" w:color="auto"/>
              <w:right w:val="single" w:sz="18" w:space="0" w:color="000000"/>
            </w:tcBorders>
            <w:vAlign w:val="bottom"/>
          </w:tcPr>
          <w:p w:rsidR="00950D17" w:rsidRPr="00950D17" w:rsidRDefault="003D5A0D">
            <w:pPr>
              <w:spacing w:before="0" w:line="240" w:lineRule="auto"/>
              <w:ind w:firstLine="0"/>
              <w:jc w:val="left"/>
              <w:rPr>
                <w:sz w:val="20"/>
                <w:szCs w:val="20"/>
              </w:rPr>
            </w:pPr>
            <w:r>
              <w:rPr>
                <w:sz w:val="20"/>
                <w:szCs w:val="20"/>
              </w:rPr>
              <w:t xml:space="preserve"> </w:t>
            </w:r>
            <w:r w:rsidR="00950D17" w:rsidRPr="00950D17">
              <w:rPr>
                <w:sz w:val="20"/>
                <w:szCs w:val="20"/>
              </w:rPr>
              <w:t>РИСК СНИЖЕНИЯ ФИНАНСОВОЙ УСТОЙЧИВОСТИ</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Коэффициент обеспеченности собственными средствами - К3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-2,1</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-1,24</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0,85</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40,77</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Коэффициент соотношения собственных и заемных средств - К4</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0,59</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0,35</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-0,24</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-40,29</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К4 (для торговых предприятий)</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50</w:t>
            </w:r>
          </w:p>
        </w:tc>
      </w:tr>
      <w:tr w:rsidR="00950D17" w:rsidRPr="00950D17" w:rsidTr="00D8140D">
        <w:tc>
          <w:tcPr>
            <w:tcW w:w="5529" w:type="dxa"/>
            <w:tcBorders>
              <w:top w:val="single" w:sz="4" w:space="0" w:color="auto"/>
              <w:left w:val="single" w:sz="18" w:space="0" w:color="000000"/>
              <w:bottom w:val="single" w:sz="18" w:space="0" w:color="000000"/>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К4 (для промышленных предприятий)</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c>
          <w:tcPr>
            <w:tcW w:w="957" w:type="dxa"/>
            <w:tcBorders>
              <w:top w:val="single" w:sz="4" w:space="0" w:color="auto"/>
              <w:left w:val="single" w:sz="4" w:space="0" w:color="auto"/>
              <w:bottom w:val="single" w:sz="18" w:space="0" w:color="000000"/>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r>
      <w:tr w:rsidR="00950D17" w:rsidRPr="00950D17" w:rsidTr="00D8140D">
        <w:trPr>
          <w:cantSplit/>
        </w:trPr>
        <w:tc>
          <w:tcPr>
            <w:tcW w:w="9462" w:type="dxa"/>
            <w:gridSpan w:val="5"/>
            <w:tcBorders>
              <w:top w:val="single" w:sz="18" w:space="0" w:color="000000"/>
              <w:left w:val="single" w:sz="18" w:space="0" w:color="000000"/>
              <w:bottom w:val="single" w:sz="4" w:space="0" w:color="auto"/>
              <w:right w:val="single" w:sz="18" w:space="0" w:color="000000"/>
            </w:tcBorders>
            <w:vAlign w:val="bottom"/>
          </w:tcPr>
          <w:p w:rsidR="00950D17" w:rsidRPr="00950D17" w:rsidRDefault="003D5A0D">
            <w:pPr>
              <w:spacing w:before="0" w:line="240" w:lineRule="auto"/>
              <w:ind w:firstLine="0"/>
              <w:jc w:val="left"/>
              <w:rPr>
                <w:sz w:val="20"/>
                <w:szCs w:val="20"/>
              </w:rPr>
            </w:pPr>
            <w:r>
              <w:rPr>
                <w:sz w:val="20"/>
                <w:szCs w:val="20"/>
              </w:rPr>
              <w:t xml:space="preserve"> </w:t>
            </w:r>
            <w:r w:rsidR="00950D17" w:rsidRPr="00950D17">
              <w:rPr>
                <w:sz w:val="20"/>
                <w:szCs w:val="20"/>
              </w:rPr>
              <w:t>РИСК НИЗКОЙ РЕНТАБЕЛЬНОСТИ ДЕЯТЕЛЬНОСТИ</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Рентабельность продаж (для торговых предприятий) - К5</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-0,02</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-0,02</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-1 415,92</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К5 (для торговых предприятий)</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Рентабельность производства (для промышленных предприятий) - К5</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-0,02</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-0,02</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left"/>
              <w:rPr>
                <w:sz w:val="20"/>
                <w:szCs w:val="20"/>
              </w:rPr>
            </w:pPr>
            <w:r w:rsidRPr="00950D17">
              <w:rPr>
                <w:sz w:val="20"/>
                <w:szCs w:val="20"/>
              </w:rPr>
              <w:t>-1 386,96</w:t>
            </w:r>
          </w:p>
        </w:tc>
      </w:tr>
      <w:tr w:rsidR="00950D17" w:rsidRPr="00950D17" w:rsidTr="00D8140D">
        <w:tc>
          <w:tcPr>
            <w:tcW w:w="5529" w:type="dxa"/>
            <w:tcBorders>
              <w:top w:val="single" w:sz="4" w:space="0" w:color="auto"/>
              <w:left w:val="single" w:sz="18" w:space="0" w:color="000000"/>
              <w:bottom w:val="single" w:sz="18" w:space="0" w:color="000000"/>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Категория по показателю К5 (для промышленных предприятий)</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c>
          <w:tcPr>
            <w:tcW w:w="957" w:type="dxa"/>
            <w:tcBorders>
              <w:top w:val="single" w:sz="4" w:space="0" w:color="auto"/>
              <w:left w:val="single" w:sz="4" w:space="0" w:color="auto"/>
              <w:bottom w:val="single" w:sz="18" w:space="0" w:color="000000"/>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0</w:t>
            </w:r>
          </w:p>
        </w:tc>
      </w:tr>
      <w:tr w:rsidR="00950D17" w:rsidRPr="00950D17" w:rsidTr="00D8140D">
        <w:trPr>
          <w:cantSplit/>
        </w:trPr>
        <w:tc>
          <w:tcPr>
            <w:tcW w:w="9462" w:type="dxa"/>
            <w:gridSpan w:val="5"/>
            <w:tcBorders>
              <w:top w:val="single" w:sz="18" w:space="0" w:color="000000"/>
              <w:left w:val="single" w:sz="18" w:space="0" w:color="000000"/>
              <w:bottom w:val="single" w:sz="4" w:space="0" w:color="auto"/>
              <w:right w:val="single" w:sz="18" w:space="0" w:color="000000"/>
            </w:tcBorders>
            <w:vAlign w:val="bottom"/>
          </w:tcPr>
          <w:p w:rsidR="00950D17" w:rsidRPr="00950D17" w:rsidRDefault="003D5A0D">
            <w:pPr>
              <w:spacing w:before="0" w:line="240" w:lineRule="auto"/>
              <w:ind w:firstLine="0"/>
              <w:jc w:val="left"/>
              <w:rPr>
                <w:sz w:val="20"/>
                <w:szCs w:val="20"/>
              </w:rPr>
            </w:pPr>
            <w:r>
              <w:rPr>
                <w:sz w:val="20"/>
                <w:szCs w:val="20"/>
              </w:rPr>
              <w:t xml:space="preserve"> </w:t>
            </w:r>
            <w:r w:rsidR="00950D17" w:rsidRPr="00950D17">
              <w:rPr>
                <w:sz w:val="20"/>
                <w:szCs w:val="20"/>
              </w:rPr>
              <w:t>РЕЗУЛЬТАТЫ ДЛЯ ТОРГОВЫХ ПРЕДПРИЯТИЙ</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Сумма баллов</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1,85</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1,15</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62,16</w:t>
            </w:r>
          </w:p>
        </w:tc>
      </w:tr>
      <w:tr w:rsidR="00950D17" w:rsidRPr="00950D17" w:rsidTr="00D8140D">
        <w:tc>
          <w:tcPr>
            <w:tcW w:w="5529" w:type="dxa"/>
            <w:tcBorders>
              <w:top w:val="single" w:sz="4" w:space="0" w:color="auto"/>
              <w:left w:val="single" w:sz="18" w:space="0" w:color="000000"/>
              <w:bottom w:val="single" w:sz="4" w:space="0" w:color="auto"/>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КЛАСС ЗАЕМЩИКА</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w:t>
            </w:r>
          </w:p>
        </w:tc>
        <w:tc>
          <w:tcPr>
            <w:tcW w:w="957" w:type="dxa"/>
            <w:tcBorders>
              <w:top w:val="single" w:sz="4" w:space="0" w:color="auto"/>
              <w:left w:val="single" w:sz="4" w:space="0" w:color="auto"/>
              <w:bottom w:val="single" w:sz="4" w:space="0" w:color="auto"/>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50</w:t>
            </w:r>
          </w:p>
        </w:tc>
      </w:tr>
      <w:tr w:rsidR="00950D17" w:rsidRPr="00950D17" w:rsidTr="00D8140D">
        <w:tc>
          <w:tcPr>
            <w:tcW w:w="5529" w:type="dxa"/>
            <w:tcBorders>
              <w:top w:val="single" w:sz="18" w:space="0" w:color="000000"/>
              <w:left w:val="single" w:sz="18" w:space="0" w:color="000000"/>
              <w:bottom w:val="single" w:sz="18" w:space="0" w:color="000000"/>
              <w:right w:val="single" w:sz="4" w:space="0" w:color="auto"/>
            </w:tcBorders>
            <w:vAlign w:val="bottom"/>
          </w:tcPr>
          <w:p w:rsidR="00950D17" w:rsidRPr="00950D17" w:rsidRDefault="00950D17">
            <w:pPr>
              <w:spacing w:before="0" w:line="240" w:lineRule="auto"/>
              <w:ind w:firstLine="0"/>
              <w:jc w:val="left"/>
              <w:rPr>
                <w:sz w:val="20"/>
                <w:szCs w:val="20"/>
              </w:rPr>
            </w:pPr>
            <w:r w:rsidRPr="00950D17">
              <w:rPr>
                <w:sz w:val="20"/>
                <w:szCs w:val="20"/>
              </w:rPr>
              <w:t>КЛАСС ЗАЕМЩИКА</w:t>
            </w:r>
          </w:p>
        </w:tc>
        <w:tc>
          <w:tcPr>
            <w:tcW w:w="992" w:type="dxa"/>
            <w:tcBorders>
              <w:top w:val="single" w:sz="18" w:space="0" w:color="000000"/>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2</w:t>
            </w:r>
          </w:p>
        </w:tc>
        <w:tc>
          <w:tcPr>
            <w:tcW w:w="992" w:type="dxa"/>
            <w:tcBorders>
              <w:top w:val="single" w:sz="18" w:space="0" w:color="000000"/>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3</w:t>
            </w:r>
          </w:p>
        </w:tc>
        <w:tc>
          <w:tcPr>
            <w:tcW w:w="992" w:type="dxa"/>
            <w:tcBorders>
              <w:top w:val="single" w:sz="18" w:space="0" w:color="000000"/>
              <w:left w:val="single" w:sz="4" w:space="0" w:color="auto"/>
              <w:bottom w:val="single" w:sz="18" w:space="0" w:color="000000"/>
              <w:right w:val="single" w:sz="4" w:space="0" w:color="auto"/>
            </w:tcBorders>
            <w:vAlign w:val="bottom"/>
          </w:tcPr>
          <w:p w:rsidR="00950D17" w:rsidRPr="00950D17" w:rsidRDefault="00950D17">
            <w:pPr>
              <w:spacing w:before="0" w:line="240" w:lineRule="auto"/>
              <w:ind w:firstLine="0"/>
              <w:jc w:val="right"/>
              <w:rPr>
                <w:sz w:val="20"/>
                <w:szCs w:val="20"/>
              </w:rPr>
            </w:pPr>
            <w:r w:rsidRPr="00950D17">
              <w:rPr>
                <w:sz w:val="20"/>
                <w:szCs w:val="20"/>
              </w:rPr>
              <w:t>1</w:t>
            </w:r>
          </w:p>
        </w:tc>
        <w:tc>
          <w:tcPr>
            <w:tcW w:w="957" w:type="dxa"/>
            <w:tcBorders>
              <w:top w:val="single" w:sz="18" w:space="0" w:color="000000"/>
              <w:left w:val="single" w:sz="4" w:space="0" w:color="auto"/>
              <w:bottom w:val="single" w:sz="18" w:space="0" w:color="000000"/>
              <w:right w:val="single" w:sz="18" w:space="0" w:color="000000"/>
            </w:tcBorders>
            <w:vAlign w:val="bottom"/>
          </w:tcPr>
          <w:p w:rsidR="00950D17" w:rsidRPr="00950D17" w:rsidRDefault="00950D17">
            <w:pPr>
              <w:spacing w:before="0" w:line="240" w:lineRule="auto"/>
              <w:ind w:firstLine="0"/>
              <w:jc w:val="right"/>
              <w:rPr>
                <w:sz w:val="20"/>
                <w:szCs w:val="20"/>
              </w:rPr>
            </w:pPr>
            <w:r w:rsidRPr="00950D17">
              <w:rPr>
                <w:sz w:val="20"/>
                <w:szCs w:val="20"/>
              </w:rPr>
              <w:t>50</w:t>
            </w:r>
          </w:p>
        </w:tc>
      </w:tr>
    </w:tbl>
    <w:p w:rsidR="000A2E70" w:rsidRPr="00884555" w:rsidRDefault="000A2E70" w:rsidP="00884555">
      <w:pPr>
        <w:spacing w:before="0" w:line="360" w:lineRule="auto"/>
        <w:ind w:firstLine="720"/>
        <w:rPr>
          <w:sz w:val="28"/>
          <w:szCs w:val="28"/>
        </w:rPr>
      </w:pPr>
    </w:p>
    <w:p w:rsidR="00D8140D" w:rsidRPr="00884555" w:rsidRDefault="00D8140D" w:rsidP="00D8140D">
      <w:pPr>
        <w:spacing w:before="0" w:line="360" w:lineRule="auto"/>
        <w:ind w:firstLine="720"/>
        <w:rPr>
          <w:sz w:val="28"/>
          <w:szCs w:val="28"/>
        </w:rPr>
      </w:pPr>
      <w:bookmarkStart w:id="21" w:name="_Toc535636469"/>
      <w:r w:rsidRPr="00884555">
        <w:rPr>
          <w:sz w:val="28"/>
          <w:szCs w:val="28"/>
        </w:rPr>
        <w:t>В предыдущем параграфе были рассмотрены параметры, интересующие контрагентов и кредиторов предприятия. Рассмотрим теперь анализ предприятия с точки зрения банка, предоставившего предприятию кредит.</w:t>
      </w:r>
    </w:p>
    <w:p w:rsidR="00D8140D" w:rsidRPr="00884555" w:rsidRDefault="00D8140D" w:rsidP="00D8140D">
      <w:pPr>
        <w:spacing w:before="0" w:line="360" w:lineRule="auto"/>
        <w:ind w:firstLine="720"/>
        <w:rPr>
          <w:sz w:val="28"/>
          <w:szCs w:val="28"/>
        </w:rPr>
      </w:pPr>
      <w:r w:rsidRPr="00884555">
        <w:rPr>
          <w:sz w:val="28"/>
          <w:szCs w:val="28"/>
        </w:rPr>
        <w:t>Расчет необходимых показателей был произведен автоматически.</w:t>
      </w:r>
    </w:p>
    <w:p w:rsidR="00950D17" w:rsidRPr="00950D17" w:rsidRDefault="00950D17" w:rsidP="00950D17">
      <w:pPr>
        <w:spacing w:before="0" w:line="360" w:lineRule="auto"/>
        <w:ind w:firstLine="720"/>
        <w:rPr>
          <w:vanish/>
          <w:sz w:val="28"/>
          <w:szCs w:val="28"/>
        </w:rPr>
      </w:pPr>
      <w:r w:rsidRPr="00950D17">
        <w:rPr>
          <w:vanish/>
          <w:sz w:val="28"/>
          <w:szCs w:val="28"/>
        </w:rPr>
        <w:t xml:space="preserve">По результатам расчета значений системы финансовых показателей анализируемый заемщик относится к 3-му классу кредитоспособности. Класс заемщика был определен на основе сравнения рассчитанных значений основных оценочных показателей с нормативными. </w:t>
      </w:r>
    </w:p>
    <w:p w:rsidR="00950D17" w:rsidRPr="00950D17" w:rsidRDefault="00950D17" w:rsidP="00950D17">
      <w:pPr>
        <w:spacing w:before="0" w:line="360" w:lineRule="auto"/>
        <w:ind w:firstLine="720"/>
        <w:rPr>
          <w:vanish/>
          <w:sz w:val="28"/>
          <w:szCs w:val="28"/>
        </w:rPr>
      </w:pPr>
      <w:r w:rsidRPr="00950D17">
        <w:rPr>
          <w:vanish/>
          <w:sz w:val="28"/>
          <w:szCs w:val="28"/>
        </w:rPr>
        <w:t>Риск низкой рентабельности деятельности высокий</w:t>
      </w:r>
      <w:r w:rsidR="003D5A0D">
        <w:rPr>
          <w:vanish/>
          <w:sz w:val="28"/>
          <w:szCs w:val="28"/>
        </w:rPr>
        <w:t xml:space="preserve"> </w:t>
      </w:r>
      <w:r w:rsidRPr="00950D17">
        <w:rPr>
          <w:vanish/>
          <w:sz w:val="28"/>
          <w:szCs w:val="28"/>
        </w:rPr>
        <w:t>и имеет тенденцию к снижению. Неудовлетворительные значения принимают следующие показатели:</w:t>
      </w:r>
    </w:p>
    <w:p w:rsidR="00950D17" w:rsidRPr="00950D17" w:rsidRDefault="00950D17" w:rsidP="00950D17">
      <w:pPr>
        <w:spacing w:before="0" w:line="360" w:lineRule="auto"/>
        <w:ind w:firstLine="720"/>
        <w:rPr>
          <w:vanish/>
          <w:sz w:val="28"/>
          <w:szCs w:val="28"/>
        </w:rPr>
      </w:pPr>
      <w:r w:rsidRPr="00950D17">
        <w:rPr>
          <w:vanish/>
          <w:sz w:val="28"/>
          <w:szCs w:val="28"/>
        </w:rPr>
        <w:t>промежуточный коэффициент покрытия</w:t>
      </w:r>
    </w:p>
    <w:p w:rsidR="00950D17" w:rsidRPr="00950D17" w:rsidRDefault="00950D17" w:rsidP="00950D17">
      <w:pPr>
        <w:spacing w:before="0" w:line="360" w:lineRule="auto"/>
        <w:ind w:firstLine="720"/>
        <w:rPr>
          <w:vanish/>
          <w:sz w:val="28"/>
          <w:szCs w:val="28"/>
        </w:rPr>
      </w:pPr>
      <w:r w:rsidRPr="00950D17">
        <w:rPr>
          <w:vanish/>
          <w:sz w:val="28"/>
          <w:szCs w:val="28"/>
        </w:rPr>
        <w:t>коэффициент текущей ликвидности</w:t>
      </w:r>
    </w:p>
    <w:p w:rsidR="00950D17" w:rsidRPr="00950D17" w:rsidRDefault="00950D17" w:rsidP="00950D17">
      <w:pPr>
        <w:spacing w:before="0" w:line="360" w:lineRule="auto"/>
        <w:ind w:firstLine="720"/>
        <w:rPr>
          <w:vanish/>
          <w:sz w:val="28"/>
          <w:szCs w:val="28"/>
        </w:rPr>
      </w:pPr>
      <w:r w:rsidRPr="00950D17">
        <w:rPr>
          <w:vanish/>
          <w:sz w:val="28"/>
          <w:szCs w:val="28"/>
        </w:rPr>
        <w:t xml:space="preserve">коэффициент обеспеченности собственными средствами </w:t>
      </w:r>
    </w:p>
    <w:p w:rsidR="00950D17" w:rsidRPr="00950D17" w:rsidRDefault="00950D17" w:rsidP="00950D17">
      <w:pPr>
        <w:spacing w:before="0" w:line="360" w:lineRule="auto"/>
        <w:ind w:firstLine="720"/>
        <w:rPr>
          <w:vanish/>
          <w:sz w:val="28"/>
          <w:szCs w:val="28"/>
        </w:rPr>
      </w:pPr>
      <w:r w:rsidRPr="00950D17">
        <w:rPr>
          <w:vanish/>
          <w:sz w:val="28"/>
          <w:szCs w:val="28"/>
        </w:rPr>
        <w:t>коэффициент соотношения собственных и заемных средств</w:t>
      </w:r>
    </w:p>
    <w:p w:rsidR="00950D17" w:rsidRPr="00950D17" w:rsidRDefault="00950D17" w:rsidP="00950D17">
      <w:pPr>
        <w:spacing w:before="0" w:line="360" w:lineRule="auto"/>
        <w:ind w:firstLine="720"/>
        <w:rPr>
          <w:vanish/>
          <w:sz w:val="28"/>
          <w:szCs w:val="28"/>
        </w:rPr>
      </w:pPr>
      <w:r w:rsidRPr="00950D17">
        <w:rPr>
          <w:vanish/>
          <w:sz w:val="28"/>
          <w:szCs w:val="28"/>
        </w:rPr>
        <w:t xml:space="preserve">рентабельность продаж. </w:t>
      </w:r>
    </w:p>
    <w:p w:rsidR="00950D17" w:rsidRPr="00950D17" w:rsidRDefault="00950D17" w:rsidP="00950D17">
      <w:pPr>
        <w:spacing w:before="0" w:line="360" w:lineRule="auto"/>
        <w:ind w:firstLine="720"/>
        <w:rPr>
          <w:vanish/>
          <w:sz w:val="28"/>
          <w:szCs w:val="28"/>
        </w:rPr>
      </w:pPr>
      <w:r w:rsidRPr="00950D17">
        <w:rPr>
          <w:vanish/>
          <w:sz w:val="28"/>
          <w:szCs w:val="28"/>
        </w:rPr>
        <w:t>На значения и динамику этих показателей следует обратить особое внимание. Значения и динамика основных финансовых коэффициентов наглядно представлены на графике:</w:t>
      </w:r>
    </w:p>
    <w:p w:rsidR="00950D17" w:rsidRPr="00950D17" w:rsidRDefault="00950D17" w:rsidP="00950D17">
      <w:pPr>
        <w:spacing w:before="0" w:line="360" w:lineRule="auto"/>
        <w:ind w:firstLine="720"/>
        <w:rPr>
          <w:vanish/>
          <w:sz w:val="28"/>
          <w:szCs w:val="28"/>
        </w:rPr>
      </w:pPr>
      <w:r w:rsidRPr="00950D17">
        <w:rPr>
          <w:vanish/>
          <w:sz w:val="28"/>
          <w:szCs w:val="28"/>
        </w:rPr>
        <w:t xml:space="preserve">Таким образом, данный заемщик может быть признан сомнительным клиентом и его кредитование осуществлять нецелесообразно. Возможно предоставить кредит только на особых условиях, включая оформление особо ликвидного и быстрореализуемого залога. </w:t>
      </w:r>
    </w:p>
    <w:p w:rsidR="00950D17" w:rsidRPr="00950D17" w:rsidRDefault="00950D17" w:rsidP="00950D17">
      <w:pPr>
        <w:spacing w:before="0" w:line="360" w:lineRule="auto"/>
        <w:ind w:firstLine="720"/>
        <w:rPr>
          <w:vanish/>
          <w:sz w:val="28"/>
          <w:szCs w:val="28"/>
        </w:rPr>
      </w:pPr>
      <w:r w:rsidRPr="00950D17">
        <w:rPr>
          <w:vanish/>
          <w:sz w:val="28"/>
          <w:szCs w:val="28"/>
        </w:rPr>
        <w:t>За отчетный период состояние предприятия как заемщика ухудшилось, в результате чего класс предприятия как заемщика снизился со второго до третьего.</w:t>
      </w:r>
    </w:p>
    <w:p w:rsidR="00950D17" w:rsidRPr="00950D17" w:rsidRDefault="00950D17" w:rsidP="00950D17">
      <w:pPr>
        <w:spacing w:before="0" w:line="360" w:lineRule="auto"/>
        <w:ind w:firstLine="720"/>
        <w:rPr>
          <w:vanish/>
          <w:sz w:val="28"/>
          <w:szCs w:val="28"/>
        </w:rPr>
      </w:pPr>
    </w:p>
    <w:p w:rsidR="00950D17" w:rsidRDefault="00950D17" w:rsidP="00950D17">
      <w:pPr>
        <w:spacing w:before="0" w:line="360" w:lineRule="auto"/>
        <w:ind w:firstLine="0"/>
        <w:rPr>
          <w:noProof/>
          <w:sz w:val="28"/>
          <w:szCs w:val="28"/>
        </w:rPr>
      </w:pPr>
      <w:r w:rsidRPr="00950D17">
        <w:rPr>
          <w:noProof/>
          <w:sz w:val="28"/>
          <w:szCs w:val="28"/>
        </w:rPr>
        <w:object w:dxaOrig="9345" w:dyaOrig="5400">
          <v:shape id="_x0000_i1034" type="#_x0000_t75" style="width:467.25pt;height:270pt" o:ole="" fillcolor="window">
            <v:imagedata r:id="rId22" o:title=""/>
          </v:shape>
          <o:OLEObject Type="Embed" ProgID="MSGraph.Chart.8" ShapeID="_x0000_i1034" DrawAspect="Content" ObjectID="_1470251773" r:id="rId23">
            <o:FieldCodes>\s</o:FieldCodes>
          </o:OLEObject>
        </w:object>
      </w:r>
    </w:p>
    <w:p w:rsidR="00950D17" w:rsidRDefault="00950D17" w:rsidP="00950D17">
      <w:pPr>
        <w:spacing w:before="0" w:line="360" w:lineRule="auto"/>
        <w:ind w:firstLine="0"/>
        <w:rPr>
          <w:noProof/>
          <w:sz w:val="28"/>
          <w:szCs w:val="28"/>
        </w:rPr>
      </w:pPr>
    </w:p>
    <w:p w:rsidR="000A2E70" w:rsidRPr="00950D17" w:rsidRDefault="000A2E70" w:rsidP="00950D17">
      <w:pPr>
        <w:spacing w:before="0" w:line="360" w:lineRule="auto"/>
        <w:ind w:firstLine="0"/>
        <w:jc w:val="center"/>
        <w:rPr>
          <w:b/>
          <w:bCs/>
          <w:sz w:val="28"/>
          <w:szCs w:val="28"/>
        </w:rPr>
      </w:pPr>
      <w:r w:rsidRPr="00950D17">
        <w:rPr>
          <w:b/>
          <w:bCs/>
          <w:sz w:val="28"/>
          <w:szCs w:val="28"/>
        </w:rPr>
        <w:t>2.4. Анализ рентабельности</w:t>
      </w:r>
      <w:bookmarkEnd w:id="21"/>
    </w:p>
    <w:p w:rsidR="00950D17" w:rsidRDefault="00950D17"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Теперь посмотрим на финансовое состояние предприятия с точки зрения акционера. Для этого проведем анализ рентабельности собственного капитала посредством методики Дюпон.</w:t>
      </w:r>
    </w:p>
    <w:p w:rsidR="00950D17" w:rsidRDefault="00950D17" w:rsidP="00884555">
      <w:pPr>
        <w:spacing w:before="0" w:line="360" w:lineRule="auto"/>
        <w:ind w:firstLine="720"/>
        <w:rPr>
          <w:sz w:val="28"/>
          <w:szCs w:val="28"/>
        </w:rPr>
      </w:pPr>
    </w:p>
    <w:p w:rsidR="000A2E70" w:rsidRPr="00884555" w:rsidRDefault="000A2E70" w:rsidP="00950D17">
      <w:pPr>
        <w:spacing w:before="0" w:line="360" w:lineRule="auto"/>
        <w:ind w:firstLine="720"/>
        <w:jc w:val="right"/>
        <w:rPr>
          <w:sz w:val="28"/>
          <w:szCs w:val="28"/>
        </w:rPr>
      </w:pPr>
      <w:r w:rsidRPr="00884555">
        <w:rPr>
          <w:sz w:val="28"/>
          <w:szCs w:val="28"/>
        </w:rPr>
        <w:t>Таблица 15.</w:t>
      </w:r>
    </w:p>
    <w:p w:rsidR="000A2E70" w:rsidRPr="00884555" w:rsidRDefault="000A2E70" w:rsidP="00950D17">
      <w:pPr>
        <w:spacing w:before="0" w:line="360" w:lineRule="auto"/>
        <w:ind w:firstLine="720"/>
        <w:jc w:val="right"/>
        <w:rPr>
          <w:sz w:val="28"/>
          <w:szCs w:val="28"/>
        </w:rPr>
      </w:pPr>
      <w:r w:rsidRPr="00884555">
        <w:rPr>
          <w:sz w:val="28"/>
          <w:szCs w:val="28"/>
        </w:rPr>
        <w:t>Анализ рентабельности собственного капитала</w:t>
      </w:r>
    </w:p>
    <w:tbl>
      <w:tblPr>
        <w:tblW w:w="768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644"/>
        <w:gridCol w:w="1053"/>
        <w:gridCol w:w="992"/>
        <w:gridCol w:w="992"/>
      </w:tblGrid>
      <w:tr w:rsidR="000A2E70" w:rsidRPr="00950D17" w:rsidTr="00950D17">
        <w:trPr>
          <w:cantSplit/>
          <w:trHeight w:val="66"/>
          <w:jc w:val="center"/>
        </w:trPr>
        <w:tc>
          <w:tcPr>
            <w:tcW w:w="4644" w:type="dxa"/>
            <w:tcBorders>
              <w:top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1053" w:type="dxa"/>
            <w:tcBorders>
              <w:top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1998 год</w:t>
            </w:r>
          </w:p>
        </w:tc>
        <w:tc>
          <w:tcPr>
            <w:tcW w:w="992" w:type="dxa"/>
            <w:tcBorders>
              <w:top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1999 год</w:t>
            </w:r>
          </w:p>
        </w:tc>
        <w:tc>
          <w:tcPr>
            <w:tcW w:w="992" w:type="dxa"/>
            <w:tcBorders>
              <w:top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2000 год</w:t>
            </w:r>
          </w:p>
        </w:tc>
      </w:tr>
      <w:tr w:rsidR="000A2E70" w:rsidRPr="00950D17" w:rsidTr="00950D17">
        <w:trPr>
          <w:jc w:val="center"/>
        </w:trPr>
        <w:tc>
          <w:tcPr>
            <w:tcW w:w="4644" w:type="dxa"/>
            <w:shd w:val="pct60" w:color="FFFFFF" w:fill="00FFFF"/>
          </w:tcPr>
          <w:p w:rsidR="000A2E70" w:rsidRPr="00950D17" w:rsidRDefault="003D5A0D" w:rsidP="00950D17">
            <w:pPr>
              <w:spacing w:before="0" w:line="240" w:lineRule="auto"/>
              <w:ind w:firstLine="0"/>
              <w:rPr>
                <w:rStyle w:val="PEStyleFont6"/>
                <w:rFonts w:ascii="Times New Roman" w:hAnsi="Times New Roman" w:cs="Times New Roman"/>
                <w:sz w:val="20"/>
                <w:szCs w:val="20"/>
              </w:rPr>
            </w:pPr>
            <w:r>
              <w:rPr>
                <w:rStyle w:val="PEStyleFont6"/>
                <w:rFonts w:ascii="Times New Roman" w:hAnsi="Times New Roman" w:cs="Times New Roman"/>
                <w:sz w:val="20"/>
                <w:szCs w:val="20"/>
              </w:rPr>
              <w:t xml:space="preserve"> </w:t>
            </w:r>
            <w:r w:rsidR="000A2E70" w:rsidRPr="00950D17">
              <w:rPr>
                <w:rStyle w:val="PEStyleFont6"/>
                <w:rFonts w:ascii="Times New Roman" w:hAnsi="Times New Roman" w:cs="Times New Roman"/>
                <w:sz w:val="20"/>
                <w:szCs w:val="20"/>
              </w:rPr>
              <w:t>ДВУХЧЛЕННАЯ МОДЕЛЬ</w:t>
            </w:r>
          </w:p>
        </w:tc>
        <w:tc>
          <w:tcPr>
            <w:tcW w:w="1053"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992"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992"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r>
      <w:tr w:rsidR="000A2E70" w:rsidRPr="00950D17" w:rsidTr="00950D17">
        <w:trPr>
          <w:jc w:val="center"/>
        </w:trPr>
        <w:tc>
          <w:tcPr>
            <w:tcW w:w="4644"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Рентабельность активов</w:t>
            </w:r>
          </w:p>
        </w:tc>
        <w:tc>
          <w:tcPr>
            <w:tcW w:w="1053"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-0,04</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0,01</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-0,09</w:t>
            </w:r>
          </w:p>
        </w:tc>
      </w:tr>
      <w:tr w:rsidR="000A2E70" w:rsidRPr="00950D17" w:rsidTr="00950D17">
        <w:trPr>
          <w:jc w:val="center"/>
        </w:trPr>
        <w:tc>
          <w:tcPr>
            <w:tcW w:w="4644"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Финансовый рычаг</w:t>
            </w:r>
          </w:p>
        </w:tc>
        <w:tc>
          <w:tcPr>
            <w:tcW w:w="1053"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2,70</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3,91</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3,85</w:t>
            </w:r>
          </w:p>
        </w:tc>
      </w:tr>
      <w:tr w:rsidR="000A2E70" w:rsidRPr="00950D17" w:rsidTr="00950D17">
        <w:trPr>
          <w:jc w:val="center"/>
        </w:trPr>
        <w:tc>
          <w:tcPr>
            <w:tcW w:w="4644" w:type="dxa"/>
            <w:shd w:val="pct60" w:color="FFFFFF" w:fill="00FFFF"/>
          </w:tcPr>
          <w:p w:rsidR="000A2E70" w:rsidRPr="00950D17" w:rsidRDefault="003D5A0D" w:rsidP="00950D17">
            <w:pPr>
              <w:spacing w:before="0" w:line="240" w:lineRule="auto"/>
              <w:ind w:firstLine="0"/>
              <w:rPr>
                <w:rStyle w:val="PEStyleFont6"/>
                <w:rFonts w:ascii="Times New Roman" w:hAnsi="Times New Roman" w:cs="Times New Roman"/>
                <w:sz w:val="20"/>
                <w:szCs w:val="20"/>
              </w:rPr>
            </w:pPr>
            <w:r>
              <w:rPr>
                <w:rStyle w:val="PEStyleFont6"/>
                <w:rFonts w:ascii="Times New Roman" w:hAnsi="Times New Roman" w:cs="Times New Roman"/>
                <w:sz w:val="20"/>
                <w:szCs w:val="20"/>
              </w:rPr>
              <w:t xml:space="preserve"> </w:t>
            </w:r>
            <w:r w:rsidR="000A2E70" w:rsidRPr="00950D17">
              <w:rPr>
                <w:rStyle w:val="PEStyleFont6"/>
                <w:rFonts w:ascii="Times New Roman" w:hAnsi="Times New Roman" w:cs="Times New Roman"/>
                <w:sz w:val="20"/>
                <w:szCs w:val="20"/>
              </w:rPr>
              <w:t>ТРЕХЧЛЕННАЯ МОДЕЛЬ</w:t>
            </w:r>
          </w:p>
        </w:tc>
        <w:tc>
          <w:tcPr>
            <w:tcW w:w="1053"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992"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992"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r>
      <w:tr w:rsidR="000A2E70" w:rsidRPr="00950D17" w:rsidTr="00950D17">
        <w:trPr>
          <w:jc w:val="center"/>
        </w:trPr>
        <w:tc>
          <w:tcPr>
            <w:tcW w:w="4644"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Рентабельность продаж</w:t>
            </w:r>
          </w:p>
        </w:tc>
        <w:tc>
          <w:tcPr>
            <w:tcW w:w="1053"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-0,02</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0,01</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-0,03</w:t>
            </w:r>
          </w:p>
        </w:tc>
      </w:tr>
      <w:tr w:rsidR="000A2E70" w:rsidRPr="00950D17" w:rsidTr="00950D17">
        <w:trPr>
          <w:jc w:val="center"/>
        </w:trPr>
        <w:tc>
          <w:tcPr>
            <w:tcW w:w="4644"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Оборачиваемость активов</w:t>
            </w:r>
          </w:p>
        </w:tc>
        <w:tc>
          <w:tcPr>
            <w:tcW w:w="1053"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1,77</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2,26</w:t>
            </w:r>
          </w:p>
        </w:tc>
        <w:tc>
          <w:tcPr>
            <w:tcW w:w="992" w:type="dxa"/>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3,25</w:t>
            </w:r>
          </w:p>
        </w:tc>
      </w:tr>
      <w:tr w:rsidR="000A2E70" w:rsidRPr="00950D17" w:rsidTr="00950D17">
        <w:trPr>
          <w:jc w:val="center"/>
        </w:trPr>
        <w:tc>
          <w:tcPr>
            <w:tcW w:w="4644"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r w:rsidRPr="00950D17">
              <w:rPr>
                <w:rStyle w:val="PEStyleFont6"/>
                <w:rFonts w:ascii="Times New Roman" w:hAnsi="Times New Roman" w:cs="Times New Roman"/>
                <w:sz w:val="20"/>
                <w:szCs w:val="20"/>
              </w:rPr>
              <w:t>Рентабельность собственного капитала (ROE)</w:t>
            </w:r>
          </w:p>
        </w:tc>
        <w:tc>
          <w:tcPr>
            <w:tcW w:w="1053"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r w:rsidRPr="00950D17">
              <w:rPr>
                <w:rStyle w:val="PEStyleFont6"/>
                <w:rFonts w:ascii="Times New Roman" w:hAnsi="Times New Roman" w:cs="Times New Roman"/>
                <w:sz w:val="20"/>
                <w:szCs w:val="20"/>
              </w:rPr>
              <w:t>-0,10</w:t>
            </w:r>
          </w:p>
        </w:tc>
        <w:tc>
          <w:tcPr>
            <w:tcW w:w="992"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r w:rsidRPr="00950D17">
              <w:rPr>
                <w:rStyle w:val="PEStyleFont6"/>
                <w:rFonts w:ascii="Times New Roman" w:hAnsi="Times New Roman" w:cs="Times New Roman"/>
                <w:sz w:val="20"/>
                <w:szCs w:val="20"/>
              </w:rPr>
              <w:t>0,06</w:t>
            </w:r>
          </w:p>
        </w:tc>
        <w:tc>
          <w:tcPr>
            <w:tcW w:w="992" w:type="dxa"/>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r w:rsidRPr="00950D17">
              <w:rPr>
                <w:rStyle w:val="PEStyleFont6"/>
                <w:rFonts w:ascii="Times New Roman" w:hAnsi="Times New Roman" w:cs="Times New Roman"/>
                <w:sz w:val="20"/>
                <w:szCs w:val="20"/>
              </w:rPr>
              <w:t>-0,36</w:t>
            </w:r>
          </w:p>
        </w:tc>
      </w:tr>
    </w:tbl>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z w:val="28"/>
          <w:szCs w:val="28"/>
        </w:rPr>
      </w:pPr>
      <w:r w:rsidRPr="00884555">
        <w:rPr>
          <w:sz w:val="28"/>
          <w:szCs w:val="28"/>
        </w:rPr>
        <w:t xml:space="preserve"> Данная таблица показывает следующее. Рентабельность собственного капитала была положительной лишь в 1999 году. В два остальных года рентабельность оказывалась резко отрицательной, следовательно с точки зрения акционера руководство предприятия ведет неэффективную финансовую политику.</w:t>
      </w:r>
    </w:p>
    <w:p w:rsidR="000A2E70" w:rsidRPr="00884555" w:rsidRDefault="000A2E70" w:rsidP="00884555">
      <w:pPr>
        <w:spacing w:before="0" w:line="360" w:lineRule="auto"/>
        <w:ind w:firstLine="720"/>
        <w:rPr>
          <w:sz w:val="28"/>
          <w:szCs w:val="28"/>
        </w:rPr>
      </w:pPr>
      <w:r w:rsidRPr="00884555">
        <w:rPr>
          <w:sz w:val="28"/>
          <w:szCs w:val="28"/>
        </w:rPr>
        <w:t>Как видно из двучленной модели, отрицательный результат получился благодаря отрицательной рентабельности активов. Значительное влияние на величину показателя оказал финансовый рычаг, характеризующий степень использования заемных средств для финансирования деятельности предприятия. Итак, еще раз подтвердились замеченные ранее проблемы предприятия (зависимость от внешнего кредитования и низкая рентабельность).</w:t>
      </w:r>
      <w:r w:rsidR="00D8140D">
        <w:rPr>
          <w:sz w:val="28"/>
          <w:szCs w:val="28"/>
        </w:rPr>
        <w:t xml:space="preserve"> </w:t>
      </w:r>
      <w:r w:rsidRPr="00884555">
        <w:rPr>
          <w:sz w:val="28"/>
          <w:szCs w:val="28"/>
        </w:rPr>
        <w:t xml:space="preserve">Трехчленная модель показывает более оптимистичную картину. Однако даже при хорошей оборачиваемости отрицательная рентабельность приводит к отрицательному результату для акционеров. </w:t>
      </w:r>
    </w:p>
    <w:p w:rsidR="000A2E70" w:rsidRPr="00884555" w:rsidRDefault="000A2E70" w:rsidP="00884555">
      <w:pPr>
        <w:spacing w:before="0" w:line="360" w:lineRule="auto"/>
        <w:ind w:firstLine="720"/>
        <w:rPr>
          <w:sz w:val="28"/>
          <w:szCs w:val="28"/>
        </w:rPr>
      </w:pPr>
      <w:r w:rsidRPr="00884555">
        <w:rPr>
          <w:sz w:val="28"/>
          <w:szCs w:val="28"/>
        </w:rPr>
        <w:t>Таким образом, вкладывать средства в акции предприятия имеет смысл только тем инвесторам, которые планируют получить стратегический контроль над предприятием и получить отдачу не в настоящий момент, а в долгосрочной перспективе.</w:t>
      </w:r>
    </w:p>
    <w:p w:rsidR="000A2E70" w:rsidRPr="00884555" w:rsidRDefault="000A2E70" w:rsidP="00884555">
      <w:pPr>
        <w:spacing w:before="0" w:line="360" w:lineRule="auto"/>
        <w:ind w:firstLine="720"/>
        <w:rPr>
          <w:snapToGrid w:val="0"/>
          <w:color w:val="000000"/>
          <w:sz w:val="28"/>
          <w:szCs w:val="28"/>
        </w:rPr>
      </w:pPr>
    </w:p>
    <w:p w:rsidR="000A2E70" w:rsidRPr="00950D17" w:rsidRDefault="000A2E70" w:rsidP="00950D17">
      <w:pPr>
        <w:spacing w:before="0" w:line="360" w:lineRule="auto"/>
        <w:ind w:firstLine="720"/>
        <w:jc w:val="center"/>
        <w:rPr>
          <w:b/>
          <w:bCs/>
          <w:sz w:val="28"/>
          <w:szCs w:val="28"/>
        </w:rPr>
      </w:pPr>
      <w:bookmarkStart w:id="22" w:name="_Toc535636470"/>
      <w:r w:rsidRPr="00950D17">
        <w:rPr>
          <w:b/>
          <w:bCs/>
          <w:sz w:val="28"/>
          <w:szCs w:val="28"/>
        </w:rPr>
        <w:t>2.5. Анализ возможного банкротства</w:t>
      </w:r>
      <w:bookmarkEnd w:id="22"/>
    </w:p>
    <w:p w:rsidR="00950D17" w:rsidRPr="00884555" w:rsidRDefault="00950D17" w:rsidP="00884555">
      <w:pPr>
        <w:spacing w:before="0" w:line="360" w:lineRule="auto"/>
        <w:ind w:firstLine="720"/>
        <w:rPr>
          <w:snapToGrid w:val="0"/>
          <w:color w:val="000000"/>
          <w:sz w:val="28"/>
          <w:szCs w:val="28"/>
        </w:rPr>
      </w:pP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Рассмотрим последний аспект анализа предприятия с точки зрения местных органов власти, которые ведут мониторинг предприятий с целью их финансового оздоровления. Анализ будет проводиться на основе рассмотренной в главе 1 методики ФСДН.</w:t>
      </w:r>
    </w:p>
    <w:p w:rsidR="00950D17" w:rsidRDefault="00950D17" w:rsidP="00950D17">
      <w:pPr>
        <w:spacing w:before="0" w:line="360" w:lineRule="auto"/>
        <w:ind w:firstLine="720"/>
        <w:jc w:val="right"/>
        <w:rPr>
          <w:snapToGrid w:val="0"/>
          <w:color w:val="000000"/>
          <w:sz w:val="28"/>
          <w:szCs w:val="28"/>
        </w:rPr>
      </w:pPr>
    </w:p>
    <w:p w:rsidR="000A2E70" w:rsidRPr="00884555" w:rsidRDefault="000A2E70" w:rsidP="00950D17">
      <w:pPr>
        <w:spacing w:before="0" w:line="360" w:lineRule="auto"/>
        <w:ind w:firstLine="720"/>
        <w:jc w:val="right"/>
        <w:rPr>
          <w:snapToGrid w:val="0"/>
          <w:color w:val="000000"/>
          <w:sz w:val="28"/>
          <w:szCs w:val="28"/>
        </w:rPr>
      </w:pPr>
      <w:r w:rsidRPr="00884555">
        <w:rPr>
          <w:snapToGrid w:val="0"/>
          <w:color w:val="000000"/>
          <w:sz w:val="28"/>
          <w:szCs w:val="28"/>
        </w:rPr>
        <w:t>Таблица 16.</w:t>
      </w:r>
    </w:p>
    <w:p w:rsidR="000A2E70" w:rsidRPr="00884555" w:rsidRDefault="000A2E70" w:rsidP="00950D17">
      <w:pPr>
        <w:spacing w:before="0" w:line="360" w:lineRule="auto"/>
        <w:ind w:firstLine="720"/>
        <w:jc w:val="right"/>
        <w:rPr>
          <w:snapToGrid w:val="0"/>
          <w:color w:val="000000"/>
          <w:sz w:val="28"/>
          <w:szCs w:val="28"/>
        </w:rPr>
      </w:pPr>
      <w:r w:rsidRPr="00884555">
        <w:rPr>
          <w:snapToGrid w:val="0"/>
          <w:color w:val="000000"/>
          <w:sz w:val="28"/>
          <w:szCs w:val="28"/>
        </w:rPr>
        <w:t>Оценка структуры баланса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115"/>
        <w:gridCol w:w="958"/>
        <w:gridCol w:w="958"/>
        <w:gridCol w:w="958"/>
      </w:tblGrid>
      <w:tr w:rsidR="000A2E70" w:rsidRPr="00884555" w:rsidTr="00950D17">
        <w:trPr>
          <w:jc w:val="center"/>
        </w:trPr>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r>
      <w:tr w:rsidR="000A2E70" w:rsidRPr="00884555" w:rsidTr="00950D17">
        <w:trPr>
          <w:jc w:val="center"/>
        </w:trPr>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1998 год</w:t>
            </w:r>
          </w:p>
        </w:tc>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1999 год</w:t>
            </w:r>
          </w:p>
        </w:tc>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2000 год</w:t>
            </w:r>
          </w:p>
        </w:tc>
      </w:tr>
      <w:tr w:rsidR="000A2E70" w:rsidRPr="00884555" w:rsidTr="00950D17">
        <w:trPr>
          <w:jc w:val="center"/>
        </w:trPr>
        <w:tc>
          <w:tcPr>
            <w:tcW w:w="0" w:type="auto"/>
            <w:tcBorders>
              <w:top w:val="nil"/>
              <w:bottom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bottom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bottom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bottom w:val="single" w:sz="12" w:space="0" w:color="000000"/>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r>
      <w:tr w:rsidR="000A2E70" w:rsidRPr="00884555" w:rsidTr="00950D17">
        <w:trPr>
          <w:jc w:val="center"/>
        </w:trPr>
        <w:tc>
          <w:tcPr>
            <w:tcW w:w="0" w:type="auto"/>
            <w:tcBorders>
              <w:top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Коэффициент</w:t>
            </w:r>
            <w:r w:rsidR="003D5A0D">
              <w:rPr>
                <w:rStyle w:val="PEStyleFont7"/>
                <w:rFonts w:ascii="Times New Roman" w:hAnsi="Times New Roman" w:cs="Times New Roman"/>
                <w:sz w:val="20"/>
                <w:szCs w:val="20"/>
              </w:rPr>
              <w:t xml:space="preserve"> </w:t>
            </w:r>
            <w:r w:rsidRPr="00950D17">
              <w:rPr>
                <w:rStyle w:val="PEStyleFont7"/>
                <w:rFonts w:ascii="Times New Roman" w:hAnsi="Times New Roman" w:cs="Times New Roman"/>
                <w:sz w:val="20"/>
                <w:szCs w:val="20"/>
              </w:rPr>
              <w:t>текущей</w:t>
            </w:r>
            <w:r w:rsidR="003D5A0D">
              <w:rPr>
                <w:rStyle w:val="PEStyleFont7"/>
                <w:rFonts w:ascii="Times New Roman" w:hAnsi="Times New Roman" w:cs="Times New Roman"/>
                <w:sz w:val="20"/>
                <w:szCs w:val="20"/>
              </w:rPr>
              <w:t xml:space="preserve"> </w:t>
            </w:r>
            <w:r w:rsidRPr="00950D17">
              <w:rPr>
                <w:rStyle w:val="PEStyleFont7"/>
                <w:rFonts w:ascii="Times New Roman" w:hAnsi="Times New Roman" w:cs="Times New Roman"/>
                <w:sz w:val="20"/>
                <w:szCs w:val="20"/>
              </w:rPr>
              <w:t>ликвидности</w:t>
            </w:r>
          </w:p>
        </w:tc>
        <w:tc>
          <w:tcPr>
            <w:tcW w:w="0" w:type="auto"/>
            <w:tcBorders>
              <w:top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1,20</w:t>
            </w:r>
          </w:p>
        </w:tc>
        <w:tc>
          <w:tcPr>
            <w:tcW w:w="0" w:type="auto"/>
            <w:tcBorders>
              <w:top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0,64</w:t>
            </w:r>
          </w:p>
        </w:tc>
        <w:tc>
          <w:tcPr>
            <w:tcW w:w="0" w:type="auto"/>
            <w:tcBorders>
              <w:top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0,51</w:t>
            </w:r>
          </w:p>
        </w:tc>
      </w:tr>
      <w:tr w:rsidR="000A2E70" w:rsidRPr="00884555"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Коэффициент обеспеченности собственными средствами</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-2,10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-1,14</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-0,97</w:t>
            </w:r>
          </w:p>
        </w:tc>
      </w:tr>
      <w:tr w:rsidR="000A2E70" w:rsidRPr="00884555"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Коэффициент</w:t>
            </w:r>
            <w:r w:rsidR="003D5A0D">
              <w:rPr>
                <w:rStyle w:val="PEStyleFont7"/>
                <w:rFonts w:ascii="Times New Roman" w:hAnsi="Times New Roman" w:cs="Times New Roman"/>
                <w:sz w:val="20"/>
                <w:szCs w:val="20"/>
              </w:rPr>
              <w:t xml:space="preserve"> </w:t>
            </w:r>
            <w:r w:rsidRPr="00950D17">
              <w:rPr>
                <w:rStyle w:val="PEStyleFont7"/>
                <w:rFonts w:ascii="Times New Roman" w:hAnsi="Times New Roman" w:cs="Times New Roman"/>
                <w:sz w:val="20"/>
                <w:szCs w:val="20"/>
              </w:rPr>
              <w:t>утраты платежеспособности</w:t>
            </w:r>
            <w:r w:rsidR="003D5A0D">
              <w:rPr>
                <w:rStyle w:val="PEStyleFont7"/>
                <w:rFonts w:ascii="Times New Roman" w:hAnsi="Times New Roman" w:cs="Times New Roman"/>
                <w:sz w:val="20"/>
                <w:szCs w:val="20"/>
              </w:rPr>
              <w:t xml:space="preserve"> </w:t>
            </w:r>
            <w:r w:rsidRPr="00950D17">
              <w:rPr>
                <w:rStyle w:val="PEStyleFont7"/>
                <w:rFonts w:ascii="Times New Roman" w:hAnsi="Times New Roman" w:cs="Times New Roman"/>
                <w:sz w:val="20"/>
                <w:szCs w:val="20"/>
              </w:rPr>
              <w:t>предприятия</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0,60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0,25</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0,24</w:t>
            </w:r>
          </w:p>
        </w:tc>
      </w:tr>
      <w:tr w:rsidR="000A2E70" w:rsidRPr="00884555"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Коэффициент восстановления платежеспособности</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0,60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0,18</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0,22</w:t>
            </w:r>
          </w:p>
        </w:tc>
      </w:tr>
    </w:tbl>
    <w:p w:rsidR="00950D17" w:rsidRDefault="00950D17" w:rsidP="00884555">
      <w:pPr>
        <w:spacing w:before="0" w:line="360" w:lineRule="auto"/>
        <w:ind w:firstLine="720"/>
        <w:rPr>
          <w:snapToGrid w:val="0"/>
          <w:color w:val="000000"/>
          <w:sz w:val="28"/>
          <w:szCs w:val="28"/>
        </w:rPr>
      </w:pP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Как показывает анализ, и по коэффициенту текущей ликвидности, и по коэффициенту обеспеченности собственными средствами структура баланса не может быть признана удовлетворительной. </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Второй этап анализа, включающий в себя расчет коэффициента утраты и восстановления платежеспособности, также показал отрицательные тенденции финансового состояния предприятия. Оба коэффициента показывают, что предприятие не сможет при существующем положении дел восстановить свою платежеспособность. Кроме того, имеется существенный риск того, что предприятие может в течение ближайших месяцев еще более утратить платежеспособность. </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Рассмотрим и вторую методику оценки потенциального банкротства.</w:t>
      </w:r>
    </w:p>
    <w:p w:rsidR="00950D17" w:rsidRDefault="00950D17" w:rsidP="00884555">
      <w:pPr>
        <w:spacing w:before="0" w:line="360" w:lineRule="auto"/>
        <w:ind w:firstLine="720"/>
        <w:rPr>
          <w:snapToGrid w:val="0"/>
          <w:color w:val="000000"/>
          <w:sz w:val="28"/>
          <w:szCs w:val="28"/>
        </w:rPr>
      </w:pPr>
    </w:p>
    <w:p w:rsidR="000A2E70" w:rsidRPr="00884555" w:rsidRDefault="000A2E70" w:rsidP="00950D17">
      <w:pPr>
        <w:spacing w:before="0" w:line="360" w:lineRule="auto"/>
        <w:ind w:firstLine="720"/>
        <w:jc w:val="right"/>
        <w:rPr>
          <w:snapToGrid w:val="0"/>
          <w:color w:val="000000"/>
          <w:sz w:val="28"/>
          <w:szCs w:val="28"/>
        </w:rPr>
      </w:pPr>
      <w:r w:rsidRPr="00884555">
        <w:rPr>
          <w:snapToGrid w:val="0"/>
          <w:color w:val="000000"/>
          <w:sz w:val="28"/>
          <w:szCs w:val="28"/>
        </w:rPr>
        <w:t>Таблица 17.</w:t>
      </w:r>
    </w:p>
    <w:p w:rsidR="000A2E70" w:rsidRPr="00884555" w:rsidRDefault="000A2E70" w:rsidP="00950D17">
      <w:pPr>
        <w:spacing w:before="0" w:line="360" w:lineRule="auto"/>
        <w:ind w:firstLine="720"/>
        <w:jc w:val="right"/>
        <w:rPr>
          <w:snapToGrid w:val="0"/>
          <w:color w:val="000000"/>
          <w:sz w:val="28"/>
          <w:szCs w:val="28"/>
        </w:rPr>
      </w:pPr>
      <w:r w:rsidRPr="00884555">
        <w:rPr>
          <w:snapToGrid w:val="0"/>
          <w:color w:val="000000"/>
          <w:sz w:val="28"/>
          <w:szCs w:val="28"/>
        </w:rPr>
        <w:t>Признаки фиктивного/преднамеренного банкротства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772"/>
        <w:gridCol w:w="1266"/>
        <w:gridCol w:w="1266"/>
        <w:gridCol w:w="1266"/>
      </w:tblGrid>
      <w:tr w:rsidR="000A2E70" w:rsidRPr="00950D17" w:rsidTr="00950D17">
        <w:trPr>
          <w:jc w:val="center"/>
        </w:trPr>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single" w:sz="12" w:space="0" w:color="000000"/>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r>
      <w:tr w:rsidR="000A2E70" w:rsidRPr="00950D17" w:rsidTr="00950D17">
        <w:trPr>
          <w:jc w:val="center"/>
        </w:trPr>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1998 год</w:t>
            </w:r>
          </w:p>
        </w:tc>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1999 год</w:t>
            </w:r>
          </w:p>
        </w:tc>
        <w:tc>
          <w:tcPr>
            <w:tcW w:w="0" w:type="auto"/>
            <w:tcBorders>
              <w:top w:val="nil"/>
              <w:bottom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r w:rsidRPr="00950D17">
              <w:rPr>
                <w:rStyle w:val="PEStyleFont5"/>
                <w:rFonts w:ascii="Times New Roman" w:hAnsi="Times New Roman" w:cs="Times New Roman"/>
                <w:sz w:val="20"/>
                <w:szCs w:val="20"/>
              </w:rPr>
              <w:t>2000 год</w:t>
            </w:r>
          </w:p>
        </w:tc>
      </w:tr>
      <w:tr w:rsidR="000A2E70" w:rsidRPr="00950D17" w:rsidTr="00950D17">
        <w:trPr>
          <w:jc w:val="center"/>
        </w:trPr>
        <w:tc>
          <w:tcPr>
            <w:tcW w:w="0" w:type="auto"/>
            <w:tcBorders>
              <w:top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c>
          <w:tcPr>
            <w:tcW w:w="0" w:type="auto"/>
            <w:tcBorders>
              <w:top w:val="nil"/>
            </w:tcBorders>
          </w:tcPr>
          <w:p w:rsidR="000A2E70" w:rsidRPr="00950D17" w:rsidRDefault="000A2E70" w:rsidP="00950D17">
            <w:pPr>
              <w:spacing w:before="0" w:line="240" w:lineRule="auto"/>
              <w:ind w:firstLine="0"/>
              <w:rPr>
                <w:rStyle w:val="PEStyleFont5"/>
                <w:rFonts w:ascii="Times New Roman" w:hAnsi="Times New Roman" w:cs="Times New Roman"/>
                <w:sz w:val="20"/>
                <w:szCs w:val="20"/>
              </w:rPr>
            </w:pPr>
          </w:p>
        </w:tc>
      </w:tr>
      <w:tr w:rsidR="000A2E70" w:rsidRPr="00950D17" w:rsidTr="00950D17">
        <w:trPr>
          <w:jc w:val="center"/>
        </w:trPr>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r w:rsidRPr="00950D17">
              <w:rPr>
                <w:rStyle w:val="PEStyleFont6"/>
                <w:rFonts w:ascii="Times New Roman" w:hAnsi="Times New Roman" w:cs="Times New Roman"/>
                <w:sz w:val="20"/>
                <w:szCs w:val="20"/>
              </w:rPr>
              <w:t>Определение признаков фиктивного банкротства</w:t>
            </w:r>
          </w:p>
        </w:tc>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r>
      <w:tr w:rsidR="000A2E70" w:rsidRPr="00950D17"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Сумма оборотных активов</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246 454,00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529 531,00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640 465,50</w:t>
            </w:r>
          </w:p>
        </w:tc>
      </w:tr>
      <w:tr w:rsidR="000A2E70" w:rsidRPr="00950D17"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Cумма кредиторской задолженности</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855 008,00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1 182 350,00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1 296 480,00</w:t>
            </w:r>
          </w:p>
        </w:tc>
      </w:tr>
      <w:tr w:rsidR="000A2E70" w:rsidRPr="00950D17"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Обеспеченность обязательств должника его оборотными активами</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0,29</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0,45</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0,49</w:t>
            </w:r>
          </w:p>
        </w:tc>
      </w:tr>
      <w:tr w:rsidR="000A2E70" w:rsidRPr="00950D17" w:rsidTr="00950D17">
        <w:trPr>
          <w:jc w:val="center"/>
        </w:trPr>
        <w:tc>
          <w:tcPr>
            <w:tcW w:w="0" w:type="auto"/>
            <w:shd w:val="pct60" w:color="FFFFFF" w:fill="00FFFF"/>
          </w:tcPr>
          <w:p w:rsidR="000A2E70" w:rsidRPr="00950D17" w:rsidRDefault="003D5A0D" w:rsidP="00950D17">
            <w:pPr>
              <w:spacing w:before="0" w:line="240" w:lineRule="auto"/>
              <w:ind w:firstLine="0"/>
              <w:rPr>
                <w:rStyle w:val="PEStyleFont6"/>
                <w:rFonts w:ascii="Times New Roman" w:hAnsi="Times New Roman" w:cs="Times New Roman"/>
                <w:sz w:val="20"/>
                <w:szCs w:val="20"/>
              </w:rPr>
            </w:pPr>
            <w:r>
              <w:rPr>
                <w:rStyle w:val="PEStyleFont6"/>
                <w:rFonts w:ascii="Times New Roman" w:hAnsi="Times New Roman" w:cs="Times New Roman"/>
                <w:sz w:val="20"/>
                <w:szCs w:val="20"/>
              </w:rPr>
              <w:t xml:space="preserve"> </w:t>
            </w:r>
            <w:r w:rsidR="000A2E70" w:rsidRPr="00950D17">
              <w:rPr>
                <w:rStyle w:val="PEStyleFont6"/>
                <w:rFonts w:ascii="Times New Roman" w:hAnsi="Times New Roman" w:cs="Times New Roman"/>
                <w:sz w:val="20"/>
                <w:szCs w:val="20"/>
              </w:rPr>
              <w:t>Определение признаков преднамеренного банкротства</w:t>
            </w:r>
          </w:p>
        </w:tc>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c>
          <w:tcPr>
            <w:tcW w:w="0" w:type="auto"/>
            <w:shd w:val="pct60" w:color="FFFFFF" w:fill="00FFFF"/>
          </w:tcPr>
          <w:p w:rsidR="000A2E70" w:rsidRPr="00950D17" w:rsidRDefault="000A2E70" w:rsidP="00950D17">
            <w:pPr>
              <w:spacing w:before="0" w:line="240" w:lineRule="auto"/>
              <w:ind w:firstLine="0"/>
              <w:rPr>
                <w:rStyle w:val="PEStyleFont6"/>
                <w:rFonts w:ascii="Times New Roman" w:hAnsi="Times New Roman" w:cs="Times New Roman"/>
                <w:sz w:val="20"/>
                <w:szCs w:val="20"/>
              </w:rPr>
            </w:pPr>
          </w:p>
        </w:tc>
      </w:tr>
      <w:tr w:rsidR="000A2E70" w:rsidRPr="00950D17"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Cумма кредиторской задолженности</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855 008,00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1 182 350,00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1 296 480,00</w:t>
            </w:r>
          </w:p>
        </w:tc>
      </w:tr>
      <w:tr w:rsidR="000A2E70" w:rsidRPr="00950D17" w:rsidTr="00950D17">
        <w:trPr>
          <w:jc w:val="center"/>
        </w:trPr>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Величина имущества предприятия</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1 327 950,00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1 669 313,50</w:t>
            </w:r>
          </w:p>
        </w:tc>
        <w:tc>
          <w:tcPr>
            <w:tcW w:w="0" w:type="auto"/>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1 729 643,00</w:t>
            </w:r>
          </w:p>
        </w:tc>
      </w:tr>
      <w:tr w:rsidR="000A2E70" w:rsidRPr="00950D17" w:rsidTr="00950D17">
        <w:trPr>
          <w:jc w:val="center"/>
        </w:trPr>
        <w:tc>
          <w:tcPr>
            <w:tcW w:w="0" w:type="auto"/>
            <w:tcBorders>
              <w:bottom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Обеспеченность обязательств должника всеми активами</w:t>
            </w:r>
          </w:p>
        </w:tc>
        <w:tc>
          <w:tcPr>
            <w:tcW w:w="0" w:type="auto"/>
            <w:tcBorders>
              <w:bottom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1,55</w:t>
            </w:r>
          </w:p>
        </w:tc>
        <w:tc>
          <w:tcPr>
            <w:tcW w:w="0" w:type="auto"/>
            <w:tcBorders>
              <w:bottom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1,41</w:t>
            </w:r>
          </w:p>
        </w:tc>
        <w:tc>
          <w:tcPr>
            <w:tcW w:w="0" w:type="auto"/>
            <w:tcBorders>
              <w:bottom w:val="single" w:sz="12" w:space="0" w:color="000000"/>
            </w:tcBorders>
          </w:tcPr>
          <w:p w:rsidR="000A2E70" w:rsidRPr="00950D17" w:rsidRDefault="000A2E70" w:rsidP="00950D17">
            <w:pPr>
              <w:spacing w:before="0" w:line="240" w:lineRule="auto"/>
              <w:ind w:firstLine="0"/>
              <w:rPr>
                <w:rStyle w:val="PEStyleFont7"/>
                <w:rFonts w:ascii="Times New Roman" w:hAnsi="Times New Roman" w:cs="Times New Roman"/>
                <w:sz w:val="20"/>
                <w:szCs w:val="20"/>
              </w:rPr>
            </w:pPr>
            <w:r w:rsidRPr="00950D17">
              <w:rPr>
                <w:rStyle w:val="PEStyleFont7"/>
                <w:rFonts w:ascii="Times New Roman" w:hAnsi="Times New Roman" w:cs="Times New Roman"/>
                <w:sz w:val="20"/>
                <w:szCs w:val="20"/>
              </w:rPr>
              <w:t>1,33</w:t>
            </w:r>
          </w:p>
        </w:tc>
      </w:tr>
    </w:tbl>
    <w:p w:rsidR="00950D17" w:rsidRDefault="00950D17" w:rsidP="00884555">
      <w:pPr>
        <w:spacing w:before="0" w:line="360" w:lineRule="auto"/>
        <w:ind w:firstLine="720"/>
        <w:rPr>
          <w:snapToGrid w:val="0"/>
          <w:color w:val="000000"/>
          <w:sz w:val="28"/>
          <w:szCs w:val="28"/>
        </w:rPr>
      </w:pP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Анализ показал следующее. Во-первых, признаков фиктивного банкротства на данном предприятии не усматривается. Таким образом, речь может идти о нерациональной и рискованной финансовой политике, но не о финансовых махинациях. </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Во-вторых, не усматривается и признаков преднамеренного банкротства, т.к. обеспеченность обязательств должника всеми его активами, хотя и имеет тенденцию к уменьшению, но не падает существенными темпами. </w:t>
      </w:r>
    </w:p>
    <w:p w:rsidR="000A2E70" w:rsidRPr="00884555" w:rsidRDefault="000A2E70" w:rsidP="00884555">
      <w:pPr>
        <w:spacing w:before="0" w:line="360" w:lineRule="auto"/>
        <w:ind w:firstLine="720"/>
        <w:rPr>
          <w:snapToGrid w:val="0"/>
          <w:color w:val="000000"/>
          <w:sz w:val="28"/>
          <w:szCs w:val="28"/>
        </w:rPr>
      </w:pPr>
    </w:p>
    <w:p w:rsidR="000A2E70" w:rsidRDefault="000A2E70" w:rsidP="00950D17">
      <w:pPr>
        <w:spacing w:before="0" w:line="360" w:lineRule="auto"/>
        <w:ind w:firstLine="720"/>
        <w:jc w:val="center"/>
        <w:rPr>
          <w:b/>
          <w:bCs/>
          <w:snapToGrid w:val="0"/>
          <w:sz w:val="28"/>
          <w:szCs w:val="28"/>
        </w:rPr>
      </w:pPr>
      <w:bookmarkStart w:id="23" w:name="_Toc535636471"/>
      <w:r w:rsidRPr="00950D17">
        <w:rPr>
          <w:b/>
          <w:bCs/>
          <w:snapToGrid w:val="0"/>
          <w:sz w:val="28"/>
          <w:szCs w:val="28"/>
        </w:rPr>
        <w:t>Резюме главы 2</w:t>
      </w:r>
      <w:bookmarkEnd w:id="23"/>
    </w:p>
    <w:p w:rsidR="00950D17" w:rsidRPr="00950D17" w:rsidRDefault="00950D17" w:rsidP="00950D17">
      <w:pPr>
        <w:spacing w:before="0" w:line="360" w:lineRule="auto"/>
        <w:ind w:firstLine="720"/>
        <w:jc w:val="center"/>
        <w:rPr>
          <w:b/>
          <w:bCs/>
          <w:snapToGrid w:val="0"/>
          <w:sz w:val="28"/>
          <w:szCs w:val="28"/>
        </w:rPr>
      </w:pPr>
    </w:p>
    <w:p w:rsidR="00950D17" w:rsidRDefault="000A2E70" w:rsidP="00884555">
      <w:pPr>
        <w:spacing w:before="0" w:line="360" w:lineRule="auto"/>
        <w:ind w:firstLine="720"/>
        <w:rPr>
          <w:snapToGrid w:val="0"/>
          <w:color w:val="000000"/>
          <w:sz w:val="28"/>
          <w:szCs w:val="28"/>
        </w:rPr>
      </w:pPr>
      <w:r w:rsidRPr="00884555">
        <w:rPr>
          <w:snapToGrid w:val="0"/>
          <w:color w:val="000000"/>
          <w:sz w:val="28"/>
          <w:szCs w:val="28"/>
        </w:rPr>
        <w:t>Произведенная расчетная часть финансового анализа предприятия позволила выявить общую картину его финансового состояния. В первом приближении стали видны его негативные и позитивные тенденции. В целом финансовое положение предприятия неблагоприятно и по некоторым признакам близко к кризисному. Однако при проведении продуманной и сбалансированной финансовой политики возможно преодоление кризиса и выход из сложившейся ситуации. Предлагаемые антикризисные меры будут рассмотрены в главе 3.</w:t>
      </w:r>
    </w:p>
    <w:p w:rsidR="000A2E70" w:rsidRPr="00950D17" w:rsidRDefault="00950D17" w:rsidP="00950D17">
      <w:pPr>
        <w:spacing w:before="0" w:line="360" w:lineRule="auto"/>
        <w:ind w:firstLine="720"/>
        <w:jc w:val="center"/>
        <w:rPr>
          <w:b/>
          <w:bCs/>
          <w:snapToGrid w:val="0"/>
          <w:sz w:val="28"/>
          <w:szCs w:val="28"/>
        </w:rPr>
      </w:pPr>
      <w:bookmarkStart w:id="24" w:name="_Toc535636472"/>
      <w:r>
        <w:rPr>
          <w:snapToGrid w:val="0"/>
          <w:sz w:val="28"/>
          <w:szCs w:val="28"/>
        </w:rPr>
        <w:br w:type="page"/>
      </w:r>
      <w:r w:rsidR="000A2E70" w:rsidRPr="00950D17">
        <w:rPr>
          <w:b/>
          <w:bCs/>
          <w:snapToGrid w:val="0"/>
          <w:sz w:val="28"/>
          <w:szCs w:val="28"/>
        </w:rPr>
        <w:t>Глава 3. Проблемы финансового состояния акционерного общества и пути их решения</w:t>
      </w:r>
      <w:bookmarkEnd w:id="24"/>
    </w:p>
    <w:p w:rsidR="000A2E70" w:rsidRPr="00950D17" w:rsidRDefault="000A2E70" w:rsidP="00950D17">
      <w:pPr>
        <w:spacing w:before="0" w:line="360" w:lineRule="auto"/>
        <w:ind w:firstLine="720"/>
        <w:jc w:val="center"/>
        <w:rPr>
          <w:b/>
          <w:bCs/>
          <w:snapToGrid w:val="0"/>
          <w:sz w:val="28"/>
          <w:szCs w:val="28"/>
        </w:rPr>
      </w:pPr>
    </w:p>
    <w:p w:rsidR="000A2E70" w:rsidRPr="00950D17" w:rsidRDefault="000A2E70" w:rsidP="00950D17">
      <w:pPr>
        <w:spacing w:before="0" w:line="360" w:lineRule="auto"/>
        <w:ind w:firstLine="720"/>
        <w:jc w:val="center"/>
        <w:rPr>
          <w:b/>
          <w:bCs/>
          <w:snapToGrid w:val="0"/>
          <w:sz w:val="28"/>
          <w:szCs w:val="28"/>
        </w:rPr>
      </w:pPr>
      <w:bookmarkStart w:id="25" w:name="_Toc535636473"/>
      <w:r w:rsidRPr="00950D17">
        <w:rPr>
          <w:b/>
          <w:bCs/>
          <w:snapToGrid w:val="0"/>
          <w:sz w:val="28"/>
          <w:szCs w:val="28"/>
        </w:rPr>
        <w:t>3.1. Аналитическая оценка проблем финансового состояния предприятия</w:t>
      </w:r>
      <w:bookmarkEnd w:id="25"/>
    </w:p>
    <w:p w:rsidR="000A2E70" w:rsidRPr="00950D17" w:rsidRDefault="000A2E70" w:rsidP="00950D17">
      <w:pPr>
        <w:spacing w:before="0" w:line="360" w:lineRule="auto"/>
        <w:ind w:firstLine="720"/>
        <w:jc w:val="center"/>
        <w:rPr>
          <w:b/>
          <w:bCs/>
          <w:snapToGrid w:val="0"/>
          <w:color w:val="000000"/>
          <w:sz w:val="28"/>
          <w:szCs w:val="28"/>
        </w:rPr>
      </w:pP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Подведем предварительные итоги проведенного анализа. В ходе проведения расчетных работ было установлено наличие следующих проблем:</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Резкое увеличение краткосрочных обязательств (как в виде собственно краткосрочной кредиторской задолженности, так и в виде краткосрочных займов), сопровождающееся значительным увеличением добавочного капитала.</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Снижение доли собственного капитала в общей сумме пассивов вследствие увеличения убытков. Это опасная тенденция может подорвать долгосрочную ликвидность предприятия.</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 Большая доля непроизводительных расходов, не включаемых в себестоимость и вычитаемых из чистой прибыли ведет к увеличению убытков при наличии прибыли, если не принимать в расчет общие издержки.</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 несбалансированность структуры активов: преобладание в составе оборотных активов товарно-материальных запасов и дебиторской задолженности, а также диспропорции в соотношении текущих и основных активов (внеоборотные активы почти в два раза превышают оборотные).</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опасность потери ликвидности. Ни один из рассчитанных коэффициентов ликвидности не соответствует желательному уровню. Эта чрезвычайно опасная ситуация может привести к невозможности предприятия отвечать по своим долгам ни за счет денежных средств, ни за счет остальных ликвидных активов.</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отрицательная величина собственного оборотного капитала свидетельствует об острой нехватке у предприятия достаточных оборотных средств для покрытия обязательств.</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 xml:space="preserve">коэффициенты финансовой устойчивости свидетельствуют о значительной зависимости предприятия от заемных средств. На 1 рубль собственного капитала приходится более 2,5 рублей заемных средств. </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рентабельность предприятия отрицательна. Особенную обеспокоенность вызывает ухудшение показателя рентабельности собственного капитала.</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На основании выявленных проблем можно сделать вывод, что при неизменности существующего положения дел на предприятии оно в ближайшее время рискует потерять ликвидность и приблизиться к кризисному состоянию.</w:t>
      </w:r>
      <w:r w:rsidR="00D8140D">
        <w:rPr>
          <w:snapToGrid w:val="0"/>
          <w:color w:val="000000"/>
          <w:sz w:val="28"/>
          <w:szCs w:val="28"/>
        </w:rPr>
        <w:t xml:space="preserve"> </w:t>
      </w:r>
      <w:r w:rsidRPr="00884555">
        <w:rPr>
          <w:snapToGrid w:val="0"/>
          <w:color w:val="000000"/>
          <w:sz w:val="28"/>
          <w:szCs w:val="28"/>
        </w:rPr>
        <w:t>В существующем виде предприятие не может быть признано эффективным ни с точки зрения клиентов, ни</w:t>
      </w:r>
      <w:r w:rsidR="003D5A0D">
        <w:rPr>
          <w:snapToGrid w:val="0"/>
          <w:color w:val="000000"/>
          <w:sz w:val="28"/>
          <w:szCs w:val="28"/>
        </w:rPr>
        <w:t xml:space="preserve"> </w:t>
      </w:r>
      <w:r w:rsidRPr="00884555">
        <w:rPr>
          <w:snapToGrid w:val="0"/>
          <w:color w:val="000000"/>
          <w:sz w:val="28"/>
          <w:szCs w:val="28"/>
        </w:rPr>
        <w:t>точки зрения акционеров, ни с точки зрения инвесторов, ни с точки зрения государства.</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Такое положение дел, по всей видимости, сложилось не за один год. Накоплению предприятием долгов способствовала длительная цепочка неплатежей, связанная с низкой платежеспособностью основных клиентов – сельскохозяйственных предприятий.</w:t>
      </w:r>
      <w:r w:rsidR="00D8140D">
        <w:rPr>
          <w:snapToGrid w:val="0"/>
          <w:color w:val="000000"/>
          <w:sz w:val="28"/>
          <w:szCs w:val="28"/>
        </w:rPr>
        <w:t xml:space="preserve"> </w:t>
      </w:r>
      <w:r w:rsidRPr="00884555">
        <w:rPr>
          <w:snapToGrid w:val="0"/>
          <w:color w:val="000000"/>
          <w:sz w:val="28"/>
          <w:szCs w:val="28"/>
        </w:rPr>
        <w:t>Необходима срочная программа реструктуризации для того, чтобы избежать неплатежеспособности предприятия. У предприятия имеется потенциал для преодоления кризисной ситуации. В частности, предприятие обладает неплохой оборачиваемостью, а наличие кредиторской задолженности может объясняться неплатежами со стороны клиентов – колхозов и совхозов. В то же время выручка от реализации довольно высока для районного предприятия.</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Очевидно, что если собственники предприятия желают сохранить его как целостную экономическую единицу, они должны предпринять комплексную программу стабилизации.</w:t>
      </w:r>
    </w:p>
    <w:p w:rsidR="000A2E70" w:rsidRPr="00884555" w:rsidRDefault="000A2E70" w:rsidP="00884555">
      <w:pPr>
        <w:spacing w:before="0" w:line="360" w:lineRule="auto"/>
        <w:ind w:firstLine="720"/>
        <w:rPr>
          <w:sz w:val="28"/>
          <w:szCs w:val="28"/>
        </w:rPr>
      </w:pPr>
    </w:p>
    <w:p w:rsidR="000A2E70" w:rsidRPr="00950D17" w:rsidRDefault="000A2E70" w:rsidP="00950D17">
      <w:pPr>
        <w:spacing w:before="0" w:line="360" w:lineRule="auto"/>
        <w:ind w:firstLine="720"/>
        <w:jc w:val="center"/>
        <w:rPr>
          <w:b/>
          <w:bCs/>
          <w:sz w:val="28"/>
          <w:szCs w:val="28"/>
        </w:rPr>
      </w:pPr>
      <w:bookmarkStart w:id="26" w:name="_Toc535636474"/>
      <w:r w:rsidRPr="00950D17">
        <w:rPr>
          <w:b/>
          <w:bCs/>
          <w:snapToGrid w:val="0"/>
          <w:sz w:val="28"/>
          <w:szCs w:val="28"/>
        </w:rPr>
        <w:t>3.2. Пути улучшения финансового состояния предприятия</w:t>
      </w:r>
      <w:bookmarkEnd w:id="26"/>
    </w:p>
    <w:p w:rsidR="000A2E70" w:rsidRPr="00884555" w:rsidRDefault="000A2E70" w:rsidP="00884555">
      <w:pPr>
        <w:spacing w:before="0" w:line="360" w:lineRule="auto"/>
        <w:ind w:firstLine="720"/>
        <w:rPr>
          <w:sz w:val="28"/>
          <w:szCs w:val="28"/>
        </w:rPr>
      </w:pP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В соответствии с установленными в предыдущем параграфе проблемами автором был разработан план оздоровления предприятия.</w:t>
      </w:r>
    </w:p>
    <w:p w:rsidR="000A2E70" w:rsidRPr="00884555" w:rsidRDefault="000A2E70" w:rsidP="00884555">
      <w:pPr>
        <w:spacing w:before="0" w:line="360" w:lineRule="auto"/>
        <w:ind w:firstLine="720"/>
        <w:rPr>
          <w:snapToGrid w:val="0"/>
          <w:color w:val="000000"/>
          <w:sz w:val="28"/>
          <w:szCs w:val="28"/>
        </w:rPr>
      </w:pPr>
      <w:r w:rsidRPr="00884555">
        <w:rPr>
          <w:snapToGrid w:val="0"/>
          <w:color w:val="000000"/>
          <w:sz w:val="28"/>
          <w:szCs w:val="28"/>
        </w:rPr>
        <w:t>В первую очередь были определены основные направления финансового оздоровления:</w:t>
      </w:r>
    </w:p>
    <w:p w:rsidR="000A2E70" w:rsidRPr="00884555" w:rsidRDefault="000A2E70" w:rsidP="00884555">
      <w:pPr>
        <w:spacing w:before="0" w:line="360" w:lineRule="auto"/>
        <w:ind w:firstLine="720"/>
        <w:rPr>
          <w:snapToGrid w:val="0"/>
          <w:sz w:val="28"/>
          <w:szCs w:val="28"/>
        </w:rPr>
      </w:pPr>
      <w:r w:rsidRPr="00884555">
        <w:rPr>
          <w:snapToGrid w:val="0"/>
          <w:sz w:val="28"/>
          <w:szCs w:val="28"/>
        </w:rPr>
        <w:t xml:space="preserve">увеличение ликвидности баланса. В рамках данного направления предполагается усилить платежную дисциплину: взыскать дебиторскую задолженность в полном объеме ликвидными активами – денежными средствами или товарной продукцией. Затем за счет полученных средств необходимо погасить часть кредиторской задолженности (примерно 50%). </w:t>
      </w:r>
    </w:p>
    <w:p w:rsidR="000A2E70" w:rsidRPr="00884555" w:rsidRDefault="000A2E70" w:rsidP="00884555">
      <w:pPr>
        <w:spacing w:before="0" w:line="360" w:lineRule="auto"/>
        <w:ind w:firstLine="720"/>
        <w:rPr>
          <w:snapToGrid w:val="0"/>
          <w:sz w:val="28"/>
          <w:szCs w:val="28"/>
        </w:rPr>
      </w:pPr>
      <w:r w:rsidRPr="00884555">
        <w:rPr>
          <w:snapToGrid w:val="0"/>
          <w:sz w:val="28"/>
          <w:szCs w:val="28"/>
        </w:rPr>
        <w:t>увеличение объема операций. Необходимо увеличить выручку от реализации для того, чтобы создать стратегический запас финансовой прочности. В этой связи требуется усилить маркетинговые мероприятия по привлечению новых клиентов, а также рассмотреть возможности по предложению на рынке района новых видов продукции и услуг сельскохозяйственного назначения. При наличии спроса можно рассмотреть возможность лизинговых услуг.</w:t>
      </w:r>
    </w:p>
    <w:p w:rsidR="000A2E70" w:rsidRPr="00884555" w:rsidRDefault="000A2E70" w:rsidP="00884555">
      <w:pPr>
        <w:spacing w:before="0" w:line="360" w:lineRule="auto"/>
        <w:ind w:firstLine="720"/>
        <w:rPr>
          <w:snapToGrid w:val="0"/>
          <w:sz w:val="28"/>
          <w:szCs w:val="28"/>
        </w:rPr>
      </w:pPr>
      <w:r w:rsidRPr="00884555">
        <w:rPr>
          <w:snapToGrid w:val="0"/>
          <w:sz w:val="28"/>
          <w:szCs w:val="28"/>
        </w:rPr>
        <w:t>Введение режима жесткой экономии. Необходимо значительно сократить общие расходы, не связанные с предоставлением услуг и продажей материалов. В этой связи целесообразно до минимума сократить административные, транспортные расходы, расходы на содержание административного аппарата и другие накладные расходы.</w:t>
      </w:r>
    </w:p>
    <w:p w:rsidR="000A2E70" w:rsidRPr="00884555" w:rsidRDefault="000A2E70" w:rsidP="00884555">
      <w:pPr>
        <w:spacing w:before="0" w:line="360" w:lineRule="auto"/>
        <w:ind w:firstLine="720"/>
        <w:rPr>
          <w:snapToGrid w:val="0"/>
          <w:sz w:val="28"/>
          <w:szCs w:val="28"/>
        </w:rPr>
      </w:pPr>
      <w:r w:rsidRPr="00884555">
        <w:rPr>
          <w:snapToGrid w:val="0"/>
          <w:sz w:val="28"/>
          <w:szCs w:val="28"/>
        </w:rPr>
        <w:t>Недопущение возбуждения дела о банкротстве. В этой связи необходимо провести работу с кредиторами для урегулирования вопросов выплаты задолженности и возможной ее реструктуризации.</w:t>
      </w:r>
    </w:p>
    <w:p w:rsidR="000A2E70" w:rsidRPr="00884555" w:rsidRDefault="000A2E70" w:rsidP="00884555">
      <w:pPr>
        <w:spacing w:before="0" w:line="360" w:lineRule="auto"/>
        <w:ind w:firstLine="720"/>
        <w:rPr>
          <w:snapToGrid w:val="0"/>
          <w:sz w:val="28"/>
          <w:szCs w:val="28"/>
        </w:rPr>
      </w:pPr>
      <w:r w:rsidRPr="00884555">
        <w:rPr>
          <w:snapToGrid w:val="0"/>
          <w:sz w:val="28"/>
          <w:szCs w:val="28"/>
        </w:rPr>
        <w:t>Несмотря на то, что указанные меры носят декларативный характер, они призваны усилить финансовую дисциплину на предприятии. Одновременно с этим должна вестись разработка среднесрочной стратегии выживания и развития. В итоге предприятие должно либо сконцентрироваться на избранном рыночном сегменте, либо диверсифицировать деятельность.</w:t>
      </w:r>
    </w:p>
    <w:p w:rsidR="000A2E70" w:rsidRPr="00884555" w:rsidRDefault="000A2E70" w:rsidP="00884555">
      <w:pPr>
        <w:spacing w:before="0" w:line="360" w:lineRule="auto"/>
        <w:ind w:firstLine="720"/>
        <w:rPr>
          <w:snapToGrid w:val="0"/>
          <w:sz w:val="28"/>
          <w:szCs w:val="28"/>
        </w:rPr>
      </w:pPr>
      <w:r w:rsidRPr="00884555">
        <w:rPr>
          <w:snapToGrid w:val="0"/>
          <w:sz w:val="28"/>
          <w:szCs w:val="28"/>
        </w:rPr>
        <w:t>Ресурсы для этих целей наиболее реально будет привлечь не через банк, а через стратегического инвестора, заинтересованного в развитии данной отрасли экономики. Возможен и вариант заключения договора о совместной деятельности с предприятиями-партнерами на условиях объединения ресурсов.</w:t>
      </w:r>
    </w:p>
    <w:p w:rsidR="000A2E70" w:rsidRPr="00884555" w:rsidRDefault="000A2E70" w:rsidP="00884555">
      <w:pPr>
        <w:spacing w:before="0" w:line="360" w:lineRule="auto"/>
        <w:ind w:firstLine="720"/>
        <w:rPr>
          <w:snapToGrid w:val="0"/>
          <w:sz w:val="28"/>
          <w:szCs w:val="28"/>
        </w:rPr>
      </w:pPr>
      <w:r w:rsidRPr="00884555">
        <w:rPr>
          <w:snapToGrid w:val="0"/>
          <w:sz w:val="28"/>
          <w:szCs w:val="28"/>
        </w:rPr>
        <w:t>Одним словом, необходимо мобилизовать ресурсы на преодоление кризисной ситуации и разработать стратегию по выходу из нее.</w:t>
      </w:r>
    </w:p>
    <w:p w:rsidR="000A2E70" w:rsidRDefault="00950D17" w:rsidP="00950D17">
      <w:pPr>
        <w:spacing w:before="0" w:line="360" w:lineRule="auto"/>
        <w:ind w:firstLine="720"/>
        <w:jc w:val="center"/>
        <w:rPr>
          <w:b/>
          <w:bCs/>
          <w:sz w:val="28"/>
          <w:szCs w:val="28"/>
        </w:rPr>
      </w:pPr>
      <w:bookmarkStart w:id="27" w:name="_Toc535636475"/>
      <w:r>
        <w:rPr>
          <w:sz w:val="28"/>
          <w:szCs w:val="28"/>
        </w:rPr>
        <w:br w:type="page"/>
      </w:r>
      <w:r w:rsidR="000A2E70" w:rsidRPr="00950D17">
        <w:rPr>
          <w:b/>
          <w:bCs/>
          <w:sz w:val="28"/>
          <w:szCs w:val="28"/>
        </w:rPr>
        <w:t>Заключение</w:t>
      </w:r>
      <w:bookmarkEnd w:id="27"/>
    </w:p>
    <w:p w:rsidR="00950D17" w:rsidRPr="00950D17" w:rsidRDefault="00950D17" w:rsidP="00950D17">
      <w:pPr>
        <w:spacing w:before="0" w:line="360" w:lineRule="auto"/>
        <w:ind w:firstLine="720"/>
        <w:jc w:val="center"/>
        <w:rPr>
          <w:b/>
          <w:bCs/>
          <w:sz w:val="28"/>
          <w:szCs w:val="28"/>
        </w:rPr>
      </w:pPr>
    </w:p>
    <w:p w:rsidR="000A2E70" w:rsidRPr="00884555" w:rsidRDefault="000A2E70" w:rsidP="00884555">
      <w:pPr>
        <w:spacing w:before="0" w:line="360" w:lineRule="auto"/>
        <w:ind w:firstLine="720"/>
        <w:rPr>
          <w:snapToGrid w:val="0"/>
          <w:sz w:val="28"/>
          <w:szCs w:val="28"/>
        </w:rPr>
      </w:pPr>
      <w:r w:rsidRPr="00884555">
        <w:rPr>
          <w:snapToGrid w:val="0"/>
          <w:sz w:val="28"/>
          <w:szCs w:val="28"/>
        </w:rPr>
        <w:t xml:space="preserve">В заключение данного дипломного проекта хотелось бы отметить следующие основные моменты. </w:t>
      </w:r>
    </w:p>
    <w:p w:rsidR="000A2E70" w:rsidRPr="00884555" w:rsidRDefault="000A2E70" w:rsidP="00884555">
      <w:pPr>
        <w:spacing w:before="0" w:line="360" w:lineRule="auto"/>
        <w:ind w:firstLine="720"/>
        <w:rPr>
          <w:snapToGrid w:val="0"/>
          <w:sz w:val="28"/>
          <w:szCs w:val="28"/>
        </w:rPr>
      </w:pPr>
      <w:r w:rsidRPr="00884555">
        <w:rPr>
          <w:snapToGrid w:val="0"/>
          <w:sz w:val="28"/>
          <w:szCs w:val="28"/>
        </w:rPr>
        <w:t>Финансовый анализ – весьма эффективная система, позволяющая выявить резервы и определить угрозы для финансового состояния предприятия. Существующие методики финансового анализа могут быть полностью адаптированы к российской специфике, а при наличии автоматизированных программных продуктов функция финансового анализа может быть поставлена на предприятии в качестве регулярной.</w:t>
      </w:r>
    </w:p>
    <w:p w:rsidR="000A2E70" w:rsidRPr="00884555" w:rsidRDefault="000A2E70" w:rsidP="00884555">
      <w:pPr>
        <w:spacing w:before="0" w:line="360" w:lineRule="auto"/>
        <w:ind w:firstLine="720"/>
        <w:rPr>
          <w:snapToGrid w:val="0"/>
          <w:sz w:val="28"/>
          <w:szCs w:val="28"/>
        </w:rPr>
      </w:pPr>
      <w:r w:rsidRPr="00884555">
        <w:rPr>
          <w:snapToGrid w:val="0"/>
          <w:sz w:val="28"/>
          <w:szCs w:val="28"/>
        </w:rPr>
        <w:t xml:space="preserve"> Из обширного арсенала видов и методов анализа аналитик может выбрать именно ту базу, которая в наибольшей степени подходит под нужды конкретного предприятия. Методы финансового анализа позволяют провести анализ именно с той степенью детализации, которая необходима для конкретного предприятия.</w:t>
      </w:r>
      <w:r w:rsidR="00D8140D">
        <w:rPr>
          <w:snapToGrid w:val="0"/>
          <w:sz w:val="28"/>
          <w:szCs w:val="28"/>
        </w:rPr>
        <w:t xml:space="preserve"> </w:t>
      </w:r>
      <w:r w:rsidRPr="00884555">
        <w:rPr>
          <w:snapToGrid w:val="0"/>
          <w:sz w:val="28"/>
          <w:szCs w:val="28"/>
        </w:rPr>
        <w:t>Главная роль в финансовом анализе отводится не расчетной части, а интерпретации полученных цифровых данных для их дальнейшего использования при принятии управленческих решений и выработке стратегии развития предприятия.</w:t>
      </w:r>
      <w:r w:rsidR="00D8140D">
        <w:rPr>
          <w:snapToGrid w:val="0"/>
          <w:sz w:val="28"/>
          <w:szCs w:val="28"/>
        </w:rPr>
        <w:t xml:space="preserve"> </w:t>
      </w:r>
      <w:r w:rsidRPr="00884555">
        <w:rPr>
          <w:snapToGrid w:val="0"/>
          <w:sz w:val="28"/>
          <w:szCs w:val="28"/>
        </w:rPr>
        <w:t>Безусловно, финансовый анализ имеет большие перспективы в экономике России. Он не заменяет публичную отчетность, но весьма существенным образом дополняет ее, делает ее более прозрачной и понятной внешним пользователям.</w:t>
      </w:r>
    </w:p>
    <w:p w:rsidR="000A2E70" w:rsidRPr="00884555" w:rsidRDefault="000A2E70" w:rsidP="00884555">
      <w:pPr>
        <w:spacing w:before="0" w:line="360" w:lineRule="auto"/>
        <w:ind w:firstLine="720"/>
        <w:rPr>
          <w:snapToGrid w:val="0"/>
          <w:sz w:val="28"/>
          <w:szCs w:val="28"/>
        </w:rPr>
      </w:pPr>
      <w:r w:rsidRPr="00884555">
        <w:rPr>
          <w:snapToGrid w:val="0"/>
          <w:sz w:val="28"/>
          <w:szCs w:val="28"/>
        </w:rPr>
        <w:t>Проведенный в рамках работы финансовый анализ АООТ «Тарусаагроснаб» будет использоваться руководством предприятия в дальнейшем при разработке программы реструктуризации и стратегического развития. Поскольку предприятие намерено в ближайшее время активизировать свою деятельность и реализовать с помощью инвесторов несколько проектов, проведенный финансовый анализ поможет предотвратить потенциальные угрозы и задействовать потенциальные ресурсы в целях максимизации прибыли и усилении ликвидности предприятия.</w:t>
      </w:r>
    </w:p>
    <w:p w:rsidR="000A2E70" w:rsidRPr="00950D17" w:rsidRDefault="00950D17" w:rsidP="00950D17">
      <w:pPr>
        <w:spacing w:before="0" w:line="360" w:lineRule="auto"/>
        <w:ind w:firstLine="720"/>
        <w:jc w:val="center"/>
        <w:rPr>
          <w:b/>
          <w:bCs/>
          <w:snapToGrid w:val="0"/>
          <w:sz w:val="28"/>
          <w:szCs w:val="28"/>
        </w:rPr>
      </w:pPr>
      <w:bookmarkStart w:id="28" w:name="_Toc535636476"/>
      <w:r>
        <w:rPr>
          <w:b/>
          <w:bCs/>
          <w:snapToGrid w:val="0"/>
          <w:sz w:val="28"/>
          <w:szCs w:val="28"/>
        </w:rPr>
        <w:br w:type="page"/>
      </w:r>
      <w:r w:rsidR="000A2E70" w:rsidRPr="00950D17">
        <w:rPr>
          <w:b/>
          <w:bCs/>
          <w:snapToGrid w:val="0"/>
          <w:sz w:val="28"/>
          <w:szCs w:val="28"/>
        </w:rPr>
        <w:t>Список использованной литературы</w:t>
      </w:r>
      <w:bookmarkEnd w:id="28"/>
    </w:p>
    <w:p w:rsidR="00950D17" w:rsidRDefault="00950D17" w:rsidP="00884555">
      <w:pPr>
        <w:spacing w:before="0" w:line="360" w:lineRule="auto"/>
        <w:ind w:firstLine="720"/>
        <w:rPr>
          <w:sz w:val="28"/>
          <w:szCs w:val="28"/>
        </w:rPr>
      </w:pPr>
    </w:p>
    <w:p w:rsidR="000A2E70" w:rsidRPr="00950D17" w:rsidRDefault="000A2E70" w:rsidP="00884555">
      <w:pPr>
        <w:spacing w:before="0" w:line="360" w:lineRule="auto"/>
        <w:ind w:firstLine="720"/>
        <w:rPr>
          <w:sz w:val="28"/>
          <w:szCs w:val="28"/>
          <w:u w:val="single"/>
        </w:rPr>
      </w:pPr>
      <w:r w:rsidRPr="00950D17">
        <w:rPr>
          <w:sz w:val="28"/>
          <w:szCs w:val="28"/>
          <w:u w:val="single"/>
        </w:rPr>
        <w:t>Нормативные акты</w:t>
      </w:r>
    </w:p>
    <w:p w:rsidR="000A2E70" w:rsidRPr="00884555" w:rsidRDefault="000A2E70" w:rsidP="00950D17">
      <w:pPr>
        <w:numPr>
          <w:ilvl w:val="0"/>
          <w:numId w:val="19"/>
        </w:numPr>
        <w:tabs>
          <w:tab w:val="clear" w:pos="1440"/>
          <w:tab w:val="num" w:pos="1134"/>
        </w:tabs>
        <w:spacing w:before="0" w:line="360" w:lineRule="auto"/>
        <w:ind w:left="0" w:firstLine="709"/>
        <w:rPr>
          <w:sz w:val="28"/>
          <w:szCs w:val="28"/>
        </w:rPr>
      </w:pPr>
      <w:r w:rsidRPr="00884555">
        <w:rPr>
          <w:sz w:val="28"/>
          <w:szCs w:val="28"/>
        </w:rPr>
        <w:t>Постановление Правительства Российской Федерации от 20 мая 1994 г. N 498 «О некоторых мерах по реализации законодательства о несостоятельности (банкротстве) предприятий».</w:t>
      </w:r>
    </w:p>
    <w:p w:rsidR="000A2E70" w:rsidRPr="00884555" w:rsidRDefault="000A2E70" w:rsidP="00950D17">
      <w:pPr>
        <w:numPr>
          <w:ilvl w:val="0"/>
          <w:numId w:val="19"/>
        </w:numPr>
        <w:tabs>
          <w:tab w:val="clear" w:pos="1440"/>
          <w:tab w:val="num" w:pos="1134"/>
        </w:tabs>
        <w:spacing w:before="0" w:line="360" w:lineRule="auto"/>
        <w:ind w:left="0" w:firstLine="709"/>
        <w:rPr>
          <w:sz w:val="28"/>
          <w:szCs w:val="28"/>
        </w:rPr>
      </w:pPr>
      <w:r w:rsidRPr="00884555">
        <w:rPr>
          <w:sz w:val="28"/>
          <w:szCs w:val="28"/>
        </w:rPr>
        <w:t>Распоряжение ФУДН РФ от 12 августа 1994 г. №31-р «Методические положения по оценке финансового состояния предприятий и установлению неудовлетворительной структуры баланса».</w:t>
      </w:r>
    </w:p>
    <w:p w:rsidR="000A2E70" w:rsidRPr="00884555" w:rsidRDefault="000A2E70" w:rsidP="00950D17">
      <w:pPr>
        <w:numPr>
          <w:ilvl w:val="0"/>
          <w:numId w:val="19"/>
        </w:numPr>
        <w:tabs>
          <w:tab w:val="clear" w:pos="1440"/>
          <w:tab w:val="num" w:pos="1134"/>
        </w:tabs>
        <w:spacing w:before="0" w:line="360" w:lineRule="auto"/>
        <w:ind w:left="0" w:firstLine="709"/>
        <w:rPr>
          <w:sz w:val="28"/>
          <w:szCs w:val="28"/>
        </w:rPr>
      </w:pPr>
      <w:r w:rsidRPr="00884555">
        <w:rPr>
          <w:sz w:val="28"/>
          <w:szCs w:val="28"/>
        </w:rPr>
        <w:t>Распоряжение ФСДН РФ от 8 октября 1999 г. №33-р «Методические рекомендации по проведению экспертизы о наличии (отсутствии) признаков фиктивного или преднамеренного банкротства»</w:t>
      </w:r>
    </w:p>
    <w:p w:rsidR="000A2E70" w:rsidRPr="00950D17" w:rsidRDefault="000A2E70" w:rsidP="00884555">
      <w:pPr>
        <w:spacing w:before="0" w:line="360" w:lineRule="auto"/>
        <w:ind w:firstLine="720"/>
        <w:rPr>
          <w:sz w:val="28"/>
          <w:szCs w:val="28"/>
          <w:u w:val="single"/>
        </w:rPr>
      </w:pPr>
      <w:r w:rsidRPr="00950D17">
        <w:rPr>
          <w:sz w:val="28"/>
          <w:szCs w:val="28"/>
          <w:u w:val="single"/>
        </w:rPr>
        <w:t>Методическая литература</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 xml:space="preserve">Актуальные проблемы управления социально-экономическими процессами в регионе. – Калуга, 2000 </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Актуальные проблемы экономики и управления и пути их решения в современных условиях. – Калуга, 2000</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Анализ финансового состояния предприятия. – М.:Про-Инвест, 2000</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Балабанов И.Т. Основы финансового менеджмента. Как управлять капиталом. – М.:Финансы и статистика,1992</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Белых Л.П. – Основы финансового рынка. – М.:ЮНИТИ - 1999</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Бригхэм Ю. Энциклопедия финансового менеджмента. – М.: РАГС – "Экономика", 1998</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Быкадоров В.Л., Алексеев П.Д. – Финансово-экономическое состояние предприятия. Практическое пособие. – М.: Экспертное бюро –</w:t>
      </w:r>
      <w:r w:rsidR="003D5A0D">
        <w:rPr>
          <w:sz w:val="28"/>
          <w:szCs w:val="28"/>
        </w:rPr>
        <w:t xml:space="preserve"> </w:t>
      </w:r>
      <w:r w:rsidRPr="00884555">
        <w:rPr>
          <w:sz w:val="28"/>
          <w:szCs w:val="28"/>
        </w:rPr>
        <w:t>1998</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Герчикова И.Н. Менеджмент: Учебник. – М.:ЮНИТИ, 1997</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Ковалев В.В. – Финансовый анализ. Управление капиталом. Выбор инвестиций. Анализ отчетности. – М.:Финансы и статистика. - 1999</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Котляр Э.А. Финансовый анализ предприятий (российский и международный опыт). – М.,ИНЭК,2000</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Лаврухина Н.В. – Экономика предприятия. – Калуга,1999</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Любушин Н.П., Лещева В.Б., Дьякова В.Г. – Анализ финансово-экономической деятельности предприятия. – М.:ЮНИТИ – 1998</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Отчет «Разработка методического решения для организации анализа финансового состояния предприятий России»</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Поляк Г.Б. – Финансовый менеджмент. – М.:ЮНИТИ – 1998</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Синягин А. – Специфика и возможности финансового анализа компаний в российских условиях // Рынок ценных бумаг. - №16 – 1999</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Справочник финансиста предприятия. – М.: Инфра-М – 1999</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Финансовый анализ деятельности фирмы. – М.:Ист-Сервис, 1994</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Холт Р.Н. Основы финансового менеджмента. – М.:Дело, 1993</w:t>
      </w:r>
    </w:p>
    <w:p w:rsidR="000A2E70" w:rsidRPr="00884555" w:rsidRDefault="000A2E70" w:rsidP="00950D17">
      <w:pPr>
        <w:numPr>
          <w:ilvl w:val="0"/>
          <w:numId w:val="20"/>
        </w:numPr>
        <w:tabs>
          <w:tab w:val="clear" w:pos="1440"/>
          <w:tab w:val="num" w:pos="1134"/>
        </w:tabs>
        <w:spacing w:before="0" w:line="360" w:lineRule="auto"/>
        <w:ind w:left="0" w:firstLine="709"/>
        <w:rPr>
          <w:sz w:val="28"/>
          <w:szCs w:val="28"/>
        </w:rPr>
      </w:pPr>
      <w:r w:rsidRPr="00884555">
        <w:rPr>
          <w:sz w:val="28"/>
          <w:szCs w:val="28"/>
        </w:rPr>
        <w:t>Шеремет А.Д., Сайфулин Р.С. Методика финансового анализа. – М.:Инфра-М, 1996</w:t>
      </w:r>
      <w:bookmarkStart w:id="29" w:name="_GoBack"/>
      <w:bookmarkEnd w:id="29"/>
    </w:p>
    <w:sectPr w:rsidR="000A2E70" w:rsidRPr="00884555" w:rsidSect="00C31792">
      <w:headerReference w:type="default" r:id="rId24"/>
      <w:footerReference w:type="first" r:id="rId25"/>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92" w:rsidRDefault="00C31792">
      <w:pPr>
        <w:spacing w:before="0" w:line="240" w:lineRule="auto"/>
        <w:ind w:firstLine="0"/>
        <w:jc w:val="left"/>
        <w:rPr>
          <w:sz w:val="20"/>
          <w:szCs w:val="20"/>
        </w:rPr>
      </w:pPr>
      <w:r>
        <w:rPr>
          <w:sz w:val="20"/>
          <w:szCs w:val="20"/>
        </w:rPr>
        <w:separator/>
      </w:r>
    </w:p>
  </w:endnote>
  <w:endnote w:type="continuationSeparator" w:id="0">
    <w:p w:rsidR="00C31792" w:rsidRDefault="00C31792">
      <w:pPr>
        <w:spacing w:before="0"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Arial Unicode MS"/>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792" w:rsidRDefault="00C3179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92" w:rsidRDefault="00C31792">
      <w:pPr>
        <w:spacing w:before="0" w:line="240" w:lineRule="auto"/>
        <w:ind w:firstLine="0"/>
        <w:jc w:val="left"/>
        <w:rPr>
          <w:sz w:val="20"/>
          <w:szCs w:val="20"/>
        </w:rPr>
      </w:pPr>
      <w:r>
        <w:rPr>
          <w:sz w:val="20"/>
          <w:szCs w:val="20"/>
        </w:rPr>
        <w:separator/>
      </w:r>
    </w:p>
  </w:footnote>
  <w:footnote w:type="continuationSeparator" w:id="0">
    <w:p w:rsidR="00C31792" w:rsidRDefault="00C31792">
      <w:pPr>
        <w:spacing w:before="0" w:line="240" w:lineRule="auto"/>
        <w:ind w:firstLine="0"/>
        <w:jc w:val="left"/>
        <w:rPr>
          <w:sz w:val="20"/>
          <w:szCs w:val="20"/>
        </w:rPr>
      </w:pPr>
      <w:r>
        <w:rPr>
          <w:sz w:val="20"/>
          <w:szCs w:val="20"/>
        </w:rPr>
        <w:continuationSeparator/>
      </w:r>
    </w:p>
  </w:footnote>
  <w:footnote w:id="1">
    <w:p w:rsidR="006A33EE" w:rsidRDefault="00C31792">
      <w:pPr>
        <w:pStyle w:val="af"/>
      </w:pPr>
      <w:r>
        <w:rPr>
          <w:rStyle w:val="af1"/>
        </w:rPr>
        <w:footnoteRef/>
      </w:r>
      <w:r>
        <w:t xml:space="preserve"> Ковалев В.В. – Финансовый анализ. – М.,1999</w:t>
      </w:r>
    </w:p>
  </w:footnote>
  <w:footnote w:id="2">
    <w:p w:rsidR="006A33EE" w:rsidRDefault="00C31792">
      <w:pPr>
        <w:pStyle w:val="af"/>
      </w:pPr>
      <w:r>
        <w:rPr>
          <w:rStyle w:val="af1"/>
        </w:rPr>
        <w:footnoteRef/>
      </w:r>
      <w:r>
        <w:t xml:space="preserve"> Синягин А. – Специфика и возможности финансового анализа компаний в российских условиях // Рынок ценных бумаг. - №16 - 1999</w:t>
      </w:r>
    </w:p>
  </w:footnote>
  <w:footnote w:id="3">
    <w:p w:rsidR="006A33EE" w:rsidRDefault="00C31792">
      <w:pPr>
        <w:pStyle w:val="af"/>
      </w:pPr>
      <w:r>
        <w:rPr>
          <w:rStyle w:val="af1"/>
        </w:rPr>
        <w:footnoteRef/>
      </w:r>
      <w:r>
        <w:t xml:space="preserve"> Герчикова И.Н. – Менеджмент. – М.,1997</w:t>
      </w:r>
    </w:p>
  </w:footnote>
  <w:footnote w:id="4">
    <w:p w:rsidR="006A33EE" w:rsidRDefault="00C31792">
      <w:pPr>
        <w:pStyle w:val="af"/>
      </w:pPr>
      <w:r>
        <w:rPr>
          <w:rStyle w:val="af1"/>
        </w:rPr>
        <w:footnoteRef/>
      </w:r>
      <w:r>
        <w:t xml:space="preserve"> Любущин Н.П., Лещева В.Б., Дьякова В.Г. – Анализ финансово-экономической деятельности предприятия. – М.:ЮНИТИ – 1998</w:t>
      </w:r>
    </w:p>
  </w:footnote>
  <w:footnote w:id="5">
    <w:p w:rsidR="006A33EE" w:rsidRDefault="00C31792">
      <w:pPr>
        <w:pStyle w:val="af"/>
      </w:pPr>
      <w:r>
        <w:rPr>
          <w:rStyle w:val="af1"/>
        </w:rPr>
        <w:footnoteRef/>
      </w:r>
      <w:r>
        <w:t xml:space="preserve"> Котляр Э.А. Финансовый анализ предприятий (российский и международный опыт). – М.,ИНЭК,2000</w:t>
      </w:r>
    </w:p>
  </w:footnote>
  <w:footnote w:id="6">
    <w:p w:rsidR="006A33EE" w:rsidRDefault="00C31792">
      <w:pPr>
        <w:pStyle w:val="af"/>
      </w:pPr>
      <w:r>
        <w:rPr>
          <w:rStyle w:val="af1"/>
        </w:rPr>
        <w:footnoteRef/>
      </w:r>
      <w:r>
        <w:t xml:space="preserve"> Любущин Н.П., Лещева В.Б., Дьякова В.Г. – Анализ финансово-экономической деятельности предприятия. – М.:ЮНИТИ – 1998</w:t>
      </w:r>
    </w:p>
  </w:footnote>
  <w:footnote w:id="7">
    <w:p w:rsidR="006A33EE" w:rsidRDefault="00C31792">
      <w:pPr>
        <w:pStyle w:val="af"/>
      </w:pPr>
      <w:r>
        <w:rPr>
          <w:rStyle w:val="af1"/>
        </w:rPr>
        <w:footnoteRef/>
      </w:r>
      <w:r>
        <w:t xml:space="preserve"> Любущин Н.П., Лещева В.Б., Дьякова В.Г. – Анализ финансово-экономической деятельности предприятия. – М.:ЮНИТИ – 1998</w:t>
      </w:r>
    </w:p>
  </w:footnote>
  <w:footnote w:id="8">
    <w:p w:rsidR="006A33EE" w:rsidRDefault="00C31792">
      <w:pPr>
        <w:pStyle w:val="af"/>
      </w:pPr>
      <w:r>
        <w:rPr>
          <w:rStyle w:val="af1"/>
        </w:rPr>
        <w:footnoteRef/>
      </w:r>
      <w:r>
        <w:t xml:space="preserve"> Справочник финансиста предприятия. – М.:Инфра-М.,1999</w:t>
      </w:r>
    </w:p>
  </w:footnote>
  <w:footnote w:id="9">
    <w:p w:rsidR="006A33EE" w:rsidRDefault="00C31792" w:rsidP="00884555">
      <w:pPr>
        <w:pStyle w:val="a8"/>
      </w:pPr>
      <w:r w:rsidRPr="00884555">
        <w:rPr>
          <w:rStyle w:val="af1"/>
          <w:sz w:val="20"/>
          <w:szCs w:val="20"/>
        </w:rPr>
        <w:footnoteRef/>
      </w:r>
      <w:r w:rsidRPr="00884555">
        <w:rPr>
          <w:sz w:val="20"/>
          <w:szCs w:val="20"/>
        </w:rPr>
        <w:t xml:space="preserve"> Ковалев В.В. – Финансовый анализ. Управление капиталом. Выбор инвестиций. Анализ отчетности. – М.:Финансы и статистика. - 1999</w:t>
      </w:r>
    </w:p>
  </w:footnote>
  <w:footnote w:id="10">
    <w:p w:rsidR="006A33EE" w:rsidRDefault="00C31792">
      <w:pPr>
        <w:pStyle w:val="af"/>
      </w:pPr>
      <w:r>
        <w:rPr>
          <w:rStyle w:val="af1"/>
        </w:rPr>
        <w:footnoteRef/>
      </w:r>
      <w:r>
        <w:t xml:space="preserve"> см.,напр., Холт Р.Н. Основы финансового менеджмента. – М.:Дело, 1993 </w:t>
      </w:r>
    </w:p>
  </w:footnote>
  <w:footnote w:id="11">
    <w:p w:rsidR="006A33EE" w:rsidRDefault="00C31792">
      <w:pPr>
        <w:pStyle w:val="af"/>
      </w:pPr>
      <w:r>
        <w:rPr>
          <w:rStyle w:val="af1"/>
        </w:rPr>
        <w:footnoteRef/>
      </w:r>
      <w:r>
        <w:t xml:space="preserve"> напр., Распоряжение Федерального правления по делам несостоятельности РФ N 31-р от 12.08.1994</w:t>
      </w:r>
    </w:p>
  </w:footnote>
  <w:footnote w:id="12">
    <w:p w:rsidR="006A33EE" w:rsidRDefault="00C31792">
      <w:pPr>
        <w:pStyle w:val="af"/>
      </w:pPr>
      <w:r>
        <w:rPr>
          <w:rStyle w:val="af1"/>
        </w:rPr>
        <w:footnoteRef/>
      </w:r>
      <w:r>
        <w:t xml:space="preserve"> см., например, </w:t>
      </w:r>
      <w:r>
        <w:rPr>
          <w:lang w:val="en-US"/>
        </w:rPr>
        <w:t>Internet</w:t>
      </w:r>
      <w:r>
        <w:t xml:space="preserve">-ресурсы </w:t>
      </w:r>
      <w:r w:rsidRPr="00CB6701">
        <w:rPr>
          <w:lang w:val="en-US"/>
        </w:rPr>
        <w:t>www</w:t>
      </w:r>
      <w:r w:rsidRPr="00CB6701">
        <w:t>.</w:t>
      </w:r>
      <w:r w:rsidRPr="00CB6701">
        <w:rPr>
          <w:lang w:val="en-US"/>
        </w:rPr>
        <w:t>pro</w:t>
      </w:r>
      <w:r w:rsidRPr="00CB6701">
        <w:t>-</w:t>
      </w:r>
      <w:r w:rsidRPr="00CB6701">
        <w:rPr>
          <w:lang w:val="en-US"/>
        </w:rPr>
        <w:t>invest</w:t>
      </w:r>
      <w:r w:rsidRPr="00CB6701">
        <w:t>.</w:t>
      </w:r>
      <w:r w:rsidRPr="00CB6701">
        <w:rPr>
          <w:lang w:val="en-US"/>
        </w:rPr>
        <w:t>com</w:t>
      </w:r>
      <w:r w:rsidRPr="00884555">
        <w:t xml:space="preserve"> или </w:t>
      </w:r>
      <w:r w:rsidRPr="00CB6701">
        <w:rPr>
          <w:lang w:val="en-US"/>
        </w:rPr>
        <w:t>www</w:t>
      </w:r>
      <w:r w:rsidRPr="00CB6701">
        <w:t>.</w:t>
      </w:r>
      <w:r w:rsidRPr="00CB6701">
        <w:rPr>
          <w:lang w:val="en-US"/>
        </w:rPr>
        <w:t>inec</w:t>
      </w:r>
      <w:r w:rsidRPr="00CB6701">
        <w:t>.</w:t>
      </w:r>
      <w:r w:rsidRPr="00CB6701">
        <w:rPr>
          <w:lang w:val="en-US"/>
        </w:rPr>
        <w:t>com</w:t>
      </w:r>
      <w:r>
        <w:t xml:space="preserve"> </w:t>
      </w:r>
    </w:p>
  </w:footnote>
  <w:footnote w:id="13">
    <w:p w:rsidR="006A33EE" w:rsidRDefault="00C31792">
      <w:pPr>
        <w:pStyle w:val="af"/>
      </w:pPr>
      <w:r>
        <w:rPr>
          <w:rStyle w:val="af1"/>
        </w:rPr>
        <w:footnoteRef/>
      </w:r>
      <w:r>
        <w:t xml:space="preserve"> Анализ финансового состояния предприятия. – М.:Про-Инвест, 2000</w:t>
      </w:r>
    </w:p>
  </w:footnote>
  <w:footnote w:id="14">
    <w:p w:rsidR="006A33EE" w:rsidRDefault="00C31792">
      <w:pPr>
        <w:pStyle w:val="af"/>
      </w:pPr>
      <w:r>
        <w:rPr>
          <w:vertAlign w:val="superscript"/>
        </w:rPr>
        <w:footnoteRef/>
      </w:r>
      <w:r>
        <w:t xml:space="preserve"> Поляк Г.Б. – Финансовый менеджмент. – М.:ЮНИТИ – 1998</w:t>
      </w:r>
    </w:p>
  </w:footnote>
  <w:footnote w:id="15">
    <w:p w:rsidR="006A33EE" w:rsidRDefault="00C31792">
      <w:pPr>
        <w:pStyle w:val="af"/>
      </w:pPr>
      <w:r>
        <w:rPr>
          <w:rStyle w:val="af1"/>
        </w:rPr>
        <w:footnoteRef/>
      </w:r>
      <w:r>
        <w:t xml:space="preserve"> Лаврухина Н.В. – Экономика предприятия. – Калуга,1999</w:t>
      </w:r>
    </w:p>
  </w:footnote>
  <w:footnote w:id="16">
    <w:p w:rsidR="006A33EE" w:rsidRDefault="00C31792">
      <w:pPr>
        <w:pStyle w:val="af"/>
      </w:pPr>
      <w:r>
        <w:rPr>
          <w:rStyle w:val="af1"/>
        </w:rPr>
        <w:footnoteRef/>
      </w:r>
      <w:r>
        <w:t xml:space="preserve"> Ковалев В.В. – Финансовый анализ. Управление капиталом. Выбор инвестиций. Анализ отчетности. – М.:Финансы и статистика. - 1999</w:t>
      </w:r>
    </w:p>
  </w:footnote>
  <w:footnote w:id="17">
    <w:p w:rsidR="006A33EE" w:rsidRDefault="00C31792">
      <w:pPr>
        <w:pStyle w:val="af"/>
      </w:pPr>
      <w:r>
        <w:rPr>
          <w:rStyle w:val="af1"/>
        </w:rPr>
        <w:footnoteRef/>
      </w:r>
      <w:r>
        <w:t xml:space="preserve"> Данная методика используется, в частности, Альфа-банком (Москва). Данные о методике взяты из методических материалов банка.</w:t>
      </w:r>
    </w:p>
  </w:footnote>
  <w:footnote w:id="18">
    <w:p w:rsidR="006A33EE" w:rsidRDefault="00C31792">
      <w:pPr>
        <w:pStyle w:val="af"/>
      </w:pPr>
      <w:r>
        <w:rPr>
          <w:rStyle w:val="af1"/>
        </w:rPr>
        <w:footnoteRef/>
      </w:r>
      <w:r>
        <w:t xml:space="preserve"> Синягин А. Специфика и возможности финансового анализа компаний в российских условиях // Рынок ценных бумаг. – 16 (151) - 1999</w:t>
      </w:r>
    </w:p>
  </w:footnote>
  <w:footnote w:id="19">
    <w:p w:rsidR="006A33EE" w:rsidRDefault="00C31792">
      <w:pPr>
        <w:pStyle w:val="af"/>
      </w:pPr>
      <w:r>
        <w:rPr>
          <w:rStyle w:val="af1"/>
        </w:rPr>
        <w:footnoteRef/>
      </w:r>
      <w:r>
        <w:t xml:space="preserve"> Анализ финансового состояния предприятия. – М., «Про-Инвест», 2000</w:t>
      </w:r>
    </w:p>
  </w:footnote>
  <w:footnote w:id="20">
    <w:p w:rsidR="006A33EE" w:rsidRDefault="00C31792">
      <w:pPr>
        <w:pStyle w:val="af"/>
      </w:pPr>
      <w:r>
        <w:rPr>
          <w:rStyle w:val="af1"/>
        </w:rPr>
        <w:footnoteRef/>
      </w:r>
      <w:r>
        <w:t xml:space="preserve"> Данные взяты из отчета «Разработка методического решения для организации анализа финансового состояния предприятий России», подготовленного Бюро экономического анализа по заказу Минэкономразвития в 2000 г.</w:t>
      </w:r>
    </w:p>
  </w:footnote>
  <w:footnote w:id="21">
    <w:p w:rsidR="006A33EE" w:rsidRDefault="00C31792">
      <w:pPr>
        <w:pStyle w:val="af"/>
      </w:pPr>
      <w:r>
        <w:rPr>
          <w:rStyle w:val="af1"/>
        </w:rPr>
        <w:footnoteRef/>
      </w:r>
      <w:r>
        <w:t xml:space="preserve"> Данные взяты из выборки Областного комитета статистики Калужской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792" w:rsidRDefault="00C31792" w:rsidP="00884555">
    <w:pPr>
      <w:pStyle w:val="a3"/>
      <w:framePr w:wrap="auto" w:vAnchor="text" w:hAnchor="margin" w:xAlign="center" w:y="1"/>
      <w:jc w:val="center"/>
      <w:rPr>
        <w:rStyle w:val="a7"/>
      </w:rPr>
    </w:pPr>
    <w:r>
      <w:rPr>
        <w:rStyle w:val="a7"/>
        <w:sz w:val="26"/>
        <w:szCs w:val="26"/>
      </w:rPr>
      <w:fldChar w:fldCharType="begin"/>
    </w:r>
    <w:r>
      <w:rPr>
        <w:rStyle w:val="a7"/>
        <w:sz w:val="26"/>
        <w:szCs w:val="26"/>
      </w:rPr>
      <w:instrText xml:space="preserve">PAGE  </w:instrText>
    </w:r>
    <w:r>
      <w:rPr>
        <w:rStyle w:val="a7"/>
        <w:sz w:val="26"/>
        <w:szCs w:val="26"/>
      </w:rPr>
      <w:fldChar w:fldCharType="separate"/>
    </w:r>
    <w:r w:rsidR="00CB6701">
      <w:rPr>
        <w:rStyle w:val="a7"/>
        <w:noProof/>
        <w:sz w:val="26"/>
        <w:szCs w:val="26"/>
      </w:rPr>
      <w:t>32</w:t>
    </w:r>
    <w:r>
      <w:rPr>
        <w:rStyle w:val="a7"/>
        <w:sz w:val="26"/>
        <w:szCs w:val="26"/>
      </w:rPr>
      <w:fldChar w:fldCharType="end"/>
    </w:r>
  </w:p>
  <w:p w:rsidR="00C31792" w:rsidRDefault="00C31792" w:rsidP="008845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F42649E"/>
    <w:lvl w:ilvl="0">
      <w:start w:val="1"/>
      <w:numFmt w:val="bullet"/>
      <w:lvlText w:val=""/>
      <w:lvlJc w:val="left"/>
      <w:pPr>
        <w:tabs>
          <w:tab w:val="num" w:pos="643"/>
        </w:tabs>
        <w:ind w:left="643" w:hanging="360"/>
      </w:pPr>
      <w:rPr>
        <w:rFonts w:ascii="Symbol" w:hAnsi="Symbol" w:cs="Symbol" w:hint="default"/>
      </w:rPr>
    </w:lvl>
  </w:abstractNum>
  <w:abstractNum w:abstractNumId="1">
    <w:nsid w:val="00AD0AC7"/>
    <w:multiLevelType w:val="hybridMultilevel"/>
    <w:tmpl w:val="6CE6569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174776B"/>
    <w:multiLevelType w:val="hybridMultilevel"/>
    <w:tmpl w:val="1AA802EA"/>
    <w:lvl w:ilvl="0" w:tplc="31DE638E">
      <w:start w:val="1"/>
      <w:numFmt w:val="bullet"/>
      <w:lvlText w:val=""/>
      <w:lvlJc w:val="left"/>
      <w:pPr>
        <w:tabs>
          <w:tab w:val="num" w:pos="1211"/>
        </w:tabs>
        <w:ind w:left="1134"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3161ED2"/>
    <w:multiLevelType w:val="hybridMultilevel"/>
    <w:tmpl w:val="1674BB2A"/>
    <w:lvl w:ilvl="0" w:tplc="31DE638E">
      <w:start w:val="1"/>
      <w:numFmt w:val="bullet"/>
      <w:lvlText w:val=""/>
      <w:lvlJc w:val="left"/>
      <w:pPr>
        <w:tabs>
          <w:tab w:val="num" w:pos="2204"/>
        </w:tabs>
        <w:ind w:left="2127" w:hanging="283"/>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4">
    <w:nsid w:val="03557D2A"/>
    <w:multiLevelType w:val="hybridMultilevel"/>
    <w:tmpl w:val="F1969B2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045E354D"/>
    <w:multiLevelType w:val="singleLevel"/>
    <w:tmpl w:val="0419000F"/>
    <w:lvl w:ilvl="0">
      <w:start w:val="1"/>
      <w:numFmt w:val="decimal"/>
      <w:lvlText w:val="%1."/>
      <w:lvlJc w:val="left"/>
      <w:pPr>
        <w:tabs>
          <w:tab w:val="num" w:pos="360"/>
        </w:tabs>
        <w:ind w:left="360" w:hanging="360"/>
      </w:pPr>
    </w:lvl>
  </w:abstractNum>
  <w:abstractNum w:abstractNumId="6">
    <w:nsid w:val="04D91C46"/>
    <w:multiLevelType w:val="singleLevel"/>
    <w:tmpl w:val="C0A878DA"/>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7">
    <w:nsid w:val="071A32B1"/>
    <w:multiLevelType w:val="hybridMultilevel"/>
    <w:tmpl w:val="D02E239C"/>
    <w:lvl w:ilvl="0" w:tplc="0D084460">
      <w:start w:val="1"/>
      <w:numFmt w:val="decimal"/>
      <w:lvlText w:val="%1."/>
      <w:lvlJc w:val="left"/>
      <w:pPr>
        <w:tabs>
          <w:tab w:val="num" w:pos="2034"/>
        </w:tabs>
        <w:ind w:left="2034" w:hanging="900"/>
      </w:pPr>
      <w:rPr>
        <w:rFonts w:hint="default"/>
      </w:rPr>
    </w:lvl>
    <w:lvl w:ilvl="1" w:tplc="910C101C">
      <w:numFmt w:val="bullet"/>
      <w:lvlText w:val=""/>
      <w:lvlJc w:val="left"/>
      <w:pPr>
        <w:tabs>
          <w:tab w:val="num" w:pos="2652"/>
        </w:tabs>
        <w:ind w:left="2652" w:hanging="1005"/>
      </w:pPr>
      <w:rPr>
        <w:rFonts w:ascii="Symbol" w:eastAsia="Times New Roman" w:hAnsi="Symbol"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07E34BF2"/>
    <w:multiLevelType w:val="hybridMultilevel"/>
    <w:tmpl w:val="A5CE4BF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497219E"/>
    <w:multiLevelType w:val="hybridMultilevel"/>
    <w:tmpl w:val="B83ECF6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1C5B1878"/>
    <w:multiLevelType w:val="singleLevel"/>
    <w:tmpl w:val="602E280A"/>
    <w:lvl w:ilvl="0">
      <w:start w:val="1"/>
      <w:numFmt w:val="bullet"/>
      <w:lvlText w:val=""/>
      <w:lvlJc w:val="left"/>
      <w:pPr>
        <w:tabs>
          <w:tab w:val="num" w:pos="360"/>
        </w:tabs>
        <w:ind w:left="360" w:hanging="360"/>
      </w:pPr>
      <w:rPr>
        <w:rFonts w:ascii="Wingdings" w:hAnsi="Wingdings" w:cs="Wingdings" w:hint="default"/>
        <w:b w:val="0"/>
        <w:bCs w:val="0"/>
        <w:i w:val="0"/>
        <w:iCs w:val="0"/>
        <w:sz w:val="16"/>
        <w:szCs w:val="16"/>
      </w:rPr>
    </w:lvl>
  </w:abstractNum>
  <w:abstractNum w:abstractNumId="11">
    <w:nsid w:val="21574D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1707AAA"/>
    <w:multiLevelType w:val="hybridMultilevel"/>
    <w:tmpl w:val="4CD0297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432F1C80"/>
    <w:multiLevelType w:val="hybridMultilevel"/>
    <w:tmpl w:val="39E4477E"/>
    <w:lvl w:ilvl="0" w:tplc="31DE638E">
      <w:start w:val="1"/>
      <w:numFmt w:val="bullet"/>
      <w:lvlText w:val=""/>
      <w:lvlJc w:val="left"/>
      <w:pPr>
        <w:tabs>
          <w:tab w:val="num" w:pos="1211"/>
        </w:tabs>
        <w:ind w:left="1134"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40B277D"/>
    <w:multiLevelType w:val="hybridMultilevel"/>
    <w:tmpl w:val="1318C304"/>
    <w:lvl w:ilvl="0" w:tplc="5F0E2A32">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5F1C7D17"/>
    <w:multiLevelType w:val="singleLevel"/>
    <w:tmpl w:val="0419000F"/>
    <w:lvl w:ilvl="0">
      <w:start w:val="1"/>
      <w:numFmt w:val="decimal"/>
      <w:pStyle w:val="2"/>
      <w:lvlText w:val="%1."/>
      <w:lvlJc w:val="left"/>
      <w:pPr>
        <w:tabs>
          <w:tab w:val="num" w:pos="360"/>
        </w:tabs>
        <w:ind w:left="360" w:hanging="360"/>
      </w:pPr>
    </w:lvl>
  </w:abstractNum>
  <w:abstractNum w:abstractNumId="16">
    <w:nsid w:val="73247871"/>
    <w:multiLevelType w:val="hybridMultilevel"/>
    <w:tmpl w:val="9B7C584C"/>
    <w:lvl w:ilvl="0" w:tplc="5F0E2A32">
      <w:start w:val="1"/>
      <w:numFmt w:val="decimal"/>
      <w:lvlText w:val="%1."/>
      <w:lvlJc w:val="left"/>
      <w:pPr>
        <w:tabs>
          <w:tab w:val="num" w:pos="2131"/>
        </w:tabs>
        <w:ind w:left="2131" w:hanging="85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77FE2827"/>
    <w:multiLevelType w:val="hybridMultilevel"/>
    <w:tmpl w:val="208E3F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8121A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5"/>
  </w:num>
  <w:num w:numId="3">
    <w:abstractNumId w:val="6"/>
  </w:num>
  <w:num w:numId="4">
    <w:abstractNumId w:val="10"/>
  </w:num>
  <w:num w:numId="5">
    <w:abstractNumId w:val="11"/>
  </w:num>
  <w:num w:numId="6">
    <w:abstractNumId w:val="18"/>
  </w:num>
  <w:num w:numId="7">
    <w:abstractNumId w:val="15"/>
  </w:num>
  <w:num w:numId="8">
    <w:abstractNumId w:val="0"/>
  </w:num>
  <w:num w:numId="9">
    <w:abstractNumId w:val="7"/>
  </w:num>
  <w:num w:numId="10">
    <w:abstractNumId w:val="4"/>
  </w:num>
  <w:num w:numId="11">
    <w:abstractNumId w:val="13"/>
  </w:num>
  <w:num w:numId="12">
    <w:abstractNumId w:val="3"/>
  </w:num>
  <w:num w:numId="13">
    <w:abstractNumId w:val="2"/>
  </w:num>
  <w:num w:numId="14">
    <w:abstractNumId w:val="9"/>
  </w:num>
  <w:num w:numId="15">
    <w:abstractNumId w:val="14"/>
  </w:num>
  <w:num w:numId="16">
    <w:abstractNumId w:val="16"/>
  </w:num>
  <w:num w:numId="17">
    <w:abstractNumId w:val="1"/>
  </w:num>
  <w:num w:numId="18">
    <w:abstractNumId w:val="1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B8F"/>
    <w:rsid w:val="000A2E70"/>
    <w:rsid w:val="003D5A0D"/>
    <w:rsid w:val="006A33EE"/>
    <w:rsid w:val="007C446E"/>
    <w:rsid w:val="00851148"/>
    <w:rsid w:val="00884555"/>
    <w:rsid w:val="00924B8F"/>
    <w:rsid w:val="00950D17"/>
    <w:rsid w:val="00AB09E6"/>
    <w:rsid w:val="00C25E3D"/>
    <w:rsid w:val="00C31792"/>
    <w:rsid w:val="00CB6701"/>
    <w:rsid w:val="00D8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docId w15:val="{5A50E19E-D9FD-4E86-A3D5-043C09A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200" w:after="0" w:line="260" w:lineRule="auto"/>
      <w:ind w:firstLine="320"/>
      <w:jc w:val="both"/>
    </w:pPr>
    <w:rPr>
      <w:sz w:val="18"/>
      <w:szCs w:val="18"/>
    </w:rPr>
  </w:style>
  <w:style w:type="paragraph" w:styleId="1">
    <w:name w:val="heading 1"/>
    <w:basedOn w:val="a"/>
    <w:next w:val="a"/>
    <w:link w:val="10"/>
    <w:uiPriority w:val="99"/>
    <w:qFormat/>
    <w:pPr>
      <w:keepNext/>
      <w:spacing w:before="0" w:line="240" w:lineRule="auto"/>
      <w:ind w:firstLine="0"/>
      <w:jc w:val="center"/>
      <w:outlineLvl w:val="0"/>
    </w:pPr>
    <w:rPr>
      <w:b/>
      <w:bCs/>
      <w:sz w:val="28"/>
      <w:szCs w:val="28"/>
    </w:rPr>
  </w:style>
  <w:style w:type="paragraph" w:styleId="20">
    <w:name w:val="heading 2"/>
    <w:basedOn w:val="a"/>
    <w:next w:val="a"/>
    <w:link w:val="21"/>
    <w:uiPriority w:val="99"/>
    <w:qFormat/>
    <w:pPr>
      <w:keepNext/>
      <w:spacing w:before="240" w:after="60" w:line="240" w:lineRule="auto"/>
      <w:ind w:firstLine="0"/>
      <w:jc w:val="center"/>
      <w:outlineLvl w:val="1"/>
    </w:pPr>
    <w:rPr>
      <w:b/>
      <w:bCs/>
      <w:sz w:val="32"/>
      <w:szCs w:val="32"/>
    </w:rPr>
  </w:style>
  <w:style w:type="paragraph" w:styleId="3">
    <w:name w:val="heading 3"/>
    <w:basedOn w:val="a"/>
    <w:next w:val="a"/>
    <w:link w:val="30"/>
    <w:uiPriority w:val="99"/>
    <w:qFormat/>
    <w:pPr>
      <w:keepNext/>
      <w:spacing w:before="240" w:after="60" w:line="240" w:lineRule="auto"/>
      <w:ind w:firstLine="0"/>
      <w:jc w:val="center"/>
      <w:outlineLvl w:val="2"/>
    </w:pPr>
    <w:rPr>
      <w:b/>
      <w:bCs/>
      <w:i/>
      <w:iCs/>
      <w:sz w:val="28"/>
      <w:szCs w:val="28"/>
    </w:rPr>
  </w:style>
  <w:style w:type="paragraph" w:styleId="4">
    <w:name w:val="heading 4"/>
    <w:basedOn w:val="a"/>
    <w:next w:val="a"/>
    <w:link w:val="40"/>
    <w:uiPriority w:val="99"/>
    <w:qFormat/>
    <w:pPr>
      <w:keepNext/>
      <w:spacing w:before="240" w:after="60" w:line="240" w:lineRule="auto"/>
      <w:ind w:firstLine="0"/>
      <w:jc w:val="left"/>
      <w:outlineLvl w:val="3"/>
    </w:pPr>
    <w:rPr>
      <w:rFonts w:ascii="Arial" w:hAnsi="Arial" w:cs="Arial"/>
      <w:b/>
      <w:bCs/>
      <w:sz w:val="24"/>
      <w:szCs w:val="24"/>
    </w:rPr>
  </w:style>
  <w:style w:type="paragraph" w:styleId="5">
    <w:name w:val="heading 5"/>
    <w:basedOn w:val="a"/>
    <w:next w:val="a"/>
    <w:link w:val="50"/>
    <w:uiPriority w:val="99"/>
    <w:qFormat/>
    <w:pPr>
      <w:spacing w:before="240" w:after="60" w:line="240" w:lineRule="auto"/>
      <w:ind w:firstLine="0"/>
      <w:jc w:val="left"/>
      <w:outlineLvl w:val="4"/>
    </w:pPr>
    <w:rPr>
      <w:sz w:val="22"/>
      <w:szCs w:val="22"/>
    </w:rPr>
  </w:style>
  <w:style w:type="paragraph" w:styleId="6">
    <w:name w:val="heading 6"/>
    <w:basedOn w:val="a"/>
    <w:next w:val="a"/>
    <w:link w:val="60"/>
    <w:uiPriority w:val="99"/>
    <w:qFormat/>
    <w:pPr>
      <w:spacing w:before="240" w:after="60" w:line="240" w:lineRule="auto"/>
      <w:ind w:firstLine="0"/>
      <w:jc w:val="left"/>
      <w:outlineLvl w:val="5"/>
    </w:pPr>
    <w:rPr>
      <w:i/>
      <w:iCs/>
      <w:sz w:val="22"/>
      <w:szCs w:val="22"/>
    </w:rPr>
  </w:style>
  <w:style w:type="paragraph" w:styleId="7">
    <w:name w:val="heading 7"/>
    <w:basedOn w:val="a"/>
    <w:next w:val="a"/>
    <w:link w:val="70"/>
    <w:uiPriority w:val="99"/>
    <w:qFormat/>
    <w:pPr>
      <w:spacing w:before="240" w:after="60" w:line="240" w:lineRule="auto"/>
      <w:ind w:firstLine="0"/>
      <w:jc w:val="left"/>
      <w:outlineLvl w:val="6"/>
    </w:pPr>
    <w:rPr>
      <w:rFonts w:ascii="Arial" w:hAnsi="Arial" w:cs="Arial"/>
      <w:sz w:val="20"/>
      <w:szCs w:val="20"/>
    </w:rPr>
  </w:style>
  <w:style w:type="paragraph" w:styleId="8">
    <w:name w:val="heading 8"/>
    <w:basedOn w:val="a"/>
    <w:next w:val="a"/>
    <w:link w:val="80"/>
    <w:uiPriority w:val="99"/>
    <w:qFormat/>
    <w:pPr>
      <w:spacing w:before="240" w:after="60" w:line="240" w:lineRule="auto"/>
      <w:ind w:firstLine="0"/>
      <w:jc w:val="left"/>
      <w:outlineLvl w:val="7"/>
    </w:pPr>
    <w:rPr>
      <w:rFonts w:ascii="Arial" w:hAnsi="Arial" w:cs="Arial"/>
      <w:i/>
      <w:iCs/>
      <w:sz w:val="20"/>
      <w:szCs w:val="20"/>
    </w:rPr>
  </w:style>
  <w:style w:type="paragraph" w:styleId="9">
    <w:name w:val="heading 9"/>
    <w:basedOn w:val="a"/>
    <w:next w:val="a"/>
    <w:link w:val="90"/>
    <w:uiPriority w:val="99"/>
    <w:qFormat/>
    <w:pPr>
      <w:spacing w:before="240" w:after="60" w:line="240" w:lineRule="auto"/>
      <w:ind w:firstLine="0"/>
      <w:jc w:val="left"/>
      <w:outlineLvl w:val="8"/>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pPr>
      <w:tabs>
        <w:tab w:val="center" w:pos="4153"/>
        <w:tab w:val="right" w:pos="8306"/>
      </w:tabs>
      <w:spacing w:before="0" w:line="240" w:lineRule="auto"/>
      <w:ind w:firstLine="0"/>
      <w:jc w:val="left"/>
    </w:pPr>
    <w:rPr>
      <w:sz w:val="20"/>
      <w:szCs w:val="20"/>
    </w:rPr>
  </w:style>
  <w:style w:type="character" w:customStyle="1" w:styleId="a4">
    <w:name w:val="Верхні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spacing w:before="0" w:line="240" w:lineRule="auto"/>
      <w:ind w:firstLine="0"/>
      <w:jc w:val="left"/>
    </w:pPr>
    <w:rPr>
      <w:sz w:val="20"/>
      <w:szCs w:val="20"/>
    </w:rPr>
  </w:style>
  <w:style w:type="character" w:customStyle="1" w:styleId="a6">
    <w:name w:val="Нижній колонтитул Знак"/>
    <w:basedOn w:val="a0"/>
    <w:link w:val="a5"/>
    <w:uiPriority w:val="99"/>
    <w:semiHidden/>
    <w:rPr>
      <w:sz w:val="20"/>
      <w:szCs w:val="20"/>
    </w:rPr>
  </w:style>
  <w:style w:type="character" w:styleId="a7">
    <w:name w:val="page number"/>
    <w:basedOn w:val="a0"/>
    <w:uiPriority w:val="99"/>
  </w:style>
  <w:style w:type="paragraph" w:styleId="a8">
    <w:name w:val="Body Text"/>
    <w:basedOn w:val="a"/>
    <w:link w:val="a9"/>
    <w:uiPriority w:val="99"/>
    <w:pPr>
      <w:spacing w:before="0" w:line="240" w:lineRule="auto"/>
      <w:ind w:firstLine="0"/>
    </w:pPr>
    <w:rPr>
      <w:sz w:val="24"/>
      <w:szCs w:val="24"/>
    </w:rPr>
  </w:style>
  <w:style w:type="character" w:customStyle="1" w:styleId="a9">
    <w:name w:val="Основний текст Знак"/>
    <w:basedOn w:val="a0"/>
    <w:link w:val="a8"/>
    <w:uiPriority w:val="99"/>
    <w:semiHidden/>
    <w:rPr>
      <w:sz w:val="20"/>
      <w:szCs w:val="20"/>
    </w:rPr>
  </w:style>
  <w:style w:type="paragraph" w:styleId="aa">
    <w:name w:val="Body Text Indent"/>
    <w:basedOn w:val="a"/>
    <w:link w:val="ab"/>
    <w:uiPriority w:val="99"/>
    <w:pPr>
      <w:spacing w:before="0" w:line="240" w:lineRule="auto"/>
      <w:ind w:firstLine="567"/>
    </w:pPr>
    <w:rPr>
      <w:sz w:val="24"/>
      <w:szCs w:val="24"/>
    </w:rPr>
  </w:style>
  <w:style w:type="character" w:customStyle="1" w:styleId="ab">
    <w:name w:val="Основний текст з відступом Знак"/>
    <w:basedOn w:val="a0"/>
    <w:link w:val="aa"/>
    <w:uiPriority w:val="99"/>
    <w:semiHidden/>
    <w:rPr>
      <w:sz w:val="20"/>
      <w:szCs w:val="20"/>
    </w:rPr>
  </w:style>
  <w:style w:type="paragraph" w:styleId="ac">
    <w:name w:val="endnote text"/>
    <w:basedOn w:val="a"/>
    <w:link w:val="ad"/>
    <w:uiPriority w:val="99"/>
    <w:semiHidden/>
    <w:pPr>
      <w:spacing w:before="0" w:line="240" w:lineRule="auto"/>
      <w:ind w:firstLine="0"/>
      <w:jc w:val="left"/>
    </w:pPr>
    <w:rPr>
      <w:sz w:val="20"/>
      <w:szCs w:val="20"/>
    </w:rPr>
  </w:style>
  <w:style w:type="character" w:customStyle="1" w:styleId="ad">
    <w:name w:val="Текст кінцевої виноски Знак"/>
    <w:basedOn w:val="a0"/>
    <w:link w:val="ac"/>
    <w:uiPriority w:val="99"/>
    <w:semiHidden/>
    <w:rPr>
      <w:sz w:val="20"/>
      <w:szCs w:val="20"/>
    </w:rPr>
  </w:style>
  <w:style w:type="character" w:styleId="ae">
    <w:name w:val="endnote reference"/>
    <w:basedOn w:val="a0"/>
    <w:uiPriority w:val="99"/>
    <w:semiHidden/>
    <w:rPr>
      <w:vertAlign w:val="superscript"/>
    </w:rPr>
  </w:style>
  <w:style w:type="paragraph" w:styleId="af">
    <w:name w:val="footnote text"/>
    <w:basedOn w:val="a"/>
    <w:link w:val="af0"/>
    <w:uiPriority w:val="99"/>
    <w:semiHidden/>
    <w:pPr>
      <w:spacing w:before="0" w:line="240" w:lineRule="auto"/>
      <w:ind w:firstLine="0"/>
      <w:jc w:val="left"/>
    </w:pPr>
    <w:rPr>
      <w:sz w:val="20"/>
      <w:szCs w:val="20"/>
    </w:rPr>
  </w:style>
  <w:style w:type="character" w:customStyle="1" w:styleId="af0">
    <w:name w:val="Текст виноски Знак"/>
    <w:basedOn w:val="a0"/>
    <w:link w:val="af"/>
    <w:uiPriority w:val="99"/>
    <w:semiHidden/>
    <w:rPr>
      <w:sz w:val="20"/>
      <w:szCs w:val="20"/>
    </w:rPr>
  </w:style>
  <w:style w:type="character" w:styleId="af1">
    <w:name w:val="footnote reference"/>
    <w:basedOn w:val="a0"/>
    <w:uiPriority w:val="99"/>
    <w:semiHidden/>
    <w:rPr>
      <w:vertAlign w:val="superscript"/>
    </w:rPr>
  </w:style>
  <w:style w:type="paragraph" w:styleId="22">
    <w:name w:val="Body Text 2"/>
    <w:basedOn w:val="a"/>
    <w:link w:val="23"/>
    <w:uiPriority w:val="99"/>
    <w:pPr>
      <w:spacing w:before="0" w:line="240" w:lineRule="auto"/>
      <w:ind w:firstLine="0"/>
      <w:jc w:val="left"/>
    </w:pPr>
    <w:rPr>
      <w:sz w:val="16"/>
      <w:szCs w:val="16"/>
    </w:rPr>
  </w:style>
  <w:style w:type="character" w:customStyle="1" w:styleId="23">
    <w:name w:val="Основний текст 2 Знак"/>
    <w:basedOn w:val="a0"/>
    <w:link w:val="22"/>
    <w:uiPriority w:val="99"/>
    <w:semiHidden/>
    <w:rPr>
      <w:sz w:val="20"/>
      <w:szCs w:val="20"/>
    </w:rPr>
  </w:style>
  <w:style w:type="paragraph" w:styleId="31">
    <w:name w:val="Body Text 3"/>
    <w:basedOn w:val="a"/>
    <w:link w:val="32"/>
    <w:uiPriority w:val="99"/>
    <w:pPr>
      <w:spacing w:before="0" w:line="240" w:lineRule="auto"/>
      <w:ind w:firstLine="0"/>
      <w:jc w:val="center"/>
    </w:pPr>
    <w:rPr>
      <w:b/>
      <w:bCs/>
      <w:sz w:val="16"/>
      <w:szCs w:val="16"/>
    </w:rPr>
  </w:style>
  <w:style w:type="character" w:customStyle="1" w:styleId="32">
    <w:name w:val="Основний текст 3 Знак"/>
    <w:basedOn w:val="a0"/>
    <w:link w:val="31"/>
    <w:uiPriority w:val="99"/>
    <w:semiHidden/>
    <w:rPr>
      <w:sz w:val="16"/>
      <w:szCs w:val="16"/>
    </w:rPr>
  </w:style>
  <w:style w:type="paragraph" w:customStyle="1" w:styleId="FR1">
    <w:name w:val="FR1"/>
    <w:uiPriority w:val="99"/>
    <w:pPr>
      <w:spacing w:after="0" w:line="640" w:lineRule="auto"/>
      <w:ind w:left="320"/>
      <w:jc w:val="center"/>
    </w:pPr>
    <w:rPr>
      <w:rFonts w:ascii="Arial" w:hAnsi="Arial" w:cs="Arial"/>
      <w:i/>
      <w:iCs/>
      <w:sz w:val="18"/>
      <w:szCs w:val="18"/>
    </w:rPr>
  </w:style>
  <w:style w:type="paragraph" w:styleId="11">
    <w:name w:val="toc 1"/>
    <w:basedOn w:val="a"/>
    <w:next w:val="a"/>
    <w:autoRedefine/>
    <w:uiPriority w:val="99"/>
    <w:semiHidden/>
    <w:pPr>
      <w:spacing w:before="0" w:line="240" w:lineRule="auto"/>
      <w:ind w:firstLine="0"/>
      <w:jc w:val="left"/>
    </w:pPr>
    <w:rPr>
      <w:sz w:val="20"/>
      <w:szCs w:val="20"/>
    </w:rPr>
  </w:style>
  <w:style w:type="paragraph" w:styleId="24">
    <w:name w:val="toc 2"/>
    <w:basedOn w:val="a"/>
    <w:next w:val="a"/>
    <w:autoRedefine/>
    <w:uiPriority w:val="99"/>
    <w:semiHidden/>
    <w:pPr>
      <w:spacing w:before="0" w:line="240" w:lineRule="auto"/>
      <w:ind w:left="200" w:firstLine="0"/>
      <w:jc w:val="left"/>
    </w:pPr>
    <w:rPr>
      <w:sz w:val="20"/>
      <w:szCs w:val="20"/>
    </w:rPr>
  </w:style>
  <w:style w:type="paragraph" w:styleId="33">
    <w:name w:val="toc 3"/>
    <w:basedOn w:val="a"/>
    <w:next w:val="a"/>
    <w:autoRedefine/>
    <w:uiPriority w:val="99"/>
    <w:semiHidden/>
    <w:pPr>
      <w:spacing w:before="0" w:line="240" w:lineRule="auto"/>
      <w:ind w:left="400" w:firstLine="0"/>
      <w:jc w:val="left"/>
    </w:pPr>
    <w:rPr>
      <w:sz w:val="20"/>
      <w:szCs w:val="20"/>
    </w:rPr>
  </w:style>
  <w:style w:type="paragraph" w:styleId="34">
    <w:name w:val="List 3"/>
    <w:basedOn w:val="a"/>
    <w:uiPriority w:val="99"/>
    <w:pPr>
      <w:spacing w:before="0" w:line="240" w:lineRule="auto"/>
      <w:ind w:left="849" w:hanging="283"/>
      <w:jc w:val="left"/>
    </w:pPr>
    <w:rPr>
      <w:sz w:val="20"/>
      <w:szCs w:val="20"/>
    </w:rPr>
  </w:style>
  <w:style w:type="character" w:customStyle="1" w:styleId="PEStyleFont2">
    <w:name w:val="PEStyleFont2"/>
    <w:basedOn w:val="a0"/>
    <w:uiPriority w:val="99"/>
    <w:rPr>
      <w:rFonts w:ascii="Arial CYR" w:hAnsi="Arial CYR" w:cs="Arial CYR"/>
      <w:b/>
      <w:bCs/>
      <w:i/>
      <w:iCs/>
      <w:spacing w:val="0"/>
      <w:position w:val="0"/>
      <w:sz w:val="28"/>
      <w:szCs w:val="28"/>
      <w:u w:val="none"/>
    </w:rPr>
  </w:style>
  <w:style w:type="paragraph" w:styleId="25">
    <w:name w:val="Body Text Indent 2"/>
    <w:basedOn w:val="a"/>
    <w:link w:val="26"/>
    <w:uiPriority w:val="99"/>
    <w:pPr>
      <w:spacing w:before="0" w:line="240" w:lineRule="auto"/>
      <w:ind w:firstLine="709"/>
    </w:pPr>
    <w:rPr>
      <w:sz w:val="26"/>
      <w:szCs w:val="26"/>
    </w:rPr>
  </w:style>
  <w:style w:type="character" w:customStyle="1" w:styleId="26">
    <w:name w:val="Основний текст з відступом 2 Знак"/>
    <w:basedOn w:val="a0"/>
    <w:link w:val="25"/>
    <w:uiPriority w:val="99"/>
    <w:semiHidden/>
    <w:rPr>
      <w:sz w:val="18"/>
      <w:szCs w:val="18"/>
    </w:rPr>
  </w:style>
  <w:style w:type="paragraph" w:styleId="2">
    <w:name w:val="List Bullet 2"/>
    <w:basedOn w:val="a"/>
    <w:uiPriority w:val="99"/>
    <w:pPr>
      <w:numPr>
        <w:numId w:val="7"/>
      </w:numPr>
      <w:tabs>
        <w:tab w:val="clear" w:pos="360"/>
        <w:tab w:val="num" w:pos="643"/>
      </w:tabs>
      <w:spacing w:before="0" w:line="360" w:lineRule="auto"/>
      <w:ind w:left="643"/>
      <w:jc w:val="left"/>
    </w:pPr>
    <w:rPr>
      <w:sz w:val="26"/>
      <w:szCs w:val="26"/>
    </w:rPr>
  </w:style>
  <w:style w:type="character" w:styleId="af2">
    <w:name w:val="Hyperlink"/>
    <w:basedOn w:val="a0"/>
    <w:uiPriority w:val="99"/>
    <w:rPr>
      <w:color w:val="0000FF"/>
      <w:u w:val="single"/>
    </w:rPr>
  </w:style>
  <w:style w:type="paragraph" w:styleId="af3">
    <w:name w:val="Plain Text"/>
    <w:basedOn w:val="a"/>
    <w:link w:val="af4"/>
    <w:uiPriority w:val="99"/>
    <w:pPr>
      <w:spacing w:before="0" w:line="240" w:lineRule="auto"/>
      <w:ind w:firstLine="851"/>
    </w:pPr>
    <w:rPr>
      <w:rFonts w:ascii="Courier New" w:hAnsi="Courier New" w:cs="Courier New"/>
      <w:sz w:val="20"/>
      <w:szCs w:val="20"/>
    </w:rPr>
  </w:style>
  <w:style w:type="character" w:customStyle="1" w:styleId="af4">
    <w:name w:val="Текст Знак"/>
    <w:basedOn w:val="a0"/>
    <w:link w:val="af3"/>
    <w:uiPriority w:val="99"/>
    <w:semiHidden/>
    <w:rPr>
      <w:rFonts w:ascii="Courier New" w:hAnsi="Courier New" w:cs="Courier New"/>
      <w:sz w:val="20"/>
      <w:szCs w:val="20"/>
    </w:rPr>
  </w:style>
  <w:style w:type="character" w:customStyle="1" w:styleId="PEStyleFont5">
    <w:name w:val="PEStyleFont5"/>
    <w:basedOn w:val="a0"/>
    <w:uiPriority w:val="99"/>
    <w:rPr>
      <w:rFonts w:ascii="Arial CYR" w:hAnsi="Arial CYR" w:cs="Arial CYR"/>
      <w:b/>
      <w:bCs/>
      <w:spacing w:val="0"/>
      <w:position w:val="0"/>
      <w:sz w:val="16"/>
      <w:szCs w:val="16"/>
      <w:u w:val="none"/>
    </w:rPr>
  </w:style>
  <w:style w:type="character" w:customStyle="1" w:styleId="PEStyleFont6">
    <w:name w:val="PEStyleFont6"/>
    <w:basedOn w:val="a0"/>
    <w:uiPriority w:val="99"/>
    <w:rPr>
      <w:rFonts w:ascii="Arial CYR" w:hAnsi="Arial CYR" w:cs="Arial CYR"/>
      <w:b/>
      <w:bCs/>
      <w:spacing w:val="0"/>
      <w:position w:val="0"/>
      <w:sz w:val="16"/>
      <w:szCs w:val="16"/>
      <w:u w:val="none"/>
    </w:rPr>
  </w:style>
  <w:style w:type="character" w:customStyle="1" w:styleId="PEStyleFont7">
    <w:name w:val="PEStyleFont7"/>
    <w:basedOn w:val="a0"/>
    <w:uiPriority w:val="99"/>
    <w:rPr>
      <w:rFonts w:ascii="Arial CYR" w:hAnsi="Arial CYR" w:cs="Arial CYR"/>
      <w:spacing w:val="0"/>
      <w:position w:val="0"/>
      <w:sz w:val="16"/>
      <w:szCs w:val="16"/>
      <w:u w:val="none"/>
    </w:rPr>
  </w:style>
  <w:style w:type="paragraph" w:styleId="af5">
    <w:name w:val="annotation text"/>
    <w:basedOn w:val="a"/>
    <w:link w:val="af6"/>
    <w:uiPriority w:val="99"/>
    <w:semiHidden/>
    <w:pPr>
      <w:spacing w:before="0" w:line="240" w:lineRule="auto"/>
      <w:ind w:firstLine="0"/>
      <w:jc w:val="left"/>
    </w:pPr>
    <w:rPr>
      <w:sz w:val="20"/>
      <w:szCs w:val="20"/>
      <w:lang w:eastAsia="en-US"/>
    </w:rPr>
  </w:style>
  <w:style w:type="character" w:customStyle="1" w:styleId="af6">
    <w:name w:val="Текст примітки Знак"/>
    <w:basedOn w:val="a0"/>
    <w:link w:val="af5"/>
    <w:uiPriority w:val="99"/>
    <w:semiHidden/>
    <w:rPr>
      <w:sz w:val="20"/>
      <w:szCs w:val="20"/>
    </w:rPr>
  </w:style>
  <w:style w:type="character" w:styleId="af7">
    <w:name w:val="FollowedHyperlink"/>
    <w:basedOn w:val="a0"/>
    <w:uiPriority w:val="99"/>
    <w:rPr>
      <w:color w:val="800080"/>
      <w:u w:val="single"/>
    </w:rPr>
  </w:style>
  <w:style w:type="character" w:customStyle="1" w:styleId="PEStyleFont4">
    <w:name w:val="PEStyleFont4"/>
    <w:basedOn w:val="a0"/>
    <w:uiPriority w:val="99"/>
    <w:rPr>
      <w:rFonts w:ascii="Arial CYR" w:hAnsi="Arial CYR" w:cs="Arial CYR"/>
      <w:b/>
      <w:bCs/>
      <w:i/>
      <w:iCs/>
      <w:spacing w:val="0"/>
      <w:position w:val="0"/>
      <w:sz w:val="28"/>
      <w:szCs w:val="28"/>
      <w:u w:val="none"/>
    </w:rPr>
  </w:style>
  <w:style w:type="paragraph" w:customStyle="1" w:styleId="PEStylePara2">
    <w:name w:val="PEStylePara2"/>
    <w:basedOn w:val="a"/>
    <w:next w:val="a"/>
    <w:uiPriority w:val="99"/>
    <w:pPr>
      <w:keepNext/>
      <w:keepLines/>
      <w:spacing w:before="0" w:line="240" w:lineRule="auto"/>
      <w:ind w:firstLine="0"/>
      <w:jc w:val="center"/>
    </w:pPr>
    <w:rPr>
      <w:rFonts w:ascii="Courier New" w:eastAsia="MS Mincho" w:hAnsi="Courier New" w:cs="Courier New"/>
      <w:sz w:val="20"/>
      <w:szCs w:val="20"/>
    </w:rPr>
  </w:style>
  <w:style w:type="paragraph" w:styleId="35">
    <w:name w:val="Body Text Indent 3"/>
    <w:basedOn w:val="a"/>
    <w:link w:val="36"/>
    <w:uiPriority w:val="99"/>
    <w:pPr>
      <w:spacing w:before="0" w:line="240" w:lineRule="auto"/>
      <w:ind w:firstLine="720"/>
      <w:jc w:val="left"/>
    </w:pPr>
    <w:rPr>
      <w:rFonts w:ascii="Arial" w:hAnsi="Arial" w:cs="Arial"/>
      <w:sz w:val="24"/>
      <w:szCs w:val="24"/>
      <w:lang w:eastAsia="en-US"/>
    </w:rPr>
  </w:style>
  <w:style w:type="character" w:customStyle="1" w:styleId="36">
    <w:name w:val="Основний текст з відступом 3 Знак"/>
    <w:basedOn w:val="a0"/>
    <w:link w:val="35"/>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260666">
      <w:marLeft w:val="0"/>
      <w:marRight w:val="0"/>
      <w:marTop w:val="0"/>
      <w:marBottom w:val="0"/>
      <w:divBdr>
        <w:top w:val="none" w:sz="0" w:space="0" w:color="auto"/>
        <w:left w:val="none" w:sz="0" w:space="0" w:color="auto"/>
        <w:bottom w:val="none" w:sz="0" w:space="0" w:color="auto"/>
        <w:right w:val="none" w:sz="0" w:space="0" w:color="auto"/>
      </w:divBdr>
    </w:div>
    <w:div w:id="670260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_Microsoft_Excel_97-20032.xls"/><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19550</Words>
  <Characters>111440</Characters>
  <Application>Microsoft Office Word</Application>
  <DocSecurity>0</DocSecurity>
  <Lines>928</Lines>
  <Paragraphs>261</Paragraphs>
  <ScaleCrop>false</ScaleCrop>
  <Company>м</Company>
  <LinksUpToDate>false</LinksUpToDate>
  <CharactersWithSpaces>130729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диагностики   банкротства   предприятий</dc:title>
  <dc:subject/>
  <dc:creator>ммм</dc:creator>
  <cp:keywords/>
  <dc:description/>
  <cp:lastModifiedBy>Irina</cp:lastModifiedBy>
  <cp:revision>2</cp:revision>
  <cp:lastPrinted>2002-01-13T19:05:00Z</cp:lastPrinted>
  <dcterms:created xsi:type="dcterms:W3CDTF">2014-08-22T19:29:00Z</dcterms:created>
  <dcterms:modified xsi:type="dcterms:W3CDTF">2014-08-22T19:29:00Z</dcterms:modified>
</cp:coreProperties>
</file>