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A1B" w:rsidRDefault="00066A1B">
      <w:pPr>
        <w:spacing w:line="360" w:lineRule="auto"/>
        <w:jc w:val="center"/>
        <w:rPr>
          <w:szCs w:val="28"/>
        </w:rPr>
      </w:pPr>
    </w:p>
    <w:p w:rsidR="00BA19DC" w:rsidRDefault="00BA19DC">
      <w:pPr>
        <w:spacing w:line="360" w:lineRule="auto"/>
        <w:jc w:val="center"/>
        <w:rPr>
          <w:szCs w:val="28"/>
        </w:rPr>
      </w:pPr>
      <w:r>
        <w:rPr>
          <w:szCs w:val="28"/>
        </w:rPr>
        <w:t xml:space="preserve">Федеральное агентство по образованию </w:t>
      </w:r>
    </w:p>
    <w:p w:rsidR="00BA19DC" w:rsidRDefault="00BA19DC">
      <w:pPr>
        <w:spacing w:line="360" w:lineRule="auto"/>
        <w:rPr>
          <w:szCs w:val="28"/>
        </w:rPr>
      </w:pPr>
    </w:p>
    <w:p w:rsidR="00BA19DC" w:rsidRDefault="00BA19DC">
      <w:pPr>
        <w:spacing w:line="360" w:lineRule="auto"/>
        <w:jc w:val="center"/>
        <w:rPr>
          <w:szCs w:val="28"/>
        </w:rPr>
      </w:pPr>
      <w:r>
        <w:rPr>
          <w:szCs w:val="28"/>
        </w:rPr>
        <w:t>Филиал Санкт-Петербургского</w:t>
      </w:r>
    </w:p>
    <w:p w:rsidR="00BA19DC" w:rsidRDefault="00BA19DC">
      <w:pPr>
        <w:spacing w:line="360" w:lineRule="auto"/>
        <w:jc w:val="center"/>
        <w:rPr>
          <w:szCs w:val="28"/>
        </w:rPr>
      </w:pPr>
      <w:r>
        <w:rPr>
          <w:szCs w:val="28"/>
        </w:rPr>
        <w:t>инженерно-экономического университета</w:t>
      </w:r>
    </w:p>
    <w:p w:rsidR="00BA19DC" w:rsidRDefault="00BA19DC">
      <w:pPr>
        <w:spacing w:line="360" w:lineRule="auto"/>
        <w:jc w:val="center"/>
        <w:rPr>
          <w:szCs w:val="28"/>
        </w:rPr>
      </w:pPr>
      <w:r>
        <w:rPr>
          <w:szCs w:val="28"/>
        </w:rPr>
        <w:t>в г. Череповце</w:t>
      </w:r>
    </w:p>
    <w:p w:rsidR="00BA19DC" w:rsidRDefault="00BA19DC">
      <w:pPr>
        <w:jc w:val="center"/>
      </w:pPr>
    </w:p>
    <w:p w:rsidR="00BA19DC" w:rsidRDefault="00BA19DC">
      <w:pPr>
        <w:jc w:val="center"/>
      </w:pPr>
    </w:p>
    <w:p w:rsidR="00BA19DC" w:rsidRDefault="00BA19DC"/>
    <w:p w:rsidR="00BA19DC" w:rsidRDefault="00BA19DC">
      <w:pPr>
        <w:pStyle w:val="2"/>
      </w:pPr>
      <w:r>
        <w:t>Кафедра общепрофессиональных и специальных дисциплин</w:t>
      </w:r>
    </w:p>
    <w:p w:rsidR="00BA19DC" w:rsidRDefault="00BA19DC">
      <w:pPr>
        <w:jc w:val="center"/>
      </w:pPr>
    </w:p>
    <w:p w:rsidR="00BA19DC" w:rsidRDefault="00BA19DC">
      <w:pPr>
        <w:jc w:val="center"/>
      </w:pPr>
    </w:p>
    <w:p w:rsidR="00BA19DC" w:rsidRDefault="00BA19DC">
      <w:pPr>
        <w:jc w:val="center"/>
      </w:pPr>
    </w:p>
    <w:p w:rsidR="00BA19DC" w:rsidRDefault="00BA19DC">
      <w:pPr>
        <w:jc w:val="center"/>
      </w:pPr>
    </w:p>
    <w:p w:rsidR="00BA19DC" w:rsidRDefault="00BA19DC">
      <w:pPr>
        <w:jc w:val="center"/>
      </w:pPr>
    </w:p>
    <w:p w:rsidR="00BA19DC" w:rsidRDefault="00BA19DC">
      <w:pPr>
        <w:jc w:val="center"/>
      </w:pPr>
    </w:p>
    <w:p w:rsidR="00BA19DC" w:rsidRDefault="00BA19DC">
      <w:pPr>
        <w:jc w:val="center"/>
      </w:pPr>
    </w:p>
    <w:p w:rsidR="00BA19DC" w:rsidRDefault="00BA19DC">
      <w:pPr>
        <w:jc w:val="center"/>
      </w:pPr>
    </w:p>
    <w:p w:rsidR="00BA19DC" w:rsidRDefault="00BA19DC">
      <w:pPr>
        <w:jc w:val="center"/>
      </w:pPr>
    </w:p>
    <w:p w:rsidR="00BA19DC" w:rsidRDefault="00BA19DC">
      <w:pPr>
        <w:jc w:val="center"/>
      </w:pPr>
    </w:p>
    <w:p w:rsidR="00BA19DC" w:rsidRDefault="00BA19DC">
      <w:pPr>
        <w:pStyle w:val="1"/>
      </w:pPr>
      <w:r>
        <w:t>Курсовая  работа</w:t>
      </w:r>
    </w:p>
    <w:p w:rsidR="00BA19DC" w:rsidRDefault="00BA19DC">
      <w:pPr>
        <w:jc w:val="center"/>
        <w:rPr>
          <w:b/>
          <w:bCs/>
          <w:sz w:val="28"/>
        </w:rPr>
      </w:pPr>
    </w:p>
    <w:p w:rsidR="00BA19DC" w:rsidRDefault="00BA19DC">
      <w:r>
        <w:t xml:space="preserve">По дисциплине:        </w:t>
      </w:r>
      <w:r>
        <w:rPr>
          <w:i/>
          <w:iCs/>
        </w:rPr>
        <w:t>«Анализ и диагностика ФХД предприятия»</w:t>
      </w:r>
    </w:p>
    <w:p w:rsidR="00BA19DC" w:rsidRDefault="00BA19DC"/>
    <w:p w:rsidR="00BA19DC" w:rsidRDefault="00BA19DC">
      <w:r>
        <w:t xml:space="preserve">Вариант:                     </w:t>
      </w:r>
      <w:r>
        <w:rPr>
          <w:i/>
          <w:iCs/>
        </w:rPr>
        <w:t>2</w:t>
      </w:r>
    </w:p>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Pr>
        <w:pStyle w:val="a4"/>
        <w:tabs>
          <w:tab w:val="clear" w:pos="4677"/>
          <w:tab w:val="clear" w:pos="9355"/>
        </w:tabs>
      </w:pPr>
    </w:p>
    <w:p w:rsidR="00BA19DC" w:rsidRDefault="00BA19DC"/>
    <w:p w:rsidR="00BA19DC" w:rsidRDefault="00BA19DC"/>
    <w:p w:rsidR="00BA19DC" w:rsidRDefault="00BA19DC"/>
    <w:p w:rsidR="00BA19DC" w:rsidRDefault="00BA19DC">
      <w:pPr>
        <w:tabs>
          <w:tab w:val="left" w:pos="6440"/>
        </w:tabs>
      </w:pPr>
      <w:r>
        <w:t xml:space="preserve">                                                                                                          Выполнила:</w:t>
      </w:r>
    </w:p>
    <w:p w:rsidR="00BA19DC" w:rsidRDefault="00BA19DC">
      <w:pPr>
        <w:tabs>
          <w:tab w:val="left" w:pos="6440"/>
        </w:tabs>
      </w:pPr>
      <w:r>
        <w:t xml:space="preserve">          </w:t>
      </w:r>
    </w:p>
    <w:p w:rsidR="00BA19DC" w:rsidRDefault="00BA19DC"/>
    <w:p w:rsidR="00BA19DC" w:rsidRDefault="00BA19DC"/>
    <w:p w:rsidR="00BA19DC" w:rsidRDefault="00BA19DC"/>
    <w:p w:rsidR="00BA19DC" w:rsidRDefault="00BA19DC"/>
    <w:p w:rsidR="00BA19DC" w:rsidRDefault="00BA19DC">
      <w:pPr>
        <w:rPr>
          <w:lang w:val="en-US"/>
        </w:rPr>
      </w:pPr>
    </w:p>
    <w:p w:rsidR="00BA19DC" w:rsidRDefault="00BA19DC">
      <w:pPr>
        <w:tabs>
          <w:tab w:val="left" w:pos="3980"/>
        </w:tabs>
      </w:pPr>
    </w:p>
    <w:p w:rsidR="00BA19DC" w:rsidRDefault="00BA19DC">
      <w:pPr>
        <w:tabs>
          <w:tab w:val="left" w:pos="3980"/>
        </w:tabs>
        <w:jc w:val="center"/>
        <w:rPr>
          <w:lang w:val="en-US"/>
        </w:rPr>
      </w:pPr>
    </w:p>
    <w:p w:rsidR="00BA19DC" w:rsidRDefault="00BA19DC">
      <w:pPr>
        <w:tabs>
          <w:tab w:val="left" w:pos="3980"/>
        </w:tabs>
        <w:jc w:val="center"/>
        <w:rPr>
          <w:lang w:val="en-US"/>
        </w:rPr>
      </w:pPr>
    </w:p>
    <w:p w:rsidR="00BA19DC" w:rsidRDefault="00BA19DC">
      <w:pPr>
        <w:tabs>
          <w:tab w:val="left" w:pos="3980"/>
        </w:tabs>
        <w:jc w:val="center"/>
      </w:pPr>
    </w:p>
    <w:p w:rsidR="00BA19DC" w:rsidRDefault="00BA19DC">
      <w:pPr>
        <w:tabs>
          <w:tab w:val="left" w:pos="3980"/>
        </w:tabs>
        <w:jc w:val="center"/>
      </w:pPr>
    </w:p>
    <w:p w:rsidR="00BA19DC" w:rsidRDefault="00BA19DC">
      <w:pPr>
        <w:tabs>
          <w:tab w:val="left" w:pos="3980"/>
        </w:tabs>
        <w:jc w:val="center"/>
      </w:pPr>
    </w:p>
    <w:p w:rsidR="00BA19DC" w:rsidRDefault="00BA19DC">
      <w:pPr>
        <w:tabs>
          <w:tab w:val="left" w:pos="3980"/>
        </w:tabs>
        <w:jc w:val="center"/>
      </w:pPr>
      <w:r>
        <w:t>г. Череповец</w:t>
      </w:r>
    </w:p>
    <w:p w:rsidR="00BA19DC" w:rsidRDefault="00BA19DC">
      <w:pPr>
        <w:tabs>
          <w:tab w:val="left" w:pos="3980"/>
        </w:tabs>
        <w:jc w:val="center"/>
        <w:rPr>
          <w:b/>
          <w:bCs/>
          <w:sz w:val="28"/>
        </w:rPr>
      </w:pPr>
      <w:r>
        <w:t>2005/2006</w:t>
      </w:r>
    </w:p>
    <w:p w:rsidR="00BA19DC" w:rsidRDefault="00BA19DC">
      <w:pPr>
        <w:tabs>
          <w:tab w:val="left" w:pos="3980"/>
        </w:tabs>
        <w:jc w:val="center"/>
        <w:rPr>
          <w:b/>
          <w:bCs/>
          <w:sz w:val="28"/>
        </w:rPr>
      </w:pPr>
    </w:p>
    <w:p w:rsidR="00BA19DC" w:rsidRDefault="00BA19DC">
      <w:pPr>
        <w:tabs>
          <w:tab w:val="left" w:pos="3980"/>
        </w:tabs>
        <w:jc w:val="center"/>
        <w:rPr>
          <w:b/>
          <w:bCs/>
          <w:sz w:val="28"/>
        </w:rPr>
      </w:pPr>
      <w:r>
        <w:rPr>
          <w:b/>
          <w:bCs/>
          <w:sz w:val="28"/>
        </w:rPr>
        <w:t>Содержание:</w:t>
      </w:r>
    </w:p>
    <w:p w:rsidR="00BA19DC" w:rsidRDefault="00BA19DC">
      <w:pPr>
        <w:pStyle w:val="a5"/>
        <w:tabs>
          <w:tab w:val="left" w:pos="3980"/>
        </w:tabs>
        <w:rPr>
          <w:szCs w:val="20"/>
        </w:rPr>
      </w:pPr>
      <w:r>
        <w:rPr>
          <w:szCs w:val="20"/>
        </w:rPr>
        <w:t xml:space="preserve">                                                                                                                               Стр.</w:t>
      </w:r>
    </w:p>
    <w:p w:rsidR="00BA19DC" w:rsidRDefault="00BA19DC">
      <w:pPr>
        <w:pStyle w:val="a5"/>
        <w:tabs>
          <w:tab w:val="left" w:pos="3980"/>
        </w:tabs>
        <w:rPr>
          <w:szCs w:val="20"/>
        </w:rPr>
      </w:pPr>
    </w:p>
    <w:p w:rsidR="00BA19DC" w:rsidRDefault="00BA19DC">
      <w:pPr>
        <w:pStyle w:val="a3"/>
        <w:numPr>
          <w:ilvl w:val="0"/>
          <w:numId w:val="1"/>
        </w:numPr>
        <w:spacing w:line="360" w:lineRule="auto"/>
        <w:rPr>
          <w:sz w:val="24"/>
        </w:rPr>
      </w:pPr>
      <w:r>
        <w:rPr>
          <w:sz w:val="24"/>
        </w:rPr>
        <w:t>Введение.                                                                                                                        3 - 4</w:t>
      </w:r>
    </w:p>
    <w:p w:rsidR="00BA19DC" w:rsidRDefault="00BA19DC">
      <w:pPr>
        <w:pStyle w:val="a3"/>
        <w:numPr>
          <w:ilvl w:val="0"/>
          <w:numId w:val="1"/>
        </w:numPr>
        <w:spacing w:line="360" w:lineRule="auto"/>
        <w:rPr>
          <w:sz w:val="24"/>
        </w:rPr>
      </w:pPr>
      <w:r>
        <w:rPr>
          <w:sz w:val="24"/>
        </w:rPr>
        <w:t>Предварительная оценка финансового состояния предприятия.</w:t>
      </w:r>
    </w:p>
    <w:p w:rsidR="00BA19DC" w:rsidRDefault="00BA19DC">
      <w:pPr>
        <w:pStyle w:val="a3"/>
        <w:numPr>
          <w:ilvl w:val="1"/>
          <w:numId w:val="2"/>
        </w:numPr>
        <w:spacing w:line="360" w:lineRule="auto"/>
        <w:rPr>
          <w:sz w:val="24"/>
        </w:rPr>
      </w:pPr>
      <w:r>
        <w:rPr>
          <w:sz w:val="24"/>
        </w:rPr>
        <w:t xml:space="preserve"> Понятие АФХД.                                                                                                      4 – 5</w:t>
      </w:r>
    </w:p>
    <w:p w:rsidR="00BA19DC" w:rsidRDefault="00BA19DC">
      <w:pPr>
        <w:pStyle w:val="a3"/>
        <w:numPr>
          <w:ilvl w:val="1"/>
          <w:numId w:val="2"/>
        </w:numPr>
        <w:spacing w:line="360" w:lineRule="auto"/>
        <w:rPr>
          <w:sz w:val="24"/>
        </w:rPr>
      </w:pPr>
      <w:r>
        <w:rPr>
          <w:sz w:val="24"/>
        </w:rPr>
        <w:t xml:space="preserve"> Виды АФХД.                                                                                                           5 – 8</w:t>
      </w:r>
    </w:p>
    <w:p w:rsidR="00BA19DC" w:rsidRDefault="00BA19DC">
      <w:pPr>
        <w:pStyle w:val="a3"/>
        <w:numPr>
          <w:ilvl w:val="1"/>
          <w:numId w:val="2"/>
        </w:numPr>
        <w:spacing w:line="360" w:lineRule="auto"/>
        <w:rPr>
          <w:sz w:val="24"/>
        </w:rPr>
      </w:pPr>
      <w:r>
        <w:rPr>
          <w:sz w:val="24"/>
        </w:rPr>
        <w:t xml:space="preserve"> Содержание и задачи АФХД.                                                                                8 – 9</w:t>
      </w:r>
    </w:p>
    <w:p w:rsidR="00BA19DC" w:rsidRDefault="00BA19DC">
      <w:pPr>
        <w:pStyle w:val="a3"/>
        <w:numPr>
          <w:ilvl w:val="1"/>
          <w:numId w:val="2"/>
        </w:numPr>
        <w:spacing w:line="360" w:lineRule="auto"/>
        <w:rPr>
          <w:sz w:val="24"/>
        </w:rPr>
      </w:pPr>
      <w:r>
        <w:rPr>
          <w:sz w:val="24"/>
        </w:rPr>
        <w:t xml:space="preserve"> Принципы АФХД.                                                                                                  9 – 10</w:t>
      </w:r>
    </w:p>
    <w:p w:rsidR="00BA19DC" w:rsidRDefault="00BA19DC">
      <w:pPr>
        <w:pStyle w:val="a3"/>
        <w:numPr>
          <w:ilvl w:val="0"/>
          <w:numId w:val="1"/>
        </w:numPr>
        <w:spacing w:line="360" w:lineRule="auto"/>
        <w:rPr>
          <w:sz w:val="24"/>
        </w:rPr>
      </w:pPr>
      <w:r>
        <w:rPr>
          <w:sz w:val="24"/>
        </w:rPr>
        <w:t>Методика анализа финансово-хозяйственного состояния.                                       11 - 13</w:t>
      </w:r>
    </w:p>
    <w:p w:rsidR="00BA19DC" w:rsidRDefault="00BA19DC">
      <w:pPr>
        <w:pStyle w:val="a3"/>
        <w:numPr>
          <w:ilvl w:val="0"/>
          <w:numId w:val="1"/>
        </w:numPr>
        <w:spacing w:line="360" w:lineRule="auto"/>
        <w:rPr>
          <w:sz w:val="24"/>
        </w:rPr>
      </w:pPr>
      <w:r>
        <w:rPr>
          <w:sz w:val="24"/>
        </w:rPr>
        <w:t xml:space="preserve">Показатели финансового состояния.                                                                           </w:t>
      </w:r>
    </w:p>
    <w:p w:rsidR="00BA19DC" w:rsidRDefault="00BA19DC">
      <w:pPr>
        <w:pStyle w:val="a3"/>
        <w:spacing w:line="360" w:lineRule="auto"/>
        <w:ind w:left="76"/>
        <w:rPr>
          <w:sz w:val="24"/>
        </w:rPr>
      </w:pPr>
      <w:r>
        <w:rPr>
          <w:sz w:val="24"/>
        </w:rPr>
        <w:t>4.1. Система взаимосвязанных аналитических показателей                                    13 – 15</w:t>
      </w:r>
    </w:p>
    <w:p w:rsidR="00BA19DC" w:rsidRDefault="00BA19DC">
      <w:pPr>
        <w:pStyle w:val="a3"/>
        <w:spacing w:line="360" w:lineRule="auto"/>
        <w:ind w:left="76"/>
        <w:rPr>
          <w:sz w:val="24"/>
        </w:rPr>
      </w:pPr>
      <w:r>
        <w:rPr>
          <w:sz w:val="24"/>
        </w:rPr>
        <w:t>4.2. Показатели финансового состояния                                                                    16 – 23</w:t>
      </w:r>
    </w:p>
    <w:p w:rsidR="00BA19DC" w:rsidRDefault="00BA19DC">
      <w:pPr>
        <w:pStyle w:val="a3"/>
        <w:numPr>
          <w:ilvl w:val="0"/>
          <w:numId w:val="1"/>
        </w:numPr>
        <w:spacing w:line="360" w:lineRule="auto"/>
        <w:rPr>
          <w:sz w:val="24"/>
        </w:rPr>
      </w:pPr>
      <w:r>
        <w:rPr>
          <w:sz w:val="24"/>
        </w:rPr>
        <w:t>Практическая часть.                                                                                                     24 – 37</w:t>
      </w:r>
    </w:p>
    <w:p w:rsidR="00BA19DC" w:rsidRDefault="00BA19DC">
      <w:pPr>
        <w:pStyle w:val="a3"/>
        <w:numPr>
          <w:ilvl w:val="0"/>
          <w:numId w:val="1"/>
        </w:numPr>
        <w:spacing w:line="360" w:lineRule="auto"/>
        <w:rPr>
          <w:sz w:val="24"/>
        </w:rPr>
      </w:pPr>
      <w:r>
        <w:rPr>
          <w:sz w:val="24"/>
        </w:rPr>
        <w:t>Вывод                                                                                                                            28</w:t>
      </w:r>
    </w:p>
    <w:p w:rsidR="00BA19DC" w:rsidRDefault="00BA19DC">
      <w:pPr>
        <w:pStyle w:val="a3"/>
        <w:spacing w:line="360" w:lineRule="auto"/>
        <w:rPr>
          <w:sz w:val="24"/>
        </w:rPr>
      </w:pPr>
      <w:r>
        <w:rPr>
          <w:sz w:val="24"/>
        </w:rPr>
        <w:t>Список использованной литературы                                                                               29</w:t>
      </w:r>
    </w:p>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 w:rsidR="00BA19DC" w:rsidRDefault="00BA19DC">
      <w:pPr>
        <w:spacing w:line="360" w:lineRule="auto"/>
        <w:ind w:firstLine="708"/>
        <w:outlineLvl w:val="0"/>
        <w:rPr>
          <w:b/>
          <w:bCs/>
          <w:spacing w:val="-2"/>
          <w:sz w:val="28"/>
        </w:rPr>
      </w:pPr>
      <w:r>
        <w:rPr>
          <w:b/>
          <w:bCs/>
          <w:spacing w:val="-2"/>
          <w:sz w:val="28"/>
          <w:lang w:val="en-US"/>
        </w:rPr>
        <w:t>I</w:t>
      </w:r>
      <w:r>
        <w:rPr>
          <w:b/>
          <w:bCs/>
          <w:spacing w:val="-2"/>
          <w:sz w:val="28"/>
        </w:rPr>
        <w:t>. Введение</w:t>
      </w:r>
    </w:p>
    <w:p w:rsidR="00BA19DC" w:rsidRDefault="00BA19DC">
      <w:pPr>
        <w:spacing w:line="360" w:lineRule="auto"/>
        <w:ind w:firstLine="708"/>
        <w:rPr>
          <w:b/>
          <w:bCs/>
          <w:spacing w:val="-2"/>
        </w:rPr>
      </w:pPr>
      <w:r>
        <w:rPr>
          <w:b/>
          <w:bCs/>
          <w:spacing w:val="-2"/>
        </w:rPr>
        <w:t>Актуальность темы</w:t>
      </w:r>
    </w:p>
    <w:p w:rsidR="00BA19DC" w:rsidRDefault="00BA19DC">
      <w:pPr>
        <w:pStyle w:val="20"/>
        <w:spacing w:line="360" w:lineRule="auto"/>
        <w:rPr>
          <w:spacing w:val="-2"/>
        </w:rPr>
      </w:pPr>
      <w:r>
        <w:rPr>
          <w:spacing w:val="-2"/>
        </w:rPr>
        <w:tab/>
        <w:t>В настоящее время АХД занимает важное место среди экономических наук. Его рассматривают в качестве одной из функций управления производством.</w:t>
      </w:r>
    </w:p>
    <w:p w:rsidR="00BA19DC" w:rsidRDefault="00BA19DC">
      <w:pPr>
        <w:pStyle w:val="20"/>
        <w:spacing w:line="360" w:lineRule="auto"/>
        <w:rPr>
          <w:spacing w:val="-2"/>
        </w:rPr>
      </w:pPr>
      <w:r>
        <w:rPr>
          <w:spacing w:val="-2"/>
        </w:rPr>
        <w:tab/>
        <w:t xml:space="preserve">Для управления производством нужно иметь представление не только о ходе выполнения плана, результатах хозяйственной деятельности, но и о тенденциях и характере происходящих изменений в экономике предприятия. </w:t>
      </w:r>
      <w:r>
        <w:rPr>
          <w:b/>
          <w:bCs/>
          <w:i/>
          <w:iCs/>
          <w:spacing w:val="-2"/>
        </w:rPr>
        <w:t xml:space="preserve">Осмысление, понимание информации достигаются с помощью экономического анализа. </w:t>
      </w:r>
      <w:r>
        <w:rPr>
          <w:spacing w:val="-2"/>
        </w:rPr>
        <w:t>Он является связующим звеном между учетом и принятием управленческих решений.</w:t>
      </w:r>
    </w:p>
    <w:p w:rsidR="00BA19DC" w:rsidRDefault="00BA19DC">
      <w:pPr>
        <w:pStyle w:val="20"/>
        <w:spacing w:line="360" w:lineRule="auto"/>
        <w:rPr>
          <w:spacing w:val="-2"/>
        </w:rPr>
      </w:pPr>
      <w:r>
        <w:rPr>
          <w:spacing w:val="-2"/>
        </w:rPr>
        <w:tab/>
        <w:t>На основе результатов анализа разрабатываются и обосновываются управленческие решения. Экономический анализ предшествует решениям и действиям, обосновывает их и является основой научного управления производством, обеспечивает его объективность и эффективность.</w:t>
      </w:r>
    </w:p>
    <w:p w:rsidR="00BA19DC" w:rsidRDefault="00BA19DC">
      <w:pPr>
        <w:pStyle w:val="20"/>
        <w:spacing w:line="360" w:lineRule="auto"/>
        <w:rPr>
          <w:spacing w:val="-2"/>
        </w:rPr>
      </w:pPr>
      <w:r>
        <w:tab/>
      </w:r>
      <w:r>
        <w:rPr>
          <w:spacing w:val="-2"/>
        </w:rPr>
        <w:t>АХД является средством не только обоснования планов, но и контроля за их выполнением. Планирование начинается и заканчивается анализом результатов деятельности предприятия. АХД позволяет повысить уровень планирования, сделать его научно обоснованным.</w:t>
      </w:r>
    </w:p>
    <w:p w:rsidR="00BA19DC" w:rsidRDefault="00BA19DC">
      <w:pPr>
        <w:pStyle w:val="20"/>
        <w:spacing w:line="360" w:lineRule="auto"/>
        <w:rPr>
          <w:b/>
          <w:bCs/>
          <w:i/>
          <w:iCs/>
          <w:spacing w:val="-2"/>
        </w:rPr>
      </w:pPr>
      <w:r>
        <w:rPr>
          <w:b/>
          <w:bCs/>
          <w:i/>
          <w:iCs/>
          <w:spacing w:val="-2"/>
        </w:rPr>
        <w:t>Таким образом, АХД является важным элементом в системе управления производством, действенным средством выявления внутрихозяйственных резервов,  основой разработки научно обоснованных планов и управленческих решений.</w:t>
      </w:r>
    </w:p>
    <w:p w:rsidR="00BA19DC" w:rsidRDefault="00BA19DC">
      <w:pPr>
        <w:pStyle w:val="20"/>
        <w:spacing w:line="360" w:lineRule="auto"/>
        <w:rPr>
          <w:spacing w:val="-2"/>
        </w:rPr>
      </w:pPr>
      <w:r>
        <w:rPr>
          <w:b/>
          <w:bCs/>
          <w:i/>
          <w:iCs/>
          <w:spacing w:val="-2"/>
        </w:rPr>
        <w:tab/>
      </w:r>
      <w:r>
        <w:rPr>
          <w:spacing w:val="-2"/>
        </w:rPr>
        <w:t xml:space="preserve">Роль анализа как средства управления производством с каждым годом возрастает. Это обусловлено разными обстоятельствами. </w:t>
      </w:r>
      <w:r>
        <w:rPr>
          <w:i/>
          <w:iCs/>
          <w:spacing w:val="-2"/>
        </w:rPr>
        <w:t>Во-первых</w:t>
      </w:r>
      <w:r>
        <w:rPr>
          <w:spacing w:val="-2"/>
        </w:rPr>
        <w:t xml:space="preserve">, необходимостью неуклонного повышения эффективности производства в связи с ростом дефицита и стоимости сырья, повышением науко- и капиталоемкости производства. </w:t>
      </w:r>
      <w:r>
        <w:rPr>
          <w:i/>
          <w:iCs/>
          <w:spacing w:val="-2"/>
        </w:rPr>
        <w:t>Во-вторых</w:t>
      </w:r>
      <w:r>
        <w:rPr>
          <w:spacing w:val="-2"/>
        </w:rPr>
        <w:t xml:space="preserve">, отходом от командно-административной системы управления и постепенным переходом к рыночным отношениям. </w:t>
      </w:r>
      <w:r>
        <w:rPr>
          <w:i/>
          <w:iCs/>
          <w:spacing w:val="-2"/>
        </w:rPr>
        <w:t>В-третьих</w:t>
      </w:r>
      <w:r>
        <w:rPr>
          <w:spacing w:val="-2"/>
        </w:rPr>
        <w:t>, созданием новых форм хозяйствования в связи с разгосударствлением экономики, приватизацией предприятий и прочими мероприятиями экономической реформы.</w:t>
      </w:r>
    </w:p>
    <w:p w:rsidR="00BA19DC" w:rsidRDefault="00BA19DC">
      <w:pPr>
        <w:pStyle w:val="20"/>
        <w:spacing w:line="360" w:lineRule="auto"/>
        <w:rPr>
          <w:spacing w:val="-2"/>
        </w:rPr>
      </w:pPr>
      <w:r>
        <w:rPr>
          <w:b/>
          <w:bCs/>
          <w:i/>
          <w:iCs/>
          <w:spacing w:val="-2"/>
        </w:rPr>
        <w:tab/>
      </w:r>
      <w:r>
        <w:rPr>
          <w:b/>
          <w:bCs/>
          <w:spacing w:val="-2"/>
        </w:rPr>
        <w:t xml:space="preserve">Цель </w:t>
      </w:r>
      <w:r>
        <w:rPr>
          <w:spacing w:val="-2"/>
        </w:rPr>
        <w:t>данной работы состоит в том, чтобы рассмотреть основные виды анализа, его методику, выделить показатели финансового состояния и на конкретном примере провести комплексную оценку финансово-хозяйственной деятельности предприятия.</w:t>
      </w:r>
    </w:p>
    <w:p w:rsidR="00BA19DC" w:rsidRDefault="00BA19DC">
      <w:pPr>
        <w:pStyle w:val="20"/>
        <w:spacing w:line="360" w:lineRule="auto"/>
        <w:rPr>
          <w:spacing w:val="-2"/>
        </w:rPr>
      </w:pPr>
      <w:r>
        <w:rPr>
          <w:spacing w:val="-2"/>
        </w:rPr>
        <w:tab/>
      </w:r>
      <w:r>
        <w:rPr>
          <w:b/>
          <w:bCs/>
          <w:spacing w:val="-2"/>
        </w:rPr>
        <w:t xml:space="preserve">Задачи </w:t>
      </w:r>
      <w:r>
        <w:rPr>
          <w:spacing w:val="-2"/>
        </w:rPr>
        <w:t xml:space="preserve">данной работы заключаются в следующем: </w:t>
      </w:r>
    </w:p>
    <w:p w:rsidR="00BA19DC" w:rsidRDefault="00BA19DC">
      <w:pPr>
        <w:pStyle w:val="20"/>
        <w:spacing w:line="360" w:lineRule="auto"/>
        <w:ind w:firstLine="708"/>
        <w:rPr>
          <w:spacing w:val="-2"/>
        </w:rPr>
      </w:pPr>
      <w:r>
        <w:rPr>
          <w:spacing w:val="-2"/>
        </w:rPr>
        <w:t>- проанализировав различные литературные источники по данной теме, раскрыть сущность и важность анализа финансово-хозяйственной деятельности предприятия, его основные задачи и принципы;</w:t>
      </w:r>
    </w:p>
    <w:p w:rsidR="00BA19DC" w:rsidRDefault="00BA19DC">
      <w:pPr>
        <w:pStyle w:val="20"/>
        <w:spacing w:line="360" w:lineRule="auto"/>
        <w:ind w:firstLine="708"/>
        <w:rPr>
          <w:spacing w:val="-2"/>
        </w:rPr>
      </w:pPr>
      <w:r>
        <w:rPr>
          <w:spacing w:val="-2"/>
        </w:rPr>
        <w:t>- рассмотреть виды анализа, его методы и методику, указав их отличительные особенности, рассмотреть основные показатели финансового состояния и применить полученные знания при анализе финансово-хозяйственной деятельности конкретного предприятия.</w:t>
      </w:r>
    </w:p>
    <w:p w:rsidR="00BA19DC" w:rsidRDefault="00BA19DC">
      <w:pPr>
        <w:pStyle w:val="20"/>
        <w:spacing w:line="360" w:lineRule="auto"/>
        <w:ind w:firstLine="708"/>
        <w:rPr>
          <w:spacing w:val="-2"/>
        </w:rPr>
      </w:pPr>
      <w:r>
        <w:rPr>
          <w:b/>
          <w:bCs/>
          <w:spacing w:val="-2"/>
        </w:rPr>
        <w:t xml:space="preserve">Объектом </w:t>
      </w:r>
      <w:r>
        <w:rPr>
          <w:spacing w:val="-2"/>
        </w:rPr>
        <w:t>анализа является предприятие ЧСПЗ, экономические процессы и явления, происходящие на предприятии и находящие отражение в конкретных показателях.</w:t>
      </w:r>
    </w:p>
    <w:p w:rsidR="00BA19DC" w:rsidRDefault="00BA19DC">
      <w:pPr>
        <w:pStyle w:val="20"/>
        <w:spacing w:line="360" w:lineRule="auto"/>
        <w:ind w:firstLine="708"/>
        <w:rPr>
          <w:spacing w:val="-2"/>
        </w:rPr>
      </w:pPr>
      <w:r>
        <w:rPr>
          <w:b/>
          <w:bCs/>
          <w:spacing w:val="-2"/>
        </w:rPr>
        <w:t xml:space="preserve">Предметом </w:t>
      </w:r>
      <w:r>
        <w:rPr>
          <w:spacing w:val="-2"/>
        </w:rPr>
        <w:t>анализа являются хозяйственные процессы предприятия, их социально-экономическая эффективность и конечные финансовые результаты деятельности, складывающиеся под воздействием объективных и субъективных факторов и отражающиеся через систему экономической информации.</w:t>
      </w:r>
    </w:p>
    <w:p w:rsidR="00BA19DC" w:rsidRDefault="00BA19DC"/>
    <w:p w:rsidR="00BA19DC" w:rsidRDefault="00BA19DC">
      <w:pPr>
        <w:pStyle w:val="20"/>
        <w:ind w:firstLine="708"/>
        <w:jc w:val="left"/>
        <w:outlineLvl w:val="0"/>
        <w:rPr>
          <w:b/>
          <w:bCs/>
          <w:spacing w:val="-2"/>
          <w:sz w:val="28"/>
        </w:rPr>
      </w:pPr>
      <w:r>
        <w:rPr>
          <w:b/>
          <w:bCs/>
          <w:spacing w:val="-2"/>
          <w:sz w:val="28"/>
          <w:lang w:val="en-US"/>
        </w:rPr>
        <w:t>II</w:t>
      </w:r>
      <w:r>
        <w:rPr>
          <w:b/>
          <w:bCs/>
          <w:spacing w:val="-2"/>
          <w:sz w:val="28"/>
        </w:rPr>
        <w:t>. Предварительная оценка финансового состояния предприятия</w:t>
      </w:r>
    </w:p>
    <w:p w:rsidR="00BA19DC" w:rsidRDefault="00BA19DC">
      <w:pPr>
        <w:pStyle w:val="20"/>
        <w:jc w:val="left"/>
        <w:rPr>
          <w:spacing w:val="-2"/>
        </w:rPr>
      </w:pPr>
    </w:p>
    <w:p w:rsidR="00BA19DC" w:rsidRDefault="00BA19DC">
      <w:pPr>
        <w:pStyle w:val="20"/>
        <w:spacing w:line="360" w:lineRule="auto"/>
        <w:ind w:firstLine="708"/>
        <w:jc w:val="left"/>
        <w:rPr>
          <w:b/>
          <w:bCs/>
          <w:spacing w:val="-2"/>
        </w:rPr>
      </w:pPr>
      <w:r>
        <w:rPr>
          <w:b/>
          <w:bCs/>
          <w:spacing w:val="-2"/>
        </w:rPr>
        <w:t>2.1. Понятие АФХД</w:t>
      </w:r>
    </w:p>
    <w:p w:rsidR="00BA19DC" w:rsidRDefault="00BA19DC">
      <w:pPr>
        <w:pStyle w:val="20"/>
        <w:spacing w:line="360" w:lineRule="auto"/>
      </w:pPr>
      <w:r>
        <w:rPr>
          <w:spacing w:val="-2"/>
        </w:rPr>
        <w:tab/>
        <w:t>Изучение явлений природы и общественной жизни невозможно без анализа. Сам термин «анализ» происходит от греческого слова «analyzis», что в переводе означает «разделяю», «расчленяю». Следовательно, анализ в узком плане представляет собой расчленение явления или предмета на составные его части (элементы) для изучения их как частей целого. Такое расчленение позволяет заглянуть вовнутрь исследуемого предмета, явления, процесса, определить роль каждого элемента в изучаемом предмете или явлении.</w:t>
      </w:r>
    </w:p>
    <w:p w:rsidR="00BA19DC" w:rsidRDefault="00BA19DC">
      <w:pPr>
        <w:pStyle w:val="20"/>
        <w:spacing w:line="360" w:lineRule="auto"/>
        <w:ind w:firstLine="708"/>
        <w:rPr>
          <w:b/>
          <w:bCs/>
          <w:i/>
          <w:iCs/>
          <w:spacing w:val="-2"/>
        </w:rPr>
      </w:pPr>
      <w:r>
        <w:rPr>
          <w:spacing w:val="-2"/>
        </w:rPr>
        <w:t xml:space="preserve">Таким образом, </w:t>
      </w:r>
      <w:r>
        <w:rPr>
          <w:b/>
          <w:bCs/>
          <w:i/>
          <w:iCs/>
          <w:spacing w:val="-2"/>
        </w:rPr>
        <w:t>под анализом в широком плане понимается способ познания предметов и явлений окружающей среды, основанный на расчленении целого на составные части и изучении их во всем многообразии связей и зависимостей.</w:t>
      </w:r>
    </w:p>
    <w:p w:rsidR="00BA19DC" w:rsidRDefault="00BA19DC">
      <w:pPr>
        <w:pStyle w:val="20"/>
        <w:spacing w:line="360" w:lineRule="auto"/>
        <w:rPr>
          <w:spacing w:val="-2"/>
        </w:rPr>
      </w:pPr>
      <w:r>
        <w:rPr>
          <w:b/>
          <w:bCs/>
          <w:i/>
          <w:iCs/>
          <w:spacing w:val="-2"/>
        </w:rPr>
        <w:tab/>
      </w:r>
      <w:r>
        <w:rPr>
          <w:spacing w:val="-2"/>
        </w:rPr>
        <w:t>В науке и на практике применяются разные виды анализа: физический, химический, математический, статистический, экономический и др. Они отличаются объектами, целями и методикой исследования. Экономический анализ в отличие от физического, химического и прочих относится к абстрактно-логическому методу исследования экономических явлений, где невозможно использовать ни микроскопы, ни химические реактивы, где то и другое должна заменить сила абстракции.</w:t>
      </w:r>
    </w:p>
    <w:p w:rsidR="00BA19DC" w:rsidRDefault="00BA19DC">
      <w:pPr>
        <w:pStyle w:val="20"/>
        <w:spacing w:line="360" w:lineRule="auto"/>
        <w:ind w:firstLine="708"/>
        <w:rPr>
          <w:b/>
          <w:bCs/>
          <w:i/>
          <w:iCs/>
          <w:spacing w:val="-2"/>
        </w:rPr>
      </w:pPr>
      <w:r>
        <w:rPr>
          <w:b/>
          <w:bCs/>
          <w:i/>
          <w:iCs/>
          <w:spacing w:val="-2"/>
        </w:rPr>
        <w:t>Экономический анализ – это научный способ познания сущности экономических явлений и процессов, основанный на расчленении их на составные части и изучении их во всем многообразии связей и зависимостей.</w:t>
      </w:r>
    </w:p>
    <w:p w:rsidR="00BA19DC" w:rsidRDefault="00BA19DC">
      <w:pPr>
        <w:pStyle w:val="20"/>
        <w:spacing w:line="360" w:lineRule="auto"/>
        <w:rPr>
          <w:spacing w:val="-2"/>
        </w:rPr>
      </w:pPr>
      <w:r>
        <w:rPr>
          <w:b/>
          <w:bCs/>
          <w:i/>
          <w:iCs/>
          <w:spacing w:val="-2"/>
        </w:rPr>
        <w:tab/>
      </w:r>
      <w:r>
        <w:rPr>
          <w:spacing w:val="-2"/>
        </w:rPr>
        <w:t xml:space="preserve">Различают </w:t>
      </w:r>
      <w:r>
        <w:rPr>
          <w:b/>
          <w:bCs/>
          <w:i/>
          <w:iCs/>
          <w:spacing w:val="-2"/>
        </w:rPr>
        <w:t xml:space="preserve">макроэкономический анализ, </w:t>
      </w:r>
      <w:r>
        <w:rPr>
          <w:spacing w:val="-2"/>
        </w:rPr>
        <w:t xml:space="preserve">который изучает экономические явления и процессы на уровне мировой и национальной экономики и ее отдельных частей, и </w:t>
      </w:r>
      <w:r>
        <w:rPr>
          <w:b/>
          <w:bCs/>
          <w:i/>
          <w:iCs/>
          <w:spacing w:val="-2"/>
        </w:rPr>
        <w:t xml:space="preserve">микроэкономический анализ, </w:t>
      </w:r>
      <w:r>
        <w:rPr>
          <w:spacing w:val="-2"/>
        </w:rPr>
        <w:t>изучающий эти процессы и явления на уровне отдельных субъектов хозяйствования. Последний получил название анализа хозяйственной деятельности (АХД).</w:t>
      </w:r>
    </w:p>
    <w:p w:rsidR="00BA19DC" w:rsidRDefault="00BA19DC">
      <w:pPr>
        <w:pStyle w:val="20"/>
        <w:spacing w:line="360" w:lineRule="auto"/>
        <w:rPr>
          <w:spacing w:val="-2"/>
        </w:rPr>
      </w:pPr>
      <w:r>
        <w:rPr>
          <w:spacing w:val="-2"/>
        </w:rPr>
        <w:tab/>
        <w:t>Становление АХД обусловлено общими объективными требованиями и условиями, которые свойственны возникновению любой новой отрасли знаний.</w:t>
      </w:r>
    </w:p>
    <w:p w:rsidR="00BA19DC" w:rsidRDefault="00BA19DC">
      <w:pPr>
        <w:spacing w:line="360" w:lineRule="auto"/>
        <w:ind w:firstLine="708"/>
        <w:rPr>
          <w:spacing w:val="-2"/>
        </w:rPr>
      </w:pPr>
      <w:r>
        <w:rPr>
          <w:b/>
          <w:bCs/>
          <w:i/>
          <w:iCs/>
          <w:spacing w:val="-2"/>
        </w:rPr>
        <w:t>Во-первых</w:t>
      </w:r>
      <w:r>
        <w:rPr>
          <w:spacing w:val="-2"/>
        </w:rPr>
        <w:t>, это удовлетворение практической потребности. Она возникла в связи с развитием производительных сил, совершенствованием производственных отношений, расширением масштабов производства.</w:t>
      </w:r>
    </w:p>
    <w:p w:rsidR="00BA19DC" w:rsidRDefault="00BA19DC">
      <w:pPr>
        <w:spacing w:line="360" w:lineRule="auto"/>
        <w:ind w:firstLine="708"/>
        <w:rPr>
          <w:spacing w:val="-2"/>
        </w:rPr>
      </w:pPr>
      <w:r>
        <w:rPr>
          <w:b/>
          <w:bCs/>
          <w:i/>
          <w:iCs/>
          <w:spacing w:val="-2"/>
        </w:rPr>
        <w:t>Во-вторых</w:t>
      </w:r>
      <w:r>
        <w:rPr>
          <w:spacing w:val="-2"/>
        </w:rPr>
        <w:t>, это связано с развитием экономической науки вообще.</w:t>
      </w:r>
    </w:p>
    <w:p w:rsidR="00BA19DC" w:rsidRDefault="00BA19DC">
      <w:pPr>
        <w:spacing w:line="360" w:lineRule="auto"/>
        <w:ind w:firstLine="708"/>
        <w:rPr>
          <w:b/>
          <w:bCs/>
          <w:spacing w:val="-2"/>
        </w:rPr>
      </w:pPr>
      <w:r>
        <w:rPr>
          <w:b/>
          <w:bCs/>
          <w:spacing w:val="-2"/>
        </w:rPr>
        <w:t>2.2. Виды АФХД</w:t>
      </w:r>
    </w:p>
    <w:p w:rsidR="00BA19DC" w:rsidRDefault="00BA19DC">
      <w:pPr>
        <w:pStyle w:val="20"/>
        <w:spacing w:line="360" w:lineRule="auto"/>
        <w:rPr>
          <w:spacing w:val="-2"/>
        </w:rPr>
      </w:pPr>
      <w:r>
        <w:rPr>
          <w:spacing w:val="-2"/>
        </w:rPr>
        <w:tab/>
        <w:t>В экономической литературе анализ хозяйственной деятельности классифицируется по разным признакам.</w:t>
      </w:r>
    </w:p>
    <w:p w:rsidR="00BA19DC" w:rsidRDefault="00BA19DC">
      <w:pPr>
        <w:pStyle w:val="20"/>
        <w:spacing w:line="360" w:lineRule="auto"/>
        <w:rPr>
          <w:b/>
          <w:bCs/>
          <w:i/>
          <w:iCs/>
          <w:spacing w:val="-2"/>
        </w:rPr>
      </w:pPr>
      <w:r>
        <w:rPr>
          <w:spacing w:val="-2"/>
        </w:rPr>
        <w:tab/>
        <w:t xml:space="preserve">- </w:t>
      </w:r>
      <w:r>
        <w:rPr>
          <w:b/>
          <w:bCs/>
          <w:i/>
          <w:iCs/>
          <w:spacing w:val="-2"/>
          <w:u w:val="single"/>
        </w:rPr>
        <w:t>По отраслевому признаку</w:t>
      </w:r>
      <w:r>
        <w:rPr>
          <w:spacing w:val="-2"/>
          <w:u w:val="single"/>
        </w:rPr>
        <w:t>,</w:t>
      </w:r>
      <w:r>
        <w:rPr>
          <w:spacing w:val="-2"/>
        </w:rPr>
        <w:t xml:space="preserve"> который основывается на общественном разделении труда, анализ делится на </w:t>
      </w:r>
      <w:r>
        <w:rPr>
          <w:b/>
          <w:bCs/>
          <w:i/>
          <w:iCs/>
          <w:spacing w:val="-2"/>
        </w:rPr>
        <w:t>отраслевой</w:t>
      </w:r>
      <w:r>
        <w:rPr>
          <w:spacing w:val="-2"/>
        </w:rPr>
        <w:t xml:space="preserve">, методика которого учитывает специфику отдельных отраслей экономики (промышленности, сельского хозяйства,  строительства, транспорта, торговли и т.д.), и </w:t>
      </w:r>
      <w:r>
        <w:rPr>
          <w:b/>
          <w:bCs/>
          <w:i/>
          <w:iCs/>
          <w:spacing w:val="-2"/>
        </w:rPr>
        <w:t>межотраслевой</w:t>
      </w:r>
      <w:r>
        <w:rPr>
          <w:spacing w:val="-2"/>
        </w:rPr>
        <w:t xml:space="preserve">, который является теоретической и методологической основой АХД во всех отраслях национальной экономики, или, другими словами, </w:t>
      </w:r>
      <w:r>
        <w:rPr>
          <w:b/>
          <w:bCs/>
          <w:i/>
          <w:iCs/>
          <w:spacing w:val="-2"/>
        </w:rPr>
        <w:t>теорией анализа хозяйственной деятельности.</w:t>
      </w:r>
    </w:p>
    <w:p w:rsidR="00BA19DC" w:rsidRDefault="00BA19DC">
      <w:pPr>
        <w:pStyle w:val="20"/>
        <w:spacing w:line="360" w:lineRule="auto"/>
        <w:rPr>
          <w:spacing w:val="-2"/>
        </w:rPr>
      </w:pPr>
      <w:r>
        <w:rPr>
          <w:b/>
          <w:bCs/>
          <w:i/>
          <w:iCs/>
          <w:spacing w:val="-2"/>
        </w:rPr>
        <w:tab/>
      </w:r>
      <w:r>
        <w:rPr>
          <w:spacing w:val="-2"/>
        </w:rPr>
        <w:t>Теория АХД раскрывает наиболее общие методологические черты и особенности этой науки, обобщает передовой опыт АХД в разных отраслях экономики, обогащает содержание экономического анализа в целом и отраслевого в частности.</w:t>
      </w:r>
    </w:p>
    <w:p w:rsidR="00BA19DC" w:rsidRDefault="00BA19DC">
      <w:pPr>
        <w:pStyle w:val="20"/>
        <w:spacing w:line="360" w:lineRule="auto"/>
        <w:rPr>
          <w:spacing w:val="-2"/>
        </w:rPr>
      </w:pPr>
      <w:r>
        <w:rPr>
          <w:spacing w:val="-2"/>
        </w:rPr>
        <w:tab/>
        <w:t>-</w:t>
      </w:r>
      <w:r>
        <w:rPr>
          <w:spacing w:val="-2"/>
          <w:u w:val="single"/>
        </w:rPr>
        <w:t xml:space="preserve"> </w:t>
      </w:r>
      <w:r>
        <w:rPr>
          <w:b/>
          <w:bCs/>
          <w:i/>
          <w:iCs/>
          <w:spacing w:val="-2"/>
          <w:u w:val="single"/>
        </w:rPr>
        <w:t>По признаку времени</w:t>
      </w:r>
      <w:r>
        <w:rPr>
          <w:spacing w:val="-2"/>
        </w:rPr>
        <w:t xml:space="preserve"> АХД подразделяется на:</w:t>
      </w:r>
    </w:p>
    <w:p w:rsidR="00BA19DC" w:rsidRDefault="00BA19DC">
      <w:pPr>
        <w:pStyle w:val="20"/>
        <w:numPr>
          <w:ilvl w:val="0"/>
          <w:numId w:val="4"/>
        </w:numPr>
        <w:tabs>
          <w:tab w:val="clear" w:pos="1420"/>
          <w:tab w:val="num" w:pos="0"/>
        </w:tabs>
        <w:spacing w:line="360" w:lineRule="auto"/>
        <w:ind w:left="0" w:firstLine="1060"/>
        <w:rPr>
          <w:spacing w:val="-2"/>
        </w:rPr>
      </w:pPr>
      <w:r>
        <w:rPr>
          <w:b/>
          <w:bCs/>
          <w:i/>
          <w:iCs/>
          <w:spacing w:val="-2"/>
        </w:rPr>
        <w:t>предварительный (перспективный) анализ</w:t>
      </w:r>
      <w:r>
        <w:rPr>
          <w:spacing w:val="-2"/>
        </w:rPr>
        <w:t xml:space="preserve"> проводится до осуществления хозяйственных операций. Он необходим для обоснования управленческих решений и плановых заданий, а также для прогнозирования будущего и оценки ожидаемого выполнения плана, предупреждения нежелательных результатов;</w:t>
      </w:r>
    </w:p>
    <w:p w:rsidR="00BA19DC" w:rsidRDefault="00BA19DC">
      <w:pPr>
        <w:pStyle w:val="20"/>
        <w:numPr>
          <w:ilvl w:val="0"/>
          <w:numId w:val="4"/>
        </w:numPr>
        <w:spacing w:line="400" w:lineRule="exact"/>
        <w:ind w:left="0" w:firstLine="1060"/>
        <w:rPr>
          <w:spacing w:val="-2"/>
        </w:rPr>
      </w:pPr>
      <w:r>
        <w:rPr>
          <w:b/>
          <w:bCs/>
          <w:i/>
          <w:iCs/>
          <w:spacing w:val="-2"/>
        </w:rPr>
        <w:t>последующий (ретроспективный) анализ</w:t>
      </w:r>
      <w:r>
        <w:rPr>
          <w:spacing w:val="-2"/>
        </w:rPr>
        <w:t xml:space="preserve"> проводится после совершения хозяйственных актов. Он используется для контроля за выполнением плана, выявления неиспользованных резервов, объективной оценки результатов деятельности предприятия, диагностики его состояния.</w:t>
      </w:r>
    </w:p>
    <w:p w:rsidR="00BA19DC" w:rsidRDefault="00BA19DC">
      <w:pPr>
        <w:pStyle w:val="20"/>
        <w:spacing w:line="400" w:lineRule="exact"/>
        <w:rPr>
          <w:spacing w:val="-2"/>
        </w:rPr>
      </w:pPr>
      <w:r>
        <w:rPr>
          <w:spacing w:val="-2"/>
        </w:rPr>
        <w:tab/>
        <w:t>Без ретроспективного анализа невозможно сделать перспективный. Ретроспективный анализ в свою очередь делится на:</w:t>
      </w:r>
    </w:p>
    <w:p w:rsidR="00BA19DC" w:rsidRDefault="00BA19DC">
      <w:pPr>
        <w:pStyle w:val="20"/>
        <w:numPr>
          <w:ilvl w:val="0"/>
          <w:numId w:val="5"/>
        </w:numPr>
        <w:tabs>
          <w:tab w:val="clear" w:pos="1420"/>
          <w:tab w:val="num" w:pos="0"/>
        </w:tabs>
        <w:spacing w:line="360" w:lineRule="auto"/>
        <w:ind w:left="0" w:firstLine="1060"/>
        <w:rPr>
          <w:spacing w:val="-2"/>
        </w:rPr>
      </w:pPr>
      <w:r>
        <w:rPr>
          <w:b/>
          <w:bCs/>
          <w:i/>
          <w:iCs/>
          <w:spacing w:val="-2"/>
        </w:rPr>
        <w:t xml:space="preserve">оперативный </w:t>
      </w:r>
      <w:r>
        <w:rPr>
          <w:spacing w:val="-2"/>
        </w:rPr>
        <w:t>анализ проводится сразу после совершения хозяйственных операций или изменения ситуации за короткие отрезки времени (смену, сутки, декаду и т.д.) Цель его – оперативно выявлять недостатки и воздействовать на хозяйственные процессы;</w:t>
      </w:r>
    </w:p>
    <w:p w:rsidR="00BA19DC" w:rsidRDefault="00BA19DC">
      <w:pPr>
        <w:pStyle w:val="20"/>
        <w:numPr>
          <w:ilvl w:val="0"/>
          <w:numId w:val="5"/>
        </w:numPr>
        <w:spacing w:line="360" w:lineRule="auto"/>
        <w:ind w:left="0" w:firstLine="1060"/>
        <w:rPr>
          <w:spacing w:val="-2"/>
        </w:rPr>
      </w:pPr>
      <w:r>
        <w:rPr>
          <w:b/>
          <w:bCs/>
          <w:i/>
          <w:iCs/>
          <w:spacing w:val="-2"/>
        </w:rPr>
        <w:t>итоговый (заключительный)</w:t>
      </w:r>
      <w:r>
        <w:rPr>
          <w:spacing w:val="-2"/>
        </w:rPr>
        <w:t xml:space="preserve"> анализ проводится за отчетный период времени (месяц, квартал, год). Его ценность в том, что деятельность предприятия изучается комплексно и всесторонне по отчетным данным за соответствующий период. </w:t>
      </w:r>
    </w:p>
    <w:p w:rsidR="00BA19DC" w:rsidRDefault="00BA19DC">
      <w:pPr>
        <w:pStyle w:val="20"/>
        <w:spacing w:line="360" w:lineRule="auto"/>
        <w:rPr>
          <w:spacing w:val="-2"/>
        </w:rPr>
      </w:pPr>
      <w:r>
        <w:rPr>
          <w:spacing w:val="-2"/>
        </w:rPr>
        <w:tab/>
      </w:r>
      <w:r>
        <w:rPr>
          <w:i/>
          <w:iCs/>
          <w:spacing w:val="-2"/>
        </w:rPr>
        <w:t>Перспективный анализ в зависимости от длины временного горизонта</w:t>
      </w:r>
      <w:r>
        <w:rPr>
          <w:spacing w:val="-2"/>
        </w:rPr>
        <w:t xml:space="preserve"> делится на:</w:t>
      </w:r>
    </w:p>
    <w:p w:rsidR="00BA19DC" w:rsidRDefault="00BA19DC">
      <w:pPr>
        <w:pStyle w:val="20"/>
        <w:numPr>
          <w:ilvl w:val="0"/>
          <w:numId w:val="6"/>
        </w:numPr>
        <w:tabs>
          <w:tab w:val="clear" w:pos="1420"/>
          <w:tab w:val="num" w:pos="0"/>
        </w:tabs>
        <w:spacing w:line="360" w:lineRule="auto"/>
        <w:ind w:left="0" w:firstLine="1060"/>
        <w:rPr>
          <w:spacing w:val="-2"/>
        </w:rPr>
      </w:pPr>
      <w:r>
        <w:rPr>
          <w:b/>
          <w:bCs/>
          <w:i/>
          <w:iCs/>
          <w:spacing w:val="-2"/>
        </w:rPr>
        <w:t>краткосрочный</w:t>
      </w:r>
      <w:r>
        <w:rPr>
          <w:spacing w:val="-2"/>
        </w:rPr>
        <w:t xml:space="preserve"> анализ охватывает период до одного года, а долгосрочный – свыше года. Краткосрочный прогнозный анализ используется для выработки тактической политики предприятия в области бизнеса;</w:t>
      </w:r>
    </w:p>
    <w:p w:rsidR="00BA19DC" w:rsidRDefault="00BA19DC">
      <w:pPr>
        <w:pStyle w:val="20"/>
        <w:numPr>
          <w:ilvl w:val="0"/>
          <w:numId w:val="6"/>
        </w:numPr>
        <w:spacing w:line="360" w:lineRule="auto"/>
        <w:ind w:left="0" w:firstLine="1060"/>
        <w:rPr>
          <w:spacing w:val="-2"/>
        </w:rPr>
      </w:pPr>
      <w:r>
        <w:rPr>
          <w:spacing w:val="-2"/>
        </w:rPr>
        <w:t xml:space="preserve"> </w:t>
      </w:r>
      <w:r>
        <w:rPr>
          <w:b/>
          <w:bCs/>
          <w:i/>
          <w:iCs/>
          <w:spacing w:val="-2"/>
        </w:rPr>
        <w:t>- долгосрочный</w:t>
      </w:r>
      <w:r>
        <w:rPr>
          <w:spacing w:val="-2"/>
        </w:rPr>
        <w:t xml:space="preserve"> используется для выработки стратегической политики предприятия в области бизнеса. Второй вид менее детализирован¸ чем первый, но его роль значительно выше.</w:t>
      </w:r>
    </w:p>
    <w:p w:rsidR="00BA19DC" w:rsidRDefault="00BA19DC">
      <w:pPr>
        <w:pStyle w:val="20"/>
        <w:spacing w:line="360" w:lineRule="auto"/>
        <w:ind w:firstLine="708"/>
        <w:rPr>
          <w:spacing w:val="-2"/>
        </w:rPr>
      </w:pPr>
      <w:r>
        <w:rPr>
          <w:b/>
          <w:bCs/>
          <w:i/>
          <w:iCs/>
          <w:spacing w:val="-2"/>
        </w:rPr>
        <w:t xml:space="preserve">- </w:t>
      </w:r>
      <w:r>
        <w:rPr>
          <w:b/>
          <w:bCs/>
          <w:i/>
          <w:iCs/>
          <w:spacing w:val="-2"/>
          <w:u w:val="single"/>
        </w:rPr>
        <w:t>По пространственному признаку</w:t>
      </w:r>
      <w:r>
        <w:rPr>
          <w:spacing w:val="-2"/>
        </w:rPr>
        <w:t xml:space="preserve"> можно выделить:</w:t>
      </w:r>
    </w:p>
    <w:p w:rsidR="00BA19DC" w:rsidRDefault="00BA19DC">
      <w:pPr>
        <w:pStyle w:val="20"/>
        <w:numPr>
          <w:ilvl w:val="0"/>
          <w:numId w:val="7"/>
        </w:numPr>
        <w:tabs>
          <w:tab w:val="clear" w:pos="1428"/>
          <w:tab w:val="num" w:pos="0"/>
        </w:tabs>
        <w:spacing w:line="360" w:lineRule="auto"/>
        <w:ind w:left="0" w:firstLine="1068"/>
        <w:rPr>
          <w:spacing w:val="-2"/>
        </w:rPr>
      </w:pPr>
      <w:r>
        <w:rPr>
          <w:b/>
          <w:bCs/>
          <w:i/>
          <w:iCs/>
          <w:spacing w:val="-2"/>
        </w:rPr>
        <w:t>внутрифирменный анализ</w:t>
      </w:r>
      <w:r>
        <w:rPr>
          <w:spacing w:val="-2"/>
        </w:rPr>
        <w:t xml:space="preserve"> изучает деятельность только исследуемого предприятия и его структурных подразделений;</w:t>
      </w:r>
    </w:p>
    <w:p w:rsidR="00BA19DC" w:rsidRDefault="00BA19DC">
      <w:pPr>
        <w:pStyle w:val="20"/>
        <w:numPr>
          <w:ilvl w:val="0"/>
          <w:numId w:val="7"/>
        </w:numPr>
        <w:spacing w:line="360" w:lineRule="auto"/>
        <w:ind w:left="0" w:firstLine="1068"/>
        <w:rPr>
          <w:spacing w:val="-2"/>
        </w:rPr>
      </w:pPr>
      <w:r>
        <w:rPr>
          <w:b/>
          <w:bCs/>
          <w:i/>
          <w:iCs/>
          <w:spacing w:val="-2"/>
        </w:rPr>
        <w:t xml:space="preserve">при межфирменном анализе </w:t>
      </w:r>
      <w:r>
        <w:rPr>
          <w:spacing w:val="-2"/>
        </w:rPr>
        <w:t>сравниваются результаты деятельности двух или более предприятий. Это позволяет выявить передовой опыт, резервы, недостатки и на основе этого дать более объективную оценку эффективности деятельности предприятия.</w:t>
      </w:r>
    </w:p>
    <w:p w:rsidR="00BA19DC" w:rsidRDefault="00BA19DC">
      <w:pPr>
        <w:pStyle w:val="20"/>
        <w:spacing w:line="360" w:lineRule="auto"/>
        <w:ind w:firstLine="708"/>
        <w:rPr>
          <w:spacing w:val="-2"/>
        </w:rPr>
      </w:pPr>
      <w:r>
        <w:rPr>
          <w:b/>
          <w:bCs/>
          <w:i/>
          <w:iCs/>
          <w:spacing w:val="-2"/>
        </w:rPr>
        <w:t xml:space="preserve">- </w:t>
      </w:r>
      <w:r>
        <w:rPr>
          <w:b/>
          <w:bCs/>
          <w:i/>
          <w:iCs/>
          <w:spacing w:val="-2"/>
          <w:u w:val="single"/>
        </w:rPr>
        <w:t>По функциональному признаку, по той роли и задачам, которые он выполняет</w:t>
      </w:r>
      <w:r>
        <w:rPr>
          <w:spacing w:val="-2"/>
          <w:u w:val="single"/>
        </w:rPr>
        <w:t>,</w:t>
      </w:r>
      <w:r>
        <w:rPr>
          <w:spacing w:val="-2"/>
        </w:rPr>
        <w:t xml:space="preserve"> выделяют: </w:t>
      </w:r>
    </w:p>
    <w:p w:rsidR="00BA19DC" w:rsidRDefault="00BA19DC">
      <w:pPr>
        <w:pStyle w:val="20"/>
        <w:numPr>
          <w:ilvl w:val="0"/>
          <w:numId w:val="3"/>
        </w:numPr>
        <w:spacing w:line="360" w:lineRule="auto"/>
        <w:ind w:left="0" w:firstLine="1068"/>
        <w:rPr>
          <w:spacing w:val="-4"/>
        </w:rPr>
      </w:pPr>
      <w:r>
        <w:rPr>
          <w:b/>
          <w:bCs/>
          <w:i/>
          <w:iCs/>
          <w:spacing w:val="-4"/>
        </w:rPr>
        <w:t>Финансовый анализ</w:t>
      </w:r>
      <w:r>
        <w:rPr>
          <w:spacing w:val="-4"/>
        </w:rPr>
        <w:t>, который может быть охарактеризован как процесс познания сущности финансового механизма функционирования субъектов хозяйствования. Основное его назначение состоит в изучении, диагностике и прогнозировании финансового состояния предприятия и выявления резервов повышения его устойчивости. Внешний финансовый анализ проводится банками, аудиторскими фирмами, инвесторами и т.д.</w:t>
      </w:r>
    </w:p>
    <w:p w:rsidR="00BA19DC" w:rsidRDefault="00BA19DC">
      <w:pPr>
        <w:pStyle w:val="20"/>
        <w:numPr>
          <w:ilvl w:val="0"/>
          <w:numId w:val="3"/>
        </w:numPr>
        <w:spacing w:line="360" w:lineRule="auto"/>
        <w:ind w:left="0" w:firstLine="1068"/>
        <w:rPr>
          <w:spacing w:val="-2"/>
        </w:rPr>
      </w:pPr>
      <w:r>
        <w:rPr>
          <w:b/>
          <w:bCs/>
          <w:i/>
          <w:iCs/>
          <w:spacing w:val="-2"/>
        </w:rPr>
        <w:t>Управленческий анализ</w:t>
      </w:r>
      <w:r>
        <w:rPr>
          <w:spacing w:val="-2"/>
        </w:rPr>
        <w:t xml:space="preserve"> проводят все службы предприятия с целью предоставления руководству информации, необходимой для планирования, контроля и принятия оптимальных управленческих решений, выработки стратегии и тактики по вопросам финансовой политики, маркетинговой деятельности, совершенствования техники, технологии и организации производства. Он носит оперативный характер, результаты его являются коммерческой тайной.</w:t>
      </w:r>
    </w:p>
    <w:p w:rsidR="00BA19DC" w:rsidRDefault="00BA19DC">
      <w:pPr>
        <w:pStyle w:val="20"/>
        <w:numPr>
          <w:ilvl w:val="0"/>
          <w:numId w:val="3"/>
        </w:numPr>
        <w:spacing w:line="360" w:lineRule="auto"/>
        <w:ind w:left="0" w:firstLine="1068"/>
        <w:rPr>
          <w:spacing w:val="-2"/>
        </w:rPr>
      </w:pPr>
      <w:r>
        <w:rPr>
          <w:b/>
          <w:bCs/>
          <w:i/>
          <w:iCs/>
          <w:spacing w:val="-2"/>
        </w:rPr>
        <w:t>Технико-экономический анализ</w:t>
      </w:r>
      <w:r>
        <w:rPr>
          <w:spacing w:val="-2"/>
        </w:rPr>
        <w:t xml:space="preserve"> проводят технические службы предприятия (главного инженера, главного технолога и др.). Его содержанием является изучение взаимодействия технических и экономических процессов и установление их влияния на экономические результаты деятельности предприятия.</w:t>
      </w:r>
    </w:p>
    <w:p w:rsidR="00BA19DC" w:rsidRDefault="00BA19DC">
      <w:pPr>
        <w:pStyle w:val="20"/>
        <w:numPr>
          <w:ilvl w:val="0"/>
          <w:numId w:val="3"/>
        </w:numPr>
        <w:spacing w:line="360" w:lineRule="auto"/>
        <w:ind w:left="0" w:firstLine="1068"/>
        <w:rPr>
          <w:spacing w:val="-2"/>
        </w:rPr>
      </w:pPr>
      <w:r>
        <w:rPr>
          <w:b/>
          <w:bCs/>
          <w:i/>
          <w:iCs/>
          <w:spacing w:val="-2"/>
        </w:rPr>
        <w:t>Социально-экономический анализ</w:t>
      </w:r>
      <w:r>
        <w:rPr>
          <w:spacing w:val="-2"/>
        </w:rPr>
        <w:t xml:space="preserve"> проводят экономические службы управления, социологические лаборатории, статистические органы. Он изучает взаимосвязь социальных и экономических процессов, их влияние друг на друга и на экономические результаты хозяйственной деятельности.</w:t>
      </w:r>
    </w:p>
    <w:p w:rsidR="00BA19DC" w:rsidRDefault="00BA19DC">
      <w:pPr>
        <w:pStyle w:val="20"/>
        <w:numPr>
          <w:ilvl w:val="0"/>
          <w:numId w:val="3"/>
        </w:numPr>
        <w:spacing w:line="360" w:lineRule="auto"/>
        <w:ind w:left="0" w:firstLine="1068"/>
        <w:rPr>
          <w:spacing w:val="-2"/>
        </w:rPr>
      </w:pPr>
      <w:r>
        <w:rPr>
          <w:b/>
          <w:bCs/>
          <w:i/>
          <w:iCs/>
          <w:spacing w:val="-2"/>
        </w:rPr>
        <w:t>Экономико-статистический анализ</w:t>
      </w:r>
      <w:r>
        <w:rPr>
          <w:spacing w:val="-2"/>
        </w:rPr>
        <w:t xml:space="preserve"> применяется статистическими органами для изучения массовых общественных явлений на разных уровнях управления: предприятия, отрасли, региона.</w:t>
      </w:r>
    </w:p>
    <w:p w:rsidR="00BA19DC" w:rsidRDefault="00BA19DC">
      <w:pPr>
        <w:pStyle w:val="20"/>
        <w:numPr>
          <w:ilvl w:val="0"/>
          <w:numId w:val="3"/>
        </w:numPr>
        <w:spacing w:line="420" w:lineRule="exact"/>
        <w:ind w:left="0" w:firstLine="1068"/>
        <w:rPr>
          <w:spacing w:val="-2"/>
        </w:rPr>
      </w:pPr>
      <w:r>
        <w:rPr>
          <w:b/>
          <w:bCs/>
          <w:i/>
          <w:iCs/>
          <w:spacing w:val="-2"/>
        </w:rPr>
        <w:t>Экономико-экологический анализ</w:t>
      </w:r>
      <w:r>
        <w:rPr>
          <w:spacing w:val="-2"/>
        </w:rPr>
        <w:t xml:space="preserve"> проводят органы охраны окружающей среды, экономические службы предприятия с целью исследования взаимодействия экологических и экономических процессов, связанных с сохранением и улучшением окружающей среды и затратами на экологию.</w:t>
      </w:r>
    </w:p>
    <w:p w:rsidR="00BA19DC" w:rsidRDefault="00BA19DC">
      <w:pPr>
        <w:pStyle w:val="20"/>
        <w:numPr>
          <w:ilvl w:val="0"/>
          <w:numId w:val="3"/>
        </w:numPr>
        <w:spacing w:line="420" w:lineRule="exact"/>
        <w:ind w:left="0" w:firstLine="1068"/>
        <w:rPr>
          <w:spacing w:val="-2"/>
        </w:rPr>
      </w:pPr>
      <w:r>
        <w:rPr>
          <w:b/>
          <w:bCs/>
          <w:i/>
          <w:iCs/>
          <w:spacing w:val="-2"/>
        </w:rPr>
        <w:t>Маркетинговый анализ</w:t>
      </w:r>
      <w:r>
        <w:rPr>
          <w:spacing w:val="-2"/>
        </w:rPr>
        <w:t xml:space="preserve"> применяется службой маркетинга предприятия или объединения для изучения внешней среды функционирования предприятия, рынков сырья и сбыта готовой продукции, ее конкурентоспособности, спроса и предложения, коммерческого риска, формирования ценовой политики, разработки тактики и стратегии маркетинговой деятельности.</w:t>
      </w:r>
    </w:p>
    <w:p w:rsidR="00BA19DC" w:rsidRDefault="00BA19DC">
      <w:pPr>
        <w:pStyle w:val="20"/>
        <w:numPr>
          <w:ilvl w:val="0"/>
          <w:numId w:val="3"/>
        </w:numPr>
        <w:spacing w:line="420" w:lineRule="exact"/>
        <w:ind w:left="0" w:firstLine="1068"/>
        <w:rPr>
          <w:spacing w:val="-2"/>
        </w:rPr>
      </w:pPr>
      <w:r>
        <w:rPr>
          <w:b/>
          <w:bCs/>
          <w:i/>
          <w:iCs/>
          <w:spacing w:val="-2"/>
        </w:rPr>
        <w:t xml:space="preserve">Инвестиционный анализ </w:t>
      </w:r>
      <w:r>
        <w:rPr>
          <w:spacing w:val="-2"/>
        </w:rPr>
        <w:t>используется для разработки программы и оценки эффективности инвестиционной деятельности субъектов хозяйствования.</w:t>
      </w:r>
    </w:p>
    <w:p w:rsidR="00BA19DC" w:rsidRDefault="00BA19DC">
      <w:pPr>
        <w:pStyle w:val="20"/>
        <w:numPr>
          <w:ilvl w:val="0"/>
          <w:numId w:val="3"/>
        </w:numPr>
        <w:spacing w:line="420" w:lineRule="exact"/>
        <w:ind w:left="0" w:firstLine="1068"/>
        <w:rPr>
          <w:spacing w:val="-2"/>
        </w:rPr>
      </w:pPr>
      <w:r>
        <w:rPr>
          <w:b/>
          <w:bCs/>
          <w:i/>
          <w:iCs/>
          <w:spacing w:val="-2"/>
        </w:rPr>
        <w:t>Функционально-стоимостной анализ</w:t>
      </w:r>
      <w:r>
        <w:rPr>
          <w:spacing w:val="-2"/>
        </w:rPr>
        <w:t xml:space="preserve"> (ФСА) исследует функции, которые выполняет объект, и методы их реализации. Его основное назначение в том, чтобы выявить ненужные функции объекта и предупредить лишние затраты за счет ликвидации ненужных узлов, деталей, упрощения конструкции изделия, замены материалов и т.д.</w:t>
      </w:r>
    </w:p>
    <w:p w:rsidR="00BA19DC" w:rsidRDefault="00BA19DC">
      <w:pPr>
        <w:pStyle w:val="20"/>
        <w:numPr>
          <w:ilvl w:val="0"/>
          <w:numId w:val="3"/>
        </w:numPr>
        <w:spacing w:line="420" w:lineRule="exact"/>
        <w:ind w:left="0" w:firstLine="1068"/>
        <w:rPr>
          <w:spacing w:val="-2"/>
        </w:rPr>
      </w:pPr>
      <w:r>
        <w:rPr>
          <w:spacing w:val="-2"/>
        </w:rPr>
        <w:t xml:space="preserve">В последние годы все более широкое применение находит </w:t>
      </w:r>
      <w:r>
        <w:rPr>
          <w:b/>
          <w:bCs/>
          <w:i/>
          <w:iCs/>
          <w:spacing w:val="-2"/>
        </w:rPr>
        <w:t>логистический анализ</w:t>
      </w:r>
      <w:r>
        <w:rPr>
          <w:spacing w:val="-2"/>
        </w:rPr>
        <w:t>, с помощью которого исследуются товарные потоки, начинающиеся от поставщиков сырья, проходящие через предприятие и заканчивающиеся у покупателей. Логистика координирует такие функциональные сферы предприятия, как снабжение, производство и сбыт, и способствует ускорению материальных и денежных потоков.</w:t>
      </w:r>
    </w:p>
    <w:p w:rsidR="00BA19DC" w:rsidRDefault="00BA19DC">
      <w:pPr>
        <w:pStyle w:val="20"/>
        <w:spacing w:line="420" w:lineRule="exact"/>
        <w:ind w:firstLine="709"/>
        <w:rPr>
          <w:b/>
          <w:bCs/>
          <w:i/>
          <w:iCs/>
          <w:spacing w:val="-2"/>
        </w:rPr>
      </w:pPr>
      <w:r>
        <w:rPr>
          <w:b/>
          <w:bCs/>
          <w:i/>
          <w:iCs/>
          <w:spacing w:val="-2"/>
        </w:rPr>
        <w:t xml:space="preserve">- </w:t>
      </w:r>
      <w:r>
        <w:rPr>
          <w:b/>
          <w:bCs/>
          <w:i/>
          <w:iCs/>
          <w:spacing w:val="-2"/>
          <w:u w:val="single"/>
        </w:rPr>
        <w:t>По методике изучения объектов</w:t>
      </w:r>
      <w:r>
        <w:rPr>
          <w:b/>
          <w:bCs/>
          <w:i/>
          <w:iCs/>
          <w:spacing w:val="-2"/>
        </w:rPr>
        <w:t xml:space="preserve"> </w:t>
      </w:r>
      <w:r>
        <w:rPr>
          <w:spacing w:val="-2"/>
        </w:rPr>
        <w:t>различают:</w:t>
      </w:r>
      <w:r>
        <w:rPr>
          <w:b/>
          <w:bCs/>
          <w:i/>
          <w:iCs/>
          <w:spacing w:val="-2"/>
        </w:rPr>
        <w:t xml:space="preserve"> </w:t>
      </w:r>
    </w:p>
    <w:p w:rsidR="00BA19DC" w:rsidRDefault="00BA19DC">
      <w:pPr>
        <w:pStyle w:val="20"/>
        <w:numPr>
          <w:ilvl w:val="0"/>
          <w:numId w:val="8"/>
        </w:numPr>
        <w:tabs>
          <w:tab w:val="clear" w:pos="1429"/>
          <w:tab w:val="num" w:pos="0"/>
        </w:tabs>
        <w:spacing w:line="420" w:lineRule="exact"/>
        <w:ind w:left="0" w:firstLine="1069"/>
        <w:rPr>
          <w:spacing w:val="-2"/>
        </w:rPr>
      </w:pPr>
      <w:r>
        <w:rPr>
          <w:b/>
          <w:bCs/>
          <w:i/>
          <w:iCs/>
          <w:spacing w:val="-2"/>
        </w:rPr>
        <w:t>Качественный анализ</w:t>
      </w:r>
      <w:r>
        <w:rPr>
          <w:b/>
          <w:bCs/>
          <w:spacing w:val="-2"/>
        </w:rPr>
        <w:t xml:space="preserve"> – </w:t>
      </w:r>
      <w:r>
        <w:rPr>
          <w:spacing w:val="-2"/>
        </w:rPr>
        <w:t>это способ исследования, основанный на качественных сравнительных характеристиках и экспертных оценках исследуемых явлений и процессов.</w:t>
      </w:r>
    </w:p>
    <w:p w:rsidR="00BA19DC" w:rsidRDefault="00BA19DC">
      <w:pPr>
        <w:pStyle w:val="20"/>
        <w:numPr>
          <w:ilvl w:val="0"/>
          <w:numId w:val="8"/>
        </w:numPr>
        <w:spacing w:line="420" w:lineRule="exact"/>
        <w:ind w:left="0" w:firstLine="1069"/>
        <w:rPr>
          <w:spacing w:val="-2"/>
        </w:rPr>
      </w:pPr>
      <w:r>
        <w:rPr>
          <w:b/>
          <w:bCs/>
          <w:i/>
          <w:iCs/>
          <w:spacing w:val="-2"/>
        </w:rPr>
        <w:t>Количественный (факторный) анализ</w:t>
      </w:r>
      <w:r>
        <w:rPr>
          <w:spacing w:val="-2"/>
        </w:rPr>
        <w:t xml:space="preserve"> основан на количественных сопоставлениях и исследовании степени чувствительности экономических явлений к изменению различных факторов.</w:t>
      </w:r>
    </w:p>
    <w:p w:rsidR="00BA19DC" w:rsidRDefault="00BA19DC">
      <w:pPr>
        <w:pStyle w:val="20"/>
        <w:numPr>
          <w:ilvl w:val="0"/>
          <w:numId w:val="8"/>
        </w:numPr>
        <w:spacing w:line="420" w:lineRule="exact"/>
        <w:ind w:left="0" w:firstLine="1069"/>
        <w:rPr>
          <w:spacing w:val="-2"/>
        </w:rPr>
      </w:pPr>
      <w:r>
        <w:rPr>
          <w:b/>
          <w:bCs/>
          <w:i/>
          <w:iCs/>
          <w:spacing w:val="-2"/>
        </w:rPr>
        <w:t>Экспресс-анализ</w:t>
      </w:r>
      <w:r>
        <w:rPr>
          <w:spacing w:val="-2"/>
        </w:rPr>
        <w:t xml:space="preserve">  представляет собой способ диагностики состояния экономики предприятия на основе типичных признаков, характерных для определенных экономических явлений.</w:t>
      </w:r>
    </w:p>
    <w:p w:rsidR="00BA19DC" w:rsidRDefault="00BA19DC">
      <w:pPr>
        <w:pStyle w:val="20"/>
        <w:numPr>
          <w:ilvl w:val="0"/>
          <w:numId w:val="8"/>
        </w:numPr>
        <w:spacing w:line="420" w:lineRule="exact"/>
        <w:ind w:left="0" w:firstLine="1069"/>
        <w:rPr>
          <w:spacing w:val="-2"/>
        </w:rPr>
      </w:pPr>
      <w:r>
        <w:rPr>
          <w:b/>
          <w:bCs/>
          <w:i/>
          <w:iCs/>
          <w:spacing w:val="-2"/>
        </w:rPr>
        <w:t>Фундаментальный анализ</w:t>
      </w:r>
      <w:r>
        <w:rPr>
          <w:spacing w:val="-2"/>
        </w:rPr>
        <w:t xml:space="preserve"> представляет собой углубленное, комплексное исследование сущности изучаемых явлений с использованием математического аппарата и другого сложного инструментария.</w:t>
      </w:r>
    </w:p>
    <w:p w:rsidR="00BA19DC" w:rsidRDefault="00BA19DC">
      <w:pPr>
        <w:pStyle w:val="20"/>
        <w:numPr>
          <w:ilvl w:val="0"/>
          <w:numId w:val="8"/>
        </w:numPr>
        <w:spacing w:line="420" w:lineRule="exact"/>
        <w:ind w:left="0" w:firstLine="1069"/>
        <w:rPr>
          <w:spacing w:val="-2"/>
        </w:rPr>
      </w:pPr>
      <w:r>
        <w:rPr>
          <w:b/>
          <w:bCs/>
          <w:i/>
          <w:iCs/>
          <w:spacing w:val="-2"/>
        </w:rPr>
        <w:t>Маржинальный анализ</w:t>
      </w:r>
      <w:r>
        <w:rPr>
          <w:spacing w:val="-2"/>
        </w:rPr>
        <w:t xml:space="preserve"> – это метод оценки и обоснования эффективности управленческих решений в бизнесе на основании причинно-следственной взаимосвязи объема продаж, себестоимости и прибыли и деления затрат на постоянные и переменные.</w:t>
      </w:r>
    </w:p>
    <w:p w:rsidR="00BA19DC" w:rsidRDefault="00BA19DC">
      <w:pPr>
        <w:pStyle w:val="20"/>
        <w:numPr>
          <w:ilvl w:val="0"/>
          <w:numId w:val="8"/>
        </w:numPr>
        <w:spacing w:line="380" w:lineRule="exact"/>
        <w:ind w:left="0" w:firstLine="1069"/>
        <w:rPr>
          <w:spacing w:val="-2"/>
        </w:rPr>
      </w:pPr>
      <w:r>
        <w:rPr>
          <w:spacing w:val="-2"/>
        </w:rPr>
        <w:t xml:space="preserve">С помощью </w:t>
      </w:r>
      <w:r>
        <w:rPr>
          <w:b/>
          <w:bCs/>
          <w:i/>
          <w:iCs/>
          <w:spacing w:val="-2"/>
        </w:rPr>
        <w:t>экономико-математического анализа</w:t>
      </w:r>
      <w:r>
        <w:rPr>
          <w:spacing w:val="-2"/>
        </w:rPr>
        <w:t xml:space="preserve"> выбирается наиболее оптимальный вариант решения экономической задачи, выявляются резервы повышения эффективности производства за счет более полного использования имеющихся ресурсов.</w:t>
      </w:r>
    </w:p>
    <w:p w:rsidR="00BA19DC" w:rsidRDefault="00BA19DC">
      <w:pPr>
        <w:pStyle w:val="20"/>
        <w:spacing w:line="380" w:lineRule="exact"/>
        <w:ind w:firstLine="708"/>
        <w:outlineLvl w:val="0"/>
        <w:rPr>
          <w:spacing w:val="-2"/>
        </w:rPr>
      </w:pPr>
      <w:r>
        <w:rPr>
          <w:b/>
          <w:bCs/>
          <w:i/>
          <w:iCs/>
          <w:spacing w:val="-2"/>
        </w:rPr>
        <w:t xml:space="preserve">- </w:t>
      </w:r>
      <w:r>
        <w:rPr>
          <w:b/>
          <w:bCs/>
          <w:i/>
          <w:iCs/>
          <w:spacing w:val="-2"/>
          <w:u w:val="single"/>
        </w:rPr>
        <w:t>По субъектам (пользователям анализа)</w:t>
      </w:r>
      <w:r>
        <w:rPr>
          <w:spacing w:val="-2"/>
        </w:rPr>
        <w:t xml:space="preserve"> различают:</w:t>
      </w:r>
    </w:p>
    <w:p w:rsidR="00BA19DC" w:rsidRDefault="00BA19DC">
      <w:pPr>
        <w:pStyle w:val="20"/>
        <w:numPr>
          <w:ilvl w:val="0"/>
          <w:numId w:val="9"/>
        </w:numPr>
        <w:tabs>
          <w:tab w:val="clear" w:pos="1428"/>
          <w:tab w:val="num" w:pos="0"/>
        </w:tabs>
        <w:spacing w:line="380" w:lineRule="exact"/>
        <w:ind w:left="0" w:firstLine="1068"/>
        <w:rPr>
          <w:spacing w:val="-2"/>
        </w:rPr>
      </w:pPr>
      <w:r>
        <w:rPr>
          <w:b/>
          <w:bCs/>
          <w:i/>
          <w:iCs/>
          <w:spacing w:val="-2"/>
        </w:rPr>
        <w:t>внутренний анализ</w:t>
      </w:r>
      <w:r>
        <w:rPr>
          <w:spacing w:val="-2"/>
        </w:rPr>
        <w:t xml:space="preserve"> – осуществляется непосредственно на предприятии для нужд оперативного, краткосрочного и долгосрочного управления производственной, коммерческой и финансовой деятельностью;</w:t>
      </w:r>
    </w:p>
    <w:p w:rsidR="00BA19DC" w:rsidRDefault="00BA19DC">
      <w:pPr>
        <w:pStyle w:val="20"/>
        <w:numPr>
          <w:ilvl w:val="0"/>
          <w:numId w:val="9"/>
        </w:numPr>
        <w:spacing w:line="380" w:lineRule="exact"/>
        <w:ind w:left="0" w:firstLine="1068"/>
        <w:rPr>
          <w:spacing w:val="-2"/>
        </w:rPr>
      </w:pPr>
      <w:r>
        <w:rPr>
          <w:b/>
          <w:bCs/>
          <w:i/>
          <w:iCs/>
          <w:spacing w:val="-2"/>
        </w:rPr>
        <w:t>внешний анализ</w:t>
      </w:r>
      <w:r>
        <w:rPr>
          <w:spacing w:val="-2"/>
        </w:rPr>
        <w:t xml:space="preserve"> проводится на основании финансовой и статистической отчетности органами хозяйственного управления, банками, финансовыми органами, акционерами, инвесторами.</w:t>
      </w:r>
    </w:p>
    <w:p w:rsidR="00BA19DC" w:rsidRDefault="00BA19DC">
      <w:pPr>
        <w:pStyle w:val="20"/>
        <w:spacing w:line="380" w:lineRule="exact"/>
        <w:ind w:firstLine="708"/>
        <w:outlineLvl w:val="0"/>
        <w:rPr>
          <w:spacing w:val="-2"/>
        </w:rPr>
      </w:pPr>
      <w:r>
        <w:rPr>
          <w:b/>
          <w:bCs/>
          <w:i/>
          <w:iCs/>
          <w:spacing w:val="-2"/>
        </w:rPr>
        <w:t xml:space="preserve">- </w:t>
      </w:r>
      <w:r>
        <w:rPr>
          <w:b/>
          <w:bCs/>
          <w:i/>
          <w:iCs/>
          <w:spacing w:val="-2"/>
          <w:u w:val="single"/>
        </w:rPr>
        <w:t>По степени охвата изучаемых объектов</w:t>
      </w:r>
      <w:r>
        <w:rPr>
          <w:spacing w:val="-2"/>
        </w:rPr>
        <w:t xml:space="preserve"> анализ делится на:</w:t>
      </w:r>
    </w:p>
    <w:p w:rsidR="00BA19DC" w:rsidRDefault="00BA19DC">
      <w:pPr>
        <w:pStyle w:val="20"/>
        <w:numPr>
          <w:ilvl w:val="0"/>
          <w:numId w:val="10"/>
        </w:numPr>
        <w:tabs>
          <w:tab w:val="clear" w:pos="1428"/>
          <w:tab w:val="num" w:pos="0"/>
        </w:tabs>
        <w:spacing w:line="380" w:lineRule="exact"/>
        <w:ind w:left="0" w:firstLine="1068"/>
        <w:rPr>
          <w:spacing w:val="-2"/>
        </w:rPr>
      </w:pPr>
      <w:r>
        <w:rPr>
          <w:b/>
          <w:bCs/>
          <w:i/>
          <w:iCs/>
          <w:spacing w:val="-2"/>
        </w:rPr>
        <w:t>при сплошном анализе</w:t>
      </w:r>
      <w:r>
        <w:rPr>
          <w:spacing w:val="-2"/>
        </w:rPr>
        <w:t xml:space="preserve"> выводы делаются после изучения всех без исключения объектов;  </w:t>
      </w:r>
    </w:p>
    <w:p w:rsidR="00BA19DC" w:rsidRDefault="00BA19DC">
      <w:pPr>
        <w:pStyle w:val="20"/>
        <w:numPr>
          <w:ilvl w:val="0"/>
          <w:numId w:val="10"/>
        </w:numPr>
        <w:spacing w:line="380" w:lineRule="exact"/>
        <w:ind w:left="0" w:firstLine="1068"/>
        <w:rPr>
          <w:spacing w:val="-2"/>
        </w:rPr>
      </w:pPr>
      <w:r>
        <w:rPr>
          <w:b/>
          <w:bCs/>
          <w:i/>
          <w:iCs/>
          <w:spacing w:val="-2"/>
        </w:rPr>
        <w:t>при выборочном</w:t>
      </w:r>
      <w:r>
        <w:rPr>
          <w:spacing w:val="-2"/>
        </w:rPr>
        <w:t xml:space="preserve"> – по результатам обследования только части объектов, что позволяет ускорить аналитический процесс и выработку управленческих решений по результатам анализа.</w:t>
      </w:r>
    </w:p>
    <w:p w:rsidR="00BA19DC" w:rsidRDefault="00BA19DC">
      <w:pPr>
        <w:pStyle w:val="20"/>
        <w:spacing w:line="360" w:lineRule="auto"/>
        <w:ind w:firstLine="708"/>
        <w:rPr>
          <w:b/>
          <w:bCs/>
          <w:spacing w:val="-2"/>
        </w:rPr>
      </w:pPr>
      <w:r>
        <w:rPr>
          <w:b/>
          <w:bCs/>
          <w:i/>
          <w:iCs/>
          <w:spacing w:val="-2"/>
        </w:rPr>
        <w:t xml:space="preserve">- </w:t>
      </w:r>
      <w:r>
        <w:rPr>
          <w:b/>
          <w:bCs/>
          <w:i/>
          <w:iCs/>
          <w:spacing w:val="-2"/>
          <w:u w:val="single"/>
        </w:rPr>
        <w:t>По содержанию программы</w:t>
      </w:r>
      <w:r>
        <w:rPr>
          <w:spacing w:val="-2"/>
        </w:rPr>
        <w:t xml:space="preserve"> анализ может быть комплексным и тематическим. При </w:t>
      </w:r>
      <w:r>
        <w:rPr>
          <w:b/>
          <w:bCs/>
          <w:i/>
          <w:iCs/>
          <w:spacing w:val="-2"/>
        </w:rPr>
        <w:t>комплексном анализе</w:t>
      </w:r>
      <w:r>
        <w:rPr>
          <w:spacing w:val="-2"/>
        </w:rPr>
        <w:t xml:space="preserve"> деятельность предприятия изучается всесторонне, а при </w:t>
      </w:r>
      <w:r>
        <w:rPr>
          <w:b/>
          <w:bCs/>
          <w:i/>
          <w:iCs/>
          <w:spacing w:val="-2"/>
        </w:rPr>
        <w:t>тематическом</w:t>
      </w:r>
      <w:r>
        <w:rPr>
          <w:spacing w:val="-2"/>
        </w:rPr>
        <w:t xml:space="preserve"> – только отдельные ее стороны, представляющие в определенный момент наибольший интерес, например, вопросы использования материальных ресурсов, производственной мощности предприятия, снижения себестоимости продукции и пр.</w:t>
      </w:r>
    </w:p>
    <w:p w:rsidR="00BA19DC" w:rsidRDefault="00BA19DC">
      <w:pPr>
        <w:pStyle w:val="20"/>
        <w:spacing w:line="360" w:lineRule="auto"/>
        <w:ind w:firstLine="708"/>
        <w:jc w:val="left"/>
        <w:rPr>
          <w:b/>
          <w:bCs/>
          <w:spacing w:val="-2"/>
        </w:rPr>
      </w:pPr>
      <w:r>
        <w:rPr>
          <w:b/>
          <w:bCs/>
          <w:spacing w:val="-2"/>
        </w:rPr>
        <w:t>2.3. Содержание и задачи АФХД</w:t>
      </w:r>
    </w:p>
    <w:p w:rsidR="00BA19DC" w:rsidRDefault="00BA19DC">
      <w:pPr>
        <w:pStyle w:val="20"/>
        <w:spacing w:line="360" w:lineRule="auto"/>
        <w:rPr>
          <w:b/>
          <w:bCs/>
          <w:i/>
          <w:iCs/>
          <w:spacing w:val="-2"/>
        </w:rPr>
      </w:pPr>
      <w:r>
        <w:rPr>
          <w:spacing w:val="-2"/>
        </w:rPr>
        <w:tab/>
        <w:t xml:space="preserve">Содержание анализа хозяйственной деятельности как научной дисциплины вытекает прежде всего из тех функций, которые он выполняет в системе других прикладных экономических наук. </w:t>
      </w:r>
      <w:r>
        <w:rPr>
          <w:b/>
          <w:bCs/>
          <w:i/>
          <w:iCs/>
          <w:spacing w:val="-2"/>
        </w:rPr>
        <w:t>Одной из таких функций является изучение характера действия экономических законов, установление закономерностей и тенденций экономических явлений и процессов в конкретных условиях предприятия.</w:t>
      </w:r>
    </w:p>
    <w:p w:rsidR="00BA19DC" w:rsidRDefault="00BA19DC">
      <w:pPr>
        <w:pStyle w:val="20"/>
        <w:spacing w:line="360" w:lineRule="auto"/>
        <w:rPr>
          <w:spacing w:val="-2"/>
        </w:rPr>
      </w:pPr>
      <w:r>
        <w:rPr>
          <w:b/>
          <w:bCs/>
          <w:i/>
          <w:iCs/>
          <w:spacing w:val="-2"/>
        </w:rPr>
        <w:tab/>
      </w:r>
      <w:r>
        <w:rPr>
          <w:spacing w:val="-2"/>
        </w:rPr>
        <w:t xml:space="preserve">Важной функцией АХД является </w:t>
      </w:r>
      <w:r>
        <w:rPr>
          <w:b/>
          <w:bCs/>
          <w:i/>
          <w:iCs/>
          <w:spacing w:val="-2"/>
        </w:rPr>
        <w:t>научное обоснование текущих и перспективных планов.</w:t>
      </w:r>
      <w:r>
        <w:rPr>
          <w:spacing w:val="-2"/>
        </w:rPr>
        <w:t xml:space="preserve"> Без глубокого экономического анализа результатов деятельности предприятия за прошлые годы (5-10 лет) и без обоснованных прогнозов на перспективу, без выявления имевших место недостатков и ошибок нельзя разработать научно обоснованный план, выбрать оптимальный вариант управленческого решения.</w:t>
      </w:r>
    </w:p>
    <w:p w:rsidR="00BA19DC" w:rsidRDefault="00BA19DC">
      <w:pPr>
        <w:pStyle w:val="20"/>
        <w:spacing w:line="360" w:lineRule="auto"/>
        <w:rPr>
          <w:spacing w:val="-2"/>
        </w:rPr>
      </w:pPr>
      <w:r>
        <w:rPr>
          <w:spacing w:val="-2"/>
        </w:rPr>
        <w:tab/>
        <w:t xml:space="preserve">К функциям анализа относится также </w:t>
      </w:r>
      <w:r>
        <w:rPr>
          <w:b/>
          <w:bCs/>
          <w:i/>
          <w:iCs/>
          <w:spacing w:val="-2"/>
        </w:rPr>
        <w:t xml:space="preserve">контроль за выполнением планов и управленческих решений, за экономным использованием ресурсов. </w:t>
      </w:r>
    </w:p>
    <w:p w:rsidR="00BA19DC" w:rsidRDefault="00BA19DC">
      <w:pPr>
        <w:pStyle w:val="20"/>
        <w:spacing w:line="360" w:lineRule="auto"/>
        <w:rPr>
          <w:spacing w:val="-2"/>
        </w:rPr>
      </w:pPr>
      <w:r>
        <w:rPr>
          <w:spacing w:val="-2"/>
        </w:rPr>
        <w:tab/>
        <w:t>Одной из основных функций анализа является изучение влияния объективных и субъективных, внешних и внутренних факторов на результаты хозяйственной деятельности, что позволяет объективно оценивать работу предприятия, делать правильную диагностику его состояния и прогноз развития на перспективу, выявлять основные направления поиска резервов повышения его эффективности.</w:t>
      </w:r>
    </w:p>
    <w:p w:rsidR="00BA19DC" w:rsidRDefault="00BA19DC">
      <w:pPr>
        <w:pStyle w:val="20"/>
        <w:spacing w:line="360" w:lineRule="auto"/>
        <w:rPr>
          <w:spacing w:val="-2"/>
        </w:rPr>
      </w:pPr>
      <w:r>
        <w:rPr>
          <w:spacing w:val="-2"/>
        </w:rPr>
        <w:tab/>
        <w:t xml:space="preserve">Центральная функция анализа, которую он выполняет на предприятии, – </w:t>
      </w:r>
      <w:r>
        <w:rPr>
          <w:b/>
          <w:bCs/>
          <w:i/>
          <w:iCs/>
          <w:spacing w:val="-2"/>
        </w:rPr>
        <w:t>поиск резервов повышения эффективности производства на основе изучения передового опыта и достижений науки и практики.</w:t>
      </w:r>
    </w:p>
    <w:p w:rsidR="00BA19DC" w:rsidRDefault="00BA19DC">
      <w:pPr>
        <w:pStyle w:val="20"/>
        <w:spacing w:line="360" w:lineRule="auto"/>
        <w:rPr>
          <w:spacing w:val="-2"/>
        </w:rPr>
      </w:pPr>
      <w:r>
        <w:rPr>
          <w:spacing w:val="-2"/>
        </w:rPr>
        <w:tab/>
        <w:t xml:space="preserve">Следующая функция анализа – </w:t>
      </w:r>
      <w:r>
        <w:rPr>
          <w:b/>
          <w:bCs/>
          <w:i/>
          <w:iCs/>
          <w:spacing w:val="-2"/>
        </w:rPr>
        <w:t>оценка результатов деятельности предприятия по выполнению планов, достигнутому уровню развития экономики, использованию имеющихся возможностей и диагностика его положения на рынке товаров и услуг</w:t>
      </w:r>
      <w:r>
        <w:rPr>
          <w:spacing w:val="-2"/>
        </w:rPr>
        <w:t>. Объективная диагностика деятельности предприятия способствует росту производства, повышению его эффективности, и наоборот.</w:t>
      </w:r>
    </w:p>
    <w:p w:rsidR="00BA19DC" w:rsidRDefault="00BA19DC">
      <w:pPr>
        <w:pStyle w:val="20"/>
        <w:spacing w:line="360" w:lineRule="auto"/>
        <w:rPr>
          <w:spacing w:val="-2"/>
        </w:rPr>
      </w:pPr>
      <w:r>
        <w:rPr>
          <w:spacing w:val="-2"/>
        </w:rPr>
        <w:tab/>
        <w:t xml:space="preserve">И, наконец, разработка </w:t>
      </w:r>
      <w:r>
        <w:rPr>
          <w:b/>
          <w:bCs/>
          <w:i/>
          <w:iCs/>
          <w:spacing w:val="-2"/>
        </w:rPr>
        <w:t>рекомендаций по использованию выявленных резервов</w:t>
      </w:r>
      <w:r>
        <w:rPr>
          <w:spacing w:val="-2"/>
        </w:rPr>
        <w:t xml:space="preserve"> в процессе хозяйственной деятельности – также одна из функций АХД.</w:t>
      </w:r>
    </w:p>
    <w:p w:rsidR="00BA19DC" w:rsidRDefault="00BA19DC">
      <w:pPr>
        <w:spacing w:line="360" w:lineRule="auto"/>
        <w:ind w:firstLine="708"/>
        <w:rPr>
          <w:spacing w:val="-2"/>
        </w:rPr>
      </w:pPr>
      <w:r>
        <w:rPr>
          <w:b/>
          <w:bCs/>
          <w:i/>
          <w:iCs/>
          <w:spacing w:val="-2"/>
        </w:rPr>
        <w:t>Таким образом, анализ хозяйственной деятельности как наука представляет собой систему специальных знаний, связанных с исследованием тенденций хозяйственного развития, научным обоснованием планов, управленческих решений, контролем за их выполнением, измерением влияния факторов, оценкой достигнутых результатов, поиском, измерением и обоснованием величины хозяйственных резервов повышения эффективности производства и разработкой рекомендаций по их использованию.</w:t>
      </w:r>
      <w:r>
        <w:rPr>
          <w:spacing w:val="-2"/>
        </w:rPr>
        <w:tab/>
      </w:r>
    </w:p>
    <w:p w:rsidR="00BA19DC" w:rsidRDefault="00BA19DC">
      <w:pPr>
        <w:pStyle w:val="20"/>
        <w:spacing w:line="360" w:lineRule="auto"/>
        <w:ind w:firstLine="708"/>
        <w:jc w:val="left"/>
        <w:rPr>
          <w:b/>
          <w:bCs/>
          <w:spacing w:val="-2"/>
        </w:rPr>
      </w:pPr>
      <w:r>
        <w:rPr>
          <w:b/>
          <w:bCs/>
          <w:spacing w:val="-2"/>
        </w:rPr>
        <w:t>2.4. Принципы АФХД</w:t>
      </w:r>
    </w:p>
    <w:p w:rsidR="00BA19DC" w:rsidRDefault="00BA19DC">
      <w:pPr>
        <w:pStyle w:val="20"/>
        <w:spacing w:line="360" w:lineRule="auto"/>
        <w:rPr>
          <w:spacing w:val="-2"/>
        </w:rPr>
      </w:pPr>
      <w:r>
        <w:rPr>
          <w:spacing w:val="-2"/>
        </w:rPr>
        <w:tab/>
        <w:t xml:space="preserve">Аналитическое исследование, его результаты и их использование в управлении производством должны соответствовать определенным методологическим принципам, которые накладывают свой отпечаток на само аналитическое исследование и должны обязательно выполняться при организации, проведении и практическом использовании результатов анализа. </w:t>
      </w:r>
    </w:p>
    <w:p w:rsidR="00BA19DC" w:rsidRDefault="00BA19DC">
      <w:pPr>
        <w:pStyle w:val="20"/>
        <w:spacing w:line="360" w:lineRule="auto"/>
        <w:rPr>
          <w:spacing w:val="-2"/>
        </w:rPr>
      </w:pPr>
      <w:r>
        <w:rPr>
          <w:spacing w:val="-2"/>
        </w:rPr>
        <w:tab/>
      </w:r>
      <w:r>
        <w:rPr>
          <w:b/>
          <w:bCs/>
          <w:i/>
          <w:iCs/>
          <w:spacing w:val="-2"/>
        </w:rPr>
        <w:t>1.</w:t>
      </w:r>
      <w:r>
        <w:rPr>
          <w:spacing w:val="-2"/>
        </w:rPr>
        <w:t xml:space="preserve"> </w:t>
      </w:r>
      <w:r>
        <w:rPr>
          <w:b/>
          <w:bCs/>
          <w:i/>
          <w:iCs/>
          <w:spacing w:val="-2"/>
        </w:rPr>
        <w:t xml:space="preserve">Анализ должен базироваться на государственном подходе </w:t>
      </w:r>
      <w:r>
        <w:rPr>
          <w:spacing w:val="-2"/>
        </w:rPr>
        <w:t>при оценке экономических явлений, процессов, результатов хозяйствования. Иначе говоря, оценивая определенные проявления экономической жизни, нужно учитывать их соответствие государственной экономической, социальной, экологической, международной политике и законодательству.</w:t>
      </w:r>
    </w:p>
    <w:p w:rsidR="00BA19DC" w:rsidRDefault="00BA19DC">
      <w:pPr>
        <w:pStyle w:val="20"/>
        <w:spacing w:line="380" w:lineRule="exact"/>
        <w:rPr>
          <w:spacing w:val="-4"/>
        </w:rPr>
      </w:pPr>
      <w:r>
        <w:rPr>
          <w:b/>
          <w:bCs/>
          <w:i/>
          <w:iCs/>
          <w:spacing w:val="-4"/>
        </w:rPr>
        <w:tab/>
        <w:t>2.</w:t>
      </w:r>
      <w:r>
        <w:rPr>
          <w:spacing w:val="-4"/>
        </w:rPr>
        <w:t xml:space="preserve"> </w:t>
      </w:r>
      <w:r>
        <w:rPr>
          <w:b/>
          <w:bCs/>
          <w:i/>
          <w:iCs/>
          <w:spacing w:val="-4"/>
        </w:rPr>
        <w:t xml:space="preserve">Анализ должен носить научный характер, </w:t>
      </w:r>
      <w:r>
        <w:rPr>
          <w:spacing w:val="-4"/>
        </w:rPr>
        <w:t>т.е. основываться на положениях диалектической теории познания, учитывать требования экономических законов развития производства, использовать достижения НТП и передового опыта, новейшие методы экономических исследований.</w:t>
      </w:r>
    </w:p>
    <w:p w:rsidR="00BA19DC" w:rsidRDefault="00BA19DC">
      <w:pPr>
        <w:pStyle w:val="20"/>
        <w:spacing w:line="420" w:lineRule="exact"/>
        <w:rPr>
          <w:spacing w:val="-2"/>
        </w:rPr>
      </w:pPr>
      <w:r>
        <w:rPr>
          <w:spacing w:val="-2"/>
        </w:rPr>
        <w:tab/>
      </w:r>
      <w:r>
        <w:rPr>
          <w:b/>
          <w:bCs/>
          <w:i/>
          <w:iCs/>
          <w:spacing w:val="-2"/>
        </w:rPr>
        <w:t>3.</w:t>
      </w:r>
      <w:r>
        <w:rPr>
          <w:spacing w:val="-2"/>
        </w:rPr>
        <w:t xml:space="preserve"> </w:t>
      </w:r>
      <w:r>
        <w:rPr>
          <w:b/>
          <w:bCs/>
          <w:i/>
          <w:iCs/>
          <w:spacing w:val="-2"/>
        </w:rPr>
        <w:t xml:space="preserve">Анализ должен быть комплексным. </w:t>
      </w:r>
      <w:r>
        <w:rPr>
          <w:spacing w:val="-2"/>
        </w:rPr>
        <w:t>Комплексность исследования требует охвата всех звеньев и всех сторон деятельности и всестороннего изучения причинных зависимостей в экономике предприятия.</w:t>
      </w:r>
    </w:p>
    <w:p w:rsidR="00BA19DC" w:rsidRDefault="00BA19DC">
      <w:pPr>
        <w:pStyle w:val="20"/>
        <w:spacing w:line="420" w:lineRule="exact"/>
        <w:rPr>
          <w:spacing w:val="-2"/>
        </w:rPr>
      </w:pPr>
      <w:r>
        <w:rPr>
          <w:spacing w:val="-2"/>
        </w:rPr>
        <w:tab/>
      </w:r>
      <w:r>
        <w:rPr>
          <w:b/>
          <w:bCs/>
          <w:i/>
          <w:iCs/>
          <w:spacing w:val="-2"/>
        </w:rPr>
        <w:t>4.</w:t>
      </w:r>
      <w:r>
        <w:rPr>
          <w:spacing w:val="-2"/>
        </w:rPr>
        <w:t xml:space="preserve"> Одним из требований к анализу является </w:t>
      </w:r>
      <w:r>
        <w:rPr>
          <w:b/>
          <w:bCs/>
          <w:i/>
          <w:iCs/>
          <w:spacing w:val="-2"/>
        </w:rPr>
        <w:t>обеспечение системного подхода</w:t>
      </w:r>
      <w:r>
        <w:rPr>
          <w:spacing w:val="-2"/>
        </w:rPr>
        <w:t>, когда каждый изучаемый объект рассматривается как сложная динамическая система, состоящая из ряда элементов, определенным способом связанных между собой и внешней средой. Изучение каждого объекта должно осуществляться с учетом всех внутренних и внешних связей, взаимозависимости и соподчиненности его отдельных элементов.</w:t>
      </w:r>
    </w:p>
    <w:p w:rsidR="00BA19DC" w:rsidRDefault="00BA19DC">
      <w:pPr>
        <w:pStyle w:val="20"/>
        <w:spacing w:line="420" w:lineRule="exact"/>
        <w:rPr>
          <w:spacing w:val="-2"/>
        </w:rPr>
      </w:pPr>
      <w:r>
        <w:rPr>
          <w:spacing w:val="-2"/>
        </w:rPr>
        <w:tab/>
      </w:r>
      <w:r>
        <w:rPr>
          <w:b/>
          <w:bCs/>
          <w:i/>
          <w:iCs/>
          <w:spacing w:val="-2"/>
        </w:rPr>
        <w:t>5.</w:t>
      </w:r>
      <w:r>
        <w:rPr>
          <w:spacing w:val="-2"/>
        </w:rPr>
        <w:t xml:space="preserve"> </w:t>
      </w:r>
      <w:r>
        <w:rPr>
          <w:b/>
          <w:bCs/>
          <w:i/>
          <w:iCs/>
          <w:spacing w:val="-2"/>
        </w:rPr>
        <w:t xml:space="preserve">Анализ хозяйственной деятельности должен быть объективным, конкретным, точным. </w:t>
      </w:r>
      <w:r>
        <w:rPr>
          <w:spacing w:val="-2"/>
        </w:rPr>
        <w:t xml:space="preserve">Он должен основываться на достоверной, проверенной информации, реально отражающей объективную действительность, а выводы его должны обосновываться точными аналитическими расчетами. </w:t>
      </w:r>
    </w:p>
    <w:p w:rsidR="00BA19DC" w:rsidRDefault="00BA19DC">
      <w:pPr>
        <w:pStyle w:val="20"/>
        <w:spacing w:line="420" w:lineRule="exact"/>
        <w:rPr>
          <w:spacing w:val="-2"/>
        </w:rPr>
      </w:pPr>
      <w:r>
        <w:rPr>
          <w:spacing w:val="-2"/>
        </w:rPr>
        <w:tab/>
      </w:r>
      <w:r>
        <w:rPr>
          <w:b/>
          <w:bCs/>
          <w:i/>
          <w:iCs/>
          <w:spacing w:val="-2"/>
        </w:rPr>
        <w:t>6.</w:t>
      </w:r>
      <w:r>
        <w:rPr>
          <w:spacing w:val="-2"/>
        </w:rPr>
        <w:t xml:space="preserve"> </w:t>
      </w:r>
      <w:r>
        <w:rPr>
          <w:b/>
          <w:bCs/>
          <w:i/>
          <w:iCs/>
          <w:spacing w:val="-2"/>
        </w:rPr>
        <w:t>Анализ призван быть действенным,</w:t>
      </w:r>
      <w:r>
        <w:rPr>
          <w:spacing w:val="-2"/>
        </w:rPr>
        <w:t xml:space="preserve"> активно воздействовать на ход производства и его результаты, своевременно выявляя недостатки, просчеты, упущения в работе и информируя об этом руководство предприятия. </w:t>
      </w:r>
    </w:p>
    <w:p w:rsidR="00BA19DC" w:rsidRDefault="00BA19DC">
      <w:pPr>
        <w:pStyle w:val="20"/>
        <w:spacing w:line="420" w:lineRule="exact"/>
        <w:rPr>
          <w:spacing w:val="-2"/>
        </w:rPr>
      </w:pPr>
      <w:r>
        <w:rPr>
          <w:spacing w:val="-2"/>
        </w:rPr>
        <w:tab/>
      </w:r>
      <w:r>
        <w:rPr>
          <w:b/>
          <w:bCs/>
          <w:i/>
          <w:iCs/>
          <w:spacing w:val="-2"/>
        </w:rPr>
        <w:t>7.</w:t>
      </w:r>
      <w:r>
        <w:rPr>
          <w:spacing w:val="-2"/>
        </w:rPr>
        <w:t xml:space="preserve"> </w:t>
      </w:r>
      <w:r>
        <w:rPr>
          <w:b/>
          <w:bCs/>
          <w:i/>
          <w:iCs/>
          <w:spacing w:val="-2"/>
        </w:rPr>
        <w:t>Анализ должен проводиться по плану</w:t>
      </w:r>
      <w:r>
        <w:rPr>
          <w:spacing w:val="-2"/>
        </w:rPr>
        <w:t xml:space="preserve">, систематически, а не от случая к случаю. </w:t>
      </w:r>
    </w:p>
    <w:p w:rsidR="00BA19DC" w:rsidRDefault="00BA19DC">
      <w:pPr>
        <w:pStyle w:val="20"/>
        <w:spacing w:line="420" w:lineRule="exact"/>
        <w:rPr>
          <w:spacing w:val="-2"/>
        </w:rPr>
      </w:pPr>
      <w:r>
        <w:rPr>
          <w:spacing w:val="-2"/>
        </w:rPr>
        <w:tab/>
      </w:r>
      <w:r>
        <w:rPr>
          <w:b/>
          <w:bCs/>
          <w:i/>
          <w:iCs/>
          <w:spacing w:val="-2"/>
        </w:rPr>
        <w:t>8.</w:t>
      </w:r>
      <w:r>
        <w:rPr>
          <w:spacing w:val="-2"/>
        </w:rPr>
        <w:t xml:space="preserve"> </w:t>
      </w:r>
      <w:r>
        <w:rPr>
          <w:b/>
          <w:bCs/>
          <w:i/>
          <w:iCs/>
          <w:spacing w:val="-2"/>
        </w:rPr>
        <w:t>Анализ должен быть оперативным.</w:t>
      </w:r>
      <w:r>
        <w:rPr>
          <w:i/>
          <w:iCs/>
          <w:spacing w:val="-2"/>
        </w:rPr>
        <w:t xml:space="preserve"> </w:t>
      </w:r>
      <w:r>
        <w:rPr>
          <w:spacing w:val="-2"/>
        </w:rPr>
        <w:t>Оперативность означает умение быстро и четко проводить анализ, принимать управленческие решения и претворять их в жизнь.</w:t>
      </w:r>
    </w:p>
    <w:p w:rsidR="00BA19DC" w:rsidRDefault="00BA19DC">
      <w:pPr>
        <w:pStyle w:val="20"/>
        <w:spacing w:line="420" w:lineRule="exact"/>
        <w:rPr>
          <w:spacing w:val="-2"/>
        </w:rPr>
      </w:pPr>
      <w:r>
        <w:rPr>
          <w:spacing w:val="-2"/>
        </w:rPr>
        <w:tab/>
      </w:r>
      <w:r>
        <w:rPr>
          <w:b/>
          <w:bCs/>
          <w:i/>
          <w:iCs/>
          <w:spacing w:val="-2"/>
        </w:rPr>
        <w:t>9.</w:t>
      </w:r>
      <w:r>
        <w:rPr>
          <w:spacing w:val="-2"/>
        </w:rPr>
        <w:t xml:space="preserve"> </w:t>
      </w:r>
      <w:r>
        <w:rPr>
          <w:b/>
          <w:bCs/>
          <w:i/>
          <w:iCs/>
          <w:spacing w:val="-2"/>
        </w:rPr>
        <w:t>Один из принципов анализа – его демократизм</w:t>
      </w:r>
      <w:r>
        <w:rPr>
          <w:spacing w:val="-2"/>
        </w:rPr>
        <w:t>, предполагающий участие в проведении анализа широкого круга работников предприятия, что обеспечивает более полное выявление передового опыта и использование имеющихся внутрихозяйственных резервов.</w:t>
      </w:r>
    </w:p>
    <w:p w:rsidR="00BA19DC" w:rsidRDefault="00BA19DC">
      <w:pPr>
        <w:pStyle w:val="20"/>
        <w:spacing w:line="360" w:lineRule="auto"/>
        <w:rPr>
          <w:spacing w:val="-2"/>
        </w:rPr>
      </w:pPr>
      <w:r>
        <w:rPr>
          <w:spacing w:val="-2"/>
        </w:rPr>
        <w:tab/>
      </w:r>
      <w:r>
        <w:rPr>
          <w:b/>
          <w:bCs/>
          <w:i/>
          <w:iCs/>
          <w:spacing w:val="-2"/>
        </w:rPr>
        <w:t>10.</w:t>
      </w:r>
      <w:r>
        <w:rPr>
          <w:spacing w:val="-2"/>
        </w:rPr>
        <w:t xml:space="preserve"> </w:t>
      </w:r>
      <w:r>
        <w:rPr>
          <w:b/>
          <w:bCs/>
          <w:i/>
          <w:iCs/>
          <w:spacing w:val="-2"/>
        </w:rPr>
        <w:t>Анализ должен быть эффективным</w:t>
      </w:r>
      <w:r>
        <w:rPr>
          <w:spacing w:val="-2"/>
        </w:rPr>
        <w:t>, т.е. затраты на его проведение должны давать многократный эффект.</w:t>
      </w:r>
    </w:p>
    <w:p w:rsidR="00BA19DC" w:rsidRDefault="00BA19DC">
      <w:pPr>
        <w:spacing w:line="360" w:lineRule="auto"/>
        <w:rPr>
          <w:spacing w:val="-2"/>
        </w:rPr>
      </w:pPr>
    </w:p>
    <w:p w:rsidR="00BA19DC" w:rsidRDefault="00BA19DC">
      <w:pPr>
        <w:spacing w:line="360" w:lineRule="auto"/>
        <w:ind w:firstLine="708"/>
        <w:rPr>
          <w:b/>
          <w:bCs/>
          <w:spacing w:val="-2"/>
          <w:sz w:val="28"/>
        </w:rPr>
      </w:pPr>
      <w:r>
        <w:rPr>
          <w:b/>
          <w:bCs/>
          <w:spacing w:val="-2"/>
          <w:sz w:val="28"/>
          <w:lang w:val="en-US"/>
        </w:rPr>
        <w:t>III</w:t>
      </w:r>
      <w:r>
        <w:rPr>
          <w:b/>
          <w:bCs/>
          <w:spacing w:val="-2"/>
          <w:sz w:val="28"/>
        </w:rPr>
        <w:t>. Методика анализа финансово-хозяйственного состояния</w:t>
      </w:r>
    </w:p>
    <w:p w:rsidR="00BA19DC" w:rsidRDefault="00BA19DC">
      <w:pPr>
        <w:pStyle w:val="20"/>
        <w:spacing w:line="360" w:lineRule="auto"/>
        <w:ind w:firstLine="708"/>
        <w:rPr>
          <w:spacing w:val="-2"/>
        </w:rPr>
      </w:pPr>
      <w:r>
        <w:rPr>
          <w:spacing w:val="-2"/>
        </w:rPr>
        <w:t>Под методом науки в широком смысле понимают способ исследования своего предмета. Специфические для различных наук способы подхода к изучению своего предмета (в том числе и АХД) базируются на всеобщем диалектическом методе познания.</w:t>
      </w:r>
    </w:p>
    <w:p w:rsidR="00BA19DC" w:rsidRDefault="00BA19DC">
      <w:pPr>
        <w:pStyle w:val="20"/>
        <w:spacing w:line="360" w:lineRule="auto"/>
        <w:rPr>
          <w:spacing w:val="-2"/>
        </w:rPr>
      </w:pPr>
      <w:r>
        <w:rPr>
          <w:spacing w:val="-2"/>
        </w:rPr>
        <w:tab/>
        <w:t xml:space="preserve">Диалектика исходит из того, что все явления и процессы необходимо рассматривать в постоянном движении, изменении, развитии. </w:t>
      </w:r>
      <w:r>
        <w:rPr>
          <w:b/>
          <w:bCs/>
          <w:i/>
          <w:iCs/>
          <w:spacing w:val="-2"/>
        </w:rPr>
        <w:t xml:space="preserve">Здесь исток одной из характерных черт метода АХД – необходимость постоянных сравнений. </w:t>
      </w:r>
      <w:r>
        <w:rPr>
          <w:spacing w:val="-2"/>
        </w:rPr>
        <w:t>Сравнения очень широко применяются в АХД. Фактические результаты деятельности сравниваются с результатами прошлых лет, достижениями других предприятий, плановыми показателями, среднеотраслевыми и т.д.</w:t>
      </w:r>
    </w:p>
    <w:p w:rsidR="00BA19DC" w:rsidRDefault="00BA19DC">
      <w:pPr>
        <w:pStyle w:val="20"/>
        <w:spacing w:line="360" w:lineRule="auto"/>
        <w:rPr>
          <w:spacing w:val="-2"/>
        </w:rPr>
      </w:pPr>
      <w:r>
        <w:rPr>
          <w:spacing w:val="-2"/>
        </w:rPr>
        <w:tab/>
      </w:r>
      <w:r>
        <w:rPr>
          <w:b/>
          <w:bCs/>
          <w:i/>
          <w:iCs/>
          <w:spacing w:val="-2"/>
        </w:rPr>
        <w:t>Изучение хозяйственной деятельности предприятий должно проводиться с учетом всех взаимосвязей</w:t>
      </w:r>
      <w:r>
        <w:rPr>
          <w:spacing w:val="-2"/>
        </w:rPr>
        <w:t xml:space="preserve">. </w:t>
      </w:r>
    </w:p>
    <w:p w:rsidR="00BA19DC" w:rsidRDefault="00BA19DC">
      <w:pPr>
        <w:pStyle w:val="20"/>
        <w:spacing w:line="360" w:lineRule="auto"/>
        <w:rPr>
          <w:spacing w:val="-2"/>
        </w:rPr>
      </w:pPr>
      <w:r>
        <w:rPr>
          <w:spacing w:val="-2"/>
        </w:rPr>
        <w:tab/>
      </w:r>
      <w:r>
        <w:rPr>
          <w:b/>
          <w:bCs/>
          <w:i/>
          <w:iCs/>
          <w:spacing w:val="-2"/>
        </w:rPr>
        <w:t xml:space="preserve">Важной методологической чертой анализа является и то, что он способен не только устанавливать причинно-следственные связи, но и давать им количественную характеристику, т.е. обеспечивать измерение влияния факторов на результаты деятельности. </w:t>
      </w:r>
      <w:r>
        <w:rPr>
          <w:spacing w:val="-2"/>
        </w:rPr>
        <w:t>Это делает анализ точным, а выводы обоснованными.</w:t>
      </w:r>
    </w:p>
    <w:p w:rsidR="00BA19DC" w:rsidRDefault="00BA19DC">
      <w:pPr>
        <w:pStyle w:val="20"/>
        <w:spacing w:line="360" w:lineRule="auto"/>
        <w:rPr>
          <w:spacing w:val="-2"/>
        </w:rPr>
      </w:pPr>
      <w:r>
        <w:rPr>
          <w:spacing w:val="-2"/>
        </w:rPr>
        <w:tab/>
        <w:t xml:space="preserve">Изучение и измерение причинных связей в анализе можно осуществить методом </w:t>
      </w:r>
      <w:r>
        <w:rPr>
          <w:b/>
          <w:bCs/>
          <w:i/>
          <w:iCs/>
          <w:spacing w:val="-2"/>
        </w:rPr>
        <w:t>индукции</w:t>
      </w:r>
      <w:r>
        <w:rPr>
          <w:spacing w:val="-2"/>
        </w:rPr>
        <w:t xml:space="preserve"> и </w:t>
      </w:r>
      <w:r>
        <w:rPr>
          <w:b/>
          <w:bCs/>
          <w:i/>
          <w:iCs/>
          <w:spacing w:val="-2"/>
        </w:rPr>
        <w:t>дедукции</w:t>
      </w:r>
      <w:r>
        <w:rPr>
          <w:spacing w:val="-2"/>
        </w:rPr>
        <w:t>. Способ исследования причинных связей с помощью логической индукции заключается в том, что исследование ведется от частного к общему, от изучения частных фактов к обобщениям, от причин к результатам. Дедукция – это такой способ, когда исследование осуществляется от общих фактов к частным, от результатов к причинам. Индуктивный метод в анализе используется в сочетании и единстве с дедуктивным.</w:t>
      </w:r>
    </w:p>
    <w:p w:rsidR="00BA19DC" w:rsidRDefault="00BA19DC">
      <w:pPr>
        <w:pStyle w:val="20"/>
        <w:spacing w:line="360" w:lineRule="auto"/>
        <w:rPr>
          <w:spacing w:val="-2"/>
        </w:rPr>
      </w:pPr>
      <w:r>
        <w:rPr>
          <w:spacing w:val="-2"/>
        </w:rPr>
        <w:tab/>
        <w:t>Использование диалектического метода в АХД означает, что каждый процесс, каждое экономическое явление надо рассматривать как систему, как совокупность многих элементов, связанных между собой. Из этого вытекает необходимость системного подхода к изучению объектов анализа, что является еще одним из направлений методологии исследования.</w:t>
      </w:r>
    </w:p>
    <w:p w:rsidR="00BA19DC" w:rsidRDefault="00BA19DC">
      <w:pPr>
        <w:pStyle w:val="20"/>
        <w:spacing w:line="360" w:lineRule="auto"/>
        <w:rPr>
          <w:spacing w:val="-2"/>
        </w:rPr>
      </w:pPr>
      <w:r>
        <w:rPr>
          <w:spacing w:val="-2"/>
        </w:rPr>
        <w:tab/>
        <w:t xml:space="preserve">Системный подход предусматривает максимальную детализацию изучаемых явлений и процессов на элементы (собственно анализ) и их систематизацию. </w:t>
      </w:r>
      <w:r>
        <w:rPr>
          <w:b/>
          <w:bCs/>
          <w:i/>
          <w:iCs/>
          <w:spacing w:val="-2"/>
        </w:rPr>
        <w:t>Детализация (выделение составных частей)</w:t>
      </w:r>
      <w:r>
        <w:rPr>
          <w:spacing w:val="-2"/>
        </w:rPr>
        <w:t xml:space="preserve"> тех или других явлений проводится в той степени, которая практически необходима для выяснения наиболее существенного и главного в изучаемом объекте. </w:t>
      </w:r>
    </w:p>
    <w:p w:rsidR="00BA19DC" w:rsidRDefault="00BA19DC">
      <w:pPr>
        <w:pStyle w:val="20"/>
        <w:spacing w:line="360" w:lineRule="auto"/>
        <w:rPr>
          <w:spacing w:val="-2"/>
        </w:rPr>
      </w:pPr>
      <w:r>
        <w:rPr>
          <w:spacing w:val="-2"/>
        </w:rPr>
        <w:tab/>
      </w:r>
      <w:r>
        <w:rPr>
          <w:b/>
          <w:bCs/>
          <w:i/>
          <w:iCs/>
          <w:spacing w:val="-2"/>
        </w:rPr>
        <w:t>Систематизация элементов системы</w:t>
      </w:r>
      <w:r>
        <w:rPr>
          <w:spacing w:val="-2"/>
        </w:rPr>
        <w:t xml:space="preserve"> производится на основе изучения их взаимосвязи и взаимодействия. Это позволяет определить главные компоненты, функции, соподчиненность элементов системы, построить приблизительную структурно-логическую модель анализа изучаемого объекта (системы). </w:t>
      </w:r>
    </w:p>
    <w:p w:rsidR="00BA19DC" w:rsidRDefault="00BA19DC">
      <w:pPr>
        <w:pStyle w:val="20"/>
        <w:spacing w:line="360" w:lineRule="auto"/>
        <w:rPr>
          <w:spacing w:val="-2"/>
        </w:rPr>
      </w:pPr>
      <w:r>
        <w:rPr>
          <w:spacing w:val="-2"/>
        </w:rPr>
        <w:tab/>
        <w:t xml:space="preserve">Важной методологической чертой АХД, которая вытекает непосредственно из предыдущей, является </w:t>
      </w:r>
      <w:r>
        <w:rPr>
          <w:b/>
          <w:bCs/>
          <w:i/>
          <w:iCs/>
          <w:spacing w:val="-2"/>
        </w:rPr>
        <w:t>разработка и использование системы показателей</w:t>
      </w:r>
      <w:r>
        <w:rPr>
          <w:spacing w:val="-2"/>
        </w:rPr>
        <w:t>, необходимой для комплексного, системного исследования причинно-следственных связей экономических явлений и процессов в хозяйственной деятельности предприятия.</w:t>
      </w:r>
    </w:p>
    <w:p w:rsidR="00BA19DC" w:rsidRDefault="00BA19DC">
      <w:pPr>
        <w:pStyle w:val="20"/>
        <w:spacing w:line="360" w:lineRule="auto"/>
        <w:rPr>
          <w:b/>
          <w:bCs/>
          <w:i/>
          <w:iCs/>
          <w:spacing w:val="-2"/>
        </w:rPr>
      </w:pPr>
      <w:r>
        <w:rPr>
          <w:spacing w:val="-2"/>
        </w:rPr>
        <w:tab/>
        <w:t xml:space="preserve">Таким образом, </w:t>
      </w:r>
      <w:r>
        <w:rPr>
          <w:b/>
          <w:bCs/>
          <w:i/>
          <w:iCs/>
          <w:spacing w:val="-2"/>
        </w:rPr>
        <w:t>метод АХД представляет системное, комплексное изучение, измерение и обобщение влияния факторов на результаты деятельности предприятия путем обработки специальными приемами системы показателей плана, учета, отчетности и других источников информации с целью повышения эффективности функционирования организации.</w:t>
      </w:r>
    </w:p>
    <w:p w:rsidR="00BA19DC" w:rsidRDefault="00BA19DC">
      <w:pPr>
        <w:pStyle w:val="20"/>
        <w:spacing w:line="360" w:lineRule="auto"/>
        <w:rPr>
          <w:spacing w:val="-2"/>
        </w:rPr>
      </w:pPr>
      <w:r>
        <w:rPr>
          <w:spacing w:val="-2"/>
        </w:rPr>
        <w:tab/>
        <w:t>Использование метода АХД проявляется через ряд конкретных методик аналитического исследования.</w:t>
      </w:r>
    </w:p>
    <w:p w:rsidR="00BA19DC" w:rsidRDefault="00BA19DC">
      <w:pPr>
        <w:pStyle w:val="20"/>
        <w:spacing w:line="360" w:lineRule="auto"/>
        <w:rPr>
          <w:spacing w:val="-2"/>
        </w:rPr>
      </w:pPr>
      <w:r>
        <w:rPr>
          <w:spacing w:val="-2"/>
        </w:rPr>
        <w:tab/>
      </w:r>
      <w:r>
        <w:rPr>
          <w:b/>
          <w:bCs/>
          <w:i/>
          <w:iCs/>
          <w:spacing w:val="-2"/>
        </w:rPr>
        <w:t xml:space="preserve">Под методикой понимается совокупность способов, правил наиболее целесообразного выполнения какой-либо работы. Общую методику </w:t>
      </w:r>
      <w:r>
        <w:rPr>
          <w:spacing w:val="-2"/>
        </w:rPr>
        <w:t xml:space="preserve">понимают как систему исследования, которая одинаково используется при изучении различных объектов экономического анализа в различных отраслях национальной экономики. </w:t>
      </w:r>
      <w:r>
        <w:rPr>
          <w:b/>
          <w:bCs/>
          <w:i/>
          <w:iCs/>
          <w:spacing w:val="-2"/>
        </w:rPr>
        <w:t>Частные методики</w:t>
      </w:r>
      <w:r>
        <w:rPr>
          <w:spacing w:val="-2"/>
        </w:rPr>
        <w:t xml:space="preserve"> конкретизируют общую относительно к определенным отраслям экономики, к определенному типу производства или объекту исследования.</w:t>
      </w:r>
    </w:p>
    <w:p w:rsidR="00BA19DC" w:rsidRDefault="00BA19DC">
      <w:pPr>
        <w:pStyle w:val="20"/>
        <w:spacing w:line="360" w:lineRule="auto"/>
        <w:rPr>
          <w:spacing w:val="-2"/>
        </w:rPr>
      </w:pPr>
      <w:r>
        <w:rPr>
          <w:spacing w:val="-2"/>
        </w:rPr>
        <w:tab/>
        <w:t>Любая методика анализа будет представлять собой наказ или методологические советы по проведению аналитического исследования. Она содержит такие моменты, как:</w:t>
      </w:r>
    </w:p>
    <w:p w:rsidR="00BA19DC" w:rsidRDefault="00BA19DC">
      <w:pPr>
        <w:pStyle w:val="20"/>
        <w:spacing w:line="360" w:lineRule="auto"/>
        <w:rPr>
          <w:spacing w:val="-2"/>
        </w:rPr>
      </w:pPr>
      <w:r>
        <w:rPr>
          <w:spacing w:val="-2"/>
        </w:rPr>
        <w:tab/>
        <w:t xml:space="preserve">а) задачи и формулировки целей анализа; б) объекты анализа; в) системы показателей, с помощью которых будет исследоваться каждый объект анализа; г) советы по последовательности и периодичности проведения аналитического исследования;                 д) описание способов исследования изучаемых объектов; е) источники данных, на основании которых производится анализ; ж) указания по организации анализа (какие лица, службы будут проводить отдельные части исследования); з) технические средства и программные продукты, которые целесообразно использовать для аналитической обработки информации; </w:t>
      </w:r>
      <w:r>
        <w:rPr>
          <w:spacing w:val="-2"/>
        </w:rPr>
        <w:tab/>
        <w:t>и) характеристика документов, которыми лучше всего оформлять результаты анализа; к) потребители результатов анализа.</w:t>
      </w:r>
    </w:p>
    <w:p w:rsidR="00BA19DC" w:rsidRDefault="00BA19DC">
      <w:pPr>
        <w:pStyle w:val="20"/>
        <w:spacing w:line="380" w:lineRule="exact"/>
        <w:rPr>
          <w:b/>
          <w:bCs/>
          <w:i/>
          <w:iCs/>
          <w:spacing w:val="-2"/>
        </w:rPr>
      </w:pPr>
      <w:r>
        <w:rPr>
          <w:spacing w:val="-2"/>
        </w:rPr>
        <w:tab/>
        <w:t xml:space="preserve">При выполнении комплексного АХД выделяются </w:t>
      </w:r>
      <w:r>
        <w:rPr>
          <w:b/>
          <w:bCs/>
          <w:i/>
          <w:iCs/>
          <w:spacing w:val="-2"/>
        </w:rPr>
        <w:t>следующие этапы.</w:t>
      </w:r>
    </w:p>
    <w:p w:rsidR="00BA19DC" w:rsidRDefault="00BA19DC">
      <w:pPr>
        <w:pStyle w:val="20"/>
        <w:spacing w:line="380" w:lineRule="exact"/>
        <w:rPr>
          <w:spacing w:val="-2"/>
        </w:rPr>
      </w:pPr>
      <w:r>
        <w:rPr>
          <w:b/>
          <w:bCs/>
          <w:i/>
          <w:iCs/>
          <w:spacing w:val="-2"/>
        </w:rPr>
        <w:tab/>
      </w:r>
      <w:r>
        <w:rPr>
          <w:spacing w:val="-2"/>
          <w:u w:val="single"/>
        </w:rPr>
        <w:t>На первом этапе</w:t>
      </w:r>
      <w:r>
        <w:rPr>
          <w:spacing w:val="-2"/>
        </w:rPr>
        <w:t xml:space="preserve"> уточняются объекты, цель и задачи анализа, составляется план аналитической работы.</w:t>
      </w:r>
    </w:p>
    <w:p w:rsidR="00BA19DC" w:rsidRDefault="00BA19DC">
      <w:pPr>
        <w:pStyle w:val="20"/>
        <w:spacing w:line="380" w:lineRule="exact"/>
        <w:rPr>
          <w:spacing w:val="-2"/>
        </w:rPr>
      </w:pPr>
      <w:r>
        <w:rPr>
          <w:spacing w:val="-2"/>
        </w:rPr>
        <w:tab/>
      </w:r>
      <w:r>
        <w:rPr>
          <w:spacing w:val="-2"/>
          <w:u w:val="single"/>
        </w:rPr>
        <w:t>На втором этапе</w:t>
      </w:r>
      <w:r>
        <w:rPr>
          <w:spacing w:val="-2"/>
        </w:rPr>
        <w:t xml:space="preserve"> разрабатывается система синтетических и аналитических показателей, с помощью которых характеризуется объект анализа.</w:t>
      </w:r>
    </w:p>
    <w:p w:rsidR="00BA19DC" w:rsidRDefault="00BA19DC">
      <w:pPr>
        <w:pStyle w:val="20"/>
        <w:spacing w:line="380" w:lineRule="exact"/>
        <w:rPr>
          <w:spacing w:val="-2"/>
        </w:rPr>
      </w:pPr>
      <w:r>
        <w:rPr>
          <w:spacing w:val="-2"/>
        </w:rPr>
        <w:tab/>
      </w:r>
      <w:r>
        <w:rPr>
          <w:spacing w:val="-2"/>
          <w:u w:val="single"/>
        </w:rPr>
        <w:t>На третьем этапе</w:t>
      </w:r>
      <w:r>
        <w:rPr>
          <w:spacing w:val="-2"/>
        </w:rPr>
        <w:t xml:space="preserve"> собирается и подготавливается к анализу необходимая информация (проверяется ее точность, приводится в сопоставимый вид и т.д.).</w:t>
      </w:r>
    </w:p>
    <w:p w:rsidR="00BA19DC" w:rsidRDefault="00BA19DC">
      <w:pPr>
        <w:pStyle w:val="20"/>
        <w:spacing w:line="380" w:lineRule="exact"/>
        <w:rPr>
          <w:spacing w:val="-2"/>
        </w:rPr>
      </w:pPr>
      <w:r>
        <w:rPr>
          <w:spacing w:val="-2"/>
        </w:rPr>
        <w:tab/>
      </w:r>
      <w:r>
        <w:rPr>
          <w:spacing w:val="-2"/>
          <w:u w:val="single"/>
        </w:rPr>
        <w:t>На четвертом этапе</w:t>
      </w:r>
      <w:r>
        <w:rPr>
          <w:spacing w:val="-2"/>
        </w:rPr>
        <w:t xml:space="preserve"> проводится сравнение фактических результатов хозяйствования с показателями плана отчетного года, фактическими данными прошлых лет, с достижениями ведущих предприятий, отрасли в целом и т.д.</w:t>
      </w:r>
    </w:p>
    <w:p w:rsidR="00BA19DC" w:rsidRDefault="00BA19DC">
      <w:pPr>
        <w:pStyle w:val="20"/>
        <w:spacing w:line="380" w:lineRule="exact"/>
        <w:rPr>
          <w:spacing w:val="-2"/>
        </w:rPr>
      </w:pPr>
      <w:r>
        <w:rPr>
          <w:spacing w:val="-2"/>
        </w:rPr>
        <w:tab/>
      </w:r>
      <w:r>
        <w:rPr>
          <w:spacing w:val="-2"/>
          <w:u w:val="single"/>
        </w:rPr>
        <w:t>На пятом этапе</w:t>
      </w:r>
      <w:r>
        <w:rPr>
          <w:spacing w:val="-2"/>
        </w:rPr>
        <w:t xml:space="preserve"> выполняется факторный анализ: устанавливаются факторы и их влияние на результаты деятельности.</w:t>
      </w:r>
      <w:r>
        <w:rPr>
          <w:spacing w:val="-2"/>
        </w:rPr>
        <w:tab/>
      </w:r>
    </w:p>
    <w:p w:rsidR="00BA19DC" w:rsidRDefault="00BA19DC">
      <w:pPr>
        <w:pStyle w:val="20"/>
        <w:spacing w:line="380" w:lineRule="exact"/>
        <w:ind w:firstLine="708"/>
        <w:rPr>
          <w:spacing w:val="-2"/>
        </w:rPr>
      </w:pPr>
      <w:r>
        <w:rPr>
          <w:spacing w:val="-2"/>
          <w:u w:val="single"/>
        </w:rPr>
        <w:t>На шестом этапе</w:t>
      </w:r>
      <w:r>
        <w:rPr>
          <w:spacing w:val="-2"/>
        </w:rPr>
        <w:t xml:space="preserve"> выявляются неиспользованные и перспективные резервы повышения эффективности производства.</w:t>
      </w:r>
    </w:p>
    <w:p w:rsidR="00BA19DC" w:rsidRDefault="00BA19DC">
      <w:pPr>
        <w:pStyle w:val="20"/>
        <w:spacing w:line="380" w:lineRule="exact"/>
        <w:ind w:firstLine="708"/>
        <w:rPr>
          <w:spacing w:val="-2"/>
        </w:rPr>
      </w:pPr>
      <w:r>
        <w:rPr>
          <w:spacing w:val="-2"/>
          <w:u w:val="single"/>
        </w:rPr>
        <w:t>На седьмом этапе</w:t>
      </w:r>
      <w:r>
        <w:rPr>
          <w:spacing w:val="-2"/>
        </w:rPr>
        <w:t xml:space="preserve"> происходит оценка результатов хозяйствования с учетом действия различных факторов и выявленных неиспользованных резервов, разрабатываются мероприятия по их использованию.</w:t>
      </w:r>
    </w:p>
    <w:p w:rsidR="00BA19DC" w:rsidRDefault="00BA19DC">
      <w:pPr>
        <w:pStyle w:val="20"/>
        <w:spacing w:line="380" w:lineRule="exact"/>
        <w:ind w:firstLine="708"/>
        <w:rPr>
          <w:spacing w:val="-2"/>
        </w:rPr>
      </w:pPr>
      <w:r>
        <w:rPr>
          <w:spacing w:val="-2"/>
        </w:rPr>
        <w:t>В качестве важнейшего элемента методики АХД выступают технические приемы и способы анализа. Кратко эти способы можно назвать инструментарием анализа. Они используются на различных этапах исследования для:</w:t>
      </w:r>
    </w:p>
    <w:p w:rsidR="00BA19DC" w:rsidRDefault="00BA19DC">
      <w:pPr>
        <w:pStyle w:val="20"/>
        <w:spacing w:line="380" w:lineRule="exact"/>
        <w:ind w:firstLine="708"/>
        <w:rPr>
          <w:spacing w:val="-2"/>
        </w:rPr>
      </w:pPr>
      <w:r>
        <w:rPr>
          <w:spacing w:val="-2"/>
        </w:rPr>
        <w:t>- первичной обработки собранной информации (проверки, группировки, систематизации);</w:t>
      </w:r>
    </w:p>
    <w:p w:rsidR="00BA19DC" w:rsidRDefault="00BA19DC">
      <w:pPr>
        <w:pStyle w:val="20"/>
        <w:spacing w:line="360" w:lineRule="auto"/>
        <w:ind w:firstLine="708"/>
        <w:rPr>
          <w:spacing w:val="-2"/>
        </w:rPr>
      </w:pPr>
      <w:r>
        <w:rPr>
          <w:spacing w:val="-2"/>
        </w:rPr>
        <w:t>- изучения состояния и закономерностей развития исследуемых объектов;</w:t>
      </w:r>
    </w:p>
    <w:p w:rsidR="00BA19DC" w:rsidRDefault="00BA19DC">
      <w:pPr>
        <w:pStyle w:val="20"/>
        <w:spacing w:line="360" w:lineRule="auto"/>
        <w:ind w:firstLine="708"/>
        <w:rPr>
          <w:spacing w:val="-2"/>
        </w:rPr>
      </w:pPr>
      <w:r>
        <w:rPr>
          <w:spacing w:val="-2"/>
        </w:rPr>
        <w:t>- определения влияния факторов на результаты деятельности предприятий;</w:t>
      </w:r>
    </w:p>
    <w:p w:rsidR="00BA19DC" w:rsidRDefault="00BA19DC">
      <w:pPr>
        <w:pStyle w:val="20"/>
        <w:spacing w:line="360" w:lineRule="auto"/>
        <w:ind w:firstLine="708"/>
        <w:rPr>
          <w:spacing w:val="-2"/>
        </w:rPr>
      </w:pPr>
      <w:r>
        <w:rPr>
          <w:spacing w:val="-2"/>
        </w:rPr>
        <w:t>- подсчета неиспользованных и перспективных резервов повышения эффективности производства;</w:t>
      </w:r>
    </w:p>
    <w:p w:rsidR="00BA19DC" w:rsidRDefault="00BA19DC">
      <w:pPr>
        <w:pStyle w:val="20"/>
        <w:spacing w:line="360" w:lineRule="auto"/>
        <w:ind w:firstLine="708"/>
        <w:rPr>
          <w:spacing w:val="-2"/>
        </w:rPr>
      </w:pPr>
      <w:r>
        <w:rPr>
          <w:spacing w:val="-2"/>
        </w:rPr>
        <w:t>- обобщения результатов анализа и комплексной оценки деятельности предприятий;</w:t>
      </w:r>
    </w:p>
    <w:p w:rsidR="00BA19DC" w:rsidRDefault="00BA19DC">
      <w:pPr>
        <w:pStyle w:val="20"/>
        <w:spacing w:line="360" w:lineRule="auto"/>
        <w:ind w:firstLine="708"/>
        <w:rPr>
          <w:spacing w:val="-2"/>
        </w:rPr>
      </w:pPr>
      <w:r>
        <w:rPr>
          <w:spacing w:val="-2"/>
        </w:rPr>
        <w:t>- обоснования планов экономического и социального развития, управленческих решений, различных мероприятий.</w:t>
      </w:r>
    </w:p>
    <w:p w:rsidR="00BA19DC" w:rsidRDefault="00BA19DC">
      <w:pPr>
        <w:spacing w:line="360" w:lineRule="auto"/>
        <w:ind w:firstLine="708"/>
        <w:jc w:val="both"/>
        <w:rPr>
          <w:spacing w:val="-2"/>
        </w:rPr>
      </w:pPr>
      <w:r>
        <w:rPr>
          <w:b/>
          <w:bCs/>
          <w:i/>
          <w:iCs/>
          <w:spacing w:val="-2"/>
        </w:rPr>
        <w:t>Для изучения влияния факторов на результаты хозяйствования и подсчета резервов</w:t>
      </w:r>
      <w:r>
        <w:rPr>
          <w:spacing w:val="-2"/>
        </w:rPr>
        <w:t xml:space="preserve"> в анализе применяются такие способы, как цепные подстановки, абсолютные и относительные разницы, интегральный метод, корреляционный, компонентный, методы линейного, выпуклого программирования, теория массового обслуживания, теория игр, исследования операций, теория нечетких множеств и т.д. Применение тех или иных способов зависит от цели и глубины анализа, объекта исследования, технических возможностей выполнения расчетов и т.д.</w:t>
      </w:r>
    </w:p>
    <w:p w:rsidR="00BA19DC" w:rsidRDefault="00BA19DC">
      <w:pPr>
        <w:spacing w:line="360" w:lineRule="auto"/>
        <w:ind w:firstLine="708"/>
        <w:jc w:val="both"/>
        <w:rPr>
          <w:spacing w:val="-2"/>
        </w:rPr>
      </w:pPr>
    </w:p>
    <w:p w:rsidR="00BA19DC" w:rsidRDefault="00BA19DC">
      <w:pPr>
        <w:pStyle w:val="20"/>
        <w:ind w:firstLine="708"/>
        <w:jc w:val="left"/>
        <w:outlineLvl w:val="0"/>
        <w:rPr>
          <w:b/>
          <w:bCs/>
          <w:spacing w:val="-2"/>
          <w:sz w:val="28"/>
        </w:rPr>
      </w:pPr>
      <w:r>
        <w:rPr>
          <w:b/>
          <w:bCs/>
          <w:spacing w:val="-2"/>
          <w:sz w:val="28"/>
          <w:lang w:val="en-US"/>
        </w:rPr>
        <w:t>IV</w:t>
      </w:r>
      <w:r>
        <w:rPr>
          <w:b/>
          <w:bCs/>
          <w:spacing w:val="-2"/>
          <w:sz w:val="28"/>
        </w:rPr>
        <w:t xml:space="preserve">. Показатели финансового состояния </w:t>
      </w:r>
    </w:p>
    <w:p w:rsidR="00BA19DC" w:rsidRDefault="00BA19DC">
      <w:pPr>
        <w:pStyle w:val="20"/>
        <w:jc w:val="left"/>
        <w:outlineLvl w:val="0"/>
        <w:rPr>
          <w:b/>
          <w:bCs/>
          <w:spacing w:val="-2"/>
          <w:sz w:val="28"/>
        </w:rPr>
      </w:pPr>
    </w:p>
    <w:p w:rsidR="00BA19DC" w:rsidRDefault="00BA19DC">
      <w:pPr>
        <w:pStyle w:val="20"/>
        <w:spacing w:line="360" w:lineRule="auto"/>
        <w:ind w:left="360" w:firstLine="348"/>
        <w:jc w:val="left"/>
        <w:rPr>
          <w:b/>
          <w:bCs/>
          <w:spacing w:val="-2"/>
        </w:rPr>
      </w:pPr>
      <w:r>
        <w:rPr>
          <w:b/>
          <w:bCs/>
          <w:spacing w:val="-2"/>
        </w:rPr>
        <w:t>4.1. Система взаимосвязанных аналитических показателей</w:t>
      </w:r>
    </w:p>
    <w:p w:rsidR="00BA19DC" w:rsidRDefault="00BA19DC">
      <w:pPr>
        <w:pStyle w:val="20"/>
        <w:spacing w:line="360" w:lineRule="auto"/>
        <w:rPr>
          <w:spacing w:val="-2"/>
        </w:rPr>
      </w:pPr>
      <w:r>
        <w:rPr>
          <w:spacing w:val="-2"/>
        </w:rPr>
        <w:tab/>
        <w:t xml:space="preserve">Каждое экономическое явление, каждый процесс чаще определяется не одним, обособленным, а целым комплексом взаимосвязанных показателей. </w:t>
      </w:r>
    </w:p>
    <w:p w:rsidR="00BA19DC" w:rsidRDefault="00BA19DC">
      <w:pPr>
        <w:pStyle w:val="20"/>
        <w:spacing w:line="360" w:lineRule="auto"/>
        <w:rPr>
          <w:spacing w:val="-2"/>
        </w:rPr>
      </w:pPr>
      <w:r>
        <w:rPr>
          <w:spacing w:val="-4"/>
        </w:rPr>
        <w:tab/>
      </w:r>
      <w:r>
        <w:rPr>
          <w:b/>
          <w:bCs/>
          <w:i/>
          <w:iCs/>
          <w:spacing w:val="-4"/>
        </w:rPr>
        <w:t xml:space="preserve">По своему содержанию показатели делятся на количественные и качественные. К количественным показателям </w:t>
      </w:r>
      <w:r>
        <w:rPr>
          <w:spacing w:val="-4"/>
        </w:rPr>
        <w:t xml:space="preserve">относятся, например, объем изготовленной продукции, количество работников, площадь посевов, поголовье скота и т.д. </w:t>
      </w:r>
      <w:r>
        <w:rPr>
          <w:b/>
          <w:bCs/>
          <w:i/>
          <w:iCs/>
          <w:spacing w:val="-4"/>
        </w:rPr>
        <w:t>Качественные показатели</w:t>
      </w:r>
      <w:r>
        <w:rPr>
          <w:spacing w:val="-4"/>
        </w:rPr>
        <w:t xml:space="preserve"> показывают существенные особенности и свойства изучаемых объектов (производительность труда, себестоимость, рентабельность, урожайность культур и др.).</w:t>
      </w:r>
    </w:p>
    <w:p w:rsidR="00BA19DC" w:rsidRDefault="00BA19DC">
      <w:pPr>
        <w:pStyle w:val="20"/>
        <w:spacing w:line="360" w:lineRule="auto"/>
        <w:rPr>
          <w:spacing w:val="-2"/>
        </w:rPr>
      </w:pPr>
      <w:r>
        <w:rPr>
          <w:spacing w:val="-2"/>
        </w:rPr>
        <w:tab/>
        <w:t xml:space="preserve">Показатели делятся на </w:t>
      </w:r>
      <w:r>
        <w:rPr>
          <w:b/>
          <w:bCs/>
          <w:i/>
          <w:iCs/>
          <w:spacing w:val="-2"/>
        </w:rPr>
        <w:t>общие</w:t>
      </w:r>
      <w:r>
        <w:rPr>
          <w:spacing w:val="-2"/>
        </w:rPr>
        <w:t xml:space="preserve"> (показатели валовой продукции, производительности труда, прибыли, себестоимости и др.) и </w:t>
      </w:r>
      <w:r>
        <w:rPr>
          <w:b/>
          <w:bCs/>
          <w:i/>
          <w:iCs/>
          <w:spacing w:val="-2"/>
        </w:rPr>
        <w:t xml:space="preserve">специфические </w:t>
      </w:r>
      <w:r>
        <w:rPr>
          <w:spacing w:val="-2"/>
        </w:rPr>
        <w:t>(для отдельных отраслей и предприятий могут быть калорийность каменного угля, влажность торфа, жирность молока, урожайность культур и т.д.).</w:t>
      </w:r>
    </w:p>
    <w:p w:rsidR="00BA19DC" w:rsidRDefault="00BA19DC">
      <w:pPr>
        <w:pStyle w:val="20"/>
        <w:spacing w:line="360" w:lineRule="auto"/>
        <w:rPr>
          <w:spacing w:val="-2"/>
        </w:rPr>
      </w:pPr>
      <w:r>
        <w:rPr>
          <w:spacing w:val="-2"/>
        </w:rPr>
        <w:tab/>
        <w:t xml:space="preserve">Показатели, используемые в АХД, по степени синтеза делятся также на </w:t>
      </w:r>
      <w:r>
        <w:rPr>
          <w:b/>
          <w:bCs/>
          <w:i/>
          <w:iCs/>
          <w:spacing w:val="-2"/>
        </w:rPr>
        <w:t xml:space="preserve">обобщающие </w:t>
      </w:r>
      <w:r>
        <w:rPr>
          <w:spacing w:val="-2"/>
        </w:rPr>
        <w:t>(применяются для обобщенной характеристики сложных экономических явлений)</w:t>
      </w:r>
      <w:r>
        <w:rPr>
          <w:b/>
          <w:bCs/>
          <w:i/>
          <w:iCs/>
          <w:spacing w:val="-2"/>
        </w:rPr>
        <w:t xml:space="preserve">, частные </w:t>
      </w:r>
      <w:r>
        <w:rPr>
          <w:spacing w:val="-2"/>
        </w:rPr>
        <w:t>(отражают отдельные стороны, элементы изучаемых явлений и процессов)</w:t>
      </w:r>
      <w:r>
        <w:rPr>
          <w:b/>
          <w:bCs/>
          <w:i/>
          <w:iCs/>
          <w:spacing w:val="-2"/>
        </w:rPr>
        <w:t xml:space="preserve"> и вспомогательные (косвенные) </w:t>
      </w:r>
      <w:r>
        <w:rPr>
          <w:spacing w:val="-2"/>
        </w:rPr>
        <w:t>(используются для более полной характеристики того или итого объекта анализа, например, количество рабочего времени, затраченного на единицу выполненных работ.)</w:t>
      </w:r>
      <w:r>
        <w:rPr>
          <w:b/>
          <w:bCs/>
          <w:i/>
          <w:iCs/>
          <w:spacing w:val="-2"/>
        </w:rPr>
        <w:t>.</w:t>
      </w:r>
    </w:p>
    <w:p w:rsidR="00BA19DC" w:rsidRDefault="00BA19DC">
      <w:pPr>
        <w:pStyle w:val="20"/>
        <w:spacing w:line="360" w:lineRule="auto"/>
        <w:rPr>
          <w:spacing w:val="-2"/>
        </w:rPr>
      </w:pPr>
      <w:r>
        <w:rPr>
          <w:spacing w:val="-2"/>
        </w:rPr>
        <w:tab/>
        <w:t xml:space="preserve">Аналитические показатели делятся на </w:t>
      </w:r>
      <w:r>
        <w:rPr>
          <w:b/>
          <w:bCs/>
          <w:i/>
          <w:iCs/>
          <w:spacing w:val="-2"/>
        </w:rPr>
        <w:t>абсолютные</w:t>
      </w:r>
      <w:r>
        <w:rPr>
          <w:spacing w:val="-2"/>
        </w:rPr>
        <w:t xml:space="preserve"> и </w:t>
      </w:r>
      <w:r>
        <w:rPr>
          <w:b/>
          <w:bCs/>
          <w:i/>
          <w:iCs/>
          <w:spacing w:val="-2"/>
        </w:rPr>
        <w:t>относительные</w:t>
      </w:r>
      <w:r>
        <w:rPr>
          <w:spacing w:val="-2"/>
        </w:rPr>
        <w:t xml:space="preserve">. </w:t>
      </w:r>
      <w:r>
        <w:rPr>
          <w:b/>
          <w:bCs/>
          <w:i/>
          <w:iCs/>
          <w:spacing w:val="-2"/>
        </w:rPr>
        <w:t xml:space="preserve">Абсолютные показатели </w:t>
      </w:r>
      <w:r>
        <w:rPr>
          <w:spacing w:val="-2"/>
        </w:rPr>
        <w:t xml:space="preserve">выражаются в денежных, натуральных измерителях или через трудоемкость. </w:t>
      </w:r>
      <w:r>
        <w:rPr>
          <w:b/>
          <w:bCs/>
          <w:i/>
          <w:iCs/>
          <w:spacing w:val="-2"/>
        </w:rPr>
        <w:t>Относительные показатели</w:t>
      </w:r>
      <w:r>
        <w:rPr>
          <w:spacing w:val="-2"/>
        </w:rPr>
        <w:t xml:space="preserve"> показывают соотношения каких-либо двух абсолютных показателей. Они определяются в процентах, коэффициентах или индексах.</w:t>
      </w:r>
    </w:p>
    <w:p w:rsidR="00BA19DC" w:rsidRDefault="00BA19DC">
      <w:pPr>
        <w:pStyle w:val="20"/>
        <w:spacing w:line="360" w:lineRule="auto"/>
        <w:rPr>
          <w:spacing w:val="-2"/>
        </w:rPr>
      </w:pPr>
      <w:r>
        <w:rPr>
          <w:spacing w:val="-2"/>
        </w:rPr>
        <w:tab/>
        <w:t xml:space="preserve">При изучении причинно-следственных связей показатели делятся на </w:t>
      </w:r>
      <w:r>
        <w:rPr>
          <w:b/>
          <w:bCs/>
          <w:i/>
          <w:iCs/>
          <w:spacing w:val="-2"/>
        </w:rPr>
        <w:t>факторные</w:t>
      </w:r>
      <w:r>
        <w:rPr>
          <w:spacing w:val="-2"/>
        </w:rPr>
        <w:t xml:space="preserve"> и </w:t>
      </w:r>
      <w:r>
        <w:rPr>
          <w:b/>
          <w:bCs/>
          <w:i/>
          <w:iCs/>
          <w:spacing w:val="-2"/>
        </w:rPr>
        <w:t>результативные</w:t>
      </w:r>
      <w:r>
        <w:rPr>
          <w:spacing w:val="-2"/>
        </w:rPr>
        <w:t xml:space="preserve">. Если тот или другой показатель рассматривается как результат воздействия одной или нескольких причин и выступает в качестве объекта исследования, то при изучении взаимосвязей он называется </w:t>
      </w:r>
      <w:r>
        <w:rPr>
          <w:spacing w:val="-2"/>
          <w:u w:val="single"/>
        </w:rPr>
        <w:t>результативным</w:t>
      </w:r>
      <w:r>
        <w:rPr>
          <w:spacing w:val="-2"/>
        </w:rPr>
        <w:t xml:space="preserve">. Показатели, которые определяют поведение результативного показателя и выступают в качестве причин изменения его величины, называются </w:t>
      </w:r>
      <w:r>
        <w:rPr>
          <w:spacing w:val="-2"/>
          <w:u w:val="single"/>
        </w:rPr>
        <w:t>факторными</w:t>
      </w:r>
      <w:r>
        <w:rPr>
          <w:spacing w:val="-2"/>
        </w:rPr>
        <w:t>.</w:t>
      </w:r>
    </w:p>
    <w:p w:rsidR="00BA19DC" w:rsidRDefault="00BA19DC">
      <w:pPr>
        <w:pStyle w:val="20"/>
        <w:spacing w:line="360" w:lineRule="auto"/>
        <w:rPr>
          <w:spacing w:val="-2"/>
        </w:rPr>
      </w:pPr>
      <w:r>
        <w:rPr>
          <w:spacing w:val="-2"/>
        </w:rPr>
        <w:tab/>
        <w:t xml:space="preserve">По способу формирования различают </w:t>
      </w:r>
      <w:r>
        <w:rPr>
          <w:b/>
          <w:bCs/>
          <w:i/>
          <w:iCs/>
          <w:spacing w:val="-2"/>
        </w:rPr>
        <w:t>показатели нормативные</w:t>
      </w:r>
      <w:r>
        <w:rPr>
          <w:spacing w:val="-2"/>
        </w:rPr>
        <w:t xml:space="preserve"> (нормы расхода сырья, материалов, топлива, энергии, нормы амортизации, цены и др.); </w:t>
      </w:r>
      <w:r>
        <w:rPr>
          <w:b/>
          <w:bCs/>
          <w:i/>
          <w:iCs/>
          <w:spacing w:val="-2"/>
        </w:rPr>
        <w:t>плановые</w:t>
      </w:r>
      <w:r>
        <w:rPr>
          <w:b/>
          <w:bCs/>
          <w:spacing w:val="-2"/>
        </w:rPr>
        <w:t xml:space="preserve"> </w:t>
      </w:r>
      <w:r>
        <w:rPr>
          <w:spacing w:val="-2"/>
        </w:rPr>
        <w:t xml:space="preserve">(данные планов экономического и социального развития предприятия, плановые задания внутрихозяйственным подразделениям); </w:t>
      </w:r>
      <w:r>
        <w:rPr>
          <w:b/>
          <w:bCs/>
          <w:i/>
          <w:iCs/>
          <w:spacing w:val="-2"/>
        </w:rPr>
        <w:t>учетные</w:t>
      </w:r>
      <w:r>
        <w:rPr>
          <w:spacing w:val="-2"/>
        </w:rPr>
        <w:t xml:space="preserve"> (данные бухгалтерского, статистического оперативного учета); </w:t>
      </w:r>
      <w:r>
        <w:rPr>
          <w:b/>
          <w:bCs/>
          <w:i/>
          <w:iCs/>
          <w:spacing w:val="-2"/>
        </w:rPr>
        <w:t>отчетные</w:t>
      </w:r>
      <w:r>
        <w:rPr>
          <w:spacing w:val="-2"/>
        </w:rPr>
        <w:t xml:space="preserve"> (данные бухгалтерской, статистической и оперативной отчетности); </w:t>
      </w:r>
      <w:r>
        <w:rPr>
          <w:b/>
          <w:bCs/>
          <w:i/>
          <w:iCs/>
          <w:spacing w:val="-2"/>
        </w:rPr>
        <w:t>аналитические</w:t>
      </w:r>
      <w:r>
        <w:rPr>
          <w:spacing w:val="-2"/>
        </w:rPr>
        <w:t xml:space="preserve"> (оценочные), которые исчисляются в ходе самого анализа для оценки результатов и эффективности работы предприятия.</w:t>
      </w:r>
    </w:p>
    <w:p w:rsidR="00BA19DC" w:rsidRDefault="00BA19DC">
      <w:pPr>
        <w:pStyle w:val="20"/>
        <w:spacing w:line="360" w:lineRule="auto"/>
        <w:rPr>
          <w:b/>
          <w:bCs/>
          <w:i/>
          <w:iCs/>
          <w:spacing w:val="-2"/>
        </w:rPr>
      </w:pPr>
      <w:r>
        <w:rPr>
          <w:spacing w:val="-2"/>
        </w:rPr>
        <w:tab/>
      </w:r>
      <w:r>
        <w:rPr>
          <w:b/>
          <w:bCs/>
          <w:i/>
          <w:iCs/>
          <w:spacing w:val="-2"/>
        </w:rPr>
        <w:t>Комплексное изучение экономики предприятий предусматривает систематизацию показателей.</w:t>
      </w:r>
    </w:p>
    <w:p w:rsidR="00BA19DC" w:rsidRDefault="00BA19DC">
      <w:pPr>
        <w:pStyle w:val="20"/>
        <w:spacing w:line="360" w:lineRule="auto"/>
        <w:rPr>
          <w:spacing w:val="-2"/>
        </w:rPr>
      </w:pPr>
      <w:r>
        <w:rPr>
          <w:b/>
          <w:bCs/>
          <w:i/>
          <w:iCs/>
          <w:spacing w:val="-2"/>
        </w:rPr>
        <w:tab/>
      </w:r>
      <w:r>
        <w:rPr>
          <w:spacing w:val="-2"/>
        </w:rPr>
        <w:t>Все показатели в зависимости от объекта анализа группируются в подсистемы.</w:t>
      </w:r>
    </w:p>
    <w:p w:rsidR="00BA19DC" w:rsidRDefault="00BA19DC">
      <w:pPr>
        <w:pStyle w:val="20"/>
        <w:spacing w:line="360" w:lineRule="auto"/>
        <w:rPr>
          <w:spacing w:val="-2"/>
        </w:rPr>
      </w:pPr>
      <w:r>
        <w:rPr>
          <w:spacing w:val="-2"/>
        </w:rPr>
        <w:tab/>
      </w:r>
      <w:r>
        <w:rPr>
          <w:i/>
          <w:iCs/>
          <w:spacing w:val="-2"/>
          <w:u w:val="single"/>
        </w:rPr>
        <w:t>Показатели исходных условий деятельности</w:t>
      </w:r>
      <w:r>
        <w:rPr>
          <w:i/>
          <w:iCs/>
          <w:spacing w:val="-2"/>
        </w:rPr>
        <w:t xml:space="preserve"> </w:t>
      </w:r>
      <w:r>
        <w:rPr>
          <w:spacing w:val="-2"/>
        </w:rPr>
        <w:t>предприятия характеризуют:</w:t>
      </w:r>
    </w:p>
    <w:p w:rsidR="00BA19DC" w:rsidRDefault="00BA19DC">
      <w:pPr>
        <w:pStyle w:val="20"/>
        <w:spacing w:line="360" w:lineRule="auto"/>
        <w:rPr>
          <w:spacing w:val="-2"/>
        </w:rPr>
      </w:pPr>
      <w:r>
        <w:rPr>
          <w:spacing w:val="-2"/>
        </w:rPr>
        <w:tab/>
        <w:t>а) наличие необходимых материальных и финансовых ресурсов для нормального функционирования предприятия и выполнения его производственной программы;</w:t>
      </w:r>
    </w:p>
    <w:p w:rsidR="00BA19DC" w:rsidRDefault="00BA19DC">
      <w:pPr>
        <w:pStyle w:val="20"/>
        <w:spacing w:line="360" w:lineRule="auto"/>
        <w:rPr>
          <w:spacing w:val="-2"/>
        </w:rPr>
      </w:pPr>
      <w:r>
        <w:rPr>
          <w:spacing w:val="-2"/>
        </w:rPr>
        <w:tab/>
        <w:t>б) организационно-технический уровень предприятия, т.е. производственную структуру предприятия, структуру управления,  уровень концентрации и специализации производства, продолжительность производственного цикла, техническую и энергетическую вооруженность труда, степень механизации и автоматизации, прогрессивность технологических процессов и т.д.;</w:t>
      </w:r>
    </w:p>
    <w:p w:rsidR="00BA19DC" w:rsidRDefault="00BA19DC">
      <w:pPr>
        <w:pStyle w:val="20"/>
        <w:spacing w:line="360" w:lineRule="auto"/>
        <w:rPr>
          <w:spacing w:val="-2"/>
        </w:rPr>
      </w:pPr>
      <w:r>
        <w:rPr>
          <w:spacing w:val="-2"/>
        </w:rPr>
        <w:tab/>
        <w:t>в) уровень маркетинговой деятельности по изучению спроса на продукцию, ее конкурентоспособности, рынков сбыта, организации торговли, рекламы и т.д.</w:t>
      </w:r>
    </w:p>
    <w:p w:rsidR="00BA19DC" w:rsidRDefault="00BA19DC">
      <w:pPr>
        <w:pStyle w:val="20"/>
        <w:spacing w:line="360" w:lineRule="auto"/>
        <w:rPr>
          <w:spacing w:val="-2"/>
        </w:rPr>
      </w:pPr>
      <w:r>
        <w:rPr>
          <w:spacing w:val="-2"/>
        </w:rPr>
        <w:tab/>
      </w:r>
      <w:r>
        <w:rPr>
          <w:i/>
          <w:iCs/>
          <w:spacing w:val="-2"/>
          <w:u w:val="single"/>
        </w:rPr>
        <w:t>Основными показателями подсистемы использования средств производства</w:t>
      </w:r>
      <w:r>
        <w:rPr>
          <w:i/>
          <w:iCs/>
          <w:spacing w:val="-2"/>
        </w:rPr>
        <w:t xml:space="preserve"> </w:t>
      </w:r>
      <w:r>
        <w:rPr>
          <w:spacing w:val="-2"/>
        </w:rPr>
        <w:t xml:space="preserve">являются фондорентабельность, фондоотдача, фондоемкость, среднегодовая стоимость основных средств производства, амортизация. </w:t>
      </w:r>
    </w:p>
    <w:p w:rsidR="00BA19DC" w:rsidRDefault="00BA19DC">
      <w:pPr>
        <w:pStyle w:val="20"/>
        <w:spacing w:line="360" w:lineRule="auto"/>
        <w:rPr>
          <w:spacing w:val="-2"/>
        </w:rPr>
      </w:pPr>
      <w:r>
        <w:rPr>
          <w:spacing w:val="-2"/>
        </w:rPr>
        <w:tab/>
      </w:r>
      <w:r>
        <w:rPr>
          <w:i/>
          <w:iCs/>
          <w:spacing w:val="-2"/>
          <w:u w:val="single"/>
        </w:rPr>
        <w:t>В подсистеме использования предметов труда</w:t>
      </w:r>
      <w:r>
        <w:rPr>
          <w:i/>
          <w:iCs/>
          <w:spacing w:val="-2"/>
        </w:rPr>
        <w:t xml:space="preserve"> </w:t>
      </w:r>
      <w:r>
        <w:rPr>
          <w:spacing w:val="-2"/>
        </w:rPr>
        <w:t>основными показателями</w:t>
      </w:r>
      <w:r>
        <w:rPr>
          <w:i/>
          <w:iCs/>
          <w:spacing w:val="-2"/>
        </w:rPr>
        <w:t xml:space="preserve"> </w:t>
      </w:r>
      <w:r>
        <w:rPr>
          <w:spacing w:val="-2"/>
        </w:rPr>
        <w:t xml:space="preserve">являются материалоемкость, материалоотдача, стоимость использованных предметов труда за анализируемый отрезок времени. </w:t>
      </w:r>
    </w:p>
    <w:p w:rsidR="00BA19DC" w:rsidRDefault="00BA19DC">
      <w:pPr>
        <w:pStyle w:val="20"/>
        <w:spacing w:line="360" w:lineRule="auto"/>
        <w:rPr>
          <w:spacing w:val="-2"/>
        </w:rPr>
      </w:pPr>
      <w:r>
        <w:rPr>
          <w:spacing w:val="-2"/>
        </w:rPr>
        <w:tab/>
      </w:r>
      <w:r>
        <w:rPr>
          <w:i/>
          <w:iCs/>
          <w:spacing w:val="-2"/>
          <w:u w:val="single"/>
        </w:rPr>
        <w:t>Подсистема использования трудовых ресурсов</w:t>
      </w:r>
      <w:r>
        <w:rPr>
          <w:spacing w:val="-2"/>
        </w:rPr>
        <w:t xml:space="preserve"> включает в себя показатели обеспеченности предприятия трудовыми ресурсами, полноту использования фонда рабочего времени, фонда заработной платы, показатели производительности труда.</w:t>
      </w:r>
    </w:p>
    <w:p w:rsidR="00BA19DC" w:rsidRDefault="00BA19DC">
      <w:pPr>
        <w:pStyle w:val="20"/>
        <w:spacing w:line="360" w:lineRule="auto"/>
        <w:rPr>
          <w:spacing w:val="-2"/>
        </w:rPr>
      </w:pPr>
      <w:r>
        <w:rPr>
          <w:spacing w:val="-2"/>
        </w:rPr>
        <w:tab/>
      </w:r>
      <w:r>
        <w:rPr>
          <w:i/>
          <w:iCs/>
          <w:spacing w:val="-2"/>
          <w:u w:val="single"/>
        </w:rPr>
        <w:t>В блок производства и сбыта продукции</w:t>
      </w:r>
      <w:r>
        <w:rPr>
          <w:i/>
          <w:iCs/>
          <w:spacing w:val="-2"/>
        </w:rPr>
        <w:t xml:space="preserve"> </w:t>
      </w:r>
      <w:r>
        <w:rPr>
          <w:spacing w:val="-2"/>
        </w:rPr>
        <w:t xml:space="preserve">входят показатели производства и реализации продукции: объем валовой, товарной и реализованной продукции в стоимостном, натуральном и условно-натуральном измерении, структура продукции, ее качество ритмичность производства, объем отгрузки и реализации продукции, остатки готовой продукции на складах. </w:t>
      </w:r>
    </w:p>
    <w:p w:rsidR="00BA19DC" w:rsidRDefault="00BA19DC">
      <w:pPr>
        <w:pStyle w:val="20"/>
        <w:spacing w:line="360" w:lineRule="auto"/>
        <w:rPr>
          <w:spacing w:val="-2"/>
        </w:rPr>
      </w:pPr>
      <w:r>
        <w:rPr>
          <w:i/>
          <w:iCs/>
          <w:spacing w:val="-2"/>
        </w:rPr>
        <w:tab/>
      </w:r>
      <w:r>
        <w:rPr>
          <w:i/>
          <w:iCs/>
          <w:spacing w:val="-2"/>
          <w:u w:val="single"/>
        </w:rPr>
        <w:t>Показатели себестоимости продукции</w:t>
      </w:r>
      <w:r>
        <w:rPr>
          <w:i/>
          <w:iCs/>
          <w:spacing w:val="-2"/>
        </w:rPr>
        <w:t xml:space="preserve"> </w:t>
      </w:r>
      <w:r>
        <w:rPr>
          <w:spacing w:val="-2"/>
        </w:rPr>
        <w:t xml:space="preserve">– это общая сумма затрат на производство и реализацию продукции, в том числе по элементам, статьям затрат, видам продукции, центрам ответственности, а также затраты на рубль продукции, себестоимость отдельных изделий и др. </w:t>
      </w:r>
    </w:p>
    <w:p w:rsidR="00BA19DC" w:rsidRDefault="00BA19DC">
      <w:pPr>
        <w:spacing w:line="360" w:lineRule="auto"/>
        <w:ind w:firstLine="708"/>
        <w:jc w:val="both"/>
        <w:rPr>
          <w:spacing w:val="-2"/>
        </w:rPr>
      </w:pPr>
      <w:r>
        <w:rPr>
          <w:spacing w:val="-2"/>
        </w:rPr>
        <w:tab/>
      </w:r>
      <w:r>
        <w:rPr>
          <w:i/>
          <w:iCs/>
          <w:spacing w:val="-2"/>
          <w:u w:val="single"/>
        </w:rPr>
        <w:t>К последней подсистеме финансового состояния предприятия</w:t>
      </w:r>
      <w:r>
        <w:rPr>
          <w:spacing w:val="-2"/>
        </w:rPr>
        <w:t xml:space="preserve"> относятся показатели, которые характеризуют наличие и структуру капитала предприятия по составу его источников и форме размещения, эффективность и интенсивность использования собственных и заемных средств, объем и эффективность инвестиционной деятельности. К этой подсистеме относятся также показатели, которые характеризуют платежеспособность, кредитоспособность и инвестиционную привлекательность, риск банкротства, зону безубыточности; финансовую устойчивость предприятия и др. </w:t>
      </w:r>
    </w:p>
    <w:p w:rsidR="00BA19DC" w:rsidRDefault="00BA19DC">
      <w:pPr>
        <w:pStyle w:val="20"/>
        <w:spacing w:line="360" w:lineRule="auto"/>
        <w:ind w:firstLine="708"/>
        <w:jc w:val="left"/>
        <w:rPr>
          <w:b/>
          <w:bCs/>
          <w:spacing w:val="-2"/>
        </w:rPr>
      </w:pPr>
      <w:r>
        <w:rPr>
          <w:b/>
          <w:bCs/>
          <w:spacing w:val="-2"/>
        </w:rPr>
        <w:t>4.2. Показатели финансового состояния</w:t>
      </w:r>
    </w:p>
    <w:p w:rsidR="00BA19DC" w:rsidRDefault="00BA19DC">
      <w:pPr>
        <w:pStyle w:val="20"/>
        <w:spacing w:line="360" w:lineRule="auto"/>
        <w:ind w:firstLine="708"/>
        <w:jc w:val="left"/>
        <w:outlineLvl w:val="0"/>
        <w:rPr>
          <w:b/>
          <w:bCs/>
          <w:spacing w:val="-2"/>
        </w:rPr>
      </w:pPr>
      <w:r>
        <w:rPr>
          <w:b/>
          <w:bCs/>
          <w:spacing w:val="-2"/>
        </w:rPr>
        <w:t>4.2.1. Имущественное положение</w:t>
      </w:r>
    </w:p>
    <w:p w:rsidR="00BA19DC" w:rsidRDefault="00BA19DC">
      <w:pPr>
        <w:pStyle w:val="20"/>
        <w:spacing w:line="360" w:lineRule="auto"/>
        <w:rPr>
          <w:spacing w:val="-2"/>
        </w:rPr>
      </w:pPr>
      <w:r>
        <w:rPr>
          <w:b/>
          <w:bCs/>
          <w:spacing w:val="-2"/>
        </w:rPr>
        <w:tab/>
      </w:r>
      <w:r>
        <w:rPr>
          <w:spacing w:val="-2"/>
        </w:rPr>
        <w:t xml:space="preserve">Показатели этого блока позволяют получить представление о «размерах» предприятия, величине средств, находящихся под его контролем, и структуре активов. </w:t>
      </w:r>
    </w:p>
    <w:p w:rsidR="00BA19DC" w:rsidRDefault="00BA19DC">
      <w:pPr>
        <w:pStyle w:val="20"/>
        <w:numPr>
          <w:ilvl w:val="0"/>
          <w:numId w:val="13"/>
        </w:numPr>
        <w:tabs>
          <w:tab w:val="clear" w:pos="1420"/>
          <w:tab w:val="num" w:pos="0"/>
        </w:tabs>
        <w:spacing w:line="360" w:lineRule="auto"/>
        <w:ind w:left="0" w:firstLine="1060"/>
        <w:rPr>
          <w:spacing w:val="-2"/>
        </w:rPr>
      </w:pPr>
      <w:r>
        <w:rPr>
          <w:b/>
          <w:bCs/>
          <w:i/>
          <w:iCs/>
          <w:spacing w:val="-2"/>
        </w:rPr>
        <w:t xml:space="preserve">Сумма хозяйственных средств, находящихся на балансе предприятия. </w:t>
      </w:r>
      <w:r>
        <w:rPr>
          <w:spacing w:val="-2"/>
        </w:rPr>
        <w:t>Этот показатель дает обобщенную стоимостную оценку величины предприятия как единого целого. Это – учетная оценка активов, числящихся на балансе предприятия, необязательно совпадающая с их суммарной рыночной оценкой. Формула расчета имеет следующий вид:</w:t>
      </w:r>
    </w:p>
    <w:p w:rsidR="00BA19DC" w:rsidRDefault="00BA19DC">
      <w:pPr>
        <w:pStyle w:val="20"/>
        <w:jc w:val="center"/>
        <w:outlineLvl w:val="0"/>
        <w:rPr>
          <w:b/>
          <w:bCs/>
          <w:spacing w:val="-2"/>
          <w:lang w:val="en-US"/>
        </w:rPr>
      </w:pPr>
      <w:r>
        <w:rPr>
          <w:b/>
          <w:bCs/>
          <w:spacing w:val="-2"/>
          <w:lang w:val="en-US"/>
        </w:rPr>
        <w:t xml:space="preserve">NBV=TA–TS–OD </w:t>
      </w:r>
      <w:r>
        <w:rPr>
          <w:spacing w:val="-2"/>
          <w:lang w:val="en-US"/>
        </w:rPr>
        <w:t>,</w:t>
      </w:r>
    </w:p>
    <w:p w:rsidR="00BA19DC" w:rsidRDefault="00BA19DC">
      <w:pPr>
        <w:pStyle w:val="20"/>
        <w:jc w:val="center"/>
        <w:outlineLvl w:val="0"/>
        <w:rPr>
          <w:spacing w:val="-2"/>
          <w:sz w:val="16"/>
          <w:lang w:val="en-US"/>
        </w:rPr>
      </w:pPr>
    </w:p>
    <w:p w:rsidR="00BA19DC" w:rsidRDefault="00BA19DC">
      <w:pPr>
        <w:pStyle w:val="20"/>
        <w:rPr>
          <w:spacing w:val="-2"/>
          <w:sz w:val="20"/>
        </w:rPr>
      </w:pPr>
      <w:r>
        <w:rPr>
          <w:spacing w:val="-2"/>
          <w:sz w:val="20"/>
        </w:rPr>
        <w:t>где</w:t>
      </w:r>
      <w:r>
        <w:rPr>
          <w:spacing w:val="-2"/>
          <w:sz w:val="20"/>
        </w:rPr>
        <w:tab/>
      </w:r>
      <w:r>
        <w:rPr>
          <w:spacing w:val="-2"/>
          <w:sz w:val="20"/>
          <w:lang w:val="en-US"/>
        </w:rPr>
        <w:t>NBV</w:t>
      </w:r>
      <w:r>
        <w:rPr>
          <w:spacing w:val="-2"/>
          <w:sz w:val="20"/>
        </w:rPr>
        <w:t xml:space="preserve"> – сумма хозяйственных средств, находящихся на балансе предприятия;</w:t>
      </w:r>
    </w:p>
    <w:p w:rsidR="00BA19DC" w:rsidRDefault="00BA19DC">
      <w:pPr>
        <w:pStyle w:val="20"/>
        <w:ind w:firstLine="708"/>
        <w:rPr>
          <w:spacing w:val="-2"/>
          <w:sz w:val="20"/>
        </w:rPr>
      </w:pPr>
      <w:r>
        <w:rPr>
          <w:spacing w:val="-2"/>
          <w:sz w:val="20"/>
          <w:lang w:val="en-US"/>
        </w:rPr>
        <w:t>TA</w:t>
      </w:r>
      <w:r>
        <w:rPr>
          <w:spacing w:val="-2"/>
          <w:sz w:val="20"/>
        </w:rPr>
        <w:t xml:space="preserve"> – всего активов по балансу;</w:t>
      </w:r>
    </w:p>
    <w:p w:rsidR="00BA19DC" w:rsidRDefault="00BA19DC">
      <w:pPr>
        <w:pStyle w:val="20"/>
        <w:ind w:firstLine="708"/>
        <w:rPr>
          <w:spacing w:val="-2"/>
          <w:sz w:val="20"/>
        </w:rPr>
      </w:pPr>
      <w:r>
        <w:rPr>
          <w:spacing w:val="-2"/>
          <w:sz w:val="20"/>
          <w:lang w:val="en-US"/>
        </w:rPr>
        <w:t>TS</w:t>
      </w:r>
      <w:r>
        <w:rPr>
          <w:spacing w:val="-2"/>
          <w:sz w:val="20"/>
        </w:rPr>
        <w:t xml:space="preserve"> – собственные акции в портфеле;</w:t>
      </w:r>
    </w:p>
    <w:p w:rsidR="00BA19DC" w:rsidRDefault="00BA19DC">
      <w:pPr>
        <w:pStyle w:val="20"/>
        <w:ind w:firstLine="708"/>
        <w:rPr>
          <w:spacing w:val="-2"/>
          <w:sz w:val="20"/>
        </w:rPr>
      </w:pPr>
      <w:r>
        <w:rPr>
          <w:spacing w:val="-2"/>
          <w:sz w:val="20"/>
          <w:lang w:val="en-US"/>
        </w:rPr>
        <w:t>OD</w:t>
      </w:r>
      <w:r>
        <w:rPr>
          <w:spacing w:val="-2"/>
          <w:sz w:val="20"/>
        </w:rPr>
        <w:t xml:space="preserve"> – задолженность учредителей по взносам в уставный капитал.</w:t>
      </w:r>
    </w:p>
    <w:p w:rsidR="00BA19DC" w:rsidRDefault="00BA19DC">
      <w:pPr>
        <w:pStyle w:val="20"/>
        <w:ind w:firstLine="708"/>
        <w:rPr>
          <w:spacing w:val="-2"/>
          <w:sz w:val="16"/>
        </w:rPr>
      </w:pPr>
    </w:p>
    <w:p w:rsidR="00BA19DC" w:rsidRDefault="00BA19DC">
      <w:pPr>
        <w:pStyle w:val="20"/>
        <w:spacing w:line="360" w:lineRule="auto"/>
        <w:ind w:firstLine="709"/>
        <w:rPr>
          <w:spacing w:val="-2"/>
        </w:rPr>
      </w:pPr>
      <w:r>
        <w:rPr>
          <w:spacing w:val="-2"/>
        </w:rPr>
        <w:t>Рост этого показателя в динамике благоприятен и свидетельствует о наращивании экономической мощи предприятия. Основной фактор роста – реинвестирование прибыли.</w:t>
      </w:r>
    </w:p>
    <w:p w:rsidR="00BA19DC" w:rsidRDefault="00BA19DC">
      <w:pPr>
        <w:pStyle w:val="20"/>
        <w:numPr>
          <w:ilvl w:val="0"/>
          <w:numId w:val="13"/>
        </w:numPr>
        <w:tabs>
          <w:tab w:val="clear" w:pos="1420"/>
          <w:tab w:val="num" w:pos="0"/>
        </w:tabs>
        <w:spacing w:line="360" w:lineRule="auto"/>
        <w:ind w:left="0" w:firstLine="1060"/>
        <w:rPr>
          <w:b/>
          <w:bCs/>
          <w:spacing w:val="-2"/>
        </w:rPr>
      </w:pPr>
      <w:r>
        <w:rPr>
          <w:b/>
          <w:bCs/>
          <w:i/>
          <w:iCs/>
          <w:spacing w:val="-2"/>
        </w:rPr>
        <w:t xml:space="preserve">Стоимость чистых активов предприятия. </w:t>
      </w:r>
      <w:r>
        <w:rPr>
          <w:spacing w:val="-2"/>
        </w:rPr>
        <w:t>Согласно Гражданскому кодексу РФ для акционерных обществ данный показатель должен рассчитываться ежегодно, а его значение при определенных условиях может оказывать влияние на величину и структуру источников средств и выплату дивидендов. Этот показатель (ЧА) определяется по следующему алгоритму (все показатели для расчета берутся из баланса):</w:t>
      </w:r>
    </w:p>
    <w:p w:rsidR="00BA19DC" w:rsidRDefault="00BA19DC">
      <w:pPr>
        <w:pStyle w:val="20"/>
        <w:jc w:val="center"/>
        <w:outlineLvl w:val="0"/>
        <w:rPr>
          <w:b/>
          <w:bCs/>
          <w:spacing w:val="-2"/>
        </w:rPr>
      </w:pPr>
      <w:r>
        <w:rPr>
          <w:b/>
          <w:bCs/>
          <w:spacing w:val="-2"/>
        </w:rPr>
        <w:t xml:space="preserve">ЧА=[ВА+ОА–(НДС+ЗУ+САП)]–[ЦФ+ДО+(КО–ДБП–ФП)] </w:t>
      </w:r>
      <w:r>
        <w:rPr>
          <w:spacing w:val="-2"/>
        </w:rPr>
        <w:t>,</w:t>
      </w:r>
    </w:p>
    <w:p w:rsidR="00BA19DC" w:rsidRDefault="00BA19DC">
      <w:pPr>
        <w:pStyle w:val="20"/>
        <w:jc w:val="center"/>
        <w:outlineLvl w:val="0"/>
        <w:rPr>
          <w:b/>
          <w:bCs/>
          <w:spacing w:val="-2"/>
          <w:sz w:val="16"/>
        </w:rPr>
      </w:pPr>
    </w:p>
    <w:p w:rsidR="00BA19DC" w:rsidRDefault="00BA19DC">
      <w:pPr>
        <w:pStyle w:val="20"/>
        <w:rPr>
          <w:spacing w:val="-2"/>
          <w:sz w:val="20"/>
        </w:rPr>
      </w:pPr>
      <w:r>
        <w:rPr>
          <w:spacing w:val="-2"/>
          <w:sz w:val="20"/>
        </w:rPr>
        <w:t>где</w:t>
      </w:r>
      <w:r>
        <w:rPr>
          <w:spacing w:val="-2"/>
          <w:sz w:val="20"/>
        </w:rPr>
        <w:tab/>
        <w:t>ВА – внеоборотные активы (итог первого раздела актива баланса);</w:t>
      </w:r>
    </w:p>
    <w:p w:rsidR="00BA19DC" w:rsidRDefault="00BA19DC">
      <w:pPr>
        <w:pStyle w:val="20"/>
        <w:rPr>
          <w:spacing w:val="-2"/>
          <w:sz w:val="20"/>
        </w:rPr>
      </w:pPr>
      <w:r>
        <w:rPr>
          <w:spacing w:val="-2"/>
          <w:sz w:val="20"/>
        </w:rPr>
        <w:tab/>
        <w:t>ОА – оборотные активы (итог второго раздела актива баланса);</w:t>
      </w:r>
    </w:p>
    <w:p w:rsidR="00BA19DC" w:rsidRDefault="00BA19DC">
      <w:pPr>
        <w:pStyle w:val="20"/>
        <w:rPr>
          <w:spacing w:val="-2"/>
          <w:sz w:val="20"/>
        </w:rPr>
      </w:pPr>
      <w:r>
        <w:rPr>
          <w:spacing w:val="-2"/>
          <w:sz w:val="20"/>
        </w:rPr>
        <w:tab/>
        <w:t>НДС – налог на добавленную стоимость по приобретенным ценностям;</w:t>
      </w:r>
    </w:p>
    <w:p w:rsidR="00BA19DC" w:rsidRDefault="00BA19DC">
      <w:pPr>
        <w:pStyle w:val="20"/>
        <w:rPr>
          <w:spacing w:val="-2"/>
          <w:sz w:val="20"/>
        </w:rPr>
      </w:pPr>
      <w:r>
        <w:rPr>
          <w:spacing w:val="-2"/>
          <w:sz w:val="20"/>
        </w:rPr>
        <w:tab/>
        <w:t>ЗУ – задолженность учредителей по взносам в уставный капитал;</w:t>
      </w:r>
    </w:p>
    <w:p w:rsidR="00BA19DC" w:rsidRDefault="00BA19DC">
      <w:pPr>
        <w:pStyle w:val="20"/>
        <w:rPr>
          <w:spacing w:val="-2"/>
          <w:sz w:val="20"/>
        </w:rPr>
      </w:pPr>
      <w:r>
        <w:rPr>
          <w:spacing w:val="-2"/>
          <w:sz w:val="20"/>
        </w:rPr>
        <w:tab/>
        <w:t>САП – собственные акции, выкупленные у акционеров;</w:t>
      </w:r>
    </w:p>
    <w:p w:rsidR="00BA19DC" w:rsidRDefault="00BA19DC">
      <w:pPr>
        <w:pStyle w:val="20"/>
        <w:rPr>
          <w:spacing w:val="-2"/>
          <w:sz w:val="20"/>
        </w:rPr>
      </w:pPr>
      <w:r>
        <w:rPr>
          <w:spacing w:val="-2"/>
          <w:sz w:val="20"/>
        </w:rPr>
        <w:tab/>
        <w:t>ЦФ – целевые финансирование и поступления;</w:t>
      </w:r>
    </w:p>
    <w:p w:rsidR="00BA19DC" w:rsidRDefault="00BA19DC">
      <w:pPr>
        <w:pStyle w:val="20"/>
        <w:rPr>
          <w:spacing w:val="-2"/>
          <w:sz w:val="20"/>
        </w:rPr>
      </w:pPr>
      <w:r>
        <w:rPr>
          <w:spacing w:val="-2"/>
          <w:sz w:val="20"/>
        </w:rPr>
        <w:tab/>
        <w:t>ДО – долгосрочные обязательства;</w:t>
      </w:r>
    </w:p>
    <w:p w:rsidR="00BA19DC" w:rsidRDefault="00BA19DC">
      <w:pPr>
        <w:pStyle w:val="20"/>
        <w:rPr>
          <w:spacing w:val="-2"/>
          <w:sz w:val="20"/>
        </w:rPr>
      </w:pPr>
      <w:r>
        <w:rPr>
          <w:spacing w:val="-2"/>
          <w:sz w:val="20"/>
        </w:rPr>
        <w:tab/>
        <w:t>КО – краткосрочные обязательства;</w:t>
      </w:r>
    </w:p>
    <w:p w:rsidR="00BA19DC" w:rsidRDefault="00BA19DC">
      <w:pPr>
        <w:pStyle w:val="20"/>
        <w:rPr>
          <w:spacing w:val="-2"/>
          <w:sz w:val="20"/>
        </w:rPr>
      </w:pPr>
      <w:r>
        <w:rPr>
          <w:spacing w:val="-2"/>
          <w:sz w:val="20"/>
        </w:rPr>
        <w:tab/>
        <w:t>ДБП – доходы будущих периодов;</w:t>
      </w:r>
    </w:p>
    <w:p w:rsidR="00BA19DC" w:rsidRDefault="00BA19DC">
      <w:pPr>
        <w:pStyle w:val="20"/>
        <w:rPr>
          <w:spacing w:val="-2"/>
          <w:sz w:val="20"/>
        </w:rPr>
      </w:pPr>
      <w:r>
        <w:rPr>
          <w:spacing w:val="-2"/>
          <w:sz w:val="20"/>
        </w:rPr>
        <w:tab/>
        <w:t>ФП – фонды потребления.</w:t>
      </w:r>
    </w:p>
    <w:p w:rsidR="00BA19DC" w:rsidRDefault="00BA19DC">
      <w:pPr>
        <w:pStyle w:val="20"/>
        <w:rPr>
          <w:spacing w:val="-2"/>
          <w:sz w:val="16"/>
        </w:rPr>
      </w:pPr>
    </w:p>
    <w:p w:rsidR="00BA19DC" w:rsidRDefault="00BA19DC">
      <w:pPr>
        <w:pStyle w:val="20"/>
        <w:numPr>
          <w:ilvl w:val="0"/>
          <w:numId w:val="13"/>
        </w:numPr>
        <w:tabs>
          <w:tab w:val="clear" w:pos="1420"/>
          <w:tab w:val="num" w:pos="0"/>
        </w:tabs>
        <w:spacing w:line="360" w:lineRule="auto"/>
        <w:ind w:left="0" w:firstLine="1060"/>
        <w:rPr>
          <w:spacing w:val="-2"/>
        </w:rPr>
      </w:pPr>
      <w:r>
        <w:rPr>
          <w:b/>
          <w:bCs/>
          <w:i/>
          <w:iCs/>
          <w:spacing w:val="-2"/>
        </w:rPr>
        <w:t xml:space="preserve">Доля основных средств в валюте баланса. </w:t>
      </w:r>
      <w:r>
        <w:rPr>
          <w:spacing w:val="-2"/>
        </w:rPr>
        <w:t>Рассчитывается отнесением итога первого раздела баланса к его валюте.</w:t>
      </w:r>
    </w:p>
    <w:p w:rsidR="00BA19DC" w:rsidRDefault="00BA19DC">
      <w:pPr>
        <w:pStyle w:val="20"/>
        <w:numPr>
          <w:ilvl w:val="0"/>
          <w:numId w:val="13"/>
        </w:numPr>
        <w:spacing w:line="360" w:lineRule="auto"/>
        <w:ind w:left="0" w:firstLine="1060"/>
        <w:rPr>
          <w:spacing w:val="-2"/>
        </w:rPr>
      </w:pPr>
      <w:r>
        <w:rPr>
          <w:b/>
          <w:bCs/>
          <w:i/>
          <w:iCs/>
          <w:spacing w:val="-2"/>
        </w:rPr>
        <w:t>Коэффициент износа.</w:t>
      </w:r>
      <w:r>
        <w:rPr>
          <w:spacing w:val="-2"/>
        </w:rPr>
        <w:t xml:space="preserve"> Показатель </w:t>
      </w:r>
      <w:r>
        <w:rPr>
          <w:spacing w:val="-2"/>
          <w:lang w:val="en-US"/>
        </w:rPr>
        <w:t>k</w:t>
      </w:r>
      <w:r>
        <w:rPr>
          <w:spacing w:val="-2"/>
          <w:vertAlign w:val="subscript"/>
          <w:lang w:val="en-US"/>
        </w:rPr>
        <w:t>de</w:t>
      </w:r>
      <w:r>
        <w:rPr>
          <w:spacing w:val="-2"/>
          <w:vertAlign w:val="subscript"/>
        </w:rPr>
        <w:t xml:space="preserve"> </w:t>
      </w:r>
      <w:r>
        <w:rPr>
          <w:spacing w:val="-2"/>
        </w:rPr>
        <w:t>характеризует долю стоимости основных средств, списанную на затраты в предшествующих периодах, в первоначальной (восстановительной) стоимости и рассчитывается по формуле:</w:t>
      </w:r>
    </w:p>
    <w:p w:rsidR="00BA19DC" w:rsidRDefault="007C7502">
      <w:pPr>
        <w:pStyle w:val="20"/>
        <w:rPr>
          <w:spacing w:val="-2"/>
        </w:rPr>
      </w:pPr>
      <w:r>
        <w:rPr>
          <w:noProof/>
          <w:spacing w:val="-2"/>
          <w:sz w:val="20"/>
        </w:rPr>
        <w:pict>
          <v:shapetype id="_x0000_t202" coordsize="21600,21600" o:spt="202" path="m,l,21600r21600,l21600,xe">
            <v:stroke joinstyle="miter"/>
            <v:path gradientshapeok="t" o:connecttype="rect"/>
          </v:shapetype>
          <v:shape id="_x0000_s1027" type="#_x0000_t202" style="position:absolute;left:0;text-align:left;margin-left:126pt;margin-top:0;width:306pt;height:54pt;z-index:251650048" stroked="f">
            <v:textbox style="mso-next-textbox:#_x0000_s1027">
              <w:txbxContent>
                <w:p w:rsidR="00BA19DC" w:rsidRDefault="00BA19DC">
                  <w:pPr>
                    <w:pStyle w:val="1"/>
                    <w:rPr>
                      <w:sz w:val="24"/>
                    </w:rPr>
                  </w:pPr>
                  <w:r>
                    <w:rPr>
                      <w:sz w:val="24"/>
                    </w:rPr>
                    <w:t>Накопленная амортизация</w:t>
                  </w:r>
                </w:p>
                <w:p w:rsidR="00BA19DC" w:rsidRDefault="00BA19DC">
                  <w:pPr>
                    <w:jc w:val="center"/>
                    <w:rPr>
                      <w:b/>
                      <w:bCs/>
                    </w:rPr>
                  </w:pPr>
                  <w:r>
                    <w:rPr>
                      <w:b/>
                      <w:bCs/>
                    </w:rPr>
                    <w:t xml:space="preserve">Первоначальная (восстановительная) стоимость </w:t>
                  </w:r>
                </w:p>
                <w:p w:rsidR="00BA19DC" w:rsidRDefault="00BA19DC">
                  <w:pPr>
                    <w:jc w:val="center"/>
                    <w:rPr>
                      <w:b/>
                      <w:bCs/>
                    </w:rPr>
                  </w:pPr>
                  <w:r>
                    <w:rPr>
                      <w:b/>
                      <w:bCs/>
                    </w:rPr>
                    <w:t>основных средств</w:t>
                  </w:r>
                </w:p>
              </w:txbxContent>
            </v:textbox>
          </v:shape>
        </w:pict>
      </w:r>
      <w:r>
        <w:rPr>
          <w:noProof/>
          <w:spacing w:val="-2"/>
          <w:sz w:val="20"/>
        </w:rPr>
        <w:pict>
          <v:shape id="_x0000_s1026" type="#_x0000_t202" style="position:absolute;left:0;text-align:left;margin-left:90pt;margin-top:0;width:36pt;height:36pt;z-index:251649024" stroked="f">
            <v:textbox style="mso-next-textbox:#_x0000_s1026">
              <w:txbxContent>
                <w:p w:rsidR="00BA19DC" w:rsidRDefault="00BA19DC">
                  <w:pPr>
                    <w:pStyle w:val="20"/>
                    <w:spacing w:line="360" w:lineRule="auto"/>
                    <w:rPr>
                      <w:b/>
                      <w:bCs/>
                    </w:rPr>
                  </w:pPr>
                  <w:r>
                    <w:rPr>
                      <w:b/>
                      <w:bCs/>
                      <w:lang w:val="en-US"/>
                    </w:rPr>
                    <w:t>k</w:t>
                  </w:r>
                  <w:r>
                    <w:rPr>
                      <w:b/>
                      <w:bCs/>
                      <w:vertAlign w:val="subscript"/>
                      <w:lang w:val="en-US"/>
                    </w:rPr>
                    <w:t>de</w:t>
                  </w:r>
                  <w:r>
                    <w:rPr>
                      <w:b/>
                      <w:bCs/>
                      <w:vertAlign w:val="subscript"/>
                    </w:rPr>
                    <w:t xml:space="preserve"> =</w:t>
                  </w:r>
                </w:p>
                <w:p w:rsidR="00BA19DC" w:rsidRDefault="00BA19DC"/>
              </w:txbxContent>
            </v:textbox>
          </v:shape>
        </w:pict>
      </w:r>
      <w:r w:rsidR="00BA19DC">
        <w:rPr>
          <w:spacing w:val="-2"/>
        </w:rPr>
        <w:tab/>
      </w:r>
    </w:p>
    <w:p w:rsidR="00BA19DC" w:rsidRDefault="007C7502">
      <w:pPr>
        <w:pStyle w:val="20"/>
        <w:rPr>
          <w:spacing w:val="-2"/>
        </w:rPr>
      </w:pPr>
      <w:r>
        <w:rPr>
          <w:noProof/>
          <w:spacing w:val="-2"/>
          <w:sz w:val="20"/>
        </w:rPr>
        <w:pict>
          <v:line id="_x0000_s1028" style="position:absolute;left:0;text-align:left;z-index:251651072" from="2in,3.6pt" to="414pt,3.6pt"/>
        </w:pict>
      </w:r>
      <w:r w:rsidR="00BA19DC">
        <w:rPr>
          <w:spacing w:val="-2"/>
        </w:rPr>
        <w:tab/>
      </w:r>
    </w:p>
    <w:p w:rsidR="00BA19DC" w:rsidRDefault="00BA19DC">
      <w:pPr>
        <w:pStyle w:val="20"/>
        <w:rPr>
          <w:spacing w:val="-2"/>
        </w:rPr>
      </w:pPr>
    </w:p>
    <w:p w:rsidR="00BA19DC" w:rsidRDefault="00BA19DC">
      <w:pPr>
        <w:pStyle w:val="20"/>
        <w:rPr>
          <w:spacing w:val="-2"/>
        </w:rPr>
      </w:pPr>
      <w:r>
        <w:rPr>
          <w:spacing w:val="-2"/>
        </w:rPr>
        <w:tab/>
      </w:r>
    </w:p>
    <w:p w:rsidR="00BA19DC" w:rsidRDefault="00BA19DC">
      <w:pPr>
        <w:pStyle w:val="20"/>
        <w:spacing w:line="360" w:lineRule="auto"/>
        <w:ind w:firstLine="709"/>
        <w:rPr>
          <w:spacing w:val="-2"/>
        </w:rPr>
      </w:pPr>
    </w:p>
    <w:p w:rsidR="00BA19DC" w:rsidRDefault="00BA19DC">
      <w:pPr>
        <w:pStyle w:val="20"/>
        <w:spacing w:line="360" w:lineRule="auto"/>
        <w:ind w:firstLine="708"/>
        <w:jc w:val="left"/>
        <w:rPr>
          <w:b/>
          <w:bCs/>
          <w:spacing w:val="-2"/>
        </w:rPr>
      </w:pPr>
      <w:r>
        <w:rPr>
          <w:b/>
          <w:bCs/>
          <w:spacing w:val="-2"/>
        </w:rPr>
        <w:t>4.2.2. Ликвидность и платежеспособность</w:t>
      </w:r>
    </w:p>
    <w:p w:rsidR="00BA19DC" w:rsidRDefault="00BA19DC">
      <w:pPr>
        <w:pStyle w:val="20"/>
        <w:spacing w:line="360" w:lineRule="auto"/>
        <w:rPr>
          <w:spacing w:val="-2"/>
        </w:rPr>
      </w:pPr>
      <w:r>
        <w:rPr>
          <w:spacing w:val="-2"/>
        </w:rPr>
        <w:tab/>
        <w:t xml:space="preserve">Финансовое состояние предприятия с позиции краткосрочной перспективы оценивается показателями ликвидности и платежеспособности, в наиболее общем виде характеризующими, может ли оно своевременно и в полном объеме произвести расчеты по краткосрочным обязательствам перед контрагентами. </w:t>
      </w:r>
    </w:p>
    <w:p w:rsidR="00BA19DC" w:rsidRDefault="00BA19DC">
      <w:pPr>
        <w:pStyle w:val="20"/>
        <w:spacing w:line="360" w:lineRule="auto"/>
        <w:rPr>
          <w:spacing w:val="-2"/>
        </w:rPr>
      </w:pPr>
      <w:r>
        <w:rPr>
          <w:spacing w:val="-2"/>
        </w:rPr>
        <w:tab/>
        <w:t xml:space="preserve">Под </w:t>
      </w:r>
      <w:r>
        <w:rPr>
          <w:b/>
          <w:bCs/>
          <w:i/>
          <w:iCs/>
          <w:spacing w:val="-2"/>
        </w:rPr>
        <w:t>ликвидностью</w:t>
      </w:r>
      <w:r>
        <w:rPr>
          <w:spacing w:val="-2"/>
        </w:rPr>
        <w:t xml:space="preserve"> какого-либо актива понимают способность его трансформироваться в денежные средства в ходе предусмотренного производственно-технологического процесса,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 </w:t>
      </w:r>
    </w:p>
    <w:p w:rsidR="00BA19DC" w:rsidRDefault="00BA19DC">
      <w:pPr>
        <w:pStyle w:val="20"/>
        <w:spacing w:line="360" w:lineRule="auto"/>
        <w:ind w:firstLine="708"/>
        <w:rPr>
          <w:spacing w:val="-2"/>
        </w:rPr>
      </w:pPr>
      <w:r>
        <w:rPr>
          <w:spacing w:val="-2"/>
        </w:rPr>
        <w:t xml:space="preserve">Говоря о </w:t>
      </w:r>
      <w:r>
        <w:rPr>
          <w:i/>
          <w:iCs/>
          <w:spacing w:val="-2"/>
        </w:rPr>
        <w:t>ликвидности предприятия</w:t>
      </w:r>
      <w:r>
        <w:rPr>
          <w:spacing w:val="-2"/>
        </w:rPr>
        <w:t xml:space="preserve">, имеют в виду наличие у него оборотных средств в размере, </w:t>
      </w:r>
      <w:r>
        <w:rPr>
          <w:i/>
          <w:iCs/>
          <w:spacing w:val="-2"/>
        </w:rPr>
        <w:t>теоретически</w:t>
      </w:r>
      <w:r>
        <w:rPr>
          <w:spacing w:val="-2"/>
        </w:rPr>
        <w:t xml:space="preserve"> достаточном для погашения краткосрочных обязательств, хотя бы и с нарушением сроков погашения, предусмотренных контрактами. </w:t>
      </w:r>
    </w:p>
    <w:p w:rsidR="00BA19DC" w:rsidRDefault="00BA19DC">
      <w:pPr>
        <w:pStyle w:val="20"/>
        <w:spacing w:line="360" w:lineRule="auto"/>
        <w:rPr>
          <w:spacing w:val="-2"/>
        </w:rPr>
      </w:pPr>
      <w:r>
        <w:rPr>
          <w:spacing w:val="-2"/>
        </w:rPr>
        <w:tab/>
      </w:r>
      <w:r>
        <w:rPr>
          <w:b/>
          <w:bCs/>
          <w:i/>
          <w:iCs/>
          <w:spacing w:val="-2"/>
        </w:rPr>
        <w:t>Платежеспособность</w:t>
      </w:r>
      <w:r>
        <w:rPr>
          <w:spacing w:val="-2"/>
        </w:rPr>
        <w:t xml:space="preserve">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 - наличие в достаточном объеме средств на расчетном счете; - отсутствие просроченной кредиторской задолженности.</w:t>
      </w:r>
    </w:p>
    <w:p w:rsidR="00BA19DC" w:rsidRDefault="00BA19DC">
      <w:pPr>
        <w:pStyle w:val="20"/>
        <w:spacing w:line="360" w:lineRule="auto"/>
        <w:rPr>
          <w:spacing w:val="-2"/>
        </w:rPr>
      </w:pPr>
      <w:r>
        <w:rPr>
          <w:spacing w:val="-2"/>
        </w:rPr>
        <w:tab/>
        <w:t xml:space="preserve">Ликвидность и платежеспособность могут оцениваться с помощью ряда абсолютных и относительных показателей. Из абсолютных основным является показатель, характеризующий </w:t>
      </w:r>
      <w:r>
        <w:rPr>
          <w:b/>
          <w:bCs/>
          <w:i/>
          <w:iCs/>
          <w:spacing w:val="-2"/>
        </w:rPr>
        <w:t>величину собственных оборотных средств</w:t>
      </w:r>
      <w:r>
        <w:rPr>
          <w:spacing w:val="-2"/>
        </w:rPr>
        <w:t xml:space="preserve"> (</w:t>
      </w:r>
      <w:r>
        <w:rPr>
          <w:spacing w:val="-2"/>
          <w:lang w:val="en-US"/>
        </w:rPr>
        <w:t>WC</w:t>
      </w:r>
      <w:r>
        <w:rPr>
          <w:spacing w:val="-2"/>
        </w:rPr>
        <w:t xml:space="preserve">). Наиболее распространенный алгоритм расчета показателя </w:t>
      </w:r>
      <w:r>
        <w:rPr>
          <w:spacing w:val="-2"/>
          <w:lang w:val="en-US"/>
        </w:rPr>
        <w:t>WC</w:t>
      </w:r>
      <w:r>
        <w:rPr>
          <w:spacing w:val="-2"/>
        </w:rPr>
        <w:t>, широко используемый и в западной учетно-аналитической практике, таков:</w:t>
      </w:r>
    </w:p>
    <w:p w:rsidR="00BA19DC" w:rsidRDefault="00BA19DC">
      <w:pPr>
        <w:pStyle w:val="20"/>
        <w:spacing w:line="360" w:lineRule="auto"/>
        <w:rPr>
          <w:spacing w:val="-2"/>
          <w:sz w:val="10"/>
        </w:rPr>
      </w:pPr>
    </w:p>
    <w:p w:rsidR="00BA19DC" w:rsidRDefault="00BA19DC">
      <w:pPr>
        <w:pStyle w:val="20"/>
        <w:jc w:val="center"/>
        <w:rPr>
          <w:spacing w:val="-2"/>
          <w:lang w:val="en-US"/>
        </w:rPr>
      </w:pPr>
      <w:r>
        <w:rPr>
          <w:b/>
          <w:bCs/>
          <w:spacing w:val="-2"/>
          <w:lang w:val="en-US"/>
        </w:rPr>
        <w:t xml:space="preserve">WC=CA–CL </w:t>
      </w:r>
      <w:r>
        <w:rPr>
          <w:spacing w:val="-2"/>
          <w:lang w:val="en-US"/>
        </w:rPr>
        <w:t>,</w:t>
      </w:r>
    </w:p>
    <w:p w:rsidR="00BA19DC" w:rsidRDefault="00BA19DC">
      <w:pPr>
        <w:pStyle w:val="20"/>
        <w:jc w:val="center"/>
        <w:rPr>
          <w:b/>
          <w:bCs/>
          <w:spacing w:val="-2"/>
          <w:sz w:val="10"/>
          <w:lang w:val="en-US"/>
        </w:rPr>
      </w:pPr>
    </w:p>
    <w:p w:rsidR="00BA19DC" w:rsidRDefault="00BA19DC">
      <w:pPr>
        <w:pStyle w:val="20"/>
        <w:rPr>
          <w:spacing w:val="-2"/>
          <w:sz w:val="20"/>
        </w:rPr>
      </w:pPr>
      <w:r>
        <w:rPr>
          <w:spacing w:val="-2"/>
          <w:sz w:val="20"/>
        </w:rPr>
        <w:t>где</w:t>
      </w:r>
      <w:r>
        <w:rPr>
          <w:spacing w:val="-2"/>
          <w:sz w:val="20"/>
        </w:rPr>
        <w:tab/>
      </w:r>
      <w:r>
        <w:rPr>
          <w:spacing w:val="-2"/>
          <w:sz w:val="20"/>
          <w:lang w:val="en-US"/>
        </w:rPr>
        <w:t>CA</w:t>
      </w:r>
      <w:r>
        <w:rPr>
          <w:spacing w:val="-2"/>
          <w:sz w:val="20"/>
        </w:rPr>
        <w:t xml:space="preserve"> – оборотные активы;</w:t>
      </w:r>
    </w:p>
    <w:p w:rsidR="00BA19DC" w:rsidRDefault="00BA19DC">
      <w:pPr>
        <w:pStyle w:val="20"/>
        <w:ind w:firstLine="708"/>
        <w:rPr>
          <w:spacing w:val="-2"/>
          <w:sz w:val="20"/>
        </w:rPr>
      </w:pPr>
      <w:r>
        <w:rPr>
          <w:spacing w:val="-2"/>
          <w:sz w:val="20"/>
          <w:lang w:val="en-US"/>
        </w:rPr>
        <w:t>CL</w:t>
      </w:r>
      <w:r>
        <w:rPr>
          <w:spacing w:val="-2"/>
          <w:sz w:val="20"/>
        </w:rPr>
        <w:t xml:space="preserve"> – краткосрочные обязательства.</w:t>
      </w:r>
    </w:p>
    <w:p w:rsidR="00BA19DC" w:rsidRDefault="00BA19DC">
      <w:pPr>
        <w:pStyle w:val="20"/>
        <w:spacing w:line="360" w:lineRule="auto"/>
        <w:rPr>
          <w:spacing w:val="-2"/>
        </w:rPr>
      </w:pPr>
    </w:p>
    <w:p w:rsidR="00BA19DC" w:rsidRDefault="00BA19DC">
      <w:pPr>
        <w:pStyle w:val="20"/>
        <w:spacing w:line="360" w:lineRule="auto"/>
        <w:ind w:firstLine="709"/>
        <w:rPr>
          <w:spacing w:val="-2"/>
        </w:rPr>
      </w:pPr>
      <w:r>
        <w:rPr>
          <w:b/>
          <w:bCs/>
          <w:i/>
          <w:iCs/>
          <w:spacing w:val="-2"/>
        </w:rPr>
        <w:t xml:space="preserve">Коэффициент текущей ликвидности </w:t>
      </w:r>
      <w:r>
        <w:rPr>
          <w:spacing w:val="-2"/>
        </w:rPr>
        <w:t>(</w:t>
      </w:r>
      <w:r>
        <w:rPr>
          <w:spacing w:val="-2"/>
          <w:lang w:val="en-US"/>
        </w:rPr>
        <w:t>k</w:t>
      </w:r>
      <w:r>
        <w:rPr>
          <w:spacing w:val="-2"/>
          <w:vertAlign w:val="subscript"/>
        </w:rPr>
        <w:t>лт</w:t>
      </w:r>
      <w:r>
        <w:rPr>
          <w:spacing w:val="-2"/>
        </w:rPr>
        <w:t>) дает общую оценку ликвидности предприятия, показывая, сколько рублей оборотных средств (текущих активов) приходится на один рубль текущей краткосрочной задолженности (текущих обязательств):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
        <w:gridCol w:w="458"/>
        <w:gridCol w:w="3552"/>
      </w:tblGrid>
      <w:tr w:rsidR="00BA19DC">
        <w:trPr>
          <w:cantSplit/>
          <w:jc w:val="center"/>
        </w:trPr>
        <w:tc>
          <w:tcPr>
            <w:tcW w:w="486" w:type="dxa"/>
            <w:vMerge w:val="restart"/>
            <w:tcBorders>
              <w:top w:val="nil"/>
              <w:left w:val="nil"/>
              <w:right w:val="nil"/>
            </w:tcBorders>
            <w:vAlign w:val="center"/>
          </w:tcPr>
          <w:p w:rsidR="00BA19DC" w:rsidRDefault="00BA19DC">
            <w:pPr>
              <w:pStyle w:val="20"/>
              <w:jc w:val="center"/>
              <w:rPr>
                <w:b/>
                <w:bCs/>
                <w:spacing w:val="-2"/>
              </w:rPr>
            </w:pPr>
            <w:r>
              <w:rPr>
                <w:b/>
                <w:bCs/>
                <w:spacing w:val="-2"/>
                <w:lang w:val="en-US"/>
              </w:rPr>
              <w:t>k</w:t>
            </w:r>
            <w:r>
              <w:rPr>
                <w:b/>
                <w:bCs/>
                <w:spacing w:val="-2"/>
                <w:vertAlign w:val="subscript"/>
              </w:rPr>
              <w:t>лт</w:t>
            </w:r>
          </w:p>
        </w:tc>
        <w:tc>
          <w:tcPr>
            <w:tcW w:w="458" w:type="dxa"/>
            <w:vMerge w:val="restart"/>
            <w:tcBorders>
              <w:top w:val="nil"/>
              <w:left w:val="nil"/>
              <w:bottom w:val="nil"/>
              <w:right w:val="nil"/>
            </w:tcBorders>
            <w:vAlign w:val="center"/>
          </w:tcPr>
          <w:p w:rsidR="00BA19DC" w:rsidRDefault="00BA19DC">
            <w:pPr>
              <w:pStyle w:val="20"/>
              <w:jc w:val="center"/>
              <w:rPr>
                <w:b/>
                <w:bCs/>
                <w:spacing w:val="-2"/>
              </w:rPr>
            </w:pPr>
            <w:r>
              <w:rPr>
                <w:b/>
                <w:bCs/>
                <w:spacing w:val="-2"/>
              </w:rPr>
              <w:t>=</w:t>
            </w:r>
          </w:p>
        </w:tc>
        <w:tc>
          <w:tcPr>
            <w:tcW w:w="3552" w:type="dxa"/>
            <w:tcBorders>
              <w:top w:val="nil"/>
              <w:left w:val="nil"/>
              <w:right w:val="nil"/>
            </w:tcBorders>
          </w:tcPr>
          <w:p w:rsidR="00BA19DC" w:rsidRDefault="00BA19DC">
            <w:pPr>
              <w:pStyle w:val="20"/>
              <w:jc w:val="center"/>
              <w:rPr>
                <w:b/>
                <w:bCs/>
                <w:spacing w:val="-2"/>
              </w:rPr>
            </w:pPr>
            <w:r>
              <w:rPr>
                <w:b/>
                <w:bCs/>
                <w:spacing w:val="-2"/>
              </w:rPr>
              <w:t>Оборотные средства</w:t>
            </w:r>
          </w:p>
        </w:tc>
      </w:tr>
      <w:tr w:rsidR="00BA19DC">
        <w:trPr>
          <w:cantSplit/>
          <w:jc w:val="center"/>
        </w:trPr>
        <w:tc>
          <w:tcPr>
            <w:tcW w:w="486" w:type="dxa"/>
            <w:vMerge/>
            <w:tcBorders>
              <w:top w:val="single" w:sz="4" w:space="0" w:color="auto"/>
              <w:left w:val="nil"/>
              <w:bottom w:val="nil"/>
              <w:right w:val="nil"/>
            </w:tcBorders>
          </w:tcPr>
          <w:p w:rsidR="00BA19DC" w:rsidRDefault="00BA19DC">
            <w:pPr>
              <w:pStyle w:val="20"/>
              <w:rPr>
                <w:b/>
                <w:bCs/>
                <w:spacing w:val="-2"/>
              </w:rPr>
            </w:pPr>
          </w:p>
        </w:tc>
        <w:tc>
          <w:tcPr>
            <w:tcW w:w="458" w:type="dxa"/>
            <w:vMerge/>
            <w:tcBorders>
              <w:top w:val="single" w:sz="4" w:space="0" w:color="auto"/>
              <w:left w:val="nil"/>
              <w:bottom w:val="nil"/>
              <w:right w:val="nil"/>
            </w:tcBorders>
          </w:tcPr>
          <w:p w:rsidR="00BA19DC" w:rsidRDefault="00BA19DC">
            <w:pPr>
              <w:pStyle w:val="20"/>
              <w:rPr>
                <w:b/>
                <w:bCs/>
                <w:spacing w:val="-2"/>
              </w:rPr>
            </w:pPr>
          </w:p>
        </w:tc>
        <w:tc>
          <w:tcPr>
            <w:tcW w:w="3552" w:type="dxa"/>
            <w:tcBorders>
              <w:top w:val="single" w:sz="4" w:space="0" w:color="auto"/>
              <w:left w:val="nil"/>
              <w:bottom w:val="nil"/>
              <w:right w:val="nil"/>
            </w:tcBorders>
          </w:tcPr>
          <w:p w:rsidR="00BA19DC" w:rsidRDefault="00BA19DC">
            <w:pPr>
              <w:pStyle w:val="20"/>
              <w:jc w:val="center"/>
              <w:rPr>
                <w:b/>
                <w:bCs/>
                <w:spacing w:val="-2"/>
              </w:rPr>
            </w:pPr>
            <w:r>
              <w:rPr>
                <w:b/>
                <w:bCs/>
                <w:spacing w:val="-2"/>
              </w:rPr>
              <w:t>Краткосрочные обязательства</w:t>
            </w:r>
          </w:p>
        </w:tc>
      </w:tr>
    </w:tbl>
    <w:p w:rsidR="00BA19DC" w:rsidRDefault="00BA19DC">
      <w:pPr>
        <w:pStyle w:val="20"/>
        <w:spacing w:line="360" w:lineRule="auto"/>
        <w:ind w:firstLine="709"/>
        <w:rPr>
          <w:spacing w:val="-2"/>
          <w:sz w:val="10"/>
        </w:rPr>
      </w:pPr>
    </w:p>
    <w:p w:rsidR="00BA19DC" w:rsidRDefault="00BA19DC">
      <w:pPr>
        <w:pStyle w:val="20"/>
        <w:spacing w:line="360" w:lineRule="auto"/>
        <w:ind w:firstLine="709"/>
        <w:rPr>
          <w:spacing w:val="-2"/>
        </w:rPr>
      </w:pPr>
      <w:r>
        <w:rPr>
          <w:b/>
          <w:bCs/>
          <w:i/>
          <w:iCs/>
          <w:spacing w:val="-2"/>
        </w:rPr>
        <w:t>Коэффициент быстрой ликвидности</w:t>
      </w:r>
      <w:r>
        <w:rPr>
          <w:spacing w:val="-2"/>
        </w:rPr>
        <w:t xml:space="preserve"> (</w:t>
      </w:r>
      <w:r>
        <w:rPr>
          <w:spacing w:val="-2"/>
          <w:lang w:val="en-US"/>
        </w:rPr>
        <w:t>k</w:t>
      </w:r>
      <w:r>
        <w:rPr>
          <w:spacing w:val="-2"/>
          <w:vertAlign w:val="subscript"/>
        </w:rPr>
        <w:t>лб</w:t>
      </w:r>
      <w:r>
        <w:rPr>
          <w:spacing w:val="-2"/>
        </w:rPr>
        <w:t>) по своему смысловому назначению  показатель аналогичный коэффициенту текущей ликвидности; однако исчисляется по более узкому кругу оборотных активов, когда в расчет не учитывается наименее ликвидная их часть – производственные запасы: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458"/>
        <w:gridCol w:w="5947"/>
      </w:tblGrid>
      <w:tr w:rsidR="00BA19DC">
        <w:trPr>
          <w:cantSplit/>
          <w:jc w:val="center"/>
        </w:trPr>
        <w:tc>
          <w:tcPr>
            <w:tcW w:w="514" w:type="dxa"/>
            <w:vMerge w:val="restart"/>
            <w:tcBorders>
              <w:top w:val="nil"/>
              <w:left w:val="nil"/>
              <w:right w:val="nil"/>
            </w:tcBorders>
            <w:vAlign w:val="center"/>
          </w:tcPr>
          <w:p w:rsidR="00BA19DC" w:rsidRDefault="00BA19DC">
            <w:pPr>
              <w:pStyle w:val="20"/>
              <w:jc w:val="center"/>
              <w:rPr>
                <w:b/>
                <w:bCs/>
                <w:spacing w:val="-2"/>
              </w:rPr>
            </w:pPr>
            <w:r>
              <w:rPr>
                <w:b/>
                <w:bCs/>
                <w:spacing w:val="-2"/>
                <w:lang w:val="en-US"/>
              </w:rPr>
              <w:t>k</w:t>
            </w:r>
            <w:r>
              <w:rPr>
                <w:b/>
                <w:bCs/>
                <w:spacing w:val="-2"/>
                <w:vertAlign w:val="subscript"/>
              </w:rPr>
              <w:t>лб</w:t>
            </w:r>
          </w:p>
        </w:tc>
        <w:tc>
          <w:tcPr>
            <w:tcW w:w="458" w:type="dxa"/>
            <w:vMerge w:val="restart"/>
            <w:tcBorders>
              <w:top w:val="nil"/>
              <w:left w:val="nil"/>
              <w:bottom w:val="nil"/>
              <w:right w:val="nil"/>
            </w:tcBorders>
            <w:vAlign w:val="center"/>
          </w:tcPr>
          <w:p w:rsidR="00BA19DC" w:rsidRDefault="00BA19DC">
            <w:pPr>
              <w:pStyle w:val="20"/>
              <w:jc w:val="center"/>
              <w:rPr>
                <w:b/>
                <w:bCs/>
                <w:spacing w:val="-2"/>
              </w:rPr>
            </w:pPr>
            <w:r>
              <w:rPr>
                <w:b/>
                <w:bCs/>
                <w:spacing w:val="-2"/>
              </w:rPr>
              <w:t>=</w:t>
            </w:r>
          </w:p>
        </w:tc>
        <w:tc>
          <w:tcPr>
            <w:tcW w:w="5947" w:type="dxa"/>
            <w:tcBorders>
              <w:top w:val="nil"/>
              <w:left w:val="nil"/>
              <w:right w:val="nil"/>
            </w:tcBorders>
          </w:tcPr>
          <w:p w:rsidR="00BA19DC" w:rsidRDefault="00BA19DC">
            <w:pPr>
              <w:pStyle w:val="20"/>
              <w:jc w:val="center"/>
              <w:rPr>
                <w:b/>
                <w:bCs/>
                <w:spacing w:val="-2"/>
              </w:rPr>
            </w:pPr>
            <w:r>
              <w:rPr>
                <w:b/>
                <w:bCs/>
                <w:spacing w:val="-2"/>
              </w:rPr>
              <w:t>Дебиторская задолженность + денежные средства</w:t>
            </w:r>
          </w:p>
        </w:tc>
      </w:tr>
      <w:tr w:rsidR="00BA19DC">
        <w:trPr>
          <w:cantSplit/>
          <w:jc w:val="center"/>
        </w:trPr>
        <w:tc>
          <w:tcPr>
            <w:tcW w:w="514" w:type="dxa"/>
            <w:vMerge/>
            <w:tcBorders>
              <w:top w:val="single" w:sz="4" w:space="0" w:color="auto"/>
              <w:left w:val="nil"/>
              <w:bottom w:val="nil"/>
              <w:right w:val="nil"/>
            </w:tcBorders>
          </w:tcPr>
          <w:p w:rsidR="00BA19DC" w:rsidRDefault="00BA19DC">
            <w:pPr>
              <w:pStyle w:val="20"/>
              <w:rPr>
                <w:b/>
                <w:bCs/>
                <w:spacing w:val="-2"/>
              </w:rPr>
            </w:pPr>
          </w:p>
        </w:tc>
        <w:tc>
          <w:tcPr>
            <w:tcW w:w="458" w:type="dxa"/>
            <w:vMerge/>
            <w:tcBorders>
              <w:top w:val="single" w:sz="4" w:space="0" w:color="auto"/>
              <w:left w:val="nil"/>
              <w:bottom w:val="nil"/>
              <w:right w:val="nil"/>
            </w:tcBorders>
          </w:tcPr>
          <w:p w:rsidR="00BA19DC" w:rsidRDefault="00BA19DC">
            <w:pPr>
              <w:pStyle w:val="20"/>
              <w:rPr>
                <w:b/>
                <w:bCs/>
                <w:spacing w:val="-2"/>
              </w:rPr>
            </w:pPr>
          </w:p>
        </w:tc>
        <w:tc>
          <w:tcPr>
            <w:tcW w:w="5947" w:type="dxa"/>
            <w:tcBorders>
              <w:top w:val="single" w:sz="4" w:space="0" w:color="auto"/>
              <w:left w:val="nil"/>
              <w:bottom w:val="nil"/>
              <w:right w:val="nil"/>
            </w:tcBorders>
          </w:tcPr>
          <w:p w:rsidR="00BA19DC" w:rsidRDefault="00BA19DC">
            <w:pPr>
              <w:pStyle w:val="20"/>
              <w:jc w:val="center"/>
              <w:rPr>
                <w:b/>
                <w:bCs/>
                <w:spacing w:val="-2"/>
              </w:rPr>
            </w:pPr>
            <w:r>
              <w:rPr>
                <w:b/>
                <w:bCs/>
                <w:spacing w:val="-2"/>
              </w:rPr>
              <w:t>Краткосрочные обязательства</w:t>
            </w:r>
          </w:p>
        </w:tc>
      </w:tr>
    </w:tbl>
    <w:p w:rsidR="00BA19DC" w:rsidRDefault="00BA19DC">
      <w:pPr>
        <w:pStyle w:val="20"/>
        <w:spacing w:line="360" w:lineRule="auto"/>
        <w:ind w:firstLine="709"/>
        <w:rPr>
          <w:spacing w:val="-2"/>
          <w:sz w:val="10"/>
        </w:rPr>
      </w:pPr>
    </w:p>
    <w:p w:rsidR="00BA19DC" w:rsidRDefault="00BA19DC">
      <w:pPr>
        <w:pStyle w:val="20"/>
        <w:spacing w:line="360" w:lineRule="auto"/>
        <w:ind w:firstLine="709"/>
        <w:rPr>
          <w:spacing w:val="-2"/>
        </w:rPr>
      </w:pPr>
      <w:r>
        <w:rPr>
          <w:b/>
          <w:bCs/>
          <w:i/>
          <w:iCs/>
          <w:spacing w:val="-2"/>
        </w:rPr>
        <w:t xml:space="preserve">Коэффициент абсолютной ликвидности (платежеспособности) </w:t>
      </w:r>
      <w:r>
        <w:rPr>
          <w:spacing w:val="-2"/>
        </w:rPr>
        <w:t>(</w:t>
      </w:r>
      <w:r>
        <w:rPr>
          <w:spacing w:val="-2"/>
          <w:lang w:val="en-US"/>
        </w:rPr>
        <w:t>k</w:t>
      </w:r>
      <w:r>
        <w:rPr>
          <w:spacing w:val="-2"/>
          <w:vertAlign w:val="subscript"/>
        </w:rPr>
        <w:t>ла</w:t>
      </w:r>
      <w:r>
        <w:rPr>
          <w:spacing w:val="-2"/>
        </w:rPr>
        <w:t>) является наиболее жестким критерием ликвидности предприятия; показывает, какая часть краткосрочных заемных обязательств может быть при необходимости погашена немедленно за счет имеющихся денежных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458"/>
        <w:gridCol w:w="3831"/>
      </w:tblGrid>
      <w:tr w:rsidR="00BA19DC">
        <w:trPr>
          <w:cantSplit/>
          <w:jc w:val="center"/>
        </w:trPr>
        <w:tc>
          <w:tcPr>
            <w:tcW w:w="514" w:type="dxa"/>
            <w:vMerge w:val="restart"/>
            <w:tcBorders>
              <w:top w:val="nil"/>
              <w:left w:val="nil"/>
              <w:right w:val="nil"/>
            </w:tcBorders>
            <w:vAlign w:val="center"/>
          </w:tcPr>
          <w:p w:rsidR="00BA19DC" w:rsidRDefault="00BA19DC">
            <w:pPr>
              <w:pStyle w:val="20"/>
              <w:jc w:val="center"/>
              <w:rPr>
                <w:b/>
                <w:bCs/>
                <w:spacing w:val="-2"/>
              </w:rPr>
            </w:pPr>
            <w:r>
              <w:rPr>
                <w:b/>
                <w:bCs/>
                <w:spacing w:val="-2"/>
                <w:lang w:val="en-US"/>
              </w:rPr>
              <w:t>k</w:t>
            </w:r>
            <w:r>
              <w:rPr>
                <w:b/>
                <w:bCs/>
                <w:spacing w:val="-2"/>
                <w:vertAlign w:val="subscript"/>
              </w:rPr>
              <w:t>ла</w:t>
            </w:r>
          </w:p>
        </w:tc>
        <w:tc>
          <w:tcPr>
            <w:tcW w:w="458" w:type="dxa"/>
            <w:vMerge w:val="restart"/>
            <w:tcBorders>
              <w:top w:val="nil"/>
              <w:left w:val="nil"/>
              <w:bottom w:val="nil"/>
              <w:right w:val="nil"/>
            </w:tcBorders>
            <w:vAlign w:val="center"/>
          </w:tcPr>
          <w:p w:rsidR="00BA19DC" w:rsidRDefault="00BA19DC">
            <w:pPr>
              <w:pStyle w:val="20"/>
              <w:jc w:val="center"/>
              <w:rPr>
                <w:b/>
                <w:bCs/>
                <w:spacing w:val="-2"/>
              </w:rPr>
            </w:pPr>
            <w:r>
              <w:rPr>
                <w:b/>
                <w:bCs/>
                <w:spacing w:val="-2"/>
              </w:rPr>
              <w:t>=</w:t>
            </w:r>
          </w:p>
        </w:tc>
        <w:tc>
          <w:tcPr>
            <w:tcW w:w="3831" w:type="dxa"/>
            <w:tcBorders>
              <w:top w:val="nil"/>
              <w:left w:val="nil"/>
              <w:right w:val="nil"/>
            </w:tcBorders>
          </w:tcPr>
          <w:p w:rsidR="00BA19DC" w:rsidRDefault="00BA19DC">
            <w:pPr>
              <w:pStyle w:val="20"/>
              <w:jc w:val="center"/>
              <w:rPr>
                <w:b/>
                <w:bCs/>
                <w:spacing w:val="-2"/>
              </w:rPr>
            </w:pPr>
            <w:r>
              <w:rPr>
                <w:b/>
                <w:bCs/>
                <w:spacing w:val="-2"/>
              </w:rPr>
              <w:t>Денежные средства</w:t>
            </w:r>
          </w:p>
        </w:tc>
      </w:tr>
      <w:tr w:rsidR="00BA19DC">
        <w:trPr>
          <w:cantSplit/>
          <w:jc w:val="center"/>
        </w:trPr>
        <w:tc>
          <w:tcPr>
            <w:tcW w:w="514" w:type="dxa"/>
            <w:vMerge/>
            <w:tcBorders>
              <w:top w:val="single" w:sz="4" w:space="0" w:color="auto"/>
              <w:left w:val="nil"/>
              <w:bottom w:val="nil"/>
              <w:right w:val="nil"/>
            </w:tcBorders>
          </w:tcPr>
          <w:p w:rsidR="00BA19DC" w:rsidRDefault="00BA19DC">
            <w:pPr>
              <w:pStyle w:val="20"/>
              <w:rPr>
                <w:b/>
                <w:bCs/>
                <w:spacing w:val="-2"/>
              </w:rPr>
            </w:pPr>
          </w:p>
        </w:tc>
        <w:tc>
          <w:tcPr>
            <w:tcW w:w="458" w:type="dxa"/>
            <w:vMerge/>
            <w:tcBorders>
              <w:top w:val="single" w:sz="4" w:space="0" w:color="auto"/>
              <w:left w:val="nil"/>
              <w:bottom w:val="nil"/>
              <w:right w:val="nil"/>
            </w:tcBorders>
          </w:tcPr>
          <w:p w:rsidR="00BA19DC" w:rsidRDefault="00BA19DC">
            <w:pPr>
              <w:pStyle w:val="20"/>
              <w:rPr>
                <w:b/>
                <w:bCs/>
                <w:spacing w:val="-2"/>
              </w:rPr>
            </w:pPr>
          </w:p>
        </w:tc>
        <w:tc>
          <w:tcPr>
            <w:tcW w:w="3831" w:type="dxa"/>
            <w:tcBorders>
              <w:top w:val="single" w:sz="4" w:space="0" w:color="auto"/>
              <w:left w:val="nil"/>
              <w:bottom w:val="nil"/>
              <w:right w:val="nil"/>
            </w:tcBorders>
          </w:tcPr>
          <w:p w:rsidR="00BA19DC" w:rsidRDefault="00BA19DC">
            <w:pPr>
              <w:pStyle w:val="20"/>
              <w:jc w:val="center"/>
              <w:rPr>
                <w:b/>
                <w:bCs/>
                <w:spacing w:val="-2"/>
              </w:rPr>
            </w:pPr>
            <w:r>
              <w:rPr>
                <w:b/>
                <w:bCs/>
                <w:spacing w:val="-2"/>
              </w:rPr>
              <w:t>Краткосрочные обязательства</w:t>
            </w:r>
          </w:p>
        </w:tc>
      </w:tr>
    </w:tbl>
    <w:p w:rsidR="00BA19DC" w:rsidRDefault="00BA19DC">
      <w:pPr>
        <w:pStyle w:val="20"/>
        <w:spacing w:line="360" w:lineRule="auto"/>
        <w:rPr>
          <w:spacing w:val="-2"/>
        </w:rPr>
      </w:pPr>
      <w:r>
        <w:rPr>
          <w:spacing w:val="-2"/>
        </w:rPr>
        <w:tab/>
        <w:t xml:space="preserve">Рассмотренные четыре показателя являются основными для оценки ликвидности и платежеспособности. </w:t>
      </w:r>
    </w:p>
    <w:p w:rsidR="00BA19DC" w:rsidRDefault="00BA19DC">
      <w:pPr>
        <w:pStyle w:val="20"/>
        <w:spacing w:line="360" w:lineRule="auto"/>
        <w:ind w:firstLine="708"/>
        <w:jc w:val="left"/>
        <w:rPr>
          <w:b/>
          <w:bCs/>
          <w:spacing w:val="-2"/>
        </w:rPr>
      </w:pPr>
      <w:r>
        <w:rPr>
          <w:b/>
          <w:bCs/>
          <w:spacing w:val="-2"/>
        </w:rPr>
        <w:t>4.2.3. Финансовая устойчивость</w:t>
      </w:r>
    </w:p>
    <w:p w:rsidR="00BA19DC" w:rsidRDefault="00BA19DC">
      <w:pPr>
        <w:pStyle w:val="20"/>
        <w:spacing w:line="360" w:lineRule="auto"/>
        <w:rPr>
          <w:spacing w:val="-2"/>
        </w:rPr>
      </w:pPr>
      <w:r>
        <w:rPr>
          <w:spacing w:val="-2"/>
        </w:rPr>
        <w:tab/>
        <w:t xml:space="preserve">Поставщиков финансовых ресурсов можно сгруппировать следующим образом: собственники, лендеры, кредиторы. Они различаются величиной предоставляемых средств, их структурой, системой расчетов за предоставленные ресурсы, условиями возврата и др. Лендеры и кредиторы предоставляют предприятию свои собственные средства во временное пользование, однако природа сделок имеет принципиально различный характер. Лендеры предоставляют финансовые ресурсы на долгосрочной или краткосрочной основе и с условием возврата, получая за это проценты; целевое использование этих ресурсов контролируется ими лишь в отдельных случаях и в определенных пределах. В случае с кредиторами привлечение средств осуществляется как естественный элемент текущего взаимодействия между предприятием и его контрагентами (поставщики сырья, бюджет, работники). </w:t>
      </w:r>
    </w:p>
    <w:p w:rsidR="00BA19DC" w:rsidRDefault="00BA19DC">
      <w:pPr>
        <w:pStyle w:val="20"/>
        <w:spacing w:line="360" w:lineRule="auto"/>
        <w:rPr>
          <w:spacing w:val="-2"/>
        </w:rPr>
      </w:pPr>
      <w:r>
        <w:rPr>
          <w:spacing w:val="-2"/>
        </w:rPr>
        <w:tab/>
        <w:t xml:space="preserve">Количественно финансовая устойчивость оценивается двояко: во-первых, с позиции структуры источников средств, во-вторых, с позиции расходов, связанных с обслуживанием внешних источников. Соответственно выделяют две группы показателей, называемые условно </w:t>
      </w:r>
      <w:r>
        <w:rPr>
          <w:i/>
          <w:iCs/>
          <w:spacing w:val="-2"/>
        </w:rPr>
        <w:t>коэффициентами капитализации</w:t>
      </w:r>
      <w:r>
        <w:rPr>
          <w:spacing w:val="-2"/>
        </w:rPr>
        <w:t xml:space="preserve"> и </w:t>
      </w:r>
      <w:r>
        <w:rPr>
          <w:i/>
          <w:iCs/>
          <w:spacing w:val="-2"/>
        </w:rPr>
        <w:t>коэффициентами покрытия</w:t>
      </w:r>
      <w:r>
        <w:rPr>
          <w:spacing w:val="-2"/>
        </w:rPr>
        <w:t xml:space="preserve">. </w:t>
      </w:r>
    </w:p>
    <w:p w:rsidR="00BA19DC" w:rsidRDefault="00BA19DC">
      <w:pPr>
        <w:pStyle w:val="20"/>
        <w:spacing w:line="360" w:lineRule="auto"/>
        <w:rPr>
          <w:spacing w:val="-2"/>
        </w:rPr>
      </w:pPr>
      <w:r>
        <w:rPr>
          <w:spacing w:val="-2"/>
        </w:rPr>
        <w:tab/>
        <w:t xml:space="preserve">К группе </w:t>
      </w:r>
      <w:r>
        <w:rPr>
          <w:spacing w:val="-2"/>
          <w:u w:val="single"/>
        </w:rPr>
        <w:t>коэффициентов капитализации</w:t>
      </w:r>
      <w:r>
        <w:rPr>
          <w:spacing w:val="-2"/>
        </w:rPr>
        <w:t xml:space="preserve"> относятся следующие показатели:</w:t>
      </w:r>
    </w:p>
    <w:p w:rsidR="00BA19DC" w:rsidRDefault="00BA19DC">
      <w:pPr>
        <w:pStyle w:val="20"/>
        <w:spacing w:line="360" w:lineRule="auto"/>
        <w:rPr>
          <w:spacing w:val="-2"/>
        </w:rPr>
      </w:pPr>
      <w:r>
        <w:rPr>
          <w:spacing w:val="-2"/>
        </w:rPr>
        <w:tab/>
        <w:t xml:space="preserve">- </w:t>
      </w:r>
      <w:r>
        <w:rPr>
          <w:b/>
          <w:bCs/>
          <w:i/>
          <w:iCs/>
          <w:spacing w:val="-2"/>
        </w:rPr>
        <w:t xml:space="preserve">Коэффициент концентрации собственного капитала </w:t>
      </w:r>
      <w:r>
        <w:rPr>
          <w:spacing w:val="-2"/>
        </w:rPr>
        <w:t>(</w:t>
      </w:r>
      <w:r>
        <w:rPr>
          <w:spacing w:val="-2"/>
          <w:lang w:val="en-US"/>
        </w:rPr>
        <w:t>k</w:t>
      </w:r>
      <w:r>
        <w:rPr>
          <w:spacing w:val="-2"/>
          <w:vertAlign w:val="subscript"/>
          <w:lang w:val="en-US"/>
        </w:rPr>
        <w:t>eq</w:t>
      </w:r>
      <w:r>
        <w:rPr>
          <w:spacing w:val="-2"/>
        </w:rPr>
        <w:t>) характеризует долю собственности владельцев предприятия в общей сумме средств, авансированных в его деятельность: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58"/>
        <w:gridCol w:w="3435"/>
        <w:gridCol w:w="352"/>
        <w:gridCol w:w="569"/>
      </w:tblGrid>
      <w:tr w:rsidR="00BA19DC">
        <w:trPr>
          <w:cantSplit/>
          <w:jc w:val="center"/>
        </w:trPr>
        <w:tc>
          <w:tcPr>
            <w:tcW w:w="498" w:type="dxa"/>
            <w:vMerge w:val="restart"/>
            <w:tcBorders>
              <w:top w:val="nil"/>
              <w:left w:val="nil"/>
              <w:right w:val="nil"/>
            </w:tcBorders>
            <w:vAlign w:val="center"/>
          </w:tcPr>
          <w:p w:rsidR="00BA19DC" w:rsidRDefault="00BA19DC">
            <w:pPr>
              <w:pStyle w:val="20"/>
              <w:jc w:val="center"/>
              <w:rPr>
                <w:b/>
                <w:bCs/>
                <w:spacing w:val="-2"/>
              </w:rPr>
            </w:pPr>
            <w:r>
              <w:rPr>
                <w:b/>
                <w:bCs/>
                <w:spacing w:val="-2"/>
                <w:lang w:val="en-US"/>
              </w:rPr>
              <w:t>k</w:t>
            </w:r>
            <w:r>
              <w:rPr>
                <w:b/>
                <w:bCs/>
                <w:spacing w:val="-2"/>
                <w:vertAlign w:val="subscript"/>
                <w:lang w:val="en-US"/>
              </w:rPr>
              <w:t>eq</w:t>
            </w:r>
          </w:p>
        </w:tc>
        <w:tc>
          <w:tcPr>
            <w:tcW w:w="458" w:type="dxa"/>
            <w:vMerge w:val="restart"/>
            <w:tcBorders>
              <w:top w:val="nil"/>
              <w:left w:val="nil"/>
              <w:bottom w:val="nil"/>
              <w:right w:val="nil"/>
            </w:tcBorders>
            <w:vAlign w:val="center"/>
          </w:tcPr>
          <w:p w:rsidR="00BA19DC" w:rsidRDefault="00BA19DC">
            <w:pPr>
              <w:pStyle w:val="20"/>
              <w:jc w:val="center"/>
              <w:rPr>
                <w:b/>
                <w:bCs/>
                <w:spacing w:val="-2"/>
              </w:rPr>
            </w:pPr>
            <w:r>
              <w:rPr>
                <w:b/>
                <w:bCs/>
                <w:spacing w:val="-2"/>
              </w:rPr>
              <w:t>=</w:t>
            </w:r>
          </w:p>
        </w:tc>
        <w:tc>
          <w:tcPr>
            <w:tcW w:w="3435" w:type="dxa"/>
            <w:tcBorders>
              <w:top w:val="nil"/>
              <w:left w:val="nil"/>
              <w:right w:val="nil"/>
            </w:tcBorders>
          </w:tcPr>
          <w:p w:rsidR="00BA19DC" w:rsidRDefault="00BA19DC">
            <w:pPr>
              <w:pStyle w:val="20"/>
              <w:jc w:val="center"/>
              <w:rPr>
                <w:b/>
                <w:bCs/>
                <w:spacing w:val="-2"/>
              </w:rPr>
            </w:pPr>
            <w:r>
              <w:rPr>
                <w:b/>
                <w:bCs/>
                <w:spacing w:val="-2"/>
              </w:rPr>
              <w:t>Собственный капитал</w:t>
            </w:r>
          </w:p>
        </w:tc>
        <w:tc>
          <w:tcPr>
            <w:tcW w:w="352" w:type="dxa"/>
            <w:vMerge w:val="restart"/>
            <w:tcBorders>
              <w:top w:val="nil"/>
              <w:left w:val="nil"/>
              <w:right w:val="nil"/>
            </w:tcBorders>
            <w:vAlign w:val="center"/>
          </w:tcPr>
          <w:p w:rsidR="00BA19DC" w:rsidRDefault="00BA19DC">
            <w:pPr>
              <w:pStyle w:val="20"/>
              <w:jc w:val="center"/>
              <w:rPr>
                <w:b/>
                <w:bCs/>
                <w:spacing w:val="-2"/>
              </w:rPr>
            </w:pPr>
            <w:r>
              <w:rPr>
                <w:b/>
                <w:bCs/>
                <w:spacing w:val="-2"/>
              </w:rPr>
              <w:t>=</w:t>
            </w:r>
          </w:p>
        </w:tc>
        <w:tc>
          <w:tcPr>
            <w:tcW w:w="569" w:type="dxa"/>
            <w:tcBorders>
              <w:top w:val="nil"/>
              <w:left w:val="nil"/>
              <w:right w:val="nil"/>
            </w:tcBorders>
          </w:tcPr>
          <w:p w:rsidR="00BA19DC" w:rsidRDefault="007C7502">
            <w:pPr>
              <w:pStyle w:val="20"/>
              <w:jc w:val="center"/>
              <w:rPr>
                <w:b/>
                <w:bCs/>
                <w:spacing w:val="-2"/>
              </w:rPr>
            </w:pPr>
            <w:r>
              <w:rPr>
                <w:b/>
                <w:bCs/>
                <w:noProof/>
                <w:spacing w:val="-2"/>
                <w:sz w:val="20"/>
              </w:rPr>
              <w:pict>
                <v:shape id="_x0000_s1029" type="#_x0000_t202" style="position:absolute;left:0;text-align:left;margin-left:29.25pt;margin-top:4.2pt;width:18pt;height:27pt;z-index:251652096;mso-position-horizontal-relative:text;mso-position-vertical-relative:text" stroked="f">
                  <v:textbox style="mso-next-textbox:#_x0000_s1029">
                    <w:txbxContent>
                      <w:p w:rsidR="00BA19DC" w:rsidRDefault="00BA19DC">
                        <w:r>
                          <w:t>,</w:t>
                        </w:r>
                      </w:p>
                    </w:txbxContent>
                  </v:textbox>
                </v:shape>
              </w:pict>
            </w:r>
            <w:r w:rsidR="00BA19DC">
              <w:rPr>
                <w:b/>
                <w:bCs/>
                <w:spacing w:val="-2"/>
                <w:lang w:val="en-US"/>
              </w:rPr>
              <w:t>E</w:t>
            </w:r>
          </w:p>
        </w:tc>
      </w:tr>
      <w:tr w:rsidR="00BA19DC">
        <w:trPr>
          <w:cantSplit/>
          <w:jc w:val="center"/>
        </w:trPr>
        <w:tc>
          <w:tcPr>
            <w:tcW w:w="498" w:type="dxa"/>
            <w:vMerge/>
            <w:tcBorders>
              <w:top w:val="single" w:sz="4" w:space="0" w:color="auto"/>
              <w:left w:val="nil"/>
              <w:bottom w:val="nil"/>
              <w:right w:val="nil"/>
            </w:tcBorders>
          </w:tcPr>
          <w:p w:rsidR="00BA19DC" w:rsidRDefault="00BA19DC">
            <w:pPr>
              <w:pStyle w:val="20"/>
              <w:rPr>
                <w:b/>
                <w:bCs/>
                <w:spacing w:val="-2"/>
              </w:rPr>
            </w:pPr>
          </w:p>
        </w:tc>
        <w:tc>
          <w:tcPr>
            <w:tcW w:w="458" w:type="dxa"/>
            <w:vMerge/>
            <w:tcBorders>
              <w:top w:val="single" w:sz="4" w:space="0" w:color="auto"/>
              <w:left w:val="nil"/>
              <w:bottom w:val="nil"/>
              <w:right w:val="nil"/>
            </w:tcBorders>
          </w:tcPr>
          <w:p w:rsidR="00BA19DC" w:rsidRDefault="00BA19DC">
            <w:pPr>
              <w:pStyle w:val="20"/>
              <w:rPr>
                <w:b/>
                <w:bCs/>
                <w:spacing w:val="-2"/>
              </w:rPr>
            </w:pPr>
          </w:p>
        </w:tc>
        <w:tc>
          <w:tcPr>
            <w:tcW w:w="3435" w:type="dxa"/>
            <w:tcBorders>
              <w:top w:val="single" w:sz="4" w:space="0" w:color="auto"/>
              <w:left w:val="nil"/>
              <w:bottom w:val="nil"/>
              <w:right w:val="nil"/>
            </w:tcBorders>
          </w:tcPr>
          <w:p w:rsidR="00BA19DC" w:rsidRDefault="00BA19DC">
            <w:pPr>
              <w:pStyle w:val="20"/>
              <w:jc w:val="center"/>
              <w:rPr>
                <w:b/>
                <w:bCs/>
                <w:spacing w:val="-2"/>
              </w:rPr>
            </w:pPr>
            <w:r>
              <w:rPr>
                <w:b/>
                <w:bCs/>
                <w:spacing w:val="-2"/>
              </w:rPr>
              <w:t>Всего источников средств</w:t>
            </w:r>
          </w:p>
        </w:tc>
        <w:tc>
          <w:tcPr>
            <w:tcW w:w="352" w:type="dxa"/>
            <w:vMerge/>
            <w:tcBorders>
              <w:left w:val="nil"/>
              <w:bottom w:val="nil"/>
              <w:right w:val="nil"/>
            </w:tcBorders>
          </w:tcPr>
          <w:p w:rsidR="00BA19DC" w:rsidRDefault="00BA19DC">
            <w:pPr>
              <w:pStyle w:val="20"/>
              <w:jc w:val="center"/>
              <w:rPr>
                <w:b/>
                <w:bCs/>
                <w:spacing w:val="-2"/>
              </w:rPr>
            </w:pPr>
          </w:p>
        </w:tc>
        <w:tc>
          <w:tcPr>
            <w:tcW w:w="569" w:type="dxa"/>
            <w:tcBorders>
              <w:top w:val="single" w:sz="4" w:space="0" w:color="auto"/>
              <w:left w:val="nil"/>
              <w:bottom w:val="nil"/>
              <w:right w:val="nil"/>
            </w:tcBorders>
          </w:tcPr>
          <w:p w:rsidR="00BA19DC" w:rsidRDefault="00BA19DC">
            <w:pPr>
              <w:pStyle w:val="20"/>
              <w:jc w:val="center"/>
              <w:rPr>
                <w:b/>
                <w:bCs/>
                <w:spacing w:val="-2"/>
              </w:rPr>
            </w:pPr>
            <w:r>
              <w:rPr>
                <w:b/>
                <w:bCs/>
                <w:spacing w:val="-2"/>
                <w:lang w:val="en-US"/>
              </w:rPr>
              <w:t>TL</w:t>
            </w:r>
          </w:p>
        </w:tc>
      </w:tr>
    </w:tbl>
    <w:p w:rsidR="00BA19DC" w:rsidRDefault="00BA19DC">
      <w:pPr>
        <w:pStyle w:val="20"/>
        <w:rPr>
          <w:spacing w:val="-2"/>
          <w:sz w:val="16"/>
        </w:rPr>
      </w:pPr>
    </w:p>
    <w:p w:rsidR="00BA19DC" w:rsidRDefault="00BA19DC">
      <w:pPr>
        <w:pStyle w:val="20"/>
        <w:rPr>
          <w:spacing w:val="-2"/>
          <w:sz w:val="20"/>
        </w:rPr>
      </w:pPr>
      <w:r>
        <w:rPr>
          <w:spacing w:val="-2"/>
          <w:sz w:val="20"/>
        </w:rPr>
        <w:t>где</w:t>
      </w:r>
      <w:r>
        <w:rPr>
          <w:spacing w:val="-2"/>
          <w:sz w:val="20"/>
        </w:rPr>
        <w:tab/>
      </w:r>
      <w:r>
        <w:rPr>
          <w:spacing w:val="-2"/>
          <w:sz w:val="20"/>
          <w:lang w:val="en-US"/>
        </w:rPr>
        <w:t>TL</w:t>
      </w:r>
      <w:r>
        <w:rPr>
          <w:spacing w:val="-2"/>
          <w:sz w:val="20"/>
        </w:rPr>
        <w:t xml:space="preserve"> – общая сумма источников средств (долгосрочных и краткосрочных), т.е. итог баланса.</w:t>
      </w:r>
    </w:p>
    <w:p w:rsidR="00BA19DC" w:rsidRDefault="00BA19DC">
      <w:pPr>
        <w:pStyle w:val="20"/>
        <w:rPr>
          <w:spacing w:val="-2"/>
          <w:sz w:val="16"/>
        </w:rPr>
      </w:pPr>
    </w:p>
    <w:p w:rsidR="00BA19DC" w:rsidRDefault="00BA19DC">
      <w:pPr>
        <w:pStyle w:val="20"/>
        <w:spacing w:line="360" w:lineRule="auto"/>
        <w:rPr>
          <w:spacing w:val="-2"/>
        </w:rPr>
      </w:pPr>
      <w:r>
        <w:rPr>
          <w:spacing w:val="-2"/>
        </w:rPr>
        <w:tab/>
        <w:t xml:space="preserve">Чем выше значение этого коэффициента, тем более финансово устойчиво, стабильно и независимо от внешних кредиторов предприятие. Дополнением к этому показателю является </w:t>
      </w:r>
      <w:r>
        <w:rPr>
          <w:b/>
          <w:bCs/>
          <w:i/>
          <w:iCs/>
          <w:spacing w:val="-2"/>
        </w:rPr>
        <w:t>коэффициент концентрации привлеченных средств</w:t>
      </w:r>
      <w:r>
        <w:rPr>
          <w:spacing w:val="-2"/>
        </w:rPr>
        <w:t xml:space="preserve"> (</w:t>
      </w:r>
      <w:r>
        <w:rPr>
          <w:spacing w:val="-2"/>
          <w:lang w:val="en-US"/>
        </w:rPr>
        <w:t>k</w:t>
      </w:r>
      <w:r>
        <w:rPr>
          <w:spacing w:val="-2"/>
          <w:vertAlign w:val="subscript"/>
          <w:lang w:val="en-US"/>
        </w:rPr>
        <w:t>tdc</w:t>
      </w:r>
      <w:r>
        <w:rPr>
          <w:spacing w:val="-2"/>
        </w:rPr>
        <w:t>), рассчитываемый отношением величины привлеченных средств к общей сумме источников.</w:t>
      </w:r>
    </w:p>
    <w:p w:rsidR="00BA19DC" w:rsidRDefault="00BA19DC">
      <w:pPr>
        <w:pStyle w:val="20"/>
        <w:spacing w:line="360" w:lineRule="auto"/>
        <w:rPr>
          <w:spacing w:val="-2"/>
        </w:rPr>
      </w:pPr>
      <w:r>
        <w:rPr>
          <w:spacing w:val="-2"/>
        </w:rPr>
        <w:tab/>
        <w:t xml:space="preserve">К показателям, характеризующим структуру долгосрочных источников финансирования, относятся два взаимодополняющих показателя: </w:t>
      </w:r>
      <w:r>
        <w:rPr>
          <w:b/>
          <w:bCs/>
          <w:i/>
          <w:iCs/>
          <w:spacing w:val="-2"/>
        </w:rPr>
        <w:t>коэффициент финансовой зависимости капитализированных</w:t>
      </w:r>
      <w:r>
        <w:rPr>
          <w:spacing w:val="-2"/>
        </w:rPr>
        <w:t xml:space="preserve"> </w:t>
      </w:r>
      <w:r>
        <w:rPr>
          <w:b/>
          <w:bCs/>
          <w:i/>
          <w:iCs/>
          <w:spacing w:val="-2"/>
        </w:rPr>
        <w:t>источников</w:t>
      </w:r>
      <w:r>
        <w:rPr>
          <w:spacing w:val="-2"/>
        </w:rPr>
        <w:t xml:space="preserve"> (</w:t>
      </w:r>
      <w:r>
        <w:rPr>
          <w:spacing w:val="-2"/>
          <w:lang w:val="en-US"/>
        </w:rPr>
        <w:t>k</w:t>
      </w:r>
      <w:r>
        <w:rPr>
          <w:spacing w:val="-2"/>
          <w:vertAlign w:val="subscript"/>
          <w:lang w:val="en-US"/>
        </w:rPr>
        <w:t>dtc</w:t>
      </w:r>
      <w:r>
        <w:rPr>
          <w:spacing w:val="-2"/>
        </w:rPr>
        <w:t xml:space="preserve">) и </w:t>
      </w:r>
      <w:r>
        <w:rPr>
          <w:b/>
          <w:bCs/>
          <w:i/>
          <w:iCs/>
          <w:spacing w:val="-2"/>
        </w:rPr>
        <w:t>коэффициент финансовой независимости капитализированных источников</w:t>
      </w:r>
      <w:r>
        <w:rPr>
          <w:spacing w:val="-2"/>
        </w:rPr>
        <w:t xml:space="preserve"> (</w:t>
      </w:r>
      <w:r>
        <w:rPr>
          <w:spacing w:val="-2"/>
          <w:lang w:val="en-US"/>
        </w:rPr>
        <w:t>k</w:t>
      </w:r>
      <w:r>
        <w:rPr>
          <w:spacing w:val="-2"/>
          <w:vertAlign w:val="subscript"/>
        </w:rPr>
        <w:t>е</w:t>
      </w:r>
      <w:r>
        <w:rPr>
          <w:spacing w:val="-2"/>
          <w:vertAlign w:val="subscript"/>
          <w:lang w:val="en-US"/>
        </w:rPr>
        <w:t>tc</w:t>
      </w:r>
      <w:r>
        <w:rPr>
          <w:spacing w:val="-2"/>
        </w:rPr>
        <w:t>), исчисляемые соответственно по формулам:</w:t>
      </w:r>
    </w:p>
    <w:p w:rsidR="00BA19DC" w:rsidRDefault="00BA19DC">
      <w:pPr>
        <w:pStyle w:val="20"/>
        <w:spacing w:line="360" w:lineRule="auto"/>
        <w:rPr>
          <w:spacing w:val="-2"/>
        </w:rPr>
      </w:pPr>
    </w:p>
    <w:p w:rsidR="00BA19DC" w:rsidRDefault="00BA19DC">
      <w:pPr>
        <w:pStyle w:val="20"/>
        <w:spacing w:line="360" w:lineRule="auto"/>
        <w:rPr>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
        <w:gridCol w:w="360"/>
        <w:gridCol w:w="6152"/>
        <w:gridCol w:w="360"/>
        <w:gridCol w:w="1181"/>
      </w:tblGrid>
      <w:tr w:rsidR="00BA19DC">
        <w:trPr>
          <w:cantSplit/>
          <w:jc w:val="center"/>
        </w:trPr>
        <w:tc>
          <w:tcPr>
            <w:tcW w:w="589" w:type="dxa"/>
            <w:vMerge w:val="restart"/>
            <w:tcBorders>
              <w:top w:val="nil"/>
              <w:left w:val="nil"/>
              <w:right w:val="nil"/>
            </w:tcBorders>
            <w:vAlign w:val="center"/>
          </w:tcPr>
          <w:p w:rsidR="00BA19DC" w:rsidRDefault="00BA19DC">
            <w:pPr>
              <w:pStyle w:val="20"/>
              <w:jc w:val="center"/>
              <w:rPr>
                <w:b/>
                <w:bCs/>
                <w:spacing w:val="-2"/>
              </w:rPr>
            </w:pPr>
            <w:r>
              <w:rPr>
                <w:b/>
                <w:bCs/>
                <w:spacing w:val="-2"/>
                <w:lang w:val="en-US"/>
              </w:rPr>
              <w:t>k</w:t>
            </w:r>
            <w:r>
              <w:rPr>
                <w:b/>
                <w:bCs/>
                <w:spacing w:val="-2"/>
                <w:vertAlign w:val="subscript"/>
                <w:lang w:val="en-US"/>
              </w:rPr>
              <w:t>dtc</w:t>
            </w:r>
          </w:p>
        </w:tc>
        <w:tc>
          <w:tcPr>
            <w:tcW w:w="360" w:type="dxa"/>
            <w:vMerge w:val="restart"/>
            <w:tcBorders>
              <w:top w:val="nil"/>
              <w:left w:val="nil"/>
              <w:bottom w:val="nil"/>
              <w:right w:val="nil"/>
            </w:tcBorders>
            <w:vAlign w:val="center"/>
          </w:tcPr>
          <w:p w:rsidR="00BA19DC" w:rsidRDefault="00BA19DC">
            <w:pPr>
              <w:pStyle w:val="20"/>
              <w:jc w:val="center"/>
              <w:rPr>
                <w:b/>
                <w:bCs/>
                <w:spacing w:val="-2"/>
              </w:rPr>
            </w:pPr>
            <w:r>
              <w:rPr>
                <w:b/>
                <w:bCs/>
                <w:spacing w:val="-2"/>
              </w:rPr>
              <w:t>=</w:t>
            </w:r>
          </w:p>
        </w:tc>
        <w:tc>
          <w:tcPr>
            <w:tcW w:w="6152" w:type="dxa"/>
            <w:tcBorders>
              <w:top w:val="nil"/>
              <w:left w:val="nil"/>
              <w:right w:val="nil"/>
            </w:tcBorders>
          </w:tcPr>
          <w:p w:rsidR="00BA19DC" w:rsidRDefault="00BA19DC">
            <w:pPr>
              <w:pStyle w:val="20"/>
              <w:jc w:val="center"/>
              <w:rPr>
                <w:b/>
                <w:bCs/>
                <w:spacing w:val="-2"/>
              </w:rPr>
            </w:pPr>
            <w:r>
              <w:rPr>
                <w:b/>
                <w:bCs/>
                <w:spacing w:val="-2"/>
              </w:rPr>
              <w:t>Долгосрочные обязательства</w:t>
            </w:r>
          </w:p>
        </w:tc>
        <w:tc>
          <w:tcPr>
            <w:tcW w:w="360" w:type="dxa"/>
            <w:vMerge w:val="restart"/>
            <w:tcBorders>
              <w:top w:val="nil"/>
              <w:left w:val="nil"/>
              <w:right w:val="nil"/>
            </w:tcBorders>
            <w:vAlign w:val="center"/>
          </w:tcPr>
          <w:p w:rsidR="00BA19DC" w:rsidRDefault="00BA19DC">
            <w:pPr>
              <w:pStyle w:val="20"/>
              <w:jc w:val="center"/>
              <w:rPr>
                <w:b/>
                <w:bCs/>
                <w:spacing w:val="-2"/>
              </w:rPr>
            </w:pPr>
            <w:r>
              <w:rPr>
                <w:b/>
                <w:bCs/>
                <w:spacing w:val="-2"/>
              </w:rPr>
              <w:t>=</w:t>
            </w:r>
          </w:p>
        </w:tc>
        <w:tc>
          <w:tcPr>
            <w:tcW w:w="1181" w:type="dxa"/>
            <w:tcBorders>
              <w:top w:val="nil"/>
              <w:left w:val="nil"/>
              <w:right w:val="nil"/>
            </w:tcBorders>
          </w:tcPr>
          <w:p w:rsidR="00BA19DC" w:rsidRDefault="007C7502">
            <w:pPr>
              <w:pStyle w:val="20"/>
              <w:jc w:val="center"/>
              <w:rPr>
                <w:b/>
                <w:bCs/>
                <w:spacing w:val="-2"/>
              </w:rPr>
            </w:pPr>
            <w:r>
              <w:rPr>
                <w:b/>
                <w:bCs/>
                <w:noProof/>
                <w:spacing w:val="-2"/>
                <w:sz w:val="20"/>
              </w:rPr>
              <w:pict>
                <v:shape id="_x0000_s1030" type="#_x0000_t202" style="position:absolute;left:0;text-align:left;margin-left:142.1pt;margin-top:-.05pt;width:18pt;height:27pt;z-index:251653120;mso-position-horizontal-relative:text;mso-position-vertical-relative:text" stroked="f">
                  <v:textbox style="mso-next-textbox:#_x0000_s1030">
                    <w:txbxContent>
                      <w:p w:rsidR="00BA19DC" w:rsidRDefault="00BA19DC">
                        <w:r>
                          <w:t>,</w:t>
                        </w:r>
                      </w:p>
                    </w:txbxContent>
                  </v:textbox>
                </v:shape>
              </w:pict>
            </w:r>
            <w:r w:rsidR="00BA19DC">
              <w:rPr>
                <w:b/>
                <w:bCs/>
                <w:spacing w:val="-2"/>
                <w:lang w:val="en-US"/>
              </w:rPr>
              <w:t>LTD</w:t>
            </w:r>
          </w:p>
        </w:tc>
      </w:tr>
      <w:tr w:rsidR="00BA19DC">
        <w:trPr>
          <w:cantSplit/>
          <w:jc w:val="center"/>
        </w:trPr>
        <w:tc>
          <w:tcPr>
            <w:tcW w:w="589" w:type="dxa"/>
            <w:vMerge/>
            <w:tcBorders>
              <w:top w:val="single" w:sz="4" w:space="0" w:color="auto"/>
              <w:left w:val="nil"/>
              <w:bottom w:val="nil"/>
              <w:right w:val="nil"/>
            </w:tcBorders>
          </w:tcPr>
          <w:p w:rsidR="00BA19DC" w:rsidRDefault="00BA19DC">
            <w:pPr>
              <w:pStyle w:val="20"/>
              <w:rPr>
                <w:b/>
                <w:bCs/>
                <w:spacing w:val="-2"/>
              </w:rPr>
            </w:pPr>
          </w:p>
        </w:tc>
        <w:tc>
          <w:tcPr>
            <w:tcW w:w="360" w:type="dxa"/>
            <w:vMerge/>
            <w:tcBorders>
              <w:top w:val="single" w:sz="4" w:space="0" w:color="auto"/>
              <w:left w:val="nil"/>
              <w:bottom w:val="nil"/>
              <w:right w:val="nil"/>
            </w:tcBorders>
          </w:tcPr>
          <w:p w:rsidR="00BA19DC" w:rsidRDefault="00BA19DC">
            <w:pPr>
              <w:pStyle w:val="20"/>
              <w:rPr>
                <w:b/>
                <w:bCs/>
                <w:spacing w:val="-2"/>
              </w:rPr>
            </w:pPr>
          </w:p>
        </w:tc>
        <w:tc>
          <w:tcPr>
            <w:tcW w:w="6152" w:type="dxa"/>
            <w:tcBorders>
              <w:top w:val="single" w:sz="4" w:space="0" w:color="auto"/>
              <w:left w:val="nil"/>
              <w:bottom w:val="nil"/>
              <w:right w:val="nil"/>
            </w:tcBorders>
          </w:tcPr>
          <w:p w:rsidR="00BA19DC" w:rsidRDefault="00BA19DC">
            <w:pPr>
              <w:pStyle w:val="20"/>
              <w:jc w:val="center"/>
              <w:rPr>
                <w:b/>
                <w:bCs/>
                <w:spacing w:val="-2"/>
              </w:rPr>
            </w:pPr>
            <w:r>
              <w:rPr>
                <w:b/>
                <w:bCs/>
                <w:spacing w:val="-2"/>
              </w:rPr>
              <w:t>Собственный капитал + долгосрочные обязательства</w:t>
            </w:r>
          </w:p>
        </w:tc>
        <w:tc>
          <w:tcPr>
            <w:tcW w:w="360" w:type="dxa"/>
            <w:vMerge/>
            <w:tcBorders>
              <w:left w:val="nil"/>
              <w:bottom w:val="nil"/>
              <w:right w:val="nil"/>
            </w:tcBorders>
          </w:tcPr>
          <w:p w:rsidR="00BA19DC" w:rsidRDefault="00BA19DC">
            <w:pPr>
              <w:pStyle w:val="20"/>
              <w:jc w:val="center"/>
              <w:rPr>
                <w:b/>
                <w:bCs/>
                <w:spacing w:val="-2"/>
              </w:rPr>
            </w:pPr>
          </w:p>
        </w:tc>
        <w:tc>
          <w:tcPr>
            <w:tcW w:w="1181" w:type="dxa"/>
            <w:tcBorders>
              <w:top w:val="single" w:sz="4" w:space="0" w:color="auto"/>
              <w:left w:val="nil"/>
              <w:bottom w:val="nil"/>
              <w:right w:val="nil"/>
            </w:tcBorders>
          </w:tcPr>
          <w:p w:rsidR="00BA19DC" w:rsidRDefault="00BA19DC">
            <w:pPr>
              <w:pStyle w:val="20"/>
              <w:jc w:val="center"/>
              <w:rPr>
                <w:b/>
                <w:bCs/>
                <w:spacing w:val="-2"/>
                <w:lang w:val="en-US"/>
              </w:rPr>
            </w:pPr>
            <w:r>
              <w:rPr>
                <w:b/>
                <w:bCs/>
                <w:spacing w:val="-2"/>
                <w:lang w:val="en-US"/>
              </w:rPr>
              <w:t>E + LTD</w:t>
            </w:r>
          </w:p>
        </w:tc>
      </w:tr>
    </w:tbl>
    <w:p w:rsidR="00BA19DC" w:rsidRDefault="00BA19DC">
      <w:pPr>
        <w:pStyle w:val="20"/>
        <w:jc w:val="center"/>
        <w:rPr>
          <w:spacing w:val="-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
        <w:gridCol w:w="360"/>
        <w:gridCol w:w="6246"/>
        <w:gridCol w:w="359"/>
        <w:gridCol w:w="1276"/>
      </w:tblGrid>
      <w:tr w:rsidR="00BA19DC">
        <w:trPr>
          <w:cantSplit/>
          <w:jc w:val="center"/>
        </w:trPr>
        <w:tc>
          <w:tcPr>
            <w:tcW w:w="589" w:type="dxa"/>
            <w:vMerge w:val="restart"/>
            <w:tcBorders>
              <w:top w:val="nil"/>
              <w:left w:val="nil"/>
              <w:right w:val="nil"/>
            </w:tcBorders>
            <w:vAlign w:val="center"/>
          </w:tcPr>
          <w:p w:rsidR="00BA19DC" w:rsidRDefault="00BA19DC">
            <w:pPr>
              <w:pStyle w:val="20"/>
              <w:jc w:val="center"/>
              <w:rPr>
                <w:b/>
                <w:bCs/>
                <w:spacing w:val="-2"/>
                <w:lang w:val="en-US"/>
              </w:rPr>
            </w:pPr>
            <w:r>
              <w:rPr>
                <w:b/>
                <w:bCs/>
                <w:spacing w:val="-2"/>
                <w:lang w:val="en-US"/>
              </w:rPr>
              <w:t>k</w:t>
            </w:r>
            <w:r>
              <w:rPr>
                <w:b/>
                <w:bCs/>
                <w:spacing w:val="-2"/>
                <w:vertAlign w:val="subscript"/>
              </w:rPr>
              <w:t>е</w:t>
            </w:r>
            <w:r>
              <w:rPr>
                <w:b/>
                <w:bCs/>
                <w:spacing w:val="-2"/>
                <w:vertAlign w:val="subscript"/>
                <w:lang w:val="en-US"/>
              </w:rPr>
              <w:t>tc</w:t>
            </w:r>
          </w:p>
        </w:tc>
        <w:tc>
          <w:tcPr>
            <w:tcW w:w="360" w:type="dxa"/>
            <w:vMerge w:val="restart"/>
            <w:tcBorders>
              <w:top w:val="nil"/>
              <w:left w:val="nil"/>
              <w:bottom w:val="nil"/>
              <w:right w:val="nil"/>
            </w:tcBorders>
            <w:vAlign w:val="center"/>
          </w:tcPr>
          <w:p w:rsidR="00BA19DC" w:rsidRDefault="00BA19DC">
            <w:pPr>
              <w:pStyle w:val="20"/>
              <w:jc w:val="center"/>
              <w:rPr>
                <w:b/>
                <w:bCs/>
                <w:spacing w:val="-2"/>
              </w:rPr>
            </w:pPr>
            <w:r>
              <w:rPr>
                <w:b/>
                <w:bCs/>
                <w:spacing w:val="-2"/>
              </w:rPr>
              <w:t>=</w:t>
            </w:r>
          </w:p>
        </w:tc>
        <w:tc>
          <w:tcPr>
            <w:tcW w:w="6246" w:type="dxa"/>
            <w:tcBorders>
              <w:top w:val="nil"/>
              <w:left w:val="nil"/>
              <w:right w:val="nil"/>
            </w:tcBorders>
          </w:tcPr>
          <w:p w:rsidR="00BA19DC" w:rsidRDefault="00BA19DC">
            <w:pPr>
              <w:pStyle w:val="20"/>
              <w:jc w:val="center"/>
              <w:rPr>
                <w:b/>
                <w:bCs/>
                <w:spacing w:val="-2"/>
              </w:rPr>
            </w:pPr>
            <w:r>
              <w:rPr>
                <w:b/>
                <w:bCs/>
                <w:spacing w:val="-2"/>
              </w:rPr>
              <w:t>Собственный капитал</w:t>
            </w:r>
          </w:p>
        </w:tc>
        <w:tc>
          <w:tcPr>
            <w:tcW w:w="359" w:type="dxa"/>
            <w:vMerge w:val="restart"/>
            <w:tcBorders>
              <w:top w:val="nil"/>
              <w:left w:val="nil"/>
              <w:right w:val="nil"/>
            </w:tcBorders>
            <w:vAlign w:val="center"/>
          </w:tcPr>
          <w:p w:rsidR="00BA19DC" w:rsidRDefault="00BA19DC">
            <w:pPr>
              <w:pStyle w:val="20"/>
              <w:jc w:val="center"/>
              <w:rPr>
                <w:b/>
                <w:bCs/>
                <w:spacing w:val="-2"/>
              </w:rPr>
            </w:pPr>
            <w:r>
              <w:rPr>
                <w:b/>
                <w:bCs/>
                <w:spacing w:val="-2"/>
              </w:rPr>
              <w:t>=</w:t>
            </w:r>
          </w:p>
        </w:tc>
        <w:tc>
          <w:tcPr>
            <w:tcW w:w="1276" w:type="dxa"/>
            <w:tcBorders>
              <w:top w:val="nil"/>
              <w:left w:val="nil"/>
              <w:right w:val="nil"/>
            </w:tcBorders>
          </w:tcPr>
          <w:p w:rsidR="00BA19DC" w:rsidRDefault="00BA19DC">
            <w:pPr>
              <w:pStyle w:val="20"/>
              <w:jc w:val="center"/>
              <w:rPr>
                <w:b/>
                <w:bCs/>
                <w:spacing w:val="-2"/>
              </w:rPr>
            </w:pPr>
            <w:r>
              <w:rPr>
                <w:b/>
                <w:bCs/>
                <w:spacing w:val="-2"/>
              </w:rPr>
              <w:t>Е</w:t>
            </w:r>
          </w:p>
        </w:tc>
      </w:tr>
      <w:tr w:rsidR="00BA19DC">
        <w:trPr>
          <w:cantSplit/>
          <w:jc w:val="center"/>
        </w:trPr>
        <w:tc>
          <w:tcPr>
            <w:tcW w:w="589" w:type="dxa"/>
            <w:vMerge/>
            <w:tcBorders>
              <w:top w:val="single" w:sz="4" w:space="0" w:color="auto"/>
              <w:left w:val="nil"/>
              <w:bottom w:val="nil"/>
              <w:right w:val="nil"/>
            </w:tcBorders>
          </w:tcPr>
          <w:p w:rsidR="00BA19DC" w:rsidRDefault="00BA19DC">
            <w:pPr>
              <w:pStyle w:val="20"/>
              <w:rPr>
                <w:b/>
                <w:bCs/>
                <w:spacing w:val="-2"/>
              </w:rPr>
            </w:pPr>
          </w:p>
        </w:tc>
        <w:tc>
          <w:tcPr>
            <w:tcW w:w="360" w:type="dxa"/>
            <w:vMerge/>
            <w:tcBorders>
              <w:top w:val="single" w:sz="4" w:space="0" w:color="auto"/>
              <w:left w:val="nil"/>
              <w:bottom w:val="nil"/>
              <w:right w:val="nil"/>
            </w:tcBorders>
          </w:tcPr>
          <w:p w:rsidR="00BA19DC" w:rsidRDefault="00BA19DC">
            <w:pPr>
              <w:pStyle w:val="20"/>
              <w:rPr>
                <w:b/>
                <w:bCs/>
                <w:spacing w:val="-2"/>
              </w:rPr>
            </w:pPr>
          </w:p>
        </w:tc>
        <w:tc>
          <w:tcPr>
            <w:tcW w:w="6246" w:type="dxa"/>
            <w:tcBorders>
              <w:top w:val="single" w:sz="4" w:space="0" w:color="auto"/>
              <w:left w:val="nil"/>
              <w:bottom w:val="nil"/>
              <w:right w:val="nil"/>
            </w:tcBorders>
          </w:tcPr>
          <w:p w:rsidR="00BA19DC" w:rsidRDefault="00BA19DC">
            <w:pPr>
              <w:pStyle w:val="20"/>
              <w:jc w:val="center"/>
              <w:rPr>
                <w:b/>
                <w:bCs/>
                <w:spacing w:val="-2"/>
              </w:rPr>
            </w:pPr>
            <w:r>
              <w:rPr>
                <w:b/>
                <w:bCs/>
                <w:spacing w:val="-2"/>
              </w:rPr>
              <w:t>Собственный капитал + долгосрочные обязательства</w:t>
            </w:r>
          </w:p>
        </w:tc>
        <w:tc>
          <w:tcPr>
            <w:tcW w:w="359" w:type="dxa"/>
            <w:vMerge/>
            <w:tcBorders>
              <w:left w:val="nil"/>
              <w:bottom w:val="nil"/>
              <w:right w:val="nil"/>
            </w:tcBorders>
          </w:tcPr>
          <w:p w:rsidR="00BA19DC" w:rsidRDefault="00BA19DC">
            <w:pPr>
              <w:pStyle w:val="20"/>
              <w:jc w:val="center"/>
              <w:rPr>
                <w:b/>
                <w:bCs/>
                <w:spacing w:val="-2"/>
              </w:rPr>
            </w:pPr>
          </w:p>
        </w:tc>
        <w:tc>
          <w:tcPr>
            <w:tcW w:w="1276" w:type="dxa"/>
            <w:tcBorders>
              <w:top w:val="single" w:sz="4" w:space="0" w:color="auto"/>
              <w:left w:val="nil"/>
              <w:bottom w:val="nil"/>
              <w:right w:val="nil"/>
            </w:tcBorders>
          </w:tcPr>
          <w:p w:rsidR="00BA19DC" w:rsidRDefault="00BA19DC">
            <w:pPr>
              <w:pStyle w:val="20"/>
              <w:jc w:val="center"/>
              <w:rPr>
                <w:b/>
                <w:bCs/>
                <w:spacing w:val="-2"/>
              </w:rPr>
            </w:pPr>
            <w:r>
              <w:rPr>
                <w:b/>
                <w:bCs/>
                <w:spacing w:val="-2"/>
                <w:lang w:val="en-US"/>
              </w:rPr>
              <w:t>E</w:t>
            </w:r>
            <w:r>
              <w:rPr>
                <w:b/>
                <w:bCs/>
                <w:spacing w:val="-2"/>
              </w:rPr>
              <w:t xml:space="preserve"> + </w:t>
            </w:r>
            <w:r>
              <w:rPr>
                <w:b/>
                <w:bCs/>
                <w:spacing w:val="-2"/>
                <w:lang w:val="en-US"/>
              </w:rPr>
              <w:t>LTD</w:t>
            </w:r>
          </w:p>
        </w:tc>
      </w:tr>
    </w:tbl>
    <w:p w:rsidR="00BA19DC" w:rsidRDefault="00BA19DC">
      <w:pPr>
        <w:pStyle w:val="20"/>
        <w:jc w:val="center"/>
        <w:rPr>
          <w:spacing w:val="-2"/>
        </w:rPr>
      </w:pPr>
    </w:p>
    <w:p w:rsidR="00BA19DC" w:rsidRDefault="00BA19DC">
      <w:pPr>
        <w:pStyle w:val="20"/>
        <w:spacing w:line="360" w:lineRule="auto"/>
        <w:rPr>
          <w:spacing w:val="-2"/>
        </w:rPr>
      </w:pPr>
      <w:r>
        <w:rPr>
          <w:spacing w:val="-2"/>
        </w:rPr>
        <w:tab/>
      </w:r>
      <w:r>
        <w:rPr>
          <w:b/>
          <w:bCs/>
          <w:i/>
          <w:iCs/>
          <w:spacing w:val="-2"/>
        </w:rPr>
        <w:t>Уровень финансового левериджа</w:t>
      </w:r>
      <w:r>
        <w:rPr>
          <w:spacing w:val="-2"/>
        </w:rPr>
        <w:t xml:space="preserve"> (</w:t>
      </w:r>
      <w:r>
        <w:rPr>
          <w:spacing w:val="-2"/>
          <w:lang w:val="en-US"/>
        </w:rPr>
        <w:t>k</w:t>
      </w:r>
      <w:r>
        <w:rPr>
          <w:spacing w:val="-2"/>
          <w:vertAlign w:val="subscript"/>
          <w:lang w:val="en-US"/>
        </w:rPr>
        <w:t>bfl</w:t>
      </w:r>
      <w:r>
        <w:rPr>
          <w:spacing w:val="-2"/>
        </w:rPr>
        <w:t xml:space="preserve">). Этот коэффициент считается одним из основных при характеристике финансовой устойчивости предприятия.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
        <w:gridCol w:w="360"/>
        <w:gridCol w:w="5126"/>
        <w:gridCol w:w="532"/>
        <w:gridCol w:w="704"/>
      </w:tblGrid>
      <w:tr w:rsidR="00BA19DC">
        <w:trPr>
          <w:cantSplit/>
          <w:jc w:val="center"/>
        </w:trPr>
        <w:tc>
          <w:tcPr>
            <w:tcW w:w="589" w:type="dxa"/>
            <w:vMerge w:val="restart"/>
            <w:tcBorders>
              <w:top w:val="nil"/>
              <w:left w:val="nil"/>
              <w:right w:val="nil"/>
            </w:tcBorders>
            <w:vAlign w:val="center"/>
          </w:tcPr>
          <w:p w:rsidR="00BA19DC" w:rsidRDefault="00BA19DC">
            <w:pPr>
              <w:pStyle w:val="20"/>
              <w:jc w:val="center"/>
              <w:rPr>
                <w:b/>
                <w:bCs/>
                <w:spacing w:val="-2"/>
              </w:rPr>
            </w:pPr>
            <w:r>
              <w:rPr>
                <w:b/>
                <w:bCs/>
                <w:spacing w:val="-2"/>
                <w:lang w:val="en-US"/>
              </w:rPr>
              <w:t>k</w:t>
            </w:r>
            <w:r>
              <w:rPr>
                <w:b/>
                <w:bCs/>
                <w:spacing w:val="-2"/>
                <w:vertAlign w:val="subscript"/>
                <w:lang w:val="en-US"/>
              </w:rPr>
              <w:t>bfl</w:t>
            </w:r>
          </w:p>
        </w:tc>
        <w:tc>
          <w:tcPr>
            <w:tcW w:w="360" w:type="dxa"/>
            <w:vMerge w:val="restart"/>
            <w:tcBorders>
              <w:top w:val="nil"/>
              <w:left w:val="nil"/>
              <w:bottom w:val="nil"/>
              <w:right w:val="nil"/>
            </w:tcBorders>
            <w:vAlign w:val="center"/>
          </w:tcPr>
          <w:p w:rsidR="00BA19DC" w:rsidRDefault="00BA19DC">
            <w:pPr>
              <w:pStyle w:val="20"/>
              <w:jc w:val="center"/>
              <w:rPr>
                <w:b/>
                <w:bCs/>
                <w:spacing w:val="-2"/>
              </w:rPr>
            </w:pPr>
            <w:r>
              <w:rPr>
                <w:b/>
                <w:bCs/>
                <w:spacing w:val="-2"/>
              </w:rPr>
              <w:t>=</w:t>
            </w:r>
          </w:p>
        </w:tc>
        <w:tc>
          <w:tcPr>
            <w:tcW w:w="5126" w:type="dxa"/>
            <w:tcBorders>
              <w:top w:val="nil"/>
              <w:left w:val="nil"/>
              <w:right w:val="nil"/>
            </w:tcBorders>
          </w:tcPr>
          <w:p w:rsidR="00BA19DC" w:rsidRDefault="00BA19DC">
            <w:pPr>
              <w:pStyle w:val="20"/>
              <w:jc w:val="center"/>
              <w:rPr>
                <w:b/>
                <w:bCs/>
                <w:spacing w:val="-2"/>
              </w:rPr>
            </w:pPr>
            <w:r>
              <w:rPr>
                <w:b/>
                <w:bCs/>
                <w:spacing w:val="-2"/>
              </w:rPr>
              <w:t>Долгосрочные обязательства</w:t>
            </w:r>
          </w:p>
        </w:tc>
        <w:tc>
          <w:tcPr>
            <w:tcW w:w="532" w:type="dxa"/>
            <w:vMerge w:val="restart"/>
            <w:tcBorders>
              <w:top w:val="nil"/>
              <w:left w:val="nil"/>
              <w:right w:val="nil"/>
            </w:tcBorders>
            <w:vAlign w:val="center"/>
          </w:tcPr>
          <w:p w:rsidR="00BA19DC" w:rsidRDefault="00BA19DC">
            <w:pPr>
              <w:pStyle w:val="20"/>
              <w:jc w:val="center"/>
              <w:rPr>
                <w:b/>
                <w:bCs/>
                <w:spacing w:val="-2"/>
              </w:rPr>
            </w:pPr>
            <w:r>
              <w:rPr>
                <w:b/>
                <w:bCs/>
                <w:spacing w:val="-2"/>
              </w:rPr>
              <w:t>=</w:t>
            </w:r>
          </w:p>
        </w:tc>
        <w:tc>
          <w:tcPr>
            <w:tcW w:w="704" w:type="dxa"/>
            <w:tcBorders>
              <w:top w:val="nil"/>
              <w:left w:val="nil"/>
              <w:right w:val="nil"/>
            </w:tcBorders>
          </w:tcPr>
          <w:p w:rsidR="00BA19DC" w:rsidRDefault="00BA19DC">
            <w:pPr>
              <w:pStyle w:val="20"/>
              <w:jc w:val="center"/>
              <w:rPr>
                <w:b/>
                <w:bCs/>
                <w:spacing w:val="-2"/>
              </w:rPr>
            </w:pPr>
            <w:r>
              <w:rPr>
                <w:b/>
                <w:bCs/>
                <w:spacing w:val="-2"/>
                <w:lang w:val="en-US"/>
              </w:rPr>
              <w:t>LTD</w:t>
            </w:r>
          </w:p>
        </w:tc>
      </w:tr>
      <w:tr w:rsidR="00BA19DC">
        <w:trPr>
          <w:cantSplit/>
          <w:jc w:val="center"/>
        </w:trPr>
        <w:tc>
          <w:tcPr>
            <w:tcW w:w="589" w:type="dxa"/>
            <w:vMerge/>
            <w:tcBorders>
              <w:top w:val="single" w:sz="4" w:space="0" w:color="auto"/>
              <w:left w:val="nil"/>
              <w:bottom w:val="nil"/>
              <w:right w:val="nil"/>
            </w:tcBorders>
          </w:tcPr>
          <w:p w:rsidR="00BA19DC" w:rsidRDefault="00BA19DC">
            <w:pPr>
              <w:pStyle w:val="20"/>
              <w:rPr>
                <w:b/>
                <w:bCs/>
                <w:spacing w:val="-2"/>
              </w:rPr>
            </w:pPr>
          </w:p>
        </w:tc>
        <w:tc>
          <w:tcPr>
            <w:tcW w:w="360" w:type="dxa"/>
            <w:vMerge/>
            <w:tcBorders>
              <w:top w:val="single" w:sz="4" w:space="0" w:color="auto"/>
              <w:left w:val="nil"/>
              <w:bottom w:val="nil"/>
              <w:right w:val="nil"/>
            </w:tcBorders>
          </w:tcPr>
          <w:p w:rsidR="00BA19DC" w:rsidRDefault="00BA19DC">
            <w:pPr>
              <w:pStyle w:val="20"/>
              <w:rPr>
                <w:b/>
                <w:bCs/>
                <w:spacing w:val="-2"/>
              </w:rPr>
            </w:pPr>
          </w:p>
        </w:tc>
        <w:tc>
          <w:tcPr>
            <w:tcW w:w="5126" w:type="dxa"/>
            <w:tcBorders>
              <w:top w:val="single" w:sz="4" w:space="0" w:color="auto"/>
              <w:left w:val="nil"/>
              <w:bottom w:val="nil"/>
              <w:right w:val="nil"/>
            </w:tcBorders>
          </w:tcPr>
          <w:p w:rsidR="00BA19DC" w:rsidRDefault="00BA19DC">
            <w:pPr>
              <w:pStyle w:val="20"/>
              <w:jc w:val="center"/>
              <w:rPr>
                <w:b/>
                <w:bCs/>
                <w:spacing w:val="-2"/>
              </w:rPr>
            </w:pPr>
            <w:r>
              <w:rPr>
                <w:b/>
                <w:bCs/>
                <w:spacing w:val="-2"/>
              </w:rPr>
              <w:t>Собственный капитал (балансовая оценка)</w:t>
            </w:r>
          </w:p>
        </w:tc>
        <w:tc>
          <w:tcPr>
            <w:tcW w:w="532" w:type="dxa"/>
            <w:vMerge/>
            <w:tcBorders>
              <w:left w:val="nil"/>
              <w:bottom w:val="nil"/>
              <w:right w:val="nil"/>
            </w:tcBorders>
          </w:tcPr>
          <w:p w:rsidR="00BA19DC" w:rsidRDefault="00BA19DC">
            <w:pPr>
              <w:pStyle w:val="20"/>
              <w:jc w:val="center"/>
              <w:rPr>
                <w:b/>
                <w:bCs/>
                <w:spacing w:val="-2"/>
              </w:rPr>
            </w:pPr>
          </w:p>
        </w:tc>
        <w:tc>
          <w:tcPr>
            <w:tcW w:w="704" w:type="dxa"/>
            <w:tcBorders>
              <w:top w:val="single" w:sz="4" w:space="0" w:color="auto"/>
              <w:left w:val="nil"/>
              <w:bottom w:val="nil"/>
              <w:right w:val="nil"/>
            </w:tcBorders>
          </w:tcPr>
          <w:p w:rsidR="00BA19DC" w:rsidRDefault="00BA19DC">
            <w:pPr>
              <w:pStyle w:val="20"/>
              <w:jc w:val="center"/>
              <w:rPr>
                <w:b/>
                <w:bCs/>
                <w:spacing w:val="-2"/>
              </w:rPr>
            </w:pPr>
            <w:r>
              <w:rPr>
                <w:b/>
                <w:bCs/>
                <w:spacing w:val="-2"/>
                <w:lang w:val="en-US"/>
              </w:rPr>
              <w:t>E</w:t>
            </w:r>
          </w:p>
        </w:tc>
      </w:tr>
    </w:tbl>
    <w:p w:rsidR="00BA19DC" w:rsidRDefault="00BA19DC">
      <w:pPr>
        <w:pStyle w:val="20"/>
        <w:spacing w:line="480" w:lineRule="auto"/>
        <w:rPr>
          <w:spacing w:val="-2"/>
          <w:sz w:val="10"/>
        </w:rPr>
      </w:pPr>
      <w:r>
        <w:rPr>
          <w:spacing w:val="-2"/>
        </w:rPr>
        <w:tab/>
      </w:r>
    </w:p>
    <w:p w:rsidR="00BA19DC" w:rsidRDefault="00BA19DC">
      <w:pPr>
        <w:pStyle w:val="20"/>
        <w:spacing w:line="360" w:lineRule="auto"/>
        <w:ind w:firstLine="708"/>
        <w:rPr>
          <w:spacing w:val="-2"/>
        </w:rPr>
      </w:pPr>
      <w:r>
        <w:rPr>
          <w:spacing w:val="-2"/>
        </w:rPr>
        <w:t>Экономическая интерпретация показателя очевидна: сколько рублей заемного капитала приходится на один рубль собственных средств. Чем выше значение уровня финансового левериджа, тем выше риск, ассоциируемый с данной компанией, и ниже ее резервный заемный потенциал, т.е. способность предприятия при необходимости получить кредит на приемлемых условиях.</w:t>
      </w:r>
    </w:p>
    <w:p w:rsidR="00BA19DC" w:rsidRDefault="00BA19DC">
      <w:pPr>
        <w:pStyle w:val="20"/>
        <w:spacing w:line="360" w:lineRule="auto"/>
        <w:rPr>
          <w:spacing w:val="-2"/>
        </w:rPr>
      </w:pPr>
      <w:r>
        <w:rPr>
          <w:spacing w:val="-2"/>
        </w:rPr>
        <w:tab/>
        <w:t xml:space="preserve">Что касается </w:t>
      </w:r>
      <w:r>
        <w:rPr>
          <w:spacing w:val="-2"/>
          <w:u w:val="single"/>
        </w:rPr>
        <w:t>коэффициентов покрытия</w:t>
      </w:r>
      <w:r>
        <w:rPr>
          <w:spacing w:val="-2"/>
        </w:rPr>
        <w:t xml:space="preserve">, то выделим наиболее значимый из них – </w:t>
      </w:r>
      <w:r>
        <w:rPr>
          <w:b/>
          <w:bCs/>
          <w:i/>
          <w:iCs/>
          <w:spacing w:val="-2"/>
        </w:rPr>
        <w:t>коэффициент обеспеченности процентов к уплате</w:t>
      </w:r>
      <w:r>
        <w:rPr>
          <w:spacing w:val="-2"/>
        </w:rPr>
        <w:t xml:space="preserve"> (</w:t>
      </w:r>
      <w:r>
        <w:rPr>
          <w:spacing w:val="-2"/>
          <w:lang w:val="en-US"/>
        </w:rPr>
        <w:t>TIE</w:t>
      </w:r>
      <w:r>
        <w:rPr>
          <w:spacing w:val="-2"/>
        </w:rPr>
        <w:t>), рассчитываемый по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
        <w:gridCol w:w="360"/>
        <w:gridCol w:w="4777"/>
        <w:gridCol w:w="352"/>
        <w:gridCol w:w="1272"/>
      </w:tblGrid>
      <w:tr w:rsidR="00BA19DC">
        <w:trPr>
          <w:cantSplit/>
          <w:jc w:val="center"/>
        </w:trPr>
        <w:tc>
          <w:tcPr>
            <w:tcW w:w="590" w:type="dxa"/>
            <w:vMerge w:val="restart"/>
            <w:tcBorders>
              <w:top w:val="nil"/>
              <w:left w:val="nil"/>
              <w:right w:val="nil"/>
            </w:tcBorders>
            <w:vAlign w:val="center"/>
          </w:tcPr>
          <w:p w:rsidR="00BA19DC" w:rsidRDefault="00BA19DC">
            <w:pPr>
              <w:pStyle w:val="20"/>
              <w:jc w:val="center"/>
              <w:rPr>
                <w:b/>
                <w:bCs/>
                <w:spacing w:val="-2"/>
              </w:rPr>
            </w:pPr>
            <w:r>
              <w:rPr>
                <w:b/>
                <w:bCs/>
                <w:spacing w:val="-2"/>
                <w:lang w:val="en-US"/>
              </w:rPr>
              <w:t>TIE</w:t>
            </w:r>
          </w:p>
        </w:tc>
        <w:tc>
          <w:tcPr>
            <w:tcW w:w="360" w:type="dxa"/>
            <w:vMerge w:val="restart"/>
            <w:tcBorders>
              <w:top w:val="nil"/>
              <w:left w:val="nil"/>
              <w:bottom w:val="nil"/>
              <w:right w:val="nil"/>
            </w:tcBorders>
            <w:vAlign w:val="center"/>
          </w:tcPr>
          <w:p w:rsidR="00BA19DC" w:rsidRDefault="00BA19DC">
            <w:pPr>
              <w:pStyle w:val="20"/>
              <w:jc w:val="center"/>
              <w:rPr>
                <w:b/>
                <w:bCs/>
                <w:spacing w:val="-2"/>
              </w:rPr>
            </w:pPr>
            <w:r>
              <w:rPr>
                <w:b/>
                <w:bCs/>
                <w:spacing w:val="-2"/>
              </w:rPr>
              <w:t>=</w:t>
            </w:r>
          </w:p>
        </w:tc>
        <w:tc>
          <w:tcPr>
            <w:tcW w:w="4777" w:type="dxa"/>
            <w:tcBorders>
              <w:top w:val="nil"/>
              <w:left w:val="nil"/>
              <w:right w:val="nil"/>
            </w:tcBorders>
          </w:tcPr>
          <w:p w:rsidR="00BA19DC" w:rsidRDefault="00BA19DC">
            <w:pPr>
              <w:pStyle w:val="20"/>
              <w:jc w:val="center"/>
              <w:rPr>
                <w:b/>
                <w:bCs/>
                <w:spacing w:val="-2"/>
              </w:rPr>
            </w:pPr>
            <w:r>
              <w:rPr>
                <w:b/>
                <w:bCs/>
                <w:spacing w:val="-2"/>
              </w:rPr>
              <w:t>Прибыль до вычета процентов и налогов</w:t>
            </w:r>
          </w:p>
        </w:tc>
        <w:tc>
          <w:tcPr>
            <w:tcW w:w="352" w:type="dxa"/>
            <w:vMerge w:val="restart"/>
            <w:tcBorders>
              <w:top w:val="nil"/>
              <w:left w:val="nil"/>
              <w:right w:val="nil"/>
            </w:tcBorders>
            <w:vAlign w:val="center"/>
          </w:tcPr>
          <w:p w:rsidR="00BA19DC" w:rsidRDefault="00BA19DC">
            <w:pPr>
              <w:pStyle w:val="20"/>
              <w:jc w:val="center"/>
              <w:rPr>
                <w:b/>
                <w:bCs/>
                <w:spacing w:val="-2"/>
              </w:rPr>
            </w:pPr>
            <w:r>
              <w:rPr>
                <w:b/>
                <w:bCs/>
                <w:spacing w:val="-2"/>
              </w:rPr>
              <w:t>=</w:t>
            </w:r>
          </w:p>
        </w:tc>
        <w:tc>
          <w:tcPr>
            <w:tcW w:w="1272" w:type="dxa"/>
            <w:tcBorders>
              <w:top w:val="nil"/>
              <w:left w:val="nil"/>
              <w:right w:val="nil"/>
            </w:tcBorders>
          </w:tcPr>
          <w:p w:rsidR="00BA19DC" w:rsidRDefault="00BA19DC">
            <w:pPr>
              <w:pStyle w:val="20"/>
              <w:jc w:val="center"/>
              <w:rPr>
                <w:b/>
                <w:bCs/>
                <w:spacing w:val="-2"/>
              </w:rPr>
            </w:pPr>
            <w:r>
              <w:rPr>
                <w:b/>
                <w:bCs/>
                <w:spacing w:val="-2"/>
                <w:lang w:val="en-US"/>
              </w:rPr>
              <w:t>EBT</w:t>
            </w:r>
            <w:r>
              <w:rPr>
                <w:b/>
                <w:bCs/>
                <w:spacing w:val="-2"/>
              </w:rPr>
              <w:t xml:space="preserve"> + </w:t>
            </w:r>
            <w:r>
              <w:rPr>
                <w:b/>
                <w:bCs/>
                <w:spacing w:val="-2"/>
                <w:lang w:val="en-US"/>
              </w:rPr>
              <w:t>IE</w:t>
            </w:r>
          </w:p>
        </w:tc>
      </w:tr>
      <w:tr w:rsidR="00BA19DC">
        <w:trPr>
          <w:cantSplit/>
          <w:jc w:val="center"/>
        </w:trPr>
        <w:tc>
          <w:tcPr>
            <w:tcW w:w="590" w:type="dxa"/>
            <w:vMerge/>
            <w:tcBorders>
              <w:top w:val="single" w:sz="4" w:space="0" w:color="auto"/>
              <w:left w:val="nil"/>
              <w:bottom w:val="nil"/>
              <w:right w:val="nil"/>
            </w:tcBorders>
          </w:tcPr>
          <w:p w:rsidR="00BA19DC" w:rsidRDefault="00BA19DC">
            <w:pPr>
              <w:pStyle w:val="20"/>
              <w:rPr>
                <w:b/>
                <w:bCs/>
                <w:spacing w:val="-2"/>
              </w:rPr>
            </w:pPr>
          </w:p>
        </w:tc>
        <w:tc>
          <w:tcPr>
            <w:tcW w:w="360" w:type="dxa"/>
            <w:vMerge/>
            <w:tcBorders>
              <w:top w:val="single" w:sz="4" w:space="0" w:color="auto"/>
              <w:left w:val="nil"/>
              <w:bottom w:val="nil"/>
              <w:right w:val="nil"/>
            </w:tcBorders>
          </w:tcPr>
          <w:p w:rsidR="00BA19DC" w:rsidRDefault="00BA19DC">
            <w:pPr>
              <w:pStyle w:val="20"/>
              <w:rPr>
                <w:b/>
                <w:bCs/>
                <w:spacing w:val="-2"/>
              </w:rPr>
            </w:pPr>
          </w:p>
        </w:tc>
        <w:tc>
          <w:tcPr>
            <w:tcW w:w="4777" w:type="dxa"/>
            <w:tcBorders>
              <w:top w:val="single" w:sz="4" w:space="0" w:color="auto"/>
              <w:left w:val="nil"/>
              <w:bottom w:val="nil"/>
              <w:right w:val="nil"/>
            </w:tcBorders>
          </w:tcPr>
          <w:p w:rsidR="00BA19DC" w:rsidRDefault="00BA19DC">
            <w:pPr>
              <w:pStyle w:val="20"/>
              <w:jc w:val="center"/>
              <w:rPr>
                <w:b/>
                <w:bCs/>
                <w:spacing w:val="-2"/>
              </w:rPr>
            </w:pPr>
            <w:r>
              <w:rPr>
                <w:b/>
                <w:bCs/>
                <w:spacing w:val="-2"/>
              </w:rPr>
              <w:t>Проценты к уплате</w:t>
            </w:r>
          </w:p>
        </w:tc>
        <w:tc>
          <w:tcPr>
            <w:tcW w:w="352" w:type="dxa"/>
            <w:vMerge/>
            <w:tcBorders>
              <w:left w:val="nil"/>
              <w:bottom w:val="nil"/>
              <w:right w:val="nil"/>
            </w:tcBorders>
          </w:tcPr>
          <w:p w:rsidR="00BA19DC" w:rsidRDefault="00BA19DC">
            <w:pPr>
              <w:pStyle w:val="20"/>
              <w:jc w:val="center"/>
              <w:rPr>
                <w:b/>
                <w:bCs/>
                <w:spacing w:val="-2"/>
              </w:rPr>
            </w:pPr>
          </w:p>
        </w:tc>
        <w:tc>
          <w:tcPr>
            <w:tcW w:w="1272" w:type="dxa"/>
            <w:tcBorders>
              <w:top w:val="single" w:sz="4" w:space="0" w:color="auto"/>
              <w:left w:val="nil"/>
              <w:bottom w:val="nil"/>
              <w:right w:val="nil"/>
            </w:tcBorders>
          </w:tcPr>
          <w:p w:rsidR="00BA19DC" w:rsidRDefault="00BA19DC">
            <w:pPr>
              <w:pStyle w:val="20"/>
              <w:jc w:val="center"/>
              <w:rPr>
                <w:b/>
                <w:bCs/>
                <w:spacing w:val="-2"/>
              </w:rPr>
            </w:pPr>
            <w:r>
              <w:rPr>
                <w:b/>
                <w:bCs/>
                <w:spacing w:val="-2"/>
                <w:lang w:val="en-US"/>
              </w:rPr>
              <w:t>IE</w:t>
            </w:r>
          </w:p>
        </w:tc>
      </w:tr>
    </w:tbl>
    <w:p w:rsidR="00BA19DC" w:rsidRDefault="00BA19DC">
      <w:pPr>
        <w:pStyle w:val="20"/>
        <w:spacing w:line="360" w:lineRule="auto"/>
        <w:rPr>
          <w:spacing w:val="-2"/>
          <w:sz w:val="10"/>
        </w:rPr>
      </w:pPr>
      <w:r>
        <w:rPr>
          <w:spacing w:val="-2"/>
          <w:lang w:val="en-US"/>
        </w:rPr>
        <w:tab/>
      </w:r>
    </w:p>
    <w:p w:rsidR="00BA19DC" w:rsidRDefault="00BA19DC">
      <w:pPr>
        <w:spacing w:line="360" w:lineRule="auto"/>
        <w:ind w:firstLine="708"/>
        <w:jc w:val="both"/>
        <w:rPr>
          <w:spacing w:val="-6"/>
        </w:rPr>
      </w:pPr>
      <w:r>
        <w:rPr>
          <w:spacing w:val="-6"/>
        </w:rPr>
        <w:t xml:space="preserve">Очевидно, что значение </w:t>
      </w:r>
      <w:r>
        <w:rPr>
          <w:spacing w:val="-6"/>
          <w:lang w:val="en-US"/>
        </w:rPr>
        <w:t>TIE</w:t>
      </w:r>
      <w:r>
        <w:rPr>
          <w:spacing w:val="-6"/>
        </w:rPr>
        <w:t xml:space="preserve"> должно быть больше единицы, в противном случае предприятие не сможет в полном объеме рассчитаться с внешними инвесторами по текущим обязательствам.</w:t>
      </w:r>
    </w:p>
    <w:p w:rsidR="00BA19DC" w:rsidRDefault="00BA19DC">
      <w:pPr>
        <w:pStyle w:val="20"/>
        <w:spacing w:line="360" w:lineRule="auto"/>
        <w:ind w:firstLine="708"/>
        <w:jc w:val="left"/>
        <w:rPr>
          <w:b/>
          <w:bCs/>
          <w:spacing w:val="-2"/>
        </w:rPr>
      </w:pPr>
      <w:r>
        <w:rPr>
          <w:b/>
          <w:bCs/>
          <w:spacing w:val="-2"/>
        </w:rPr>
        <w:t>4.2.4. Деловая активность</w:t>
      </w:r>
    </w:p>
    <w:p w:rsidR="00BA19DC" w:rsidRDefault="00BA19DC">
      <w:pPr>
        <w:pStyle w:val="20"/>
        <w:spacing w:line="360" w:lineRule="auto"/>
        <w:rPr>
          <w:spacing w:val="-2"/>
        </w:rPr>
      </w:pPr>
      <w:r>
        <w:rPr>
          <w:spacing w:val="-2"/>
        </w:rPr>
        <w:tab/>
        <w:t xml:space="preserve">В широком смысле </w:t>
      </w:r>
      <w:r>
        <w:rPr>
          <w:i/>
          <w:iCs/>
          <w:spacing w:val="-2"/>
        </w:rPr>
        <w:t>деловая активность</w:t>
      </w:r>
      <w:r>
        <w:rPr>
          <w:spacing w:val="-2"/>
        </w:rPr>
        <w:t xml:space="preserve"> означает весь спектр усилий, направленных на продвижение фирмы на рынках продукции, труда, капитала. В контексте управления финансово-хозяйственной деятельностью предприятия этот термин понимается в более узком смысле – как его текущая производственная и коммерческая деятельность.</w:t>
      </w:r>
    </w:p>
    <w:p w:rsidR="00BA19DC" w:rsidRDefault="00BA19DC">
      <w:pPr>
        <w:pStyle w:val="20"/>
        <w:spacing w:line="360" w:lineRule="auto"/>
        <w:rPr>
          <w:spacing w:val="-2"/>
        </w:rPr>
      </w:pPr>
      <w:r>
        <w:rPr>
          <w:spacing w:val="-2"/>
        </w:rPr>
        <w:tab/>
        <w:t>Количественная оценка и анализ деловой активности могут быть сделаны по следующим трем направлениям:</w:t>
      </w:r>
    </w:p>
    <w:p w:rsidR="00BA19DC" w:rsidRDefault="00BA19DC">
      <w:pPr>
        <w:pStyle w:val="20"/>
        <w:numPr>
          <w:ilvl w:val="0"/>
          <w:numId w:val="14"/>
        </w:numPr>
        <w:spacing w:line="360" w:lineRule="auto"/>
        <w:rPr>
          <w:spacing w:val="-2"/>
        </w:rPr>
      </w:pPr>
      <w:r>
        <w:rPr>
          <w:spacing w:val="-2"/>
        </w:rPr>
        <w:t>оценка степени выполнения плана (установленного вышестоящей организацией или самостоятельно) по основным показателям и анализ отклонений;</w:t>
      </w:r>
    </w:p>
    <w:p w:rsidR="00BA19DC" w:rsidRDefault="00BA19DC">
      <w:pPr>
        <w:pStyle w:val="20"/>
        <w:numPr>
          <w:ilvl w:val="0"/>
          <w:numId w:val="14"/>
        </w:numPr>
        <w:spacing w:line="360" w:lineRule="auto"/>
        <w:rPr>
          <w:spacing w:val="-2"/>
        </w:rPr>
      </w:pPr>
      <w:r>
        <w:rPr>
          <w:spacing w:val="-2"/>
        </w:rPr>
        <w:t>оценка и обеспечение приемлемых темпов наращивания объемов финансово-хозяйственной деятельности;</w:t>
      </w:r>
    </w:p>
    <w:p w:rsidR="00BA19DC" w:rsidRDefault="00BA19DC">
      <w:pPr>
        <w:pStyle w:val="20"/>
        <w:numPr>
          <w:ilvl w:val="0"/>
          <w:numId w:val="14"/>
        </w:numPr>
        <w:spacing w:line="360" w:lineRule="auto"/>
        <w:rPr>
          <w:spacing w:val="-2"/>
        </w:rPr>
      </w:pPr>
      <w:r>
        <w:rPr>
          <w:spacing w:val="-2"/>
        </w:rPr>
        <w:t>оценка уровня эффективности использования материальных, трудовых и финансовых ресурсов коммерческой организации.</w:t>
      </w:r>
    </w:p>
    <w:p w:rsidR="00BA19DC" w:rsidRDefault="00BA19DC">
      <w:pPr>
        <w:pStyle w:val="20"/>
        <w:spacing w:line="360" w:lineRule="auto"/>
        <w:ind w:firstLine="708"/>
      </w:pPr>
      <w:r>
        <w:rPr>
          <w:b/>
          <w:bCs/>
          <w:i/>
          <w:iCs/>
        </w:rPr>
        <w:t>Плановая (нормативная) обеспеченность текущей деятельности запасами.</w:t>
      </w:r>
      <w:r>
        <w:t xml:space="preserve"> Одна из целевых установок деятельности предприятия – обеспечение ритмичной его работы. Эта ритмичность в значительной степени задается наличием достаточного объема сырья и материалов (для промышленного предприятия) или товаров для перепродажи (для торгового предприятия). Для этой цели как раз и используется коэффициент обеспеченности запасами текущей деятельности (</w:t>
      </w:r>
      <w:r>
        <w:rPr>
          <w:lang w:val="en-US"/>
        </w:rPr>
        <w:t>S</w:t>
      </w:r>
      <w:r>
        <w:rPr>
          <w:vertAlign w:val="subscript"/>
          <w:lang w:val="en-US"/>
        </w:rPr>
        <w:t>d</w:t>
      </w:r>
      <w:r>
        <w:t>), рассчитываемый по следующему алгоритму: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352"/>
        <w:gridCol w:w="606"/>
      </w:tblGrid>
      <w:tr w:rsidR="00BA19DC">
        <w:trPr>
          <w:cantSplit/>
          <w:jc w:val="center"/>
        </w:trPr>
        <w:tc>
          <w:tcPr>
            <w:tcW w:w="495" w:type="dxa"/>
            <w:vMerge w:val="restart"/>
            <w:tcBorders>
              <w:top w:val="nil"/>
              <w:left w:val="nil"/>
              <w:right w:val="nil"/>
            </w:tcBorders>
            <w:vAlign w:val="center"/>
          </w:tcPr>
          <w:p w:rsidR="00BA19DC" w:rsidRDefault="00BA19DC">
            <w:pPr>
              <w:pStyle w:val="20"/>
              <w:jc w:val="center"/>
              <w:rPr>
                <w:b/>
                <w:bCs/>
                <w:spacing w:val="-2"/>
                <w:lang w:val="en-US"/>
              </w:rPr>
            </w:pPr>
            <w:r>
              <w:rPr>
                <w:b/>
                <w:bCs/>
                <w:spacing w:val="-2"/>
                <w:lang w:val="en-US"/>
              </w:rPr>
              <w:t>S</w:t>
            </w:r>
            <w:r>
              <w:rPr>
                <w:b/>
                <w:bCs/>
                <w:spacing w:val="-2"/>
                <w:vertAlign w:val="subscript"/>
                <w:lang w:val="en-US"/>
              </w:rPr>
              <w:t>d</w:t>
            </w:r>
          </w:p>
        </w:tc>
        <w:tc>
          <w:tcPr>
            <w:tcW w:w="352" w:type="dxa"/>
            <w:vMerge w:val="restart"/>
            <w:tcBorders>
              <w:top w:val="nil"/>
              <w:left w:val="nil"/>
              <w:bottom w:val="nil"/>
              <w:right w:val="nil"/>
            </w:tcBorders>
            <w:vAlign w:val="center"/>
          </w:tcPr>
          <w:p w:rsidR="00BA19DC" w:rsidRDefault="00BA19DC">
            <w:pPr>
              <w:pStyle w:val="20"/>
              <w:jc w:val="center"/>
              <w:rPr>
                <w:b/>
                <w:bCs/>
                <w:spacing w:val="-2"/>
                <w:lang w:val="en-US"/>
              </w:rPr>
            </w:pPr>
            <w:r>
              <w:rPr>
                <w:b/>
                <w:bCs/>
                <w:spacing w:val="-2"/>
                <w:lang w:val="en-US"/>
              </w:rPr>
              <w:t>=</w:t>
            </w:r>
          </w:p>
        </w:tc>
        <w:tc>
          <w:tcPr>
            <w:tcW w:w="606" w:type="dxa"/>
            <w:tcBorders>
              <w:top w:val="nil"/>
              <w:left w:val="nil"/>
              <w:right w:val="nil"/>
            </w:tcBorders>
          </w:tcPr>
          <w:p w:rsidR="00BA19DC" w:rsidRDefault="007C7502">
            <w:pPr>
              <w:pStyle w:val="20"/>
              <w:jc w:val="center"/>
              <w:rPr>
                <w:b/>
                <w:bCs/>
                <w:spacing w:val="-2"/>
                <w:lang w:val="en-US"/>
              </w:rPr>
            </w:pPr>
            <w:r>
              <w:rPr>
                <w:b/>
                <w:bCs/>
                <w:i/>
                <w:iCs/>
                <w:noProof/>
                <w:spacing w:val="-2"/>
                <w:sz w:val="20"/>
              </w:rPr>
              <w:pict>
                <v:shape id="_x0000_s1031" type="#_x0000_t202" style="position:absolute;left:0;text-align:left;margin-left:28.55pt;margin-top:3.6pt;width:18pt;height:27pt;z-index:251654144;mso-position-horizontal-relative:text;mso-position-vertical-relative:text" stroked="f">
                  <v:textbox style="mso-next-textbox:#_x0000_s1031">
                    <w:txbxContent>
                      <w:p w:rsidR="00BA19DC" w:rsidRDefault="00BA19DC">
                        <w:r>
                          <w:t>,</w:t>
                        </w:r>
                      </w:p>
                    </w:txbxContent>
                  </v:textbox>
                </v:shape>
              </w:pict>
            </w:r>
            <w:r w:rsidR="00BA19DC">
              <w:rPr>
                <w:b/>
                <w:bCs/>
                <w:spacing w:val="-2"/>
                <w:lang w:val="en-US"/>
              </w:rPr>
              <w:t>S</w:t>
            </w:r>
            <w:r w:rsidR="00BA19DC">
              <w:rPr>
                <w:b/>
                <w:bCs/>
                <w:spacing w:val="-2"/>
                <w:vertAlign w:val="subscript"/>
                <w:lang w:val="en-US"/>
              </w:rPr>
              <w:t>t</w:t>
            </w:r>
          </w:p>
        </w:tc>
      </w:tr>
      <w:tr w:rsidR="00BA19DC">
        <w:trPr>
          <w:cantSplit/>
          <w:jc w:val="center"/>
        </w:trPr>
        <w:tc>
          <w:tcPr>
            <w:tcW w:w="495" w:type="dxa"/>
            <w:vMerge/>
            <w:tcBorders>
              <w:top w:val="single" w:sz="4" w:space="0" w:color="auto"/>
              <w:left w:val="nil"/>
              <w:bottom w:val="nil"/>
              <w:right w:val="nil"/>
            </w:tcBorders>
          </w:tcPr>
          <w:p w:rsidR="00BA19DC" w:rsidRDefault="00BA19DC">
            <w:pPr>
              <w:pStyle w:val="20"/>
              <w:rPr>
                <w:b/>
                <w:bCs/>
                <w:spacing w:val="-2"/>
                <w:lang w:val="en-US"/>
              </w:rPr>
            </w:pPr>
          </w:p>
        </w:tc>
        <w:tc>
          <w:tcPr>
            <w:tcW w:w="352" w:type="dxa"/>
            <w:vMerge/>
            <w:tcBorders>
              <w:top w:val="single" w:sz="4" w:space="0" w:color="auto"/>
              <w:left w:val="nil"/>
              <w:bottom w:val="nil"/>
              <w:right w:val="nil"/>
            </w:tcBorders>
          </w:tcPr>
          <w:p w:rsidR="00BA19DC" w:rsidRDefault="00BA19DC">
            <w:pPr>
              <w:pStyle w:val="20"/>
              <w:rPr>
                <w:b/>
                <w:bCs/>
                <w:spacing w:val="-2"/>
                <w:lang w:val="en-US"/>
              </w:rPr>
            </w:pPr>
          </w:p>
        </w:tc>
        <w:tc>
          <w:tcPr>
            <w:tcW w:w="606" w:type="dxa"/>
            <w:tcBorders>
              <w:top w:val="single" w:sz="4" w:space="0" w:color="auto"/>
              <w:left w:val="nil"/>
              <w:bottom w:val="nil"/>
              <w:right w:val="nil"/>
            </w:tcBorders>
          </w:tcPr>
          <w:p w:rsidR="00BA19DC" w:rsidRDefault="00BA19DC">
            <w:pPr>
              <w:pStyle w:val="20"/>
              <w:jc w:val="center"/>
              <w:rPr>
                <w:b/>
                <w:bCs/>
                <w:spacing w:val="-2"/>
                <w:lang w:val="en-US"/>
              </w:rPr>
            </w:pPr>
            <w:r>
              <w:rPr>
                <w:b/>
                <w:bCs/>
                <w:spacing w:val="-2"/>
                <w:lang w:val="en-US"/>
              </w:rPr>
              <w:t>z</w:t>
            </w:r>
            <w:r>
              <w:rPr>
                <w:b/>
                <w:bCs/>
                <w:spacing w:val="-2"/>
                <w:vertAlign w:val="subscript"/>
                <w:lang w:val="en-US"/>
              </w:rPr>
              <w:t>p</w:t>
            </w:r>
          </w:p>
        </w:tc>
      </w:tr>
    </w:tbl>
    <w:p w:rsidR="00BA19DC" w:rsidRDefault="00BA19DC">
      <w:pPr>
        <w:pStyle w:val="20"/>
        <w:rPr>
          <w:spacing w:val="-2"/>
          <w:sz w:val="10"/>
          <w:lang w:val="en-US"/>
        </w:rPr>
      </w:pPr>
    </w:p>
    <w:p w:rsidR="00BA19DC" w:rsidRDefault="00BA19DC">
      <w:pPr>
        <w:pStyle w:val="20"/>
        <w:ind w:left="705" w:hanging="705"/>
        <w:rPr>
          <w:spacing w:val="-2"/>
          <w:sz w:val="20"/>
        </w:rPr>
      </w:pPr>
      <w:r>
        <w:rPr>
          <w:spacing w:val="-2"/>
          <w:sz w:val="20"/>
        </w:rPr>
        <w:t>где</w:t>
      </w:r>
      <w:r>
        <w:rPr>
          <w:spacing w:val="-2"/>
          <w:sz w:val="20"/>
        </w:rPr>
        <w:tab/>
      </w:r>
      <w:r>
        <w:rPr>
          <w:spacing w:val="-2"/>
          <w:sz w:val="20"/>
          <w:lang w:val="en-US"/>
        </w:rPr>
        <w:t>S</w:t>
      </w:r>
      <w:r>
        <w:rPr>
          <w:spacing w:val="-2"/>
          <w:sz w:val="20"/>
          <w:vertAlign w:val="subscript"/>
          <w:lang w:val="en-US"/>
        </w:rPr>
        <w:t>t</w:t>
      </w:r>
      <w:r>
        <w:rPr>
          <w:spacing w:val="-2"/>
          <w:sz w:val="20"/>
          <w:vertAlign w:val="subscript"/>
        </w:rPr>
        <w:t xml:space="preserve"> </w:t>
      </w:r>
      <w:r>
        <w:rPr>
          <w:spacing w:val="-2"/>
          <w:sz w:val="20"/>
        </w:rPr>
        <w:t>– запасы сырья и материалов на дату анализа (для промышленного предприятия) либо товарные запасы (для торгового предприятия);</w:t>
      </w:r>
    </w:p>
    <w:p w:rsidR="00BA19DC" w:rsidRDefault="00BA19DC">
      <w:pPr>
        <w:pStyle w:val="20"/>
        <w:ind w:firstLine="708"/>
        <w:rPr>
          <w:spacing w:val="-2"/>
          <w:sz w:val="20"/>
        </w:rPr>
      </w:pPr>
      <w:r>
        <w:rPr>
          <w:spacing w:val="-2"/>
          <w:sz w:val="20"/>
          <w:lang w:val="en-US"/>
        </w:rPr>
        <w:t>z</w:t>
      </w:r>
      <w:r>
        <w:rPr>
          <w:spacing w:val="-2"/>
          <w:sz w:val="20"/>
          <w:vertAlign w:val="subscript"/>
          <w:lang w:val="en-US"/>
        </w:rPr>
        <w:t>p</w:t>
      </w:r>
      <w:r>
        <w:rPr>
          <w:spacing w:val="-2"/>
          <w:sz w:val="20"/>
          <w:vertAlign w:val="subscript"/>
        </w:rPr>
        <w:t xml:space="preserve"> </w:t>
      </w:r>
      <w:r>
        <w:rPr>
          <w:spacing w:val="-2"/>
          <w:sz w:val="20"/>
        </w:rPr>
        <w:t xml:space="preserve">– ежедневная потребность в сырье и материалах по плану (для промышленного предприятия) либо </w:t>
      </w:r>
    </w:p>
    <w:p w:rsidR="00BA19DC" w:rsidRDefault="00BA19DC">
      <w:pPr>
        <w:pStyle w:val="20"/>
        <w:ind w:firstLine="708"/>
        <w:rPr>
          <w:spacing w:val="-2"/>
          <w:sz w:val="20"/>
        </w:rPr>
      </w:pPr>
      <w:r>
        <w:rPr>
          <w:spacing w:val="-2"/>
          <w:sz w:val="20"/>
        </w:rPr>
        <w:t>плановый однодневный товарооборот (для торгового предприятия).</w:t>
      </w:r>
    </w:p>
    <w:p w:rsidR="00BA19DC" w:rsidRDefault="00BA19DC">
      <w:pPr>
        <w:pStyle w:val="20"/>
        <w:ind w:firstLine="708"/>
        <w:rPr>
          <w:spacing w:val="-2"/>
          <w:sz w:val="10"/>
        </w:rPr>
      </w:pPr>
    </w:p>
    <w:p w:rsidR="00BA19DC" w:rsidRDefault="00BA19DC">
      <w:pPr>
        <w:pStyle w:val="20"/>
        <w:spacing w:line="360" w:lineRule="auto"/>
        <w:ind w:firstLine="709"/>
        <w:rPr>
          <w:spacing w:val="-2"/>
        </w:rPr>
      </w:pPr>
      <w:r>
        <w:rPr>
          <w:b/>
          <w:bCs/>
          <w:i/>
          <w:iCs/>
          <w:spacing w:val="-2"/>
        </w:rPr>
        <w:t xml:space="preserve">Оборачиваемость запасов (в оборотах). </w:t>
      </w:r>
      <w:r>
        <w:rPr>
          <w:spacing w:val="-2"/>
        </w:rPr>
        <w:t>Важнейшие индикаторы финансово-хозяйственной деятельности – выручка от продаж и прибыль – находятся в прямой зависимости от показателей оборачиваемости.</w:t>
      </w:r>
    </w:p>
    <w:p w:rsidR="00BA19DC" w:rsidRDefault="00BA19DC">
      <w:pPr>
        <w:pStyle w:val="20"/>
        <w:spacing w:line="360" w:lineRule="auto"/>
        <w:ind w:firstLine="709"/>
        <w:rPr>
          <w:spacing w:val="-2"/>
        </w:rPr>
      </w:pPr>
      <w:r>
        <w:rPr>
          <w:spacing w:val="-2"/>
        </w:rPr>
        <w:t>Оборачиваемость в оборотах (</w:t>
      </w:r>
      <w:r>
        <w:rPr>
          <w:spacing w:val="-2"/>
          <w:lang w:val="en-US"/>
        </w:rPr>
        <w:t>Inv</w:t>
      </w:r>
      <w:r>
        <w:rPr>
          <w:spacing w:val="-2"/>
          <w:vertAlign w:val="subscript"/>
          <w:lang w:val="en-US"/>
        </w:rPr>
        <w:t>t</w:t>
      </w:r>
      <w:r>
        <w:rPr>
          <w:spacing w:val="-2"/>
        </w:rPr>
        <w:t>) рассчитывается по следующему алгоритму: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352"/>
        <w:gridCol w:w="889"/>
      </w:tblGrid>
      <w:tr w:rsidR="00BA19DC">
        <w:trPr>
          <w:cantSplit/>
          <w:jc w:val="center"/>
        </w:trPr>
        <w:tc>
          <w:tcPr>
            <w:tcW w:w="609" w:type="dxa"/>
            <w:vMerge w:val="restart"/>
            <w:tcBorders>
              <w:top w:val="nil"/>
              <w:left w:val="nil"/>
              <w:right w:val="nil"/>
            </w:tcBorders>
            <w:vAlign w:val="center"/>
          </w:tcPr>
          <w:p w:rsidR="00BA19DC" w:rsidRDefault="00BA19DC">
            <w:pPr>
              <w:pStyle w:val="20"/>
              <w:jc w:val="center"/>
              <w:rPr>
                <w:b/>
                <w:bCs/>
                <w:spacing w:val="-2"/>
                <w:lang w:val="en-US"/>
              </w:rPr>
            </w:pPr>
            <w:r>
              <w:rPr>
                <w:b/>
                <w:bCs/>
                <w:spacing w:val="-2"/>
                <w:lang w:val="en-US"/>
              </w:rPr>
              <w:t>Inv</w:t>
            </w:r>
            <w:r>
              <w:rPr>
                <w:b/>
                <w:bCs/>
                <w:spacing w:val="-2"/>
                <w:vertAlign w:val="subscript"/>
                <w:lang w:val="en-US"/>
              </w:rPr>
              <w:t>t</w:t>
            </w:r>
          </w:p>
        </w:tc>
        <w:tc>
          <w:tcPr>
            <w:tcW w:w="352" w:type="dxa"/>
            <w:vMerge w:val="restart"/>
            <w:tcBorders>
              <w:top w:val="nil"/>
              <w:left w:val="nil"/>
              <w:bottom w:val="nil"/>
              <w:right w:val="nil"/>
            </w:tcBorders>
            <w:vAlign w:val="center"/>
          </w:tcPr>
          <w:p w:rsidR="00BA19DC" w:rsidRDefault="00BA19DC">
            <w:pPr>
              <w:pStyle w:val="20"/>
              <w:jc w:val="center"/>
              <w:rPr>
                <w:b/>
                <w:bCs/>
                <w:spacing w:val="-2"/>
                <w:lang w:val="en-US"/>
              </w:rPr>
            </w:pPr>
            <w:r>
              <w:rPr>
                <w:b/>
                <w:bCs/>
                <w:spacing w:val="-2"/>
                <w:lang w:val="en-US"/>
              </w:rPr>
              <w:t>=</w:t>
            </w:r>
          </w:p>
        </w:tc>
        <w:tc>
          <w:tcPr>
            <w:tcW w:w="889" w:type="dxa"/>
            <w:tcBorders>
              <w:top w:val="nil"/>
              <w:left w:val="nil"/>
              <w:right w:val="nil"/>
            </w:tcBorders>
          </w:tcPr>
          <w:p w:rsidR="00BA19DC" w:rsidRDefault="007C7502">
            <w:pPr>
              <w:pStyle w:val="20"/>
              <w:jc w:val="center"/>
              <w:rPr>
                <w:b/>
                <w:bCs/>
                <w:spacing w:val="-2"/>
                <w:lang w:val="en-US"/>
              </w:rPr>
            </w:pPr>
            <w:r>
              <w:rPr>
                <w:noProof/>
                <w:spacing w:val="-2"/>
                <w:sz w:val="20"/>
              </w:rPr>
              <w:pict>
                <v:shape id="_x0000_s1032" type="#_x0000_t202" style="position:absolute;left:0;text-align:left;margin-left:41.55pt;margin-top:.5pt;width:18pt;height:27pt;z-index:251655168;mso-position-horizontal-relative:text;mso-position-vertical-relative:text" stroked="f">
                  <v:textbox style="mso-next-textbox:#_x0000_s1032">
                    <w:txbxContent>
                      <w:p w:rsidR="00BA19DC" w:rsidRDefault="00BA19DC">
                        <w:r>
                          <w:t>,</w:t>
                        </w:r>
                      </w:p>
                    </w:txbxContent>
                  </v:textbox>
                </v:shape>
              </w:pict>
            </w:r>
            <w:r w:rsidR="00BA19DC">
              <w:rPr>
                <w:b/>
                <w:bCs/>
                <w:spacing w:val="-2"/>
                <w:lang w:val="en-US"/>
              </w:rPr>
              <w:t>COGS</w:t>
            </w:r>
          </w:p>
        </w:tc>
      </w:tr>
      <w:tr w:rsidR="00BA19DC">
        <w:trPr>
          <w:cantSplit/>
          <w:jc w:val="center"/>
        </w:trPr>
        <w:tc>
          <w:tcPr>
            <w:tcW w:w="609" w:type="dxa"/>
            <w:vMerge/>
            <w:tcBorders>
              <w:top w:val="single" w:sz="4" w:space="0" w:color="auto"/>
              <w:left w:val="nil"/>
              <w:bottom w:val="nil"/>
              <w:right w:val="nil"/>
            </w:tcBorders>
          </w:tcPr>
          <w:p w:rsidR="00BA19DC" w:rsidRDefault="00BA19DC">
            <w:pPr>
              <w:pStyle w:val="20"/>
              <w:rPr>
                <w:b/>
                <w:bCs/>
                <w:spacing w:val="-2"/>
                <w:lang w:val="en-US"/>
              </w:rPr>
            </w:pPr>
          </w:p>
        </w:tc>
        <w:tc>
          <w:tcPr>
            <w:tcW w:w="352" w:type="dxa"/>
            <w:vMerge/>
            <w:tcBorders>
              <w:top w:val="single" w:sz="4" w:space="0" w:color="auto"/>
              <w:left w:val="nil"/>
              <w:bottom w:val="nil"/>
              <w:right w:val="nil"/>
            </w:tcBorders>
          </w:tcPr>
          <w:p w:rsidR="00BA19DC" w:rsidRDefault="00BA19DC">
            <w:pPr>
              <w:pStyle w:val="20"/>
              <w:rPr>
                <w:b/>
                <w:bCs/>
                <w:spacing w:val="-2"/>
                <w:lang w:val="en-US"/>
              </w:rPr>
            </w:pPr>
          </w:p>
        </w:tc>
        <w:tc>
          <w:tcPr>
            <w:tcW w:w="889" w:type="dxa"/>
            <w:tcBorders>
              <w:top w:val="single" w:sz="4" w:space="0" w:color="auto"/>
              <w:left w:val="nil"/>
              <w:bottom w:val="nil"/>
              <w:right w:val="nil"/>
            </w:tcBorders>
          </w:tcPr>
          <w:p w:rsidR="00BA19DC" w:rsidRDefault="00BA19DC">
            <w:pPr>
              <w:pStyle w:val="20"/>
              <w:jc w:val="center"/>
              <w:rPr>
                <w:b/>
                <w:bCs/>
                <w:spacing w:val="-2"/>
                <w:lang w:val="en-US"/>
              </w:rPr>
            </w:pPr>
            <w:r>
              <w:rPr>
                <w:b/>
                <w:bCs/>
                <w:spacing w:val="-2"/>
                <w:lang w:val="en-US"/>
              </w:rPr>
              <w:t>Inv</w:t>
            </w:r>
          </w:p>
        </w:tc>
      </w:tr>
    </w:tbl>
    <w:p w:rsidR="00BA19DC" w:rsidRDefault="00BA19DC">
      <w:pPr>
        <w:pStyle w:val="20"/>
        <w:rPr>
          <w:spacing w:val="-2"/>
          <w:sz w:val="10"/>
          <w:lang w:val="en-US"/>
        </w:rPr>
      </w:pPr>
    </w:p>
    <w:p w:rsidR="00BA19DC" w:rsidRDefault="00BA19DC">
      <w:pPr>
        <w:pStyle w:val="20"/>
        <w:rPr>
          <w:spacing w:val="-2"/>
          <w:sz w:val="20"/>
        </w:rPr>
      </w:pPr>
      <w:r>
        <w:rPr>
          <w:spacing w:val="-2"/>
          <w:sz w:val="20"/>
        </w:rPr>
        <w:t>где</w:t>
      </w:r>
      <w:r>
        <w:rPr>
          <w:spacing w:val="-2"/>
          <w:sz w:val="20"/>
        </w:rPr>
        <w:tab/>
      </w:r>
      <w:r>
        <w:rPr>
          <w:spacing w:val="-2"/>
          <w:sz w:val="20"/>
          <w:lang w:val="en-US"/>
        </w:rPr>
        <w:t>COGS</w:t>
      </w:r>
      <w:r>
        <w:rPr>
          <w:spacing w:val="-2"/>
          <w:sz w:val="20"/>
        </w:rPr>
        <w:t xml:space="preserve"> – себестоимость продукции, реализованной в отчетном периоде (совокупные затраты сырья и </w:t>
      </w:r>
    </w:p>
    <w:p w:rsidR="00BA19DC" w:rsidRDefault="00BA19DC">
      <w:pPr>
        <w:pStyle w:val="20"/>
        <w:ind w:firstLine="708"/>
        <w:rPr>
          <w:spacing w:val="-2"/>
          <w:sz w:val="20"/>
        </w:rPr>
      </w:pPr>
      <w:r>
        <w:rPr>
          <w:spacing w:val="-2"/>
          <w:sz w:val="20"/>
        </w:rPr>
        <w:t>материалов);</w:t>
      </w:r>
    </w:p>
    <w:p w:rsidR="00BA19DC" w:rsidRDefault="00BA19DC">
      <w:pPr>
        <w:pStyle w:val="20"/>
        <w:ind w:firstLine="708"/>
        <w:rPr>
          <w:spacing w:val="-2"/>
          <w:sz w:val="20"/>
        </w:rPr>
      </w:pPr>
      <w:r>
        <w:rPr>
          <w:spacing w:val="-2"/>
          <w:sz w:val="20"/>
          <w:lang w:val="en-US"/>
        </w:rPr>
        <w:t>Inv</w:t>
      </w:r>
      <w:r>
        <w:rPr>
          <w:spacing w:val="-2"/>
          <w:sz w:val="20"/>
        </w:rPr>
        <w:t xml:space="preserve"> – средние запасы сырья и материалов в отчетном периоде (в стоимостном выражении).</w:t>
      </w:r>
    </w:p>
    <w:p w:rsidR="00BA19DC" w:rsidRDefault="00BA19DC">
      <w:pPr>
        <w:pStyle w:val="20"/>
        <w:ind w:firstLine="708"/>
        <w:rPr>
          <w:spacing w:val="-2"/>
          <w:sz w:val="10"/>
        </w:rPr>
      </w:pPr>
    </w:p>
    <w:p w:rsidR="00BA19DC" w:rsidRDefault="00BA19DC">
      <w:pPr>
        <w:pStyle w:val="20"/>
        <w:spacing w:line="360" w:lineRule="auto"/>
        <w:ind w:firstLine="708"/>
        <w:rPr>
          <w:spacing w:val="-2"/>
        </w:rPr>
      </w:pPr>
      <w:r>
        <w:rPr>
          <w:spacing w:val="-2"/>
        </w:rPr>
        <w:t xml:space="preserve">Приведенный показатель измеряется в оборотах; его рост в динамике рассматривается как положительная тенденция и характеризуется как ускорение оборачиваемости средств  в запасах. </w:t>
      </w:r>
    </w:p>
    <w:p w:rsidR="00BA19DC" w:rsidRDefault="007C7502">
      <w:pPr>
        <w:pStyle w:val="20"/>
        <w:spacing w:line="360" w:lineRule="auto"/>
        <w:rPr>
          <w:spacing w:val="-2"/>
        </w:rPr>
      </w:pPr>
      <w:r>
        <w:rPr>
          <w:noProof/>
          <w:spacing w:val="-2"/>
          <w:sz w:val="20"/>
        </w:rPr>
        <w:pict>
          <v:shape id="_x0000_s1033" type="#_x0000_t202" style="position:absolute;left:0;text-align:left;margin-left:306pt;margin-top:35.65pt;width:18pt;height:27pt;z-index:251656192" stroked="f">
            <v:textbox style="mso-next-textbox:#_x0000_s1033">
              <w:txbxContent>
                <w:p w:rsidR="00BA19DC" w:rsidRDefault="00BA19DC">
                  <w:r>
                    <w:t>,</w:t>
                  </w:r>
                </w:p>
              </w:txbxContent>
            </v:textbox>
          </v:shape>
        </w:pict>
      </w:r>
      <w:r w:rsidR="00BA19DC">
        <w:rPr>
          <w:spacing w:val="-2"/>
        </w:rPr>
        <w:tab/>
      </w:r>
      <w:r w:rsidR="00BA19DC">
        <w:rPr>
          <w:b/>
          <w:bCs/>
          <w:i/>
          <w:iCs/>
          <w:spacing w:val="-2"/>
        </w:rPr>
        <w:t>Оборачиваемость запасов (в днях)</w:t>
      </w:r>
      <w:r w:rsidR="00BA19DC">
        <w:rPr>
          <w:b/>
          <w:bCs/>
          <w:spacing w:val="-2"/>
        </w:rPr>
        <w:t xml:space="preserve"> (</w:t>
      </w:r>
      <w:r w:rsidR="00BA19DC">
        <w:rPr>
          <w:spacing w:val="-2"/>
          <w:lang w:val="en-US"/>
        </w:rPr>
        <w:t>Inv</w:t>
      </w:r>
      <w:r w:rsidR="00BA19DC">
        <w:rPr>
          <w:spacing w:val="-2"/>
          <w:vertAlign w:val="subscript"/>
          <w:lang w:val="en-US"/>
        </w:rPr>
        <w:t>d</w:t>
      </w:r>
      <w:r w:rsidR="00BA19DC">
        <w:rPr>
          <w:spacing w:val="-2"/>
        </w:rPr>
        <w:t>). Это иное представление оборачиваемости – не в оборотах, а в днях. Алгоритм расчет таков: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352"/>
        <w:gridCol w:w="1085"/>
      </w:tblGrid>
      <w:tr w:rsidR="00BA19DC">
        <w:trPr>
          <w:cantSplit/>
          <w:jc w:val="center"/>
        </w:trPr>
        <w:tc>
          <w:tcPr>
            <w:tcW w:w="581" w:type="dxa"/>
            <w:vMerge w:val="restart"/>
            <w:tcBorders>
              <w:top w:val="nil"/>
              <w:left w:val="nil"/>
              <w:right w:val="nil"/>
            </w:tcBorders>
            <w:vAlign w:val="center"/>
          </w:tcPr>
          <w:p w:rsidR="00BA19DC" w:rsidRDefault="00BA19DC">
            <w:pPr>
              <w:pStyle w:val="20"/>
              <w:jc w:val="center"/>
              <w:rPr>
                <w:b/>
                <w:bCs/>
                <w:spacing w:val="-2"/>
                <w:lang w:val="en-US"/>
              </w:rPr>
            </w:pPr>
            <w:r>
              <w:rPr>
                <w:b/>
                <w:bCs/>
                <w:spacing w:val="-2"/>
                <w:lang w:val="en-US"/>
              </w:rPr>
              <w:t>Inv</w:t>
            </w:r>
            <w:r>
              <w:rPr>
                <w:b/>
                <w:bCs/>
                <w:spacing w:val="-2"/>
                <w:vertAlign w:val="subscript"/>
                <w:lang w:val="en-US"/>
              </w:rPr>
              <w:t>d</w:t>
            </w:r>
          </w:p>
        </w:tc>
        <w:tc>
          <w:tcPr>
            <w:tcW w:w="352" w:type="dxa"/>
            <w:vMerge w:val="restart"/>
            <w:tcBorders>
              <w:top w:val="nil"/>
              <w:left w:val="nil"/>
              <w:bottom w:val="nil"/>
              <w:right w:val="nil"/>
            </w:tcBorders>
            <w:vAlign w:val="center"/>
          </w:tcPr>
          <w:p w:rsidR="00BA19DC" w:rsidRDefault="00BA19DC">
            <w:pPr>
              <w:pStyle w:val="20"/>
              <w:jc w:val="center"/>
              <w:rPr>
                <w:b/>
                <w:bCs/>
                <w:spacing w:val="-2"/>
                <w:lang w:val="en-US"/>
              </w:rPr>
            </w:pPr>
            <w:r>
              <w:rPr>
                <w:b/>
                <w:bCs/>
                <w:spacing w:val="-2"/>
                <w:lang w:val="en-US"/>
              </w:rPr>
              <w:t>=</w:t>
            </w:r>
          </w:p>
        </w:tc>
        <w:tc>
          <w:tcPr>
            <w:tcW w:w="816" w:type="dxa"/>
            <w:tcBorders>
              <w:top w:val="nil"/>
              <w:left w:val="nil"/>
              <w:right w:val="nil"/>
            </w:tcBorders>
          </w:tcPr>
          <w:p w:rsidR="00BA19DC" w:rsidRDefault="00BA19DC">
            <w:pPr>
              <w:pStyle w:val="20"/>
              <w:jc w:val="center"/>
              <w:rPr>
                <w:b/>
                <w:bCs/>
                <w:spacing w:val="-2"/>
                <w:lang w:val="en-US"/>
              </w:rPr>
            </w:pPr>
            <w:r>
              <w:rPr>
                <w:b/>
                <w:bCs/>
                <w:spacing w:val="-2"/>
                <w:lang w:val="en-US"/>
              </w:rPr>
              <w:t>Inv</w:t>
            </w:r>
          </w:p>
        </w:tc>
      </w:tr>
      <w:tr w:rsidR="00BA19DC">
        <w:trPr>
          <w:cantSplit/>
          <w:jc w:val="center"/>
        </w:trPr>
        <w:tc>
          <w:tcPr>
            <w:tcW w:w="581" w:type="dxa"/>
            <w:vMerge/>
            <w:tcBorders>
              <w:top w:val="single" w:sz="4" w:space="0" w:color="auto"/>
              <w:left w:val="nil"/>
              <w:bottom w:val="nil"/>
              <w:right w:val="nil"/>
            </w:tcBorders>
          </w:tcPr>
          <w:p w:rsidR="00BA19DC" w:rsidRDefault="00BA19DC">
            <w:pPr>
              <w:pStyle w:val="20"/>
              <w:rPr>
                <w:b/>
                <w:bCs/>
                <w:spacing w:val="-2"/>
                <w:lang w:val="en-US"/>
              </w:rPr>
            </w:pPr>
          </w:p>
        </w:tc>
        <w:tc>
          <w:tcPr>
            <w:tcW w:w="352" w:type="dxa"/>
            <w:vMerge/>
            <w:tcBorders>
              <w:top w:val="single" w:sz="4" w:space="0" w:color="auto"/>
              <w:left w:val="nil"/>
              <w:bottom w:val="nil"/>
              <w:right w:val="nil"/>
            </w:tcBorders>
          </w:tcPr>
          <w:p w:rsidR="00BA19DC" w:rsidRDefault="00BA19DC">
            <w:pPr>
              <w:pStyle w:val="20"/>
              <w:rPr>
                <w:b/>
                <w:bCs/>
                <w:spacing w:val="-2"/>
                <w:lang w:val="en-US"/>
              </w:rPr>
            </w:pPr>
          </w:p>
        </w:tc>
        <w:tc>
          <w:tcPr>
            <w:tcW w:w="816" w:type="dxa"/>
            <w:tcBorders>
              <w:top w:val="single" w:sz="4" w:space="0" w:color="auto"/>
              <w:left w:val="nil"/>
              <w:bottom w:val="nil"/>
              <w:right w:val="nil"/>
            </w:tcBorders>
          </w:tcPr>
          <w:p w:rsidR="00BA19DC" w:rsidRDefault="00BA19DC">
            <w:pPr>
              <w:pStyle w:val="20"/>
              <w:jc w:val="center"/>
              <w:rPr>
                <w:b/>
                <w:bCs/>
                <w:spacing w:val="-2"/>
                <w:lang w:val="en-US"/>
              </w:rPr>
            </w:pPr>
            <w:r>
              <w:rPr>
                <w:b/>
                <w:bCs/>
                <w:spacing w:val="-2"/>
                <w:lang w:val="en-US"/>
              </w:rPr>
              <w:t>COGS/d</w:t>
            </w:r>
          </w:p>
        </w:tc>
      </w:tr>
    </w:tbl>
    <w:p w:rsidR="00BA19DC" w:rsidRDefault="00BA19DC">
      <w:pPr>
        <w:pStyle w:val="20"/>
        <w:rPr>
          <w:spacing w:val="-2"/>
          <w:sz w:val="20"/>
        </w:rPr>
      </w:pPr>
      <w:r>
        <w:rPr>
          <w:spacing w:val="-2"/>
          <w:sz w:val="20"/>
        </w:rPr>
        <w:t>где</w:t>
      </w:r>
      <w:r>
        <w:rPr>
          <w:spacing w:val="-2"/>
          <w:sz w:val="20"/>
        </w:rPr>
        <w:tab/>
      </w:r>
      <w:r>
        <w:rPr>
          <w:spacing w:val="-2"/>
          <w:sz w:val="20"/>
          <w:lang w:val="en-US"/>
        </w:rPr>
        <w:t>d</w:t>
      </w:r>
      <w:r>
        <w:rPr>
          <w:spacing w:val="-2"/>
          <w:sz w:val="20"/>
        </w:rPr>
        <w:t xml:space="preserve"> – количество дней в отчетном периоде.</w:t>
      </w:r>
    </w:p>
    <w:p w:rsidR="00BA19DC" w:rsidRDefault="00BA19DC">
      <w:pPr>
        <w:pStyle w:val="20"/>
        <w:rPr>
          <w:spacing w:val="-2"/>
          <w:sz w:val="10"/>
        </w:rPr>
      </w:pPr>
    </w:p>
    <w:p w:rsidR="00BA19DC" w:rsidRDefault="00BA19DC">
      <w:pPr>
        <w:pStyle w:val="20"/>
        <w:spacing w:line="360" w:lineRule="auto"/>
        <w:rPr>
          <w:spacing w:val="-2"/>
        </w:rPr>
      </w:pPr>
      <w:r>
        <w:rPr>
          <w:spacing w:val="-2"/>
        </w:rPr>
        <w:tab/>
        <w:t>Показатели оборачиваемости в оборотах и днях связаны очевидной взаимосвязью – их произведение равно продолжительности анализируемого (отчетного) периода.</w:t>
      </w:r>
    </w:p>
    <w:p w:rsidR="00BA19DC" w:rsidRDefault="007C7502">
      <w:pPr>
        <w:pStyle w:val="20"/>
        <w:spacing w:line="360" w:lineRule="auto"/>
        <w:rPr>
          <w:spacing w:val="-2"/>
        </w:rPr>
      </w:pPr>
      <w:r>
        <w:rPr>
          <w:noProof/>
          <w:spacing w:val="-2"/>
          <w:sz w:val="20"/>
        </w:rPr>
        <w:pict>
          <v:shape id="_x0000_s1035" type="#_x0000_t202" style="position:absolute;left:0;text-align:left;margin-left:297pt;margin-top:37.1pt;width:18pt;height:27pt;z-index:251658240" stroked="f">
            <v:textbox style="mso-next-textbox:#_x0000_s1035">
              <w:txbxContent>
                <w:p w:rsidR="00BA19DC" w:rsidRDefault="00BA19DC">
                  <w:r>
                    <w:t>,</w:t>
                  </w:r>
                </w:p>
              </w:txbxContent>
            </v:textbox>
          </v:shape>
        </w:pict>
      </w:r>
      <w:r w:rsidR="00BA19DC">
        <w:rPr>
          <w:spacing w:val="-2"/>
        </w:rPr>
        <w:tab/>
      </w:r>
      <w:r w:rsidR="00BA19DC">
        <w:rPr>
          <w:b/>
          <w:bCs/>
          <w:i/>
          <w:iCs/>
          <w:spacing w:val="-2"/>
        </w:rPr>
        <w:t>Оборачиваемость средств в расчетах (в оборотах).</w:t>
      </w:r>
      <w:r w:rsidR="00BA19DC">
        <w:rPr>
          <w:spacing w:val="-2"/>
        </w:rPr>
        <w:t xml:space="preserve"> Соответствующий показатель (</w:t>
      </w:r>
      <w:r w:rsidR="00BA19DC">
        <w:rPr>
          <w:spacing w:val="-2"/>
          <w:lang w:val="en-US"/>
        </w:rPr>
        <w:t>ARt</w:t>
      </w:r>
      <w:r w:rsidR="00BA19DC">
        <w:rPr>
          <w:spacing w:val="-2"/>
        </w:rPr>
        <w:t>) рассчитывается по следующему алгоритму: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352"/>
        <w:gridCol w:w="723"/>
      </w:tblGrid>
      <w:tr w:rsidR="00BA19DC">
        <w:trPr>
          <w:cantSplit/>
          <w:jc w:val="center"/>
        </w:trPr>
        <w:tc>
          <w:tcPr>
            <w:tcW w:w="617" w:type="dxa"/>
            <w:vMerge w:val="restart"/>
            <w:tcBorders>
              <w:top w:val="nil"/>
              <w:left w:val="nil"/>
              <w:right w:val="nil"/>
            </w:tcBorders>
            <w:vAlign w:val="center"/>
          </w:tcPr>
          <w:p w:rsidR="00BA19DC" w:rsidRDefault="00BA19DC">
            <w:pPr>
              <w:pStyle w:val="20"/>
              <w:jc w:val="center"/>
              <w:rPr>
                <w:b/>
                <w:bCs/>
                <w:spacing w:val="-2"/>
                <w:lang w:val="en-US"/>
              </w:rPr>
            </w:pPr>
            <w:r>
              <w:rPr>
                <w:b/>
                <w:bCs/>
                <w:spacing w:val="-2"/>
                <w:lang w:val="en-US"/>
              </w:rPr>
              <w:t>ARt</w:t>
            </w:r>
          </w:p>
        </w:tc>
        <w:tc>
          <w:tcPr>
            <w:tcW w:w="352" w:type="dxa"/>
            <w:vMerge w:val="restart"/>
            <w:tcBorders>
              <w:top w:val="nil"/>
              <w:left w:val="nil"/>
              <w:bottom w:val="nil"/>
              <w:right w:val="nil"/>
            </w:tcBorders>
            <w:vAlign w:val="center"/>
          </w:tcPr>
          <w:p w:rsidR="00BA19DC" w:rsidRDefault="00BA19DC">
            <w:pPr>
              <w:pStyle w:val="20"/>
              <w:jc w:val="center"/>
              <w:rPr>
                <w:b/>
                <w:bCs/>
                <w:spacing w:val="-2"/>
                <w:lang w:val="en-US"/>
              </w:rPr>
            </w:pPr>
            <w:r>
              <w:rPr>
                <w:b/>
                <w:bCs/>
                <w:spacing w:val="-2"/>
                <w:lang w:val="en-US"/>
              </w:rPr>
              <w:t>=</w:t>
            </w:r>
          </w:p>
        </w:tc>
        <w:tc>
          <w:tcPr>
            <w:tcW w:w="723" w:type="dxa"/>
            <w:tcBorders>
              <w:top w:val="nil"/>
              <w:left w:val="nil"/>
              <w:right w:val="nil"/>
            </w:tcBorders>
          </w:tcPr>
          <w:p w:rsidR="00BA19DC" w:rsidRDefault="007C7502">
            <w:pPr>
              <w:pStyle w:val="20"/>
              <w:jc w:val="center"/>
              <w:rPr>
                <w:b/>
                <w:bCs/>
                <w:spacing w:val="-2"/>
                <w:lang w:val="en-US"/>
              </w:rPr>
            </w:pPr>
            <w:r>
              <w:rPr>
                <w:noProof/>
                <w:spacing w:val="-2"/>
                <w:sz w:val="20"/>
              </w:rPr>
              <w:pict>
                <v:shape id="_x0000_s1034" type="#_x0000_t202" style="position:absolute;left:0;text-align:left;margin-left:284.1pt;margin-top:4.55pt;width:18pt;height:27pt;z-index:251657216;mso-position-horizontal-relative:text;mso-position-vertical-relative:text" stroked="f">
                  <v:textbox style="mso-next-textbox:#_x0000_s1034">
                    <w:txbxContent>
                      <w:p w:rsidR="00BA19DC" w:rsidRDefault="00BA19DC">
                        <w:r>
                          <w:t>,</w:t>
                        </w:r>
                      </w:p>
                    </w:txbxContent>
                  </v:textbox>
                </v:shape>
              </w:pict>
            </w:r>
            <w:r w:rsidR="00BA19DC">
              <w:rPr>
                <w:b/>
                <w:bCs/>
                <w:spacing w:val="-2"/>
                <w:lang w:val="en-US"/>
              </w:rPr>
              <w:t>S</w:t>
            </w:r>
          </w:p>
        </w:tc>
      </w:tr>
      <w:tr w:rsidR="00BA19DC">
        <w:trPr>
          <w:cantSplit/>
          <w:jc w:val="center"/>
        </w:trPr>
        <w:tc>
          <w:tcPr>
            <w:tcW w:w="617" w:type="dxa"/>
            <w:vMerge/>
            <w:tcBorders>
              <w:top w:val="single" w:sz="4" w:space="0" w:color="auto"/>
              <w:left w:val="nil"/>
              <w:bottom w:val="nil"/>
              <w:right w:val="nil"/>
            </w:tcBorders>
          </w:tcPr>
          <w:p w:rsidR="00BA19DC" w:rsidRDefault="00BA19DC">
            <w:pPr>
              <w:pStyle w:val="20"/>
              <w:rPr>
                <w:b/>
                <w:bCs/>
                <w:spacing w:val="-2"/>
                <w:lang w:val="en-US"/>
              </w:rPr>
            </w:pPr>
          </w:p>
        </w:tc>
        <w:tc>
          <w:tcPr>
            <w:tcW w:w="352" w:type="dxa"/>
            <w:vMerge/>
            <w:tcBorders>
              <w:top w:val="single" w:sz="4" w:space="0" w:color="auto"/>
              <w:left w:val="nil"/>
              <w:bottom w:val="nil"/>
              <w:right w:val="nil"/>
            </w:tcBorders>
          </w:tcPr>
          <w:p w:rsidR="00BA19DC" w:rsidRDefault="00BA19DC">
            <w:pPr>
              <w:pStyle w:val="20"/>
              <w:rPr>
                <w:b/>
                <w:bCs/>
                <w:spacing w:val="-2"/>
                <w:lang w:val="en-US"/>
              </w:rPr>
            </w:pPr>
          </w:p>
        </w:tc>
        <w:tc>
          <w:tcPr>
            <w:tcW w:w="723" w:type="dxa"/>
            <w:tcBorders>
              <w:top w:val="single" w:sz="4" w:space="0" w:color="auto"/>
              <w:left w:val="nil"/>
              <w:bottom w:val="nil"/>
              <w:right w:val="nil"/>
            </w:tcBorders>
          </w:tcPr>
          <w:p w:rsidR="00BA19DC" w:rsidRDefault="00BA19DC">
            <w:pPr>
              <w:pStyle w:val="20"/>
              <w:jc w:val="center"/>
              <w:rPr>
                <w:b/>
                <w:bCs/>
                <w:spacing w:val="-2"/>
                <w:lang w:val="en-US"/>
              </w:rPr>
            </w:pPr>
            <w:r>
              <w:rPr>
                <w:b/>
                <w:bCs/>
                <w:spacing w:val="-2"/>
                <w:lang w:val="en-US"/>
              </w:rPr>
              <w:t>AR</w:t>
            </w:r>
          </w:p>
        </w:tc>
      </w:tr>
    </w:tbl>
    <w:p w:rsidR="00BA19DC" w:rsidRDefault="00BA19DC">
      <w:pPr>
        <w:pStyle w:val="20"/>
        <w:rPr>
          <w:spacing w:val="-2"/>
          <w:sz w:val="10"/>
          <w:lang w:val="en-US"/>
        </w:rPr>
      </w:pPr>
    </w:p>
    <w:p w:rsidR="00BA19DC" w:rsidRDefault="00BA19DC">
      <w:pPr>
        <w:pStyle w:val="20"/>
        <w:rPr>
          <w:spacing w:val="-2"/>
          <w:sz w:val="20"/>
        </w:rPr>
      </w:pPr>
      <w:r>
        <w:rPr>
          <w:spacing w:val="-2"/>
          <w:sz w:val="20"/>
        </w:rPr>
        <w:t>где</w:t>
      </w:r>
      <w:r>
        <w:rPr>
          <w:spacing w:val="-2"/>
          <w:sz w:val="20"/>
        </w:rPr>
        <w:tab/>
      </w:r>
      <w:r>
        <w:rPr>
          <w:spacing w:val="-2"/>
          <w:sz w:val="20"/>
          <w:lang w:val="en-US"/>
        </w:rPr>
        <w:t>S</w:t>
      </w:r>
      <w:r>
        <w:rPr>
          <w:spacing w:val="-2"/>
          <w:sz w:val="20"/>
        </w:rPr>
        <w:t xml:space="preserve"> – выручка от реализации в отчетном периоде;</w:t>
      </w:r>
    </w:p>
    <w:p w:rsidR="00BA19DC" w:rsidRDefault="00BA19DC">
      <w:pPr>
        <w:pStyle w:val="20"/>
        <w:rPr>
          <w:spacing w:val="-2"/>
          <w:sz w:val="20"/>
        </w:rPr>
      </w:pPr>
      <w:r>
        <w:rPr>
          <w:spacing w:val="-2"/>
        </w:rPr>
        <w:tab/>
      </w:r>
      <w:r>
        <w:rPr>
          <w:spacing w:val="-2"/>
          <w:sz w:val="20"/>
          <w:lang w:val="en-US"/>
        </w:rPr>
        <w:t>AR</w:t>
      </w:r>
      <w:r>
        <w:rPr>
          <w:spacing w:val="-2"/>
          <w:sz w:val="20"/>
        </w:rPr>
        <w:t xml:space="preserve"> – средняя дебиторская задолженность в отчетном периоде.</w:t>
      </w:r>
    </w:p>
    <w:p w:rsidR="00BA19DC" w:rsidRDefault="00BA19DC">
      <w:pPr>
        <w:pStyle w:val="20"/>
        <w:rPr>
          <w:spacing w:val="-2"/>
          <w:sz w:val="10"/>
        </w:rPr>
      </w:pPr>
    </w:p>
    <w:p w:rsidR="00BA19DC" w:rsidRDefault="00BA19DC">
      <w:pPr>
        <w:pStyle w:val="20"/>
        <w:spacing w:line="360" w:lineRule="auto"/>
        <w:rPr>
          <w:spacing w:val="-2"/>
        </w:rPr>
      </w:pPr>
      <w:r>
        <w:rPr>
          <w:spacing w:val="-2"/>
        </w:rPr>
        <w:tab/>
        <w:t>Данный индикатор измеряется в количестве оборотов и показывает, сколько раз обернулись в отчетном периоде средства, вложенные в дебиторскую задолженность.</w:t>
      </w:r>
    </w:p>
    <w:p w:rsidR="00BA19DC" w:rsidRDefault="00BA19DC">
      <w:pPr>
        <w:pStyle w:val="20"/>
        <w:spacing w:line="360" w:lineRule="auto"/>
        <w:rPr>
          <w:spacing w:val="-2"/>
        </w:rPr>
      </w:pPr>
      <w:r>
        <w:rPr>
          <w:spacing w:val="-2"/>
        </w:rPr>
        <w:tab/>
      </w:r>
      <w:r>
        <w:rPr>
          <w:b/>
          <w:bCs/>
          <w:i/>
          <w:iCs/>
          <w:spacing w:val="-2"/>
        </w:rPr>
        <w:t xml:space="preserve">Оборачиваемость средств в расчетах (в днях). </w:t>
      </w:r>
      <w:r>
        <w:rPr>
          <w:spacing w:val="-2"/>
        </w:rPr>
        <w:t>Соответствующий показатель (</w:t>
      </w:r>
      <w:r>
        <w:rPr>
          <w:spacing w:val="-2"/>
          <w:lang w:val="en-US"/>
        </w:rPr>
        <w:t>AR</w:t>
      </w:r>
      <w:r>
        <w:rPr>
          <w:spacing w:val="-2"/>
          <w:vertAlign w:val="subscript"/>
          <w:lang w:val="en-US"/>
        </w:rPr>
        <w:t>d</w:t>
      </w:r>
      <w:r>
        <w:rPr>
          <w:spacing w:val="-2"/>
        </w:rPr>
        <w:t>) рассчитывается по следующему алгоритму: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352"/>
        <w:gridCol w:w="723"/>
      </w:tblGrid>
      <w:tr w:rsidR="00BA19DC">
        <w:trPr>
          <w:cantSplit/>
          <w:jc w:val="center"/>
        </w:trPr>
        <w:tc>
          <w:tcPr>
            <w:tcW w:w="646" w:type="dxa"/>
            <w:vMerge w:val="restart"/>
            <w:tcBorders>
              <w:top w:val="nil"/>
              <w:left w:val="nil"/>
              <w:right w:val="nil"/>
            </w:tcBorders>
            <w:vAlign w:val="center"/>
          </w:tcPr>
          <w:p w:rsidR="00BA19DC" w:rsidRDefault="00BA19DC">
            <w:pPr>
              <w:pStyle w:val="20"/>
              <w:jc w:val="center"/>
              <w:rPr>
                <w:b/>
                <w:bCs/>
                <w:spacing w:val="-2"/>
                <w:lang w:val="en-US"/>
              </w:rPr>
            </w:pPr>
            <w:r>
              <w:rPr>
                <w:b/>
                <w:bCs/>
                <w:spacing w:val="-2"/>
                <w:lang w:val="en-US"/>
              </w:rPr>
              <w:t>AR</w:t>
            </w:r>
            <w:r>
              <w:rPr>
                <w:b/>
                <w:bCs/>
                <w:spacing w:val="-2"/>
                <w:vertAlign w:val="subscript"/>
                <w:lang w:val="en-US"/>
              </w:rPr>
              <w:t>d</w:t>
            </w:r>
          </w:p>
        </w:tc>
        <w:tc>
          <w:tcPr>
            <w:tcW w:w="352" w:type="dxa"/>
            <w:vMerge w:val="restart"/>
            <w:tcBorders>
              <w:top w:val="nil"/>
              <w:left w:val="nil"/>
              <w:bottom w:val="nil"/>
              <w:right w:val="nil"/>
            </w:tcBorders>
            <w:vAlign w:val="center"/>
          </w:tcPr>
          <w:p w:rsidR="00BA19DC" w:rsidRDefault="00BA19DC">
            <w:pPr>
              <w:pStyle w:val="20"/>
              <w:jc w:val="center"/>
              <w:rPr>
                <w:b/>
                <w:bCs/>
                <w:spacing w:val="-2"/>
                <w:lang w:val="en-US"/>
              </w:rPr>
            </w:pPr>
            <w:r>
              <w:rPr>
                <w:b/>
                <w:bCs/>
                <w:spacing w:val="-2"/>
                <w:lang w:val="en-US"/>
              </w:rPr>
              <w:t>=</w:t>
            </w:r>
          </w:p>
        </w:tc>
        <w:tc>
          <w:tcPr>
            <w:tcW w:w="723" w:type="dxa"/>
            <w:tcBorders>
              <w:top w:val="nil"/>
              <w:left w:val="nil"/>
              <w:right w:val="nil"/>
            </w:tcBorders>
          </w:tcPr>
          <w:p w:rsidR="00BA19DC" w:rsidRDefault="007C7502">
            <w:pPr>
              <w:pStyle w:val="20"/>
              <w:jc w:val="center"/>
              <w:rPr>
                <w:b/>
                <w:bCs/>
                <w:spacing w:val="-2"/>
                <w:lang w:val="en-US"/>
              </w:rPr>
            </w:pPr>
            <w:r>
              <w:rPr>
                <w:noProof/>
                <w:spacing w:val="-2"/>
                <w:sz w:val="20"/>
              </w:rPr>
              <w:pict>
                <v:shape id="_x0000_s1036" type="#_x0000_t202" style="position:absolute;left:0;text-align:left;margin-left:36.9pt;margin-top:-.35pt;width:18pt;height:27pt;z-index:251659264;mso-position-horizontal-relative:text;mso-position-vertical-relative:text" stroked="f">
                  <v:textbox style="mso-next-textbox:#_x0000_s1036">
                    <w:txbxContent>
                      <w:p w:rsidR="00BA19DC" w:rsidRDefault="00BA19DC">
                        <w:r>
                          <w:t>,</w:t>
                        </w:r>
                      </w:p>
                    </w:txbxContent>
                  </v:textbox>
                </v:shape>
              </w:pict>
            </w:r>
            <w:r w:rsidR="00BA19DC">
              <w:rPr>
                <w:b/>
                <w:bCs/>
                <w:spacing w:val="-2"/>
                <w:lang w:val="en-US"/>
              </w:rPr>
              <w:t>AR</w:t>
            </w:r>
          </w:p>
        </w:tc>
      </w:tr>
      <w:tr w:rsidR="00BA19DC">
        <w:trPr>
          <w:cantSplit/>
          <w:jc w:val="center"/>
        </w:trPr>
        <w:tc>
          <w:tcPr>
            <w:tcW w:w="646" w:type="dxa"/>
            <w:vMerge/>
            <w:tcBorders>
              <w:top w:val="single" w:sz="4" w:space="0" w:color="auto"/>
              <w:left w:val="nil"/>
              <w:bottom w:val="nil"/>
              <w:right w:val="nil"/>
            </w:tcBorders>
          </w:tcPr>
          <w:p w:rsidR="00BA19DC" w:rsidRDefault="00BA19DC">
            <w:pPr>
              <w:pStyle w:val="20"/>
              <w:rPr>
                <w:b/>
                <w:bCs/>
                <w:spacing w:val="-2"/>
                <w:lang w:val="en-US"/>
              </w:rPr>
            </w:pPr>
          </w:p>
        </w:tc>
        <w:tc>
          <w:tcPr>
            <w:tcW w:w="352" w:type="dxa"/>
            <w:vMerge/>
            <w:tcBorders>
              <w:top w:val="single" w:sz="4" w:space="0" w:color="auto"/>
              <w:left w:val="nil"/>
              <w:bottom w:val="nil"/>
              <w:right w:val="nil"/>
            </w:tcBorders>
          </w:tcPr>
          <w:p w:rsidR="00BA19DC" w:rsidRDefault="00BA19DC">
            <w:pPr>
              <w:pStyle w:val="20"/>
              <w:rPr>
                <w:b/>
                <w:bCs/>
                <w:spacing w:val="-2"/>
                <w:lang w:val="en-US"/>
              </w:rPr>
            </w:pPr>
          </w:p>
        </w:tc>
        <w:tc>
          <w:tcPr>
            <w:tcW w:w="723" w:type="dxa"/>
            <w:tcBorders>
              <w:top w:val="single" w:sz="4" w:space="0" w:color="auto"/>
              <w:left w:val="nil"/>
              <w:bottom w:val="nil"/>
              <w:right w:val="nil"/>
            </w:tcBorders>
          </w:tcPr>
          <w:p w:rsidR="00BA19DC" w:rsidRDefault="00BA19DC">
            <w:pPr>
              <w:pStyle w:val="20"/>
              <w:jc w:val="center"/>
              <w:rPr>
                <w:b/>
                <w:bCs/>
                <w:spacing w:val="-2"/>
                <w:lang w:val="en-US"/>
              </w:rPr>
            </w:pPr>
            <w:r>
              <w:rPr>
                <w:b/>
                <w:bCs/>
                <w:spacing w:val="-2"/>
                <w:lang w:val="en-US"/>
              </w:rPr>
              <w:t>S/d</w:t>
            </w:r>
          </w:p>
        </w:tc>
      </w:tr>
    </w:tbl>
    <w:p w:rsidR="00BA19DC" w:rsidRDefault="00BA19DC">
      <w:pPr>
        <w:pStyle w:val="20"/>
        <w:rPr>
          <w:spacing w:val="-2"/>
          <w:sz w:val="10"/>
          <w:lang w:val="en-US"/>
        </w:rPr>
      </w:pPr>
    </w:p>
    <w:p w:rsidR="00BA19DC" w:rsidRDefault="00BA19DC">
      <w:pPr>
        <w:pStyle w:val="20"/>
        <w:rPr>
          <w:spacing w:val="-2"/>
          <w:sz w:val="20"/>
        </w:rPr>
      </w:pPr>
      <w:r>
        <w:rPr>
          <w:spacing w:val="-2"/>
          <w:sz w:val="20"/>
        </w:rPr>
        <w:t>где</w:t>
      </w:r>
      <w:r>
        <w:rPr>
          <w:spacing w:val="-2"/>
          <w:sz w:val="20"/>
        </w:rPr>
        <w:tab/>
      </w:r>
      <w:r>
        <w:rPr>
          <w:spacing w:val="-2"/>
          <w:sz w:val="20"/>
          <w:lang w:val="en-US"/>
        </w:rPr>
        <w:t>d</w:t>
      </w:r>
      <w:r>
        <w:rPr>
          <w:spacing w:val="-2"/>
          <w:sz w:val="20"/>
        </w:rPr>
        <w:t xml:space="preserve"> – количество дней в отчетном периоде.</w:t>
      </w:r>
    </w:p>
    <w:p w:rsidR="00BA19DC" w:rsidRDefault="00BA19DC">
      <w:pPr>
        <w:pStyle w:val="20"/>
        <w:rPr>
          <w:spacing w:val="-2"/>
          <w:sz w:val="10"/>
        </w:rPr>
      </w:pPr>
    </w:p>
    <w:p w:rsidR="00BA19DC" w:rsidRDefault="00BA19DC">
      <w:pPr>
        <w:pStyle w:val="20"/>
        <w:spacing w:line="360" w:lineRule="auto"/>
        <w:rPr>
          <w:spacing w:val="-2"/>
        </w:rPr>
      </w:pPr>
      <w:r>
        <w:rPr>
          <w:spacing w:val="-2"/>
        </w:rPr>
        <w:tab/>
        <w:t xml:space="preserve">Данный индикатор измеряется в днях и показывает, сколько в среднем дней «омертвлены» денежные средства в дебиторской задолженности. </w:t>
      </w:r>
    </w:p>
    <w:p w:rsidR="00BA19DC" w:rsidRDefault="00BA19DC">
      <w:pPr>
        <w:pStyle w:val="20"/>
        <w:spacing w:line="360" w:lineRule="auto"/>
        <w:rPr>
          <w:spacing w:val="-2"/>
        </w:rPr>
      </w:pPr>
      <w:r>
        <w:rPr>
          <w:spacing w:val="-2"/>
        </w:rPr>
        <w:tab/>
        <w:t xml:space="preserve">Для обобщающей характеристики степени иммобилизации (т.е. отвлечения средств из активного оборота) денежных средств в запасах и дебиторах применяется показатель </w:t>
      </w:r>
      <w:r>
        <w:rPr>
          <w:b/>
          <w:bCs/>
          <w:i/>
          <w:iCs/>
          <w:spacing w:val="-2"/>
        </w:rPr>
        <w:t xml:space="preserve">продолжительности операционного цикла </w:t>
      </w:r>
      <w:r>
        <w:rPr>
          <w:spacing w:val="-2"/>
        </w:rPr>
        <w:t>(</w:t>
      </w:r>
      <w:r>
        <w:rPr>
          <w:spacing w:val="-2"/>
          <w:lang w:val="en-US"/>
        </w:rPr>
        <w:t>D</w:t>
      </w:r>
      <w:r>
        <w:rPr>
          <w:spacing w:val="-2"/>
          <w:vertAlign w:val="subscript"/>
          <w:lang w:val="en-US"/>
        </w:rPr>
        <w:t>oc</w:t>
      </w:r>
      <w:r>
        <w:rPr>
          <w:spacing w:val="-2"/>
        </w:rPr>
        <w:t>), рассчитываемый по следующему алгоритму:</w:t>
      </w:r>
    </w:p>
    <w:p w:rsidR="00BA19DC" w:rsidRDefault="00BA19DC">
      <w:pPr>
        <w:pStyle w:val="20"/>
        <w:jc w:val="center"/>
        <w:rPr>
          <w:b/>
          <w:bCs/>
          <w:spacing w:val="-2"/>
          <w:vertAlign w:val="subscript"/>
        </w:rPr>
      </w:pPr>
      <w:r>
        <w:rPr>
          <w:b/>
          <w:bCs/>
          <w:spacing w:val="-2"/>
          <w:lang w:val="en-US"/>
        </w:rPr>
        <w:t>D</w:t>
      </w:r>
      <w:r>
        <w:rPr>
          <w:b/>
          <w:bCs/>
          <w:spacing w:val="-2"/>
          <w:vertAlign w:val="subscript"/>
          <w:lang w:val="en-US"/>
        </w:rPr>
        <w:t>oc</w:t>
      </w:r>
      <w:r>
        <w:rPr>
          <w:b/>
          <w:bCs/>
          <w:spacing w:val="-2"/>
          <w:vertAlign w:val="subscript"/>
        </w:rPr>
        <w:t xml:space="preserve"> </w:t>
      </w:r>
      <w:r>
        <w:rPr>
          <w:b/>
          <w:bCs/>
          <w:spacing w:val="-2"/>
        </w:rPr>
        <w:t xml:space="preserve">= </w:t>
      </w:r>
      <w:r>
        <w:rPr>
          <w:b/>
          <w:bCs/>
          <w:spacing w:val="-2"/>
          <w:lang w:val="en-US"/>
        </w:rPr>
        <w:t>Inv</w:t>
      </w:r>
      <w:r>
        <w:rPr>
          <w:b/>
          <w:bCs/>
          <w:spacing w:val="-2"/>
          <w:vertAlign w:val="subscript"/>
          <w:lang w:val="en-US"/>
        </w:rPr>
        <w:t>d</w:t>
      </w:r>
      <w:r>
        <w:rPr>
          <w:b/>
          <w:bCs/>
          <w:spacing w:val="-2"/>
        </w:rPr>
        <w:t xml:space="preserve"> + </w:t>
      </w:r>
      <w:r>
        <w:rPr>
          <w:b/>
          <w:bCs/>
          <w:spacing w:val="-2"/>
          <w:lang w:val="en-US"/>
        </w:rPr>
        <w:t>AR</w:t>
      </w:r>
      <w:r>
        <w:rPr>
          <w:b/>
          <w:bCs/>
          <w:spacing w:val="-2"/>
          <w:vertAlign w:val="subscript"/>
          <w:lang w:val="en-US"/>
        </w:rPr>
        <w:t>d</w:t>
      </w:r>
    </w:p>
    <w:p w:rsidR="00BA19DC" w:rsidRDefault="00BA19DC">
      <w:pPr>
        <w:pStyle w:val="20"/>
        <w:jc w:val="center"/>
        <w:rPr>
          <w:b/>
          <w:bCs/>
          <w:spacing w:val="-2"/>
          <w:sz w:val="10"/>
          <w:vertAlign w:val="subscript"/>
        </w:rPr>
      </w:pPr>
    </w:p>
    <w:p w:rsidR="00BA19DC" w:rsidRDefault="00BA19DC">
      <w:pPr>
        <w:pStyle w:val="20"/>
        <w:spacing w:line="360" w:lineRule="auto"/>
        <w:rPr>
          <w:spacing w:val="-2"/>
        </w:rPr>
      </w:pPr>
      <w:r>
        <w:rPr>
          <w:spacing w:val="-2"/>
          <w:vertAlign w:val="subscript"/>
        </w:rPr>
        <w:tab/>
      </w:r>
      <w:r>
        <w:rPr>
          <w:spacing w:val="-2"/>
        </w:rPr>
        <w:t xml:space="preserve">Приведенный индикатор показывает, сколько в среднем дней «омертвлены» денежные средства в неденежных оборотных активах. </w:t>
      </w:r>
    </w:p>
    <w:p w:rsidR="00BA19DC" w:rsidRDefault="00BA19DC">
      <w:pPr>
        <w:pStyle w:val="20"/>
        <w:spacing w:line="360" w:lineRule="auto"/>
        <w:ind w:firstLine="708"/>
        <w:jc w:val="left"/>
        <w:rPr>
          <w:b/>
          <w:bCs/>
          <w:spacing w:val="-2"/>
        </w:rPr>
      </w:pPr>
      <w:r>
        <w:rPr>
          <w:b/>
          <w:bCs/>
          <w:spacing w:val="-2"/>
        </w:rPr>
        <w:t>4.2.5. Прибыль и рентабельность</w:t>
      </w:r>
    </w:p>
    <w:p w:rsidR="00BA19DC" w:rsidRDefault="00BA19DC">
      <w:pPr>
        <w:pStyle w:val="20"/>
        <w:spacing w:line="360" w:lineRule="auto"/>
        <w:rPr>
          <w:spacing w:val="-2"/>
        </w:rPr>
      </w:pPr>
      <w:r>
        <w:rPr>
          <w:spacing w:val="-2"/>
        </w:rPr>
        <w:tab/>
        <w:t>Результативность деятельности предприятия в финансовом смысле характеризуется показателями прибыли и рентабельности. Эти показатели как бы подводят итог деятельности предприятия за отчетный период; они зависят от многих факторов: объем проданной продукции, затратоемкость, организация производства и др.</w:t>
      </w:r>
    </w:p>
    <w:p w:rsidR="00BA19DC" w:rsidRDefault="00BA19DC">
      <w:pPr>
        <w:pStyle w:val="20"/>
        <w:spacing w:line="360" w:lineRule="auto"/>
        <w:rPr>
          <w:spacing w:val="-2"/>
        </w:rPr>
      </w:pPr>
      <w:r>
        <w:rPr>
          <w:spacing w:val="-2"/>
        </w:rPr>
        <w:tab/>
        <w:t>Показатели рентабельности – это выражаемые в процентах относительные показатели, в которых прибыль сопоставляется с некоторой базой, характеризующей предприятие с одной из двух сторон – ресурсы или совокупный доход в виде выручки, полученной от контрагентов в ходе текущей деятельности. Поэтому известны две группы показателей рентабельности: рентабельность инвестиций (капитала) и рентабельность продаж.</w:t>
      </w:r>
    </w:p>
    <w:p w:rsidR="00BA19DC" w:rsidRDefault="00BA19DC">
      <w:pPr>
        <w:pStyle w:val="20"/>
        <w:spacing w:line="360" w:lineRule="auto"/>
        <w:rPr>
          <w:spacing w:val="-2"/>
        </w:rPr>
      </w:pPr>
      <w:r>
        <w:rPr>
          <w:spacing w:val="-2"/>
        </w:rPr>
        <w:tab/>
        <w:t>Рентабельность инвестиций может рассчитываться с позиции интересов различных групп: собственники, инвесторы, предприятие и др.</w:t>
      </w:r>
    </w:p>
    <w:p w:rsidR="00BA19DC" w:rsidRDefault="00BA19DC">
      <w:pPr>
        <w:pStyle w:val="20"/>
        <w:spacing w:line="360" w:lineRule="auto"/>
        <w:rPr>
          <w:spacing w:val="-2"/>
        </w:rPr>
      </w:pPr>
      <w:r>
        <w:rPr>
          <w:spacing w:val="-2"/>
        </w:rPr>
        <w:tab/>
        <w:t>Инвесторы (собственники и лендеры) являются основными поставщиками капитала предприятию. Их совокупный доход – чистая прибыль и величина процентов к уплате. Этот совокупный доход может сравниваться либо со всеми активами, либо с долгосрочным капиталом; в первом случае рассчитывается коэффициент, известный как рентабельность активов (</w:t>
      </w:r>
      <w:r>
        <w:rPr>
          <w:spacing w:val="-2"/>
          <w:lang w:val="en-US"/>
        </w:rPr>
        <w:t>ROA</w:t>
      </w:r>
      <w:r>
        <w:rPr>
          <w:spacing w:val="-2"/>
        </w:rPr>
        <w:t>), во втором – рентабельность инвестированного капитала (</w:t>
      </w:r>
      <w:r>
        <w:rPr>
          <w:spacing w:val="-2"/>
          <w:lang w:val="en-US"/>
        </w:rPr>
        <w:t>ROI</w:t>
      </w:r>
      <w:r>
        <w:rPr>
          <w:spacing w:val="-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352"/>
        <w:gridCol w:w="1114"/>
      </w:tblGrid>
      <w:tr w:rsidR="00BA19DC">
        <w:trPr>
          <w:cantSplit/>
          <w:jc w:val="center"/>
        </w:trPr>
        <w:tc>
          <w:tcPr>
            <w:tcW w:w="723" w:type="dxa"/>
            <w:vMerge w:val="restart"/>
            <w:tcBorders>
              <w:top w:val="nil"/>
              <w:left w:val="nil"/>
              <w:right w:val="nil"/>
            </w:tcBorders>
            <w:vAlign w:val="center"/>
          </w:tcPr>
          <w:p w:rsidR="00BA19DC" w:rsidRDefault="00BA19DC">
            <w:pPr>
              <w:pStyle w:val="20"/>
              <w:jc w:val="center"/>
              <w:rPr>
                <w:b/>
                <w:bCs/>
                <w:spacing w:val="-2"/>
                <w:lang w:val="en-US"/>
              </w:rPr>
            </w:pPr>
            <w:r>
              <w:rPr>
                <w:b/>
                <w:bCs/>
                <w:spacing w:val="-2"/>
                <w:lang w:val="en-US"/>
              </w:rPr>
              <w:t>ROA</w:t>
            </w:r>
          </w:p>
        </w:tc>
        <w:tc>
          <w:tcPr>
            <w:tcW w:w="352" w:type="dxa"/>
            <w:vMerge w:val="restart"/>
            <w:tcBorders>
              <w:top w:val="nil"/>
              <w:left w:val="nil"/>
              <w:bottom w:val="nil"/>
              <w:right w:val="nil"/>
            </w:tcBorders>
            <w:vAlign w:val="center"/>
          </w:tcPr>
          <w:p w:rsidR="00BA19DC" w:rsidRDefault="00BA19DC">
            <w:pPr>
              <w:pStyle w:val="20"/>
              <w:jc w:val="center"/>
              <w:rPr>
                <w:b/>
                <w:bCs/>
                <w:spacing w:val="-2"/>
                <w:lang w:val="en-US"/>
              </w:rPr>
            </w:pPr>
            <w:r>
              <w:rPr>
                <w:b/>
                <w:bCs/>
                <w:spacing w:val="-2"/>
                <w:lang w:val="en-US"/>
              </w:rPr>
              <w:t>=</w:t>
            </w:r>
          </w:p>
        </w:tc>
        <w:tc>
          <w:tcPr>
            <w:tcW w:w="1114" w:type="dxa"/>
            <w:tcBorders>
              <w:top w:val="nil"/>
              <w:left w:val="nil"/>
              <w:right w:val="nil"/>
            </w:tcBorders>
          </w:tcPr>
          <w:p w:rsidR="00BA19DC" w:rsidRDefault="007C7502">
            <w:pPr>
              <w:pStyle w:val="20"/>
              <w:jc w:val="center"/>
              <w:rPr>
                <w:b/>
                <w:bCs/>
                <w:spacing w:val="-2"/>
                <w:lang w:val="en-US"/>
              </w:rPr>
            </w:pPr>
            <w:r>
              <w:rPr>
                <w:noProof/>
                <w:spacing w:val="-2"/>
                <w:sz w:val="20"/>
              </w:rPr>
              <w:pict>
                <v:shape id="_x0000_s1043" type="#_x0000_t202" style="position:absolute;left:0;text-align:left;margin-left:53.1pt;margin-top:4.15pt;width:18pt;height:27pt;z-index:251666432;mso-position-horizontal-relative:text;mso-position-vertical-relative:text" stroked="f">
                  <v:textbox style="mso-next-textbox:#_x0000_s1043">
                    <w:txbxContent>
                      <w:p w:rsidR="00BA19DC" w:rsidRDefault="00BA19DC">
                        <w:r>
                          <w:t>,</w:t>
                        </w:r>
                      </w:p>
                    </w:txbxContent>
                  </v:textbox>
                </v:shape>
              </w:pict>
            </w:r>
            <w:r>
              <w:rPr>
                <w:b/>
                <w:bCs/>
                <w:noProof/>
                <w:spacing w:val="-2"/>
                <w:sz w:val="20"/>
              </w:rPr>
              <w:pict>
                <v:shape id="_x0000_s1037" type="#_x0000_t202" style="position:absolute;left:0;text-align:left;margin-left:288.8pt;margin-top:4.4pt;width:18pt;height:27pt;z-index:251660288;mso-position-horizontal-relative:text;mso-position-vertical-relative:text" stroked="f">
                  <v:textbox style="mso-next-textbox:#_x0000_s1037">
                    <w:txbxContent>
                      <w:p w:rsidR="00BA19DC" w:rsidRDefault="00BA19DC">
                        <w:r>
                          <w:t>,</w:t>
                        </w:r>
                      </w:p>
                    </w:txbxContent>
                  </v:textbox>
                </v:shape>
              </w:pict>
            </w:r>
            <w:r w:rsidR="00BA19DC">
              <w:rPr>
                <w:b/>
                <w:bCs/>
                <w:spacing w:val="-2"/>
                <w:lang w:val="en-US"/>
              </w:rPr>
              <w:t>NI + IE</w:t>
            </w:r>
          </w:p>
        </w:tc>
      </w:tr>
      <w:tr w:rsidR="00BA19DC">
        <w:trPr>
          <w:cantSplit/>
          <w:jc w:val="center"/>
        </w:trPr>
        <w:tc>
          <w:tcPr>
            <w:tcW w:w="723" w:type="dxa"/>
            <w:vMerge/>
            <w:tcBorders>
              <w:top w:val="single" w:sz="4" w:space="0" w:color="auto"/>
              <w:left w:val="nil"/>
              <w:bottom w:val="nil"/>
              <w:right w:val="nil"/>
            </w:tcBorders>
          </w:tcPr>
          <w:p w:rsidR="00BA19DC" w:rsidRDefault="00BA19DC">
            <w:pPr>
              <w:pStyle w:val="20"/>
              <w:rPr>
                <w:b/>
                <w:bCs/>
                <w:spacing w:val="-2"/>
                <w:lang w:val="en-US"/>
              </w:rPr>
            </w:pPr>
          </w:p>
        </w:tc>
        <w:tc>
          <w:tcPr>
            <w:tcW w:w="352" w:type="dxa"/>
            <w:vMerge/>
            <w:tcBorders>
              <w:top w:val="single" w:sz="4" w:space="0" w:color="auto"/>
              <w:left w:val="nil"/>
              <w:bottom w:val="nil"/>
              <w:right w:val="nil"/>
            </w:tcBorders>
          </w:tcPr>
          <w:p w:rsidR="00BA19DC" w:rsidRDefault="00BA19DC">
            <w:pPr>
              <w:pStyle w:val="20"/>
              <w:rPr>
                <w:b/>
                <w:bCs/>
                <w:spacing w:val="-2"/>
                <w:lang w:val="en-US"/>
              </w:rPr>
            </w:pPr>
          </w:p>
        </w:tc>
        <w:tc>
          <w:tcPr>
            <w:tcW w:w="1114" w:type="dxa"/>
            <w:tcBorders>
              <w:top w:val="single" w:sz="4" w:space="0" w:color="auto"/>
              <w:left w:val="nil"/>
              <w:bottom w:val="nil"/>
              <w:right w:val="nil"/>
            </w:tcBorders>
          </w:tcPr>
          <w:p w:rsidR="00BA19DC" w:rsidRDefault="00BA19DC">
            <w:pPr>
              <w:pStyle w:val="20"/>
              <w:jc w:val="center"/>
              <w:rPr>
                <w:b/>
                <w:bCs/>
                <w:spacing w:val="-2"/>
                <w:lang w:val="en-US"/>
              </w:rPr>
            </w:pPr>
            <w:r>
              <w:rPr>
                <w:b/>
                <w:bCs/>
                <w:spacing w:val="-2"/>
                <w:lang w:val="en-US"/>
              </w:rPr>
              <w:t>TA</w:t>
            </w:r>
          </w:p>
        </w:tc>
      </w:tr>
    </w:tbl>
    <w:p w:rsidR="00BA19DC" w:rsidRDefault="007C7502">
      <w:pPr>
        <w:pStyle w:val="20"/>
        <w:jc w:val="center"/>
        <w:rPr>
          <w:b/>
          <w:bCs/>
          <w:spacing w:val="-2"/>
          <w:lang w:val="en-US"/>
        </w:rPr>
      </w:pPr>
      <w:r>
        <w:rPr>
          <w:b/>
          <w:bCs/>
          <w:noProof/>
          <w:spacing w:val="-2"/>
          <w:sz w:val="20"/>
        </w:rPr>
        <w:pict>
          <v:shape id="_x0000_s1038" type="#_x0000_t202" style="position:absolute;left:0;text-align:left;margin-left:306pt;margin-top:12.35pt;width:18pt;height:27pt;z-index:251661312;mso-position-horizontal-relative:text;mso-position-vertical-relative:text" stroked="f">
            <v:textbox style="mso-next-textbox:#_x0000_s1038">
              <w:txbxContent>
                <w:p w:rsidR="00BA19DC" w:rsidRDefault="00BA19DC">
                  <w:r>
                    <w:t>,</w:t>
                  </w:r>
                </w:p>
              </w:txbxContent>
            </v:textbox>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352"/>
        <w:gridCol w:w="1114"/>
      </w:tblGrid>
      <w:tr w:rsidR="00BA19DC">
        <w:trPr>
          <w:cantSplit/>
          <w:jc w:val="center"/>
        </w:trPr>
        <w:tc>
          <w:tcPr>
            <w:tcW w:w="723" w:type="dxa"/>
            <w:vMerge w:val="restart"/>
            <w:tcBorders>
              <w:top w:val="nil"/>
              <w:left w:val="nil"/>
              <w:right w:val="nil"/>
            </w:tcBorders>
            <w:vAlign w:val="center"/>
          </w:tcPr>
          <w:p w:rsidR="00BA19DC" w:rsidRDefault="00BA19DC">
            <w:pPr>
              <w:pStyle w:val="20"/>
              <w:jc w:val="center"/>
              <w:rPr>
                <w:b/>
                <w:bCs/>
                <w:spacing w:val="-2"/>
                <w:lang w:val="en-US"/>
              </w:rPr>
            </w:pPr>
            <w:r>
              <w:rPr>
                <w:b/>
                <w:bCs/>
                <w:spacing w:val="-2"/>
                <w:lang w:val="en-US"/>
              </w:rPr>
              <w:t>ROI</w:t>
            </w:r>
          </w:p>
        </w:tc>
        <w:tc>
          <w:tcPr>
            <w:tcW w:w="352" w:type="dxa"/>
            <w:vMerge w:val="restart"/>
            <w:tcBorders>
              <w:top w:val="nil"/>
              <w:left w:val="nil"/>
              <w:bottom w:val="nil"/>
              <w:right w:val="nil"/>
            </w:tcBorders>
            <w:vAlign w:val="center"/>
          </w:tcPr>
          <w:p w:rsidR="00BA19DC" w:rsidRDefault="00BA19DC">
            <w:pPr>
              <w:pStyle w:val="20"/>
              <w:jc w:val="center"/>
              <w:rPr>
                <w:b/>
                <w:bCs/>
                <w:spacing w:val="-2"/>
                <w:lang w:val="en-US"/>
              </w:rPr>
            </w:pPr>
            <w:r>
              <w:rPr>
                <w:b/>
                <w:bCs/>
                <w:spacing w:val="-2"/>
                <w:lang w:val="en-US"/>
              </w:rPr>
              <w:t>=</w:t>
            </w:r>
          </w:p>
        </w:tc>
        <w:tc>
          <w:tcPr>
            <w:tcW w:w="1114" w:type="dxa"/>
            <w:tcBorders>
              <w:top w:val="nil"/>
              <w:left w:val="nil"/>
              <w:right w:val="nil"/>
            </w:tcBorders>
          </w:tcPr>
          <w:p w:rsidR="00BA19DC" w:rsidRDefault="00BA19DC">
            <w:pPr>
              <w:pStyle w:val="20"/>
              <w:jc w:val="center"/>
              <w:rPr>
                <w:b/>
                <w:bCs/>
                <w:spacing w:val="-2"/>
                <w:lang w:val="en-US"/>
              </w:rPr>
            </w:pPr>
            <w:r>
              <w:rPr>
                <w:b/>
                <w:bCs/>
                <w:spacing w:val="-2"/>
                <w:lang w:val="en-US"/>
              </w:rPr>
              <w:t>NI + IE</w:t>
            </w:r>
          </w:p>
        </w:tc>
      </w:tr>
      <w:tr w:rsidR="00BA19DC">
        <w:trPr>
          <w:cantSplit/>
          <w:jc w:val="center"/>
        </w:trPr>
        <w:tc>
          <w:tcPr>
            <w:tcW w:w="723" w:type="dxa"/>
            <w:vMerge/>
            <w:tcBorders>
              <w:top w:val="single" w:sz="4" w:space="0" w:color="auto"/>
              <w:left w:val="nil"/>
              <w:bottom w:val="nil"/>
              <w:right w:val="nil"/>
            </w:tcBorders>
          </w:tcPr>
          <w:p w:rsidR="00BA19DC" w:rsidRDefault="00BA19DC">
            <w:pPr>
              <w:pStyle w:val="20"/>
              <w:rPr>
                <w:b/>
                <w:bCs/>
                <w:spacing w:val="-2"/>
                <w:lang w:val="en-US"/>
              </w:rPr>
            </w:pPr>
          </w:p>
        </w:tc>
        <w:tc>
          <w:tcPr>
            <w:tcW w:w="352" w:type="dxa"/>
            <w:vMerge/>
            <w:tcBorders>
              <w:top w:val="single" w:sz="4" w:space="0" w:color="auto"/>
              <w:left w:val="nil"/>
              <w:bottom w:val="nil"/>
              <w:right w:val="nil"/>
            </w:tcBorders>
          </w:tcPr>
          <w:p w:rsidR="00BA19DC" w:rsidRDefault="00BA19DC">
            <w:pPr>
              <w:pStyle w:val="20"/>
              <w:rPr>
                <w:b/>
                <w:bCs/>
                <w:spacing w:val="-2"/>
                <w:lang w:val="en-US"/>
              </w:rPr>
            </w:pPr>
          </w:p>
        </w:tc>
        <w:tc>
          <w:tcPr>
            <w:tcW w:w="1114" w:type="dxa"/>
            <w:tcBorders>
              <w:top w:val="single" w:sz="4" w:space="0" w:color="auto"/>
              <w:left w:val="nil"/>
              <w:bottom w:val="nil"/>
              <w:right w:val="nil"/>
            </w:tcBorders>
          </w:tcPr>
          <w:p w:rsidR="00BA19DC" w:rsidRDefault="00BA19DC">
            <w:pPr>
              <w:pStyle w:val="20"/>
              <w:jc w:val="center"/>
              <w:rPr>
                <w:b/>
                <w:bCs/>
                <w:spacing w:val="-2"/>
              </w:rPr>
            </w:pPr>
            <w:r>
              <w:rPr>
                <w:b/>
                <w:bCs/>
                <w:spacing w:val="-2"/>
                <w:lang w:val="en-US"/>
              </w:rPr>
              <w:t>TL</w:t>
            </w:r>
            <w:r>
              <w:rPr>
                <w:b/>
                <w:bCs/>
                <w:spacing w:val="-2"/>
              </w:rPr>
              <w:t xml:space="preserve"> – </w:t>
            </w:r>
            <w:r>
              <w:rPr>
                <w:b/>
                <w:bCs/>
                <w:spacing w:val="-2"/>
                <w:lang w:val="en-US"/>
              </w:rPr>
              <w:t>CL</w:t>
            </w:r>
            <w:r>
              <w:rPr>
                <w:b/>
                <w:bCs/>
                <w:spacing w:val="-2"/>
              </w:rPr>
              <w:t xml:space="preserve"> </w:t>
            </w:r>
          </w:p>
        </w:tc>
      </w:tr>
    </w:tbl>
    <w:p w:rsidR="00BA19DC" w:rsidRDefault="00BA19DC">
      <w:pPr>
        <w:pStyle w:val="20"/>
        <w:rPr>
          <w:spacing w:val="-2"/>
          <w:sz w:val="20"/>
        </w:rPr>
      </w:pPr>
      <w:r>
        <w:rPr>
          <w:spacing w:val="-2"/>
          <w:sz w:val="20"/>
        </w:rPr>
        <w:t>где</w:t>
      </w:r>
      <w:r>
        <w:rPr>
          <w:spacing w:val="-2"/>
          <w:sz w:val="20"/>
        </w:rPr>
        <w:tab/>
      </w:r>
      <w:r>
        <w:rPr>
          <w:spacing w:val="-2"/>
          <w:sz w:val="20"/>
          <w:lang w:val="en-US"/>
        </w:rPr>
        <w:t>NI</w:t>
      </w:r>
      <w:r>
        <w:rPr>
          <w:spacing w:val="-2"/>
          <w:sz w:val="20"/>
        </w:rPr>
        <w:t xml:space="preserve"> – чистая прибыль (прибыль, доступная к распределению среди собственников);</w:t>
      </w:r>
    </w:p>
    <w:p w:rsidR="00BA19DC" w:rsidRDefault="00BA19DC">
      <w:pPr>
        <w:pStyle w:val="20"/>
        <w:ind w:firstLine="708"/>
        <w:rPr>
          <w:spacing w:val="-2"/>
          <w:sz w:val="20"/>
        </w:rPr>
      </w:pPr>
      <w:r>
        <w:rPr>
          <w:spacing w:val="-2"/>
          <w:sz w:val="20"/>
          <w:lang w:val="en-US"/>
        </w:rPr>
        <w:t>IE</w:t>
      </w:r>
      <w:r>
        <w:rPr>
          <w:spacing w:val="-2"/>
          <w:sz w:val="20"/>
        </w:rPr>
        <w:t xml:space="preserve"> – проценты к уплате;</w:t>
      </w:r>
    </w:p>
    <w:p w:rsidR="00BA19DC" w:rsidRDefault="00BA19DC">
      <w:pPr>
        <w:pStyle w:val="20"/>
        <w:ind w:firstLine="708"/>
        <w:rPr>
          <w:spacing w:val="-2"/>
          <w:sz w:val="20"/>
        </w:rPr>
      </w:pPr>
      <w:r>
        <w:rPr>
          <w:spacing w:val="-2"/>
          <w:sz w:val="20"/>
          <w:lang w:val="en-US"/>
        </w:rPr>
        <w:t>TA</w:t>
      </w:r>
      <w:r>
        <w:rPr>
          <w:spacing w:val="-2"/>
          <w:sz w:val="20"/>
        </w:rPr>
        <w:t xml:space="preserve"> – совокупный объем активов (итог баланса-нетто);</w:t>
      </w:r>
    </w:p>
    <w:p w:rsidR="00BA19DC" w:rsidRDefault="00BA19DC">
      <w:pPr>
        <w:pStyle w:val="20"/>
        <w:ind w:firstLine="708"/>
        <w:rPr>
          <w:spacing w:val="-2"/>
          <w:sz w:val="20"/>
        </w:rPr>
      </w:pPr>
      <w:r>
        <w:rPr>
          <w:spacing w:val="-2"/>
          <w:sz w:val="20"/>
          <w:lang w:val="en-US"/>
        </w:rPr>
        <w:t>TL</w:t>
      </w:r>
      <w:r>
        <w:rPr>
          <w:spacing w:val="-2"/>
          <w:sz w:val="20"/>
        </w:rPr>
        <w:t xml:space="preserve"> – совокупный объем источников финансирования (итог баланса-нетто по пассиву);</w:t>
      </w:r>
    </w:p>
    <w:p w:rsidR="00BA19DC" w:rsidRDefault="00BA19DC">
      <w:pPr>
        <w:pStyle w:val="20"/>
        <w:ind w:firstLine="708"/>
        <w:rPr>
          <w:spacing w:val="-2"/>
          <w:sz w:val="20"/>
        </w:rPr>
      </w:pPr>
      <w:r>
        <w:rPr>
          <w:spacing w:val="-2"/>
          <w:sz w:val="20"/>
          <w:lang w:val="en-US"/>
        </w:rPr>
        <w:t>CL</w:t>
      </w:r>
      <w:r>
        <w:rPr>
          <w:spacing w:val="-2"/>
          <w:sz w:val="20"/>
        </w:rPr>
        <w:t xml:space="preserve"> – краткосрочные обязательства.</w:t>
      </w:r>
    </w:p>
    <w:p w:rsidR="00BA19DC" w:rsidRDefault="00BA19DC">
      <w:pPr>
        <w:pStyle w:val="20"/>
        <w:spacing w:line="360" w:lineRule="auto"/>
        <w:ind w:firstLine="709"/>
        <w:rPr>
          <w:spacing w:val="-2"/>
        </w:rPr>
      </w:pPr>
      <w:r>
        <w:rPr>
          <w:spacing w:val="-2"/>
        </w:rPr>
        <w:t xml:space="preserve">Показатель </w:t>
      </w:r>
      <w:r>
        <w:rPr>
          <w:spacing w:val="-2"/>
          <w:lang w:val="en-US"/>
        </w:rPr>
        <w:t>ROA</w:t>
      </w:r>
      <w:r>
        <w:rPr>
          <w:spacing w:val="-2"/>
        </w:rPr>
        <w:t xml:space="preserve"> дает оценку эффективности вложения средств в активы данного предприятия. Показатель </w:t>
      </w:r>
      <w:r>
        <w:rPr>
          <w:spacing w:val="-2"/>
          <w:lang w:val="en-US"/>
        </w:rPr>
        <w:t>ROI</w:t>
      </w:r>
      <w:r>
        <w:rPr>
          <w:spacing w:val="-2"/>
        </w:rPr>
        <w:t xml:space="preserve"> характеризует оценку эффективности и целесообразности взаимоотношений между инвесторами и созданным ими предприятием – он оценивает доходность долгосрочного капитала.</w:t>
      </w:r>
    </w:p>
    <w:p w:rsidR="00BA19DC" w:rsidRDefault="00BA19DC">
      <w:pPr>
        <w:pStyle w:val="20"/>
        <w:spacing w:line="360" w:lineRule="auto"/>
        <w:ind w:firstLine="709"/>
        <w:rPr>
          <w:spacing w:val="-2"/>
        </w:rPr>
      </w:pPr>
      <w:r>
        <w:rPr>
          <w:spacing w:val="-2"/>
        </w:rPr>
        <w:t>Наиболее распространенным финансовым индикатором оценки целесообразности инвестиций с позиции собственников предприятия является показатель рентабельности собственного капитала (</w:t>
      </w:r>
      <w:r>
        <w:rPr>
          <w:spacing w:val="-2"/>
          <w:lang w:val="en-US"/>
        </w:rPr>
        <w:t>ROE</w:t>
      </w:r>
      <w:r>
        <w:rPr>
          <w:spacing w:val="-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352"/>
        <w:gridCol w:w="639"/>
      </w:tblGrid>
      <w:tr w:rsidR="00BA19DC">
        <w:trPr>
          <w:cantSplit/>
          <w:jc w:val="center"/>
        </w:trPr>
        <w:tc>
          <w:tcPr>
            <w:tcW w:w="723" w:type="dxa"/>
            <w:vMerge w:val="restart"/>
            <w:tcBorders>
              <w:top w:val="nil"/>
              <w:left w:val="nil"/>
              <w:right w:val="nil"/>
            </w:tcBorders>
            <w:vAlign w:val="center"/>
          </w:tcPr>
          <w:p w:rsidR="00BA19DC" w:rsidRDefault="00BA19DC">
            <w:pPr>
              <w:pStyle w:val="20"/>
              <w:jc w:val="center"/>
              <w:rPr>
                <w:b/>
                <w:bCs/>
                <w:spacing w:val="-2"/>
                <w:lang w:val="en-US"/>
              </w:rPr>
            </w:pPr>
            <w:r>
              <w:rPr>
                <w:b/>
                <w:bCs/>
                <w:spacing w:val="-2"/>
                <w:lang w:val="en-US"/>
              </w:rPr>
              <w:t>ROI</w:t>
            </w:r>
          </w:p>
        </w:tc>
        <w:tc>
          <w:tcPr>
            <w:tcW w:w="352" w:type="dxa"/>
            <w:vMerge w:val="restart"/>
            <w:tcBorders>
              <w:top w:val="nil"/>
              <w:left w:val="nil"/>
              <w:bottom w:val="nil"/>
              <w:right w:val="nil"/>
            </w:tcBorders>
            <w:vAlign w:val="center"/>
          </w:tcPr>
          <w:p w:rsidR="00BA19DC" w:rsidRDefault="00BA19DC">
            <w:pPr>
              <w:pStyle w:val="20"/>
              <w:jc w:val="center"/>
              <w:rPr>
                <w:b/>
                <w:bCs/>
                <w:spacing w:val="-2"/>
                <w:lang w:val="en-US"/>
              </w:rPr>
            </w:pPr>
            <w:r>
              <w:rPr>
                <w:b/>
                <w:bCs/>
                <w:spacing w:val="-2"/>
                <w:lang w:val="en-US"/>
              </w:rPr>
              <w:t>=</w:t>
            </w:r>
          </w:p>
        </w:tc>
        <w:tc>
          <w:tcPr>
            <w:tcW w:w="639" w:type="dxa"/>
            <w:tcBorders>
              <w:top w:val="nil"/>
              <w:left w:val="nil"/>
              <w:right w:val="nil"/>
            </w:tcBorders>
          </w:tcPr>
          <w:p w:rsidR="00BA19DC" w:rsidRDefault="00BA19DC">
            <w:pPr>
              <w:pStyle w:val="20"/>
              <w:jc w:val="center"/>
              <w:rPr>
                <w:b/>
                <w:bCs/>
                <w:spacing w:val="-2"/>
                <w:lang w:val="en-US"/>
              </w:rPr>
            </w:pPr>
            <w:r>
              <w:rPr>
                <w:b/>
                <w:bCs/>
                <w:spacing w:val="-2"/>
                <w:lang w:val="en-US"/>
              </w:rPr>
              <w:t xml:space="preserve">NI </w:t>
            </w:r>
          </w:p>
        </w:tc>
      </w:tr>
      <w:tr w:rsidR="00BA19DC">
        <w:trPr>
          <w:cantSplit/>
          <w:jc w:val="center"/>
        </w:trPr>
        <w:tc>
          <w:tcPr>
            <w:tcW w:w="723" w:type="dxa"/>
            <w:vMerge/>
            <w:tcBorders>
              <w:top w:val="single" w:sz="4" w:space="0" w:color="auto"/>
              <w:left w:val="nil"/>
              <w:bottom w:val="nil"/>
              <w:right w:val="nil"/>
            </w:tcBorders>
          </w:tcPr>
          <w:p w:rsidR="00BA19DC" w:rsidRDefault="00BA19DC">
            <w:pPr>
              <w:pStyle w:val="20"/>
              <w:rPr>
                <w:b/>
                <w:bCs/>
                <w:spacing w:val="-2"/>
                <w:lang w:val="en-US"/>
              </w:rPr>
            </w:pPr>
          </w:p>
        </w:tc>
        <w:tc>
          <w:tcPr>
            <w:tcW w:w="352" w:type="dxa"/>
            <w:vMerge/>
            <w:tcBorders>
              <w:top w:val="single" w:sz="4" w:space="0" w:color="auto"/>
              <w:left w:val="nil"/>
              <w:bottom w:val="nil"/>
              <w:right w:val="nil"/>
            </w:tcBorders>
          </w:tcPr>
          <w:p w:rsidR="00BA19DC" w:rsidRDefault="00BA19DC">
            <w:pPr>
              <w:pStyle w:val="20"/>
              <w:rPr>
                <w:b/>
                <w:bCs/>
                <w:spacing w:val="-2"/>
                <w:lang w:val="en-US"/>
              </w:rPr>
            </w:pPr>
          </w:p>
        </w:tc>
        <w:tc>
          <w:tcPr>
            <w:tcW w:w="639" w:type="dxa"/>
            <w:tcBorders>
              <w:top w:val="single" w:sz="4" w:space="0" w:color="auto"/>
              <w:left w:val="nil"/>
              <w:bottom w:val="nil"/>
              <w:right w:val="nil"/>
            </w:tcBorders>
          </w:tcPr>
          <w:p w:rsidR="00BA19DC" w:rsidRDefault="00BA19DC">
            <w:pPr>
              <w:pStyle w:val="20"/>
              <w:jc w:val="center"/>
              <w:rPr>
                <w:b/>
                <w:bCs/>
                <w:spacing w:val="-2"/>
                <w:lang w:val="en-US"/>
              </w:rPr>
            </w:pPr>
            <w:r>
              <w:rPr>
                <w:b/>
                <w:bCs/>
                <w:spacing w:val="-2"/>
                <w:lang w:val="en-US"/>
              </w:rPr>
              <w:t>E</w:t>
            </w:r>
          </w:p>
        </w:tc>
      </w:tr>
    </w:tbl>
    <w:p w:rsidR="00BA19DC" w:rsidRDefault="00BA19DC">
      <w:pPr>
        <w:pStyle w:val="20"/>
        <w:spacing w:line="360" w:lineRule="auto"/>
        <w:rPr>
          <w:spacing w:val="-2"/>
          <w:sz w:val="10"/>
          <w:lang w:val="en-US"/>
        </w:rPr>
      </w:pPr>
      <w:r>
        <w:rPr>
          <w:spacing w:val="-2"/>
          <w:lang w:val="en-US"/>
        </w:rPr>
        <w:tab/>
      </w:r>
    </w:p>
    <w:p w:rsidR="00BA19DC" w:rsidRDefault="00BA19DC">
      <w:pPr>
        <w:pStyle w:val="20"/>
        <w:spacing w:line="360" w:lineRule="auto"/>
        <w:ind w:firstLine="708"/>
        <w:rPr>
          <w:spacing w:val="-2"/>
        </w:rPr>
      </w:pPr>
      <w:r>
        <w:rPr>
          <w:spacing w:val="-2"/>
        </w:rPr>
        <w:t xml:space="preserve">Рассмотренные показатели дополняются коэффициентами рентабельности продаж. Возможны различные алгоритмы их исчисления в зависимости от того, какой из показателей прибыли заложен в основу расчетов, однако чаще всего используются валовая, операционная (прибыль до вычета процентов и налогов) или чистая прибыль. Соответственно рассчитывают три показателя рентабельности продаж: </w:t>
      </w:r>
      <w:r>
        <w:rPr>
          <w:b/>
          <w:bCs/>
          <w:i/>
          <w:iCs/>
          <w:spacing w:val="-2"/>
        </w:rPr>
        <w:t xml:space="preserve">(а) норма валовой прибыли, </w:t>
      </w:r>
      <w:r>
        <w:rPr>
          <w:spacing w:val="-2"/>
        </w:rPr>
        <w:t>или</w:t>
      </w:r>
      <w:r>
        <w:rPr>
          <w:b/>
          <w:bCs/>
          <w:i/>
          <w:iCs/>
          <w:spacing w:val="-2"/>
        </w:rPr>
        <w:t xml:space="preserve"> валовая рентабельность реализованной продукции </w:t>
      </w:r>
      <w:r>
        <w:rPr>
          <w:spacing w:val="-2"/>
        </w:rPr>
        <w:t>(</w:t>
      </w:r>
      <w:r>
        <w:rPr>
          <w:spacing w:val="-2"/>
          <w:lang w:val="en-US"/>
        </w:rPr>
        <w:t>GPM</w:t>
      </w:r>
      <w:r>
        <w:rPr>
          <w:spacing w:val="-2"/>
        </w:rPr>
        <w:t>);</w:t>
      </w:r>
      <w:r>
        <w:rPr>
          <w:b/>
          <w:bCs/>
          <w:i/>
          <w:iCs/>
          <w:spacing w:val="-2"/>
        </w:rPr>
        <w:t xml:space="preserve"> (б) норма операционной прибыли, </w:t>
      </w:r>
      <w:r>
        <w:rPr>
          <w:b/>
          <w:bCs/>
          <w:spacing w:val="-2"/>
        </w:rPr>
        <w:t>или</w:t>
      </w:r>
      <w:r>
        <w:rPr>
          <w:b/>
          <w:bCs/>
          <w:i/>
          <w:iCs/>
          <w:spacing w:val="-2"/>
        </w:rPr>
        <w:t xml:space="preserve"> операционная рентабельность реализованной продукции </w:t>
      </w:r>
      <w:r>
        <w:rPr>
          <w:spacing w:val="-2"/>
        </w:rPr>
        <w:t>(</w:t>
      </w:r>
      <w:r>
        <w:rPr>
          <w:spacing w:val="-2"/>
          <w:lang w:val="en-US"/>
        </w:rPr>
        <w:t>OIM</w:t>
      </w:r>
      <w:r>
        <w:rPr>
          <w:spacing w:val="-2"/>
        </w:rPr>
        <w:t>);</w:t>
      </w:r>
      <w:r>
        <w:rPr>
          <w:b/>
          <w:bCs/>
          <w:i/>
          <w:iCs/>
          <w:spacing w:val="-2"/>
        </w:rPr>
        <w:t xml:space="preserve"> (в) норма чистой прибыли, </w:t>
      </w:r>
      <w:r>
        <w:rPr>
          <w:i/>
          <w:iCs/>
          <w:spacing w:val="-2"/>
        </w:rPr>
        <w:t>или</w:t>
      </w:r>
      <w:r>
        <w:rPr>
          <w:b/>
          <w:bCs/>
          <w:i/>
          <w:iCs/>
          <w:spacing w:val="-2"/>
        </w:rPr>
        <w:t xml:space="preserve"> чистая рентабельность реализованной продукции </w:t>
      </w:r>
      <w:r>
        <w:rPr>
          <w:spacing w:val="-2"/>
        </w:rPr>
        <w:t>(</w:t>
      </w:r>
      <w:r>
        <w:rPr>
          <w:spacing w:val="-2"/>
          <w:lang w:val="en-US"/>
        </w:rPr>
        <w:t>NPM</w:t>
      </w:r>
      <w:r>
        <w:rPr>
          <w:spacing w:val="-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469"/>
        <w:gridCol w:w="3118"/>
        <w:gridCol w:w="351"/>
        <w:gridCol w:w="1384"/>
      </w:tblGrid>
      <w:tr w:rsidR="00BA19DC">
        <w:trPr>
          <w:cantSplit/>
          <w:jc w:val="center"/>
        </w:trPr>
        <w:tc>
          <w:tcPr>
            <w:tcW w:w="770" w:type="dxa"/>
            <w:vMerge w:val="restart"/>
            <w:tcBorders>
              <w:top w:val="nil"/>
              <w:left w:val="nil"/>
              <w:right w:val="nil"/>
            </w:tcBorders>
            <w:vAlign w:val="center"/>
          </w:tcPr>
          <w:p w:rsidR="00BA19DC" w:rsidRDefault="00BA19DC">
            <w:pPr>
              <w:pStyle w:val="20"/>
              <w:spacing w:line="360" w:lineRule="auto"/>
              <w:jc w:val="center"/>
              <w:rPr>
                <w:b/>
                <w:bCs/>
                <w:spacing w:val="-2"/>
              </w:rPr>
            </w:pPr>
            <w:r>
              <w:rPr>
                <w:b/>
                <w:bCs/>
                <w:spacing w:val="-2"/>
              </w:rPr>
              <w:t>а)</w:t>
            </w:r>
            <w:r>
              <w:rPr>
                <w:b/>
                <w:bCs/>
                <w:spacing w:val="-2"/>
                <w:lang w:val="en-US"/>
              </w:rPr>
              <w:t>GPM</w:t>
            </w:r>
          </w:p>
        </w:tc>
        <w:tc>
          <w:tcPr>
            <w:tcW w:w="469" w:type="dxa"/>
            <w:vMerge w:val="restart"/>
            <w:tcBorders>
              <w:top w:val="nil"/>
              <w:left w:val="nil"/>
              <w:bottom w:val="nil"/>
              <w:right w:val="nil"/>
            </w:tcBorders>
            <w:vAlign w:val="center"/>
          </w:tcPr>
          <w:p w:rsidR="00BA19DC" w:rsidRDefault="00BA19DC">
            <w:pPr>
              <w:pStyle w:val="20"/>
              <w:spacing w:line="360" w:lineRule="auto"/>
              <w:jc w:val="center"/>
              <w:rPr>
                <w:b/>
                <w:bCs/>
                <w:spacing w:val="-2"/>
              </w:rPr>
            </w:pPr>
            <w:r>
              <w:rPr>
                <w:b/>
                <w:bCs/>
                <w:spacing w:val="-2"/>
              </w:rPr>
              <w:t>=</w:t>
            </w:r>
          </w:p>
        </w:tc>
        <w:tc>
          <w:tcPr>
            <w:tcW w:w="3118" w:type="dxa"/>
            <w:tcBorders>
              <w:top w:val="nil"/>
              <w:left w:val="nil"/>
              <w:right w:val="nil"/>
            </w:tcBorders>
          </w:tcPr>
          <w:p w:rsidR="00BA19DC" w:rsidRDefault="00BA19DC">
            <w:pPr>
              <w:pStyle w:val="20"/>
              <w:spacing w:line="360" w:lineRule="auto"/>
              <w:jc w:val="center"/>
              <w:rPr>
                <w:b/>
                <w:bCs/>
                <w:spacing w:val="-2"/>
              </w:rPr>
            </w:pPr>
            <w:r>
              <w:rPr>
                <w:b/>
                <w:bCs/>
                <w:spacing w:val="-2"/>
              </w:rPr>
              <w:t>Валовая прибыль</w:t>
            </w:r>
          </w:p>
        </w:tc>
        <w:tc>
          <w:tcPr>
            <w:tcW w:w="294" w:type="dxa"/>
            <w:vMerge w:val="restart"/>
            <w:tcBorders>
              <w:top w:val="nil"/>
              <w:left w:val="nil"/>
              <w:right w:val="nil"/>
            </w:tcBorders>
            <w:vAlign w:val="center"/>
          </w:tcPr>
          <w:p w:rsidR="00BA19DC" w:rsidRDefault="00BA19DC">
            <w:pPr>
              <w:pStyle w:val="20"/>
              <w:spacing w:line="360" w:lineRule="auto"/>
              <w:jc w:val="center"/>
              <w:rPr>
                <w:b/>
                <w:bCs/>
                <w:spacing w:val="-2"/>
              </w:rPr>
            </w:pPr>
            <w:r>
              <w:rPr>
                <w:b/>
                <w:bCs/>
                <w:spacing w:val="-2"/>
              </w:rPr>
              <w:t>=</w:t>
            </w:r>
          </w:p>
        </w:tc>
        <w:tc>
          <w:tcPr>
            <w:tcW w:w="1384" w:type="dxa"/>
            <w:tcBorders>
              <w:top w:val="nil"/>
              <w:left w:val="nil"/>
              <w:right w:val="nil"/>
            </w:tcBorders>
          </w:tcPr>
          <w:p w:rsidR="00BA19DC" w:rsidRDefault="007C7502">
            <w:pPr>
              <w:pStyle w:val="20"/>
              <w:spacing w:line="360" w:lineRule="auto"/>
              <w:jc w:val="center"/>
              <w:rPr>
                <w:b/>
                <w:bCs/>
                <w:spacing w:val="-2"/>
              </w:rPr>
            </w:pPr>
            <w:r>
              <w:rPr>
                <w:b/>
                <w:bCs/>
                <w:noProof/>
                <w:spacing w:val="-2"/>
                <w:sz w:val="20"/>
              </w:rPr>
              <w:pict>
                <v:shape id="_x0000_s1042" type="#_x0000_t202" style="position:absolute;left:0;text-align:left;margin-left:73.95pt;margin-top:-.05pt;width:18pt;height:27pt;z-index:251665408;mso-position-horizontal-relative:text;mso-position-vertical-relative:text" stroked="f">
                  <v:textbox style="mso-next-textbox:#_x0000_s1042">
                    <w:txbxContent>
                      <w:p w:rsidR="00BA19DC" w:rsidRDefault="00BA19DC">
                        <w:r>
                          <w:t>,</w:t>
                        </w:r>
                      </w:p>
                    </w:txbxContent>
                  </v:textbox>
                </v:shape>
              </w:pict>
            </w:r>
            <w:r>
              <w:rPr>
                <w:b/>
                <w:bCs/>
                <w:noProof/>
                <w:spacing w:val="-2"/>
                <w:sz w:val="20"/>
              </w:rPr>
              <w:pict>
                <v:shape id="_x0000_s1041" type="#_x0000_t202" style="position:absolute;left:0;text-align:left;margin-left:222.75pt;margin-top:3.6pt;width:18pt;height:27pt;z-index:251664384;mso-position-horizontal-relative:text;mso-position-vertical-relative:text" stroked="f">
                  <v:textbox style="mso-next-textbox:#_x0000_s1041">
                    <w:txbxContent>
                      <w:p w:rsidR="00BA19DC" w:rsidRDefault="00BA19DC">
                        <w:r>
                          <w:t>,</w:t>
                        </w:r>
                      </w:p>
                    </w:txbxContent>
                  </v:textbox>
                </v:shape>
              </w:pict>
            </w:r>
            <w:r w:rsidR="00BA19DC">
              <w:rPr>
                <w:b/>
                <w:bCs/>
                <w:spacing w:val="-2"/>
                <w:lang w:val="en-US"/>
              </w:rPr>
              <w:t>S</w:t>
            </w:r>
            <w:r w:rsidR="00BA19DC">
              <w:rPr>
                <w:b/>
                <w:bCs/>
                <w:spacing w:val="-2"/>
              </w:rPr>
              <w:t xml:space="preserve"> </w:t>
            </w:r>
            <w:r w:rsidR="00BA19DC">
              <w:rPr>
                <w:b/>
                <w:bCs/>
                <w:spacing w:val="-2"/>
                <w:lang w:val="en-US"/>
              </w:rPr>
              <w:sym w:font="Symbol" w:char="F02D"/>
            </w:r>
            <w:r w:rsidR="00BA19DC">
              <w:rPr>
                <w:b/>
                <w:bCs/>
                <w:spacing w:val="-2"/>
              </w:rPr>
              <w:t xml:space="preserve"> </w:t>
            </w:r>
            <w:r w:rsidR="00BA19DC">
              <w:rPr>
                <w:b/>
                <w:bCs/>
                <w:spacing w:val="-2"/>
                <w:lang w:val="en-US"/>
              </w:rPr>
              <w:t>COGS</w:t>
            </w:r>
          </w:p>
        </w:tc>
      </w:tr>
      <w:tr w:rsidR="00BA19DC">
        <w:trPr>
          <w:cantSplit/>
          <w:jc w:val="center"/>
        </w:trPr>
        <w:tc>
          <w:tcPr>
            <w:tcW w:w="770" w:type="dxa"/>
            <w:vMerge/>
            <w:tcBorders>
              <w:top w:val="single" w:sz="4" w:space="0" w:color="auto"/>
              <w:left w:val="nil"/>
              <w:bottom w:val="nil"/>
              <w:right w:val="nil"/>
            </w:tcBorders>
          </w:tcPr>
          <w:p w:rsidR="00BA19DC" w:rsidRDefault="00BA19DC">
            <w:pPr>
              <w:pStyle w:val="20"/>
              <w:rPr>
                <w:b/>
                <w:bCs/>
                <w:spacing w:val="-2"/>
              </w:rPr>
            </w:pPr>
          </w:p>
        </w:tc>
        <w:tc>
          <w:tcPr>
            <w:tcW w:w="469" w:type="dxa"/>
            <w:vMerge/>
            <w:tcBorders>
              <w:top w:val="single" w:sz="4" w:space="0" w:color="auto"/>
              <w:left w:val="nil"/>
              <w:bottom w:val="nil"/>
              <w:right w:val="nil"/>
            </w:tcBorders>
          </w:tcPr>
          <w:p w:rsidR="00BA19DC" w:rsidRDefault="00BA19DC">
            <w:pPr>
              <w:pStyle w:val="20"/>
              <w:rPr>
                <w:b/>
                <w:bCs/>
                <w:spacing w:val="-2"/>
              </w:rPr>
            </w:pPr>
          </w:p>
        </w:tc>
        <w:tc>
          <w:tcPr>
            <w:tcW w:w="3118" w:type="dxa"/>
            <w:tcBorders>
              <w:top w:val="single" w:sz="4" w:space="0" w:color="auto"/>
              <w:left w:val="nil"/>
              <w:bottom w:val="nil"/>
              <w:right w:val="nil"/>
            </w:tcBorders>
          </w:tcPr>
          <w:p w:rsidR="00BA19DC" w:rsidRDefault="00BA19DC">
            <w:pPr>
              <w:pStyle w:val="20"/>
              <w:jc w:val="center"/>
              <w:rPr>
                <w:b/>
                <w:bCs/>
                <w:spacing w:val="-2"/>
              </w:rPr>
            </w:pPr>
            <w:r>
              <w:rPr>
                <w:b/>
                <w:bCs/>
                <w:spacing w:val="-2"/>
              </w:rPr>
              <w:t>Выручка от реализации</w:t>
            </w:r>
          </w:p>
        </w:tc>
        <w:tc>
          <w:tcPr>
            <w:tcW w:w="294" w:type="dxa"/>
            <w:vMerge/>
            <w:tcBorders>
              <w:left w:val="nil"/>
              <w:bottom w:val="nil"/>
              <w:right w:val="nil"/>
            </w:tcBorders>
          </w:tcPr>
          <w:p w:rsidR="00BA19DC" w:rsidRDefault="00BA19DC">
            <w:pPr>
              <w:pStyle w:val="20"/>
              <w:jc w:val="center"/>
              <w:rPr>
                <w:b/>
                <w:bCs/>
                <w:spacing w:val="-2"/>
              </w:rPr>
            </w:pPr>
          </w:p>
        </w:tc>
        <w:tc>
          <w:tcPr>
            <w:tcW w:w="1384" w:type="dxa"/>
            <w:tcBorders>
              <w:top w:val="single" w:sz="4" w:space="0" w:color="auto"/>
              <w:left w:val="nil"/>
              <w:bottom w:val="nil"/>
              <w:right w:val="nil"/>
            </w:tcBorders>
          </w:tcPr>
          <w:p w:rsidR="00BA19DC" w:rsidRDefault="00BA19DC">
            <w:pPr>
              <w:pStyle w:val="20"/>
              <w:jc w:val="center"/>
              <w:rPr>
                <w:b/>
                <w:bCs/>
                <w:spacing w:val="-2"/>
              </w:rPr>
            </w:pPr>
            <w:r>
              <w:rPr>
                <w:b/>
                <w:bCs/>
                <w:spacing w:val="-2"/>
                <w:lang w:val="en-US"/>
              </w:rPr>
              <w:t>S</w:t>
            </w:r>
          </w:p>
        </w:tc>
      </w:tr>
    </w:tbl>
    <w:p w:rsidR="00BA19DC" w:rsidRDefault="007C7502">
      <w:pPr>
        <w:pStyle w:val="20"/>
        <w:jc w:val="center"/>
        <w:rPr>
          <w:b/>
          <w:bCs/>
          <w:spacing w:val="-2"/>
        </w:rPr>
      </w:pPr>
      <w:r>
        <w:rPr>
          <w:b/>
          <w:bCs/>
          <w:noProof/>
          <w:spacing w:val="-2"/>
          <w:sz w:val="20"/>
        </w:rPr>
        <w:pict>
          <v:shape id="_x0000_s1040" type="#_x0000_t202" style="position:absolute;left:0;text-align:left;margin-left:6in;margin-top:9.15pt;width:18pt;height:27pt;z-index:251663360;mso-position-horizontal-relative:text;mso-position-vertical-relative:text" stroked="f">
            <v:textbox style="mso-next-textbox:#_x0000_s1040">
              <w:txbxContent>
                <w:p w:rsidR="00BA19DC" w:rsidRDefault="00BA19DC">
                  <w:r>
                    <w:t>,</w:t>
                  </w:r>
                </w:p>
              </w:txbxContent>
            </v:textbox>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360"/>
        <w:gridCol w:w="3433"/>
        <w:gridCol w:w="469"/>
        <w:gridCol w:w="2193"/>
      </w:tblGrid>
      <w:tr w:rsidR="00BA19DC">
        <w:trPr>
          <w:cantSplit/>
          <w:jc w:val="center"/>
        </w:trPr>
        <w:tc>
          <w:tcPr>
            <w:tcW w:w="854" w:type="dxa"/>
            <w:vMerge w:val="restart"/>
            <w:tcBorders>
              <w:top w:val="nil"/>
              <w:left w:val="nil"/>
              <w:right w:val="nil"/>
            </w:tcBorders>
            <w:vAlign w:val="center"/>
          </w:tcPr>
          <w:p w:rsidR="00BA19DC" w:rsidRDefault="00BA19DC">
            <w:pPr>
              <w:pStyle w:val="20"/>
              <w:jc w:val="center"/>
              <w:rPr>
                <w:b/>
                <w:bCs/>
                <w:spacing w:val="-2"/>
              </w:rPr>
            </w:pPr>
            <w:r>
              <w:rPr>
                <w:b/>
                <w:bCs/>
                <w:spacing w:val="-2"/>
              </w:rPr>
              <w:t>б)</w:t>
            </w:r>
            <w:r>
              <w:rPr>
                <w:b/>
                <w:bCs/>
                <w:spacing w:val="-2"/>
                <w:lang w:val="en-US"/>
              </w:rPr>
              <w:t>OIM</w:t>
            </w:r>
          </w:p>
        </w:tc>
        <w:tc>
          <w:tcPr>
            <w:tcW w:w="360" w:type="dxa"/>
            <w:vMerge w:val="restart"/>
            <w:tcBorders>
              <w:top w:val="nil"/>
              <w:left w:val="nil"/>
              <w:bottom w:val="nil"/>
              <w:right w:val="nil"/>
            </w:tcBorders>
            <w:vAlign w:val="center"/>
          </w:tcPr>
          <w:p w:rsidR="00BA19DC" w:rsidRDefault="00BA19DC">
            <w:pPr>
              <w:pStyle w:val="20"/>
              <w:jc w:val="center"/>
              <w:rPr>
                <w:b/>
                <w:bCs/>
                <w:spacing w:val="-2"/>
              </w:rPr>
            </w:pPr>
            <w:r>
              <w:rPr>
                <w:b/>
                <w:bCs/>
                <w:spacing w:val="-2"/>
              </w:rPr>
              <w:t>=</w:t>
            </w:r>
          </w:p>
        </w:tc>
        <w:tc>
          <w:tcPr>
            <w:tcW w:w="3433" w:type="dxa"/>
            <w:tcBorders>
              <w:top w:val="nil"/>
              <w:left w:val="nil"/>
              <w:right w:val="nil"/>
            </w:tcBorders>
          </w:tcPr>
          <w:p w:rsidR="00BA19DC" w:rsidRDefault="00BA19DC">
            <w:pPr>
              <w:pStyle w:val="20"/>
              <w:jc w:val="center"/>
              <w:rPr>
                <w:b/>
                <w:bCs/>
                <w:spacing w:val="-2"/>
              </w:rPr>
            </w:pPr>
            <w:r>
              <w:rPr>
                <w:b/>
                <w:bCs/>
                <w:spacing w:val="-2"/>
              </w:rPr>
              <w:t>Операционная прибыль</w:t>
            </w:r>
          </w:p>
        </w:tc>
        <w:tc>
          <w:tcPr>
            <w:tcW w:w="469" w:type="dxa"/>
            <w:vMerge w:val="restart"/>
            <w:tcBorders>
              <w:top w:val="nil"/>
              <w:left w:val="nil"/>
              <w:right w:val="nil"/>
            </w:tcBorders>
            <w:vAlign w:val="center"/>
          </w:tcPr>
          <w:p w:rsidR="00BA19DC" w:rsidRDefault="00BA19DC">
            <w:pPr>
              <w:pStyle w:val="20"/>
              <w:jc w:val="center"/>
              <w:rPr>
                <w:b/>
                <w:bCs/>
                <w:spacing w:val="-2"/>
                <w:lang w:val="en-US"/>
              </w:rPr>
            </w:pPr>
            <w:r>
              <w:rPr>
                <w:b/>
                <w:bCs/>
                <w:spacing w:val="-2"/>
                <w:lang w:val="en-US"/>
              </w:rPr>
              <w:t>=</w:t>
            </w:r>
          </w:p>
        </w:tc>
        <w:tc>
          <w:tcPr>
            <w:tcW w:w="2193" w:type="dxa"/>
            <w:tcBorders>
              <w:top w:val="nil"/>
              <w:left w:val="nil"/>
              <w:right w:val="nil"/>
            </w:tcBorders>
          </w:tcPr>
          <w:p w:rsidR="00BA19DC" w:rsidRDefault="00BA19DC">
            <w:pPr>
              <w:pStyle w:val="20"/>
              <w:jc w:val="center"/>
              <w:rPr>
                <w:b/>
                <w:bCs/>
                <w:spacing w:val="-2"/>
                <w:lang w:val="en-US"/>
              </w:rPr>
            </w:pPr>
            <w:r>
              <w:rPr>
                <w:b/>
                <w:bCs/>
                <w:spacing w:val="-2"/>
                <w:lang w:val="en-US"/>
              </w:rPr>
              <w:t xml:space="preserve">S </w:t>
            </w:r>
            <w:r>
              <w:rPr>
                <w:b/>
                <w:bCs/>
                <w:spacing w:val="-2"/>
                <w:lang w:val="en-US"/>
              </w:rPr>
              <w:sym w:font="Symbol" w:char="F02D"/>
            </w:r>
            <w:r>
              <w:rPr>
                <w:b/>
                <w:bCs/>
                <w:spacing w:val="-2"/>
                <w:lang w:val="en-US"/>
              </w:rPr>
              <w:t xml:space="preserve"> COGS </w:t>
            </w:r>
            <w:r>
              <w:rPr>
                <w:b/>
                <w:bCs/>
                <w:spacing w:val="-2"/>
              </w:rPr>
              <w:sym w:font="Symbol" w:char="F02D"/>
            </w:r>
            <w:r>
              <w:rPr>
                <w:b/>
                <w:bCs/>
                <w:spacing w:val="-2"/>
                <w:lang w:val="en-US"/>
              </w:rPr>
              <w:t xml:space="preserve"> OE</w:t>
            </w:r>
          </w:p>
        </w:tc>
      </w:tr>
      <w:tr w:rsidR="00BA19DC">
        <w:trPr>
          <w:cantSplit/>
          <w:jc w:val="center"/>
        </w:trPr>
        <w:tc>
          <w:tcPr>
            <w:tcW w:w="854" w:type="dxa"/>
            <w:vMerge/>
            <w:tcBorders>
              <w:top w:val="single" w:sz="4" w:space="0" w:color="auto"/>
              <w:left w:val="nil"/>
              <w:bottom w:val="nil"/>
              <w:right w:val="nil"/>
            </w:tcBorders>
          </w:tcPr>
          <w:p w:rsidR="00BA19DC" w:rsidRDefault="00BA19DC">
            <w:pPr>
              <w:pStyle w:val="20"/>
              <w:rPr>
                <w:b/>
                <w:bCs/>
                <w:spacing w:val="-2"/>
                <w:lang w:val="en-US"/>
              </w:rPr>
            </w:pPr>
          </w:p>
        </w:tc>
        <w:tc>
          <w:tcPr>
            <w:tcW w:w="360" w:type="dxa"/>
            <w:vMerge/>
            <w:tcBorders>
              <w:top w:val="single" w:sz="4" w:space="0" w:color="auto"/>
              <w:left w:val="nil"/>
              <w:bottom w:val="nil"/>
              <w:right w:val="nil"/>
            </w:tcBorders>
          </w:tcPr>
          <w:p w:rsidR="00BA19DC" w:rsidRDefault="00BA19DC">
            <w:pPr>
              <w:pStyle w:val="20"/>
              <w:rPr>
                <w:b/>
                <w:bCs/>
                <w:spacing w:val="-2"/>
                <w:lang w:val="en-US"/>
              </w:rPr>
            </w:pPr>
          </w:p>
        </w:tc>
        <w:tc>
          <w:tcPr>
            <w:tcW w:w="3433" w:type="dxa"/>
            <w:tcBorders>
              <w:top w:val="single" w:sz="4" w:space="0" w:color="auto"/>
              <w:left w:val="nil"/>
              <w:bottom w:val="nil"/>
              <w:right w:val="nil"/>
            </w:tcBorders>
          </w:tcPr>
          <w:p w:rsidR="00BA19DC" w:rsidRDefault="00BA19DC">
            <w:pPr>
              <w:pStyle w:val="20"/>
              <w:jc w:val="center"/>
              <w:rPr>
                <w:b/>
                <w:bCs/>
                <w:spacing w:val="-2"/>
              </w:rPr>
            </w:pPr>
            <w:r>
              <w:rPr>
                <w:b/>
                <w:bCs/>
                <w:spacing w:val="-2"/>
              </w:rPr>
              <w:t>Выручка от реализации</w:t>
            </w:r>
          </w:p>
        </w:tc>
        <w:tc>
          <w:tcPr>
            <w:tcW w:w="469" w:type="dxa"/>
            <w:vMerge/>
            <w:tcBorders>
              <w:left w:val="nil"/>
              <w:bottom w:val="nil"/>
              <w:right w:val="nil"/>
            </w:tcBorders>
          </w:tcPr>
          <w:p w:rsidR="00BA19DC" w:rsidRDefault="00BA19DC">
            <w:pPr>
              <w:pStyle w:val="20"/>
              <w:jc w:val="center"/>
              <w:rPr>
                <w:b/>
                <w:bCs/>
                <w:spacing w:val="-2"/>
              </w:rPr>
            </w:pPr>
          </w:p>
        </w:tc>
        <w:tc>
          <w:tcPr>
            <w:tcW w:w="2193" w:type="dxa"/>
            <w:tcBorders>
              <w:top w:val="single" w:sz="4" w:space="0" w:color="auto"/>
              <w:left w:val="nil"/>
              <w:bottom w:val="nil"/>
              <w:right w:val="nil"/>
            </w:tcBorders>
          </w:tcPr>
          <w:p w:rsidR="00BA19DC" w:rsidRDefault="00BA19DC">
            <w:pPr>
              <w:pStyle w:val="20"/>
              <w:jc w:val="center"/>
              <w:rPr>
                <w:b/>
                <w:bCs/>
                <w:spacing w:val="-2"/>
              </w:rPr>
            </w:pPr>
            <w:r>
              <w:rPr>
                <w:b/>
                <w:bCs/>
                <w:spacing w:val="-2"/>
                <w:lang w:val="en-US"/>
              </w:rPr>
              <w:t>S</w:t>
            </w:r>
          </w:p>
        </w:tc>
      </w:tr>
    </w:tbl>
    <w:p w:rsidR="00BA19DC" w:rsidRDefault="007C7502">
      <w:pPr>
        <w:pStyle w:val="20"/>
        <w:jc w:val="center"/>
        <w:rPr>
          <w:b/>
          <w:bCs/>
          <w:spacing w:val="-2"/>
        </w:rPr>
      </w:pPr>
      <w:r>
        <w:rPr>
          <w:b/>
          <w:bCs/>
          <w:noProof/>
          <w:spacing w:val="-2"/>
          <w:sz w:val="20"/>
        </w:rPr>
        <w:pict>
          <v:shape id="_x0000_s1039" type="#_x0000_t202" style="position:absolute;left:0;text-align:left;margin-left:378pt;margin-top:11.35pt;width:18pt;height:27pt;z-index:251662336;mso-position-horizontal-relative:text;mso-position-vertical-relative:text" stroked="f">
            <v:textbox style="mso-next-textbox:#_x0000_s1039">
              <w:txbxContent>
                <w:p w:rsidR="00BA19DC" w:rsidRDefault="00BA19DC">
                  <w:r>
                    <w:t>,</w:t>
                  </w:r>
                </w:p>
              </w:txbxContent>
            </v:textbox>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351"/>
        <w:gridCol w:w="3045"/>
        <w:gridCol w:w="360"/>
        <w:gridCol w:w="540"/>
      </w:tblGrid>
      <w:tr w:rsidR="00BA19DC">
        <w:trPr>
          <w:cantSplit/>
          <w:jc w:val="center"/>
        </w:trPr>
        <w:tc>
          <w:tcPr>
            <w:tcW w:w="757" w:type="dxa"/>
            <w:vMerge w:val="restart"/>
            <w:tcBorders>
              <w:top w:val="nil"/>
              <w:left w:val="nil"/>
              <w:right w:val="nil"/>
            </w:tcBorders>
            <w:vAlign w:val="center"/>
          </w:tcPr>
          <w:p w:rsidR="00BA19DC" w:rsidRDefault="00BA19DC">
            <w:pPr>
              <w:pStyle w:val="20"/>
              <w:jc w:val="center"/>
              <w:rPr>
                <w:b/>
                <w:bCs/>
                <w:spacing w:val="-2"/>
              </w:rPr>
            </w:pPr>
            <w:r>
              <w:rPr>
                <w:b/>
                <w:bCs/>
                <w:spacing w:val="-2"/>
              </w:rPr>
              <w:t>в)</w:t>
            </w:r>
            <w:r>
              <w:rPr>
                <w:b/>
                <w:bCs/>
                <w:spacing w:val="-2"/>
                <w:lang w:val="en-US"/>
              </w:rPr>
              <w:t>NPM</w:t>
            </w:r>
          </w:p>
        </w:tc>
        <w:tc>
          <w:tcPr>
            <w:tcW w:w="351" w:type="dxa"/>
            <w:vMerge w:val="restart"/>
            <w:tcBorders>
              <w:top w:val="nil"/>
              <w:left w:val="nil"/>
              <w:bottom w:val="nil"/>
              <w:right w:val="nil"/>
            </w:tcBorders>
            <w:vAlign w:val="center"/>
          </w:tcPr>
          <w:p w:rsidR="00BA19DC" w:rsidRDefault="00BA19DC">
            <w:pPr>
              <w:pStyle w:val="20"/>
              <w:jc w:val="center"/>
              <w:rPr>
                <w:b/>
                <w:bCs/>
                <w:spacing w:val="-2"/>
              </w:rPr>
            </w:pPr>
            <w:r>
              <w:rPr>
                <w:b/>
                <w:bCs/>
                <w:spacing w:val="-2"/>
              </w:rPr>
              <w:t>=</w:t>
            </w:r>
          </w:p>
        </w:tc>
        <w:tc>
          <w:tcPr>
            <w:tcW w:w="3045" w:type="dxa"/>
            <w:tcBorders>
              <w:top w:val="nil"/>
              <w:left w:val="nil"/>
              <w:right w:val="nil"/>
            </w:tcBorders>
          </w:tcPr>
          <w:p w:rsidR="00BA19DC" w:rsidRDefault="00BA19DC">
            <w:pPr>
              <w:pStyle w:val="20"/>
              <w:jc w:val="center"/>
              <w:rPr>
                <w:b/>
                <w:bCs/>
                <w:spacing w:val="-2"/>
              </w:rPr>
            </w:pPr>
            <w:r>
              <w:rPr>
                <w:b/>
                <w:bCs/>
                <w:spacing w:val="-2"/>
              </w:rPr>
              <w:t>Чистая прибыль</w:t>
            </w:r>
          </w:p>
        </w:tc>
        <w:tc>
          <w:tcPr>
            <w:tcW w:w="360" w:type="dxa"/>
            <w:vMerge w:val="restart"/>
            <w:tcBorders>
              <w:top w:val="nil"/>
              <w:left w:val="nil"/>
              <w:right w:val="nil"/>
            </w:tcBorders>
            <w:vAlign w:val="center"/>
          </w:tcPr>
          <w:p w:rsidR="00BA19DC" w:rsidRDefault="00BA19DC">
            <w:pPr>
              <w:pStyle w:val="20"/>
              <w:jc w:val="center"/>
              <w:rPr>
                <w:b/>
                <w:bCs/>
                <w:spacing w:val="-2"/>
              </w:rPr>
            </w:pPr>
            <w:r>
              <w:rPr>
                <w:b/>
                <w:bCs/>
                <w:spacing w:val="-2"/>
              </w:rPr>
              <w:t>=</w:t>
            </w:r>
          </w:p>
        </w:tc>
        <w:tc>
          <w:tcPr>
            <w:tcW w:w="540" w:type="dxa"/>
            <w:tcBorders>
              <w:top w:val="nil"/>
              <w:left w:val="nil"/>
              <w:right w:val="nil"/>
            </w:tcBorders>
          </w:tcPr>
          <w:p w:rsidR="00BA19DC" w:rsidRDefault="00BA19DC">
            <w:pPr>
              <w:pStyle w:val="20"/>
              <w:jc w:val="center"/>
              <w:rPr>
                <w:b/>
                <w:bCs/>
                <w:spacing w:val="-2"/>
              </w:rPr>
            </w:pPr>
            <w:r>
              <w:rPr>
                <w:b/>
                <w:bCs/>
                <w:spacing w:val="-2"/>
                <w:lang w:val="en-US"/>
              </w:rPr>
              <w:t>NI</w:t>
            </w:r>
          </w:p>
        </w:tc>
      </w:tr>
      <w:tr w:rsidR="00BA19DC">
        <w:trPr>
          <w:cantSplit/>
          <w:jc w:val="center"/>
        </w:trPr>
        <w:tc>
          <w:tcPr>
            <w:tcW w:w="757" w:type="dxa"/>
            <w:vMerge/>
            <w:tcBorders>
              <w:top w:val="single" w:sz="4" w:space="0" w:color="auto"/>
              <w:left w:val="nil"/>
              <w:bottom w:val="nil"/>
              <w:right w:val="nil"/>
            </w:tcBorders>
          </w:tcPr>
          <w:p w:rsidR="00BA19DC" w:rsidRDefault="00BA19DC">
            <w:pPr>
              <w:pStyle w:val="20"/>
              <w:rPr>
                <w:b/>
                <w:bCs/>
                <w:spacing w:val="-2"/>
              </w:rPr>
            </w:pPr>
          </w:p>
        </w:tc>
        <w:tc>
          <w:tcPr>
            <w:tcW w:w="351" w:type="dxa"/>
            <w:vMerge/>
            <w:tcBorders>
              <w:top w:val="single" w:sz="4" w:space="0" w:color="auto"/>
              <w:left w:val="nil"/>
              <w:bottom w:val="nil"/>
              <w:right w:val="nil"/>
            </w:tcBorders>
          </w:tcPr>
          <w:p w:rsidR="00BA19DC" w:rsidRDefault="00BA19DC">
            <w:pPr>
              <w:pStyle w:val="20"/>
              <w:rPr>
                <w:b/>
                <w:bCs/>
                <w:spacing w:val="-2"/>
              </w:rPr>
            </w:pPr>
          </w:p>
        </w:tc>
        <w:tc>
          <w:tcPr>
            <w:tcW w:w="3045" w:type="dxa"/>
            <w:tcBorders>
              <w:top w:val="single" w:sz="4" w:space="0" w:color="auto"/>
              <w:left w:val="nil"/>
              <w:bottom w:val="nil"/>
              <w:right w:val="nil"/>
            </w:tcBorders>
          </w:tcPr>
          <w:p w:rsidR="00BA19DC" w:rsidRDefault="00BA19DC">
            <w:pPr>
              <w:pStyle w:val="20"/>
              <w:jc w:val="center"/>
              <w:rPr>
                <w:b/>
                <w:bCs/>
                <w:spacing w:val="-2"/>
              </w:rPr>
            </w:pPr>
            <w:r>
              <w:rPr>
                <w:b/>
                <w:bCs/>
                <w:spacing w:val="-2"/>
              </w:rPr>
              <w:t>Выручка от реализации</w:t>
            </w:r>
          </w:p>
        </w:tc>
        <w:tc>
          <w:tcPr>
            <w:tcW w:w="360" w:type="dxa"/>
            <w:vMerge/>
            <w:tcBorders>
              <w:left w:val="nil"/>
              <w:bottom w:val="nil"/>
              <w:right w:val="nil"/>
            </w:tcBorders>
          </w:tcPr>
          <w:p w:rsidR="00BA19DC" w:rsidRDefault="00BA19DC">
            <w:pPr>
              <w:pStyle w:val="20"/>
              <w:jc w:val="center"/>
              <w:rPr>
                <w:b/>
                <w:bCs/>
                <w:spacing w:val="-2"/>
              </w:rPr>
            </w:pPr>
          </w:p>
        </w:tc>
        <w:tc>
          <w:tcPr>
            <w:tcW w:w="540" w:type="dxa"/>
            <w:tcBorders>
              <w:top w:val="single" w:sz="4" w:space="0" w:color="auto"/>
              <w:left w:val="nil"/>
              <w:bottom w:val="nil"/>
              <w:right w:val="nil"/>
            </w:tcBorders>
          </w:tcPr>
          <w:p w:rsidR="00BA19DC" w:rsidRDefault="00BA19DC">
            <w:pPr>
              <w:pStyle w:val="20"/>
              <w:jc w:val="center"/>
              <w:rPr>
                <w:b/>
                <w:bCs/>
                <w:spacing w:val="-2"/>
              </w:rPr>
            </w:pPr>
            <w:r>
              <w:rPr>
                <w:b/>
                <w:bCs/>
                <w:spacing w:val="-2"/>
                <w:lang w:val="en-US"/>
              </w:rPr>
              <w:t>S</w:t>
            </w:r>
          </w:p>
        </w:tc>
      </w:tr>
    </w:tbl>
    <w:p w:rsidR="00BA19DC" w:rsidRDefault="00BA19DC">
      <w:pPr>
        <w:pStyle w:val="20"/>
        <w:rPr>
          <w:spacing w:val="-2"/>
          <w:sz w:val="10"/>
        </w:rPr>
      </w:pPr>
    </w:p>
    <w:p w:rsidR="00BA19DC" w:rsidRDefault="00BA19DC">
      <w:pPr>
        <w:pStyle w:val="20"/>
        <w:rPr>
          <w:spacing w:val="-2"/>
          <w:sz w:val="20"/>
        </w:rPr>
      </w:pPr>
      <w:r>
        <w:rPr>
          <w:spacing w:val="-2"/>
          <w:sz w:val="20"/>
        </w:rPr>
        <w:t>где</w:t>
      </w:r>
      <w:r>
        <w:rPr>
          <w:spacing w:val="-2"/>
          <w:sz w:val="20"/>
        </w:rPr>
        <w:tab/>
      </w:r>
      <w:r>
        <w:rPr>
          <w:spacing w:val="-2"/>
          <w:sz w:val="20"/>
          <w:lang w:val="en-US"/>
        </w:rPr>
        <w:t>COGS</w:t>
      </w:r>
      <w:r>
        <w:rPr>
          <w:spacing w:val="-2"/>
          <w:sz w:val="20"/>
        </w:rPr>
        <w:t xml:space="preserve"> – себестоимость реализованной продукции;</w:t>
      </w:r>
    </w:p>
    <w:p w:rsidR="00BA19DC" w:rsidRDefault="00BA19DC">
      <w:pPr>
        <w:pStyle w:val="20"/>
        <w:rPr>
          <w:spacing w:val="-2"/>
          <w:sz w:val="20"/>
        </w:rPr>
      </w:pPr>
      <w:r>
        <w:rPr>
          <w:spacing w:val="-2"/>
          <w:sz w:val="20"/>
        </w:rPr>
        <w:tab/>
      </w:r>
      <w:r>
        <w:rPr>
          <w:spacing w:val="-2"/>
          <w:sz w:val="20"/>
          <w:lang w:val="en-US"/>
        </w:rPr>
        <w:t>OE</w:t>
      </w:r>
      <w:r>
        <w:rPr>
          <w:spacing w:val="-2"/>
          <w:sz w:val="20"/>
        </w:rPr>
        <w:t xml:space="preserve"> – операционные расходы (расходы за исключением процентов к уплате и налогов).</w:t>
      </w:r>
    </w:p>
    <w:p w:rsidR="00BA19DC" w:rsidRDefault="00BA19DC">
      <w:pPr>
        <w:pStyle w:val="20"/>
        <w:rPr>
          <w:spacing w:val="-2"/>
        </w:rPr>
      </w:pPr>
    </w:p>
    <w:p w:rsidR="00BA19DC" w:rsidRDefault="00BA19DC">
      <w:pPr>
        <w:pStyle w:val="20"/>
        <w:spacing w:line="360" w:lineRule="auto"/>
        <w:ind w:firstLine="708"/>
        <w:jc w:val="left"/>
        <w:rPr>
          <w:b/>
          <w:bCs/>
          <w:spacing w:val="-2"/>
        </w:rPr>
      </w:pPr>
      <w:r>
        <w:rPr>
          <w:b/>
          <w:bCs/>
          <w:spacing w:val="-2"/>
        </w:rPr>
        <w:t>4.2.6. Рыночная активность</w:t>
      </w:r>
    </w:p>
    <w:p w:rsidR="00BA19DC" w:rsidRDefault="00BA19DC">
      <w:pPr>
        <w:pStyle w:val="20"/>
        <w:spacing w:line="360" w:lineRule="auto"/>
        <w:rPr>
          <w:spacing w:val="-2"/>
        </w:rPr>
      </w:pPr>
      <w:r>
        <w:rPr>
          <w:spacing w:val="-2"/>
        </w:rPr>
        <w:tab/>
        <w:t xml:space="preserve">Этот термин имеет различные интерпретации. С позиции компании, котирующей свои ценные бумаги на бирже, он означает комплекс мероприятий, способствующих стабильному ее положению на рынке капитала в плане динамики рыночных индикаторов. С позиции других компаний рыночная активность подразумевает контроль за динамикой рынка капитала, имеющий целью выявление общеэкономических и отраслевых тенденций, оценку положения основных конкурентов и (или) компаний, определяющих «погоду» в конкретном секторе производства товаров и услуг, формирование эффективного инвестиционного портфеля и др. </w:t>
      </w:r>
    </w:p>
    <w:p w:rsidR="00BA19DC" w:rsidRDefault="00BA19DC">
      <w:pPr>
        <w:pStyle w:val="20"/>
        <w:spacing w:line="360" w:lineRule="auto"/>
        <w:rPr>
          <w:spacing w:val="-2"/>
        </w:rPr>
      </w:pPr>
      <w:r>
        <w:rPr>
          <w:spacing w:val="-2"/>
        </w:rPr>
        <w:tab/>
      </w:r>
      <w:r>
        <w:rPr>
          <w:b/>
          <w:bCs/>
          <w:i/>
          <w:iCs/>
          <w:spacing w:val="-2"/>
        </w:rPr>
        <w:t>Доход (прибыль) на акцию</w:t>
      </w:r>
      <w:r>
        <w:rPr>
          <w:spacing w:val="-2"/>
        </w:rPr>
        <w:t xml:space="preserve"> </w:t>
      </w:r>
      <w:r>
        <w:rPr>
          <w:spacing w:val="-2"/>
          <w:lang w:val="en-US"/>
        </w:rPr>
        <w:t xml:space="preserve">(Earnings Per Share, EPS). </w:t>
      </w:r>
      <w:r>
        <w:rPr>
          <w:spacing w:val="-2"/>
        </w:rPr>
        <w:t xml:space="preserve">Представляет собой отношений чистой прибыли, уменьшенной на величину дивидендов по привилегированным акциям, к общему числу обыкновенных акций. Именно этот показатель в значительной степени влияет на рыночную цену акций, поскольку он рассчитан на широкую публику – владельцев обыкновенных акций. Рост этого показателя или, по крайней мере, отсутствие негативной тенденции способствуют увеличению операций с ценными бумагами данной компании, повышению ее инвестиционной привлекательности. </w:t>
      </w:r>
    </w:p>
    <w:p w:rsidR="00BA19DC" w:rsidRDefault="00BA19DC">
      <w:pPr>
        <w:pStyle w:val="20"/>
        <w:spacing w:line="360" w:lineRule="auto"/>
        <w:rPr>
          <w:spacing w:val="-2"/>
        </w:rPr>
      </w:pPr>
      <w:r>
        <w:rPr>
          <w:spacing w:val="-2"/>
        </w:rPr>
        <w:tab/>
      </w:r>
      <w:r>
        <w:rPr>
          <w:b/>
          <w:bCs/>
          <w:i/>
          <w:iCs/>
          <w:spacing w:val="-2"/>
        </w:rPr>
        <w:t>Ценность</w:t>
      </w:r>
      <w:r>
        <w:rPr>
          <w:b/>
          <w:bCs/>
          <w:i/>
          <w:iCs/>
          <w:spacing w:val="-2"/>
          <w:lang w:val="en-US"/>
        </w:rPr>
        <w:t xml:space="preserve"> </w:t>
      </w:r>
      <w:r>
        <w:rPr>
          <w:b/>
          <w:bCs/>
          <w:i/>
          <w:iCs/>
          <w:spacing w:val="-2"/>
        </w:rPr>
        <w:t>акции</w:t>
      </w:r>
      <w:r>
        <w:rPr>
          <w:b/>
          <w:bCs/>
          <w:i/>
          <w:iCs/>
          <w:spacing w:val="-2"/>
          <w:lang w:val="en-US"/>
        </w:rPr>
        <w:t xml:space="preserve"> </w:t>
      </w:r>
      <w:r>
        <w:rPr>
          <w:spacing w:val="-2"/>
          <w:lang w:val="en-US"/>
        </w:rPr>
        <w:t xml:space="preserve">(Price/Earnings Ratio, P/E). </w:t>
      </w:r>
      <w:r>
        <w:rPr>
          <w:spacing w:val="-2"/>
        </w:rPr>
        <w:t xml:space="preserve">Рассчитывается как частное от деления рыночной цены акции на доход на акцию. Коэффициент </w:t>
      </w:r>
      <w:r>
        <w:rPr>
          <w:spacing w:val="-2"/>
          <w:lang w:val="en-US"/>
        </w:rPr>
        <w:t>P</w:t>
      </w:r>
      <w:r>
        <w:rPr>
          <w:spacing w:val="-2"/>
        </w:rPr>
        <w:t>/</w:t>
      </w:r>
      <w:r>
        <w:rPr>
          <w:spacing w:val="-2"/>
          <w:lang w:val="en-US"/>
        </w:rPr>
        <w:t>E</w:t>
      </w:r>
      <w:r>
        <w:rPr>
          <w:spacing w:val="-2"/>
        </w:rPr>
        <w:t xml:space="preserve"> служит индикатором спроса на акции данной компании, поскольку показывает, как много согласны платить инвесторы в данный момент за один рубль прибыли на акцию. </w:t>
      </w:r>
    </w:p>
    <w:p w:rsidR="00BA19DC" w:rsidRDefault="00BA19DC">
      <w:pPr>
        <w:pStyle w:val="20"/>
        <w:spacing w:line="360" w:lineRule="auto"/>
        <w:rPr>
          <w:spacing w:val="-2"/>
        </w:rPr>
      </w:pPr>
      <w:r>
        <w:rPr>
          <w:spacing w:val="-2"/>
        </w:rPr>
        <w:tab/>
      </w:r>
      <w:r>
        <w:rPr>
          <w:b/>
          <w:bCs/>
          <w:i/>
          <w:iCs/>
          <w:spacing w:val="-2"/>
        </w:rPr>
        <w:t xml:space="preserve">Дивидендная доходность акции </w:t>
      </w:r>
      <w:r>
        <w:rPr>
          <w:spacing w:val="-2"/>
        </w:rPr>
        <w:t>(</w:t>
      </w:r>
      <w:r>
        <w:rPr>
          <w:spacing w:val="-2"/>
          <w:lang w:val="en-US"/>
        </w:rPr>
        <w:t>Dividend</w:t>
      </w:r>
      <w:r>
        <w:rPr>
          <w:spacing w:val="-2"/>
        </w:rPr>
        <w:t xml:space="preserve"> </w:t>
      </w:r>
      <w:r>
        <w:rPr>
          <w:spacing w:val="-2"/>
          <w:lang w:val="en-US"/>
        </w:rPr>
        <w:t>Yitld</w:t>
      </w:r>
      <w:r>
        <w:rPr>
          <w:spacing w:val="-2"/>
        </w:rPr>
        <w:t>) выражается отношения дивиденда, выплачиваемого по акции, к ее рыночной цене. Дивидендная доходность акции характеризует процент возврата на капитал, вложенный в акции фирмы. Это прямой эффект. Есть еще и косвенный (доход или убыток), выражающийся в изменении цены на акции данной фирмы и характеризующийся показателем капитализированной доходности.</w:t>
      </w:r>
    </w:p>
    <w:p w:rsidR="00BA19DC" w:rsidRDefault="00BA19DC">
      <w:pPr>
        <w:pStyle w:val="20"/>
        <w:spacing w:line="360" w:lineRule="auto"/>
        <w:rPr>
          <w:spacing w:val="-2"/>
        </w:rPr>
      </w:pPr>
      <w:r>
        <w:rPr>
          <w:spacing w:val="-2"/>
        </w:rPr>
        <w:tab/>
      </w:r>
      <w:r>
        <w:rPr>
          <w:b/>
          <w:bCs/>
          <w:i/>
          <w:iCs/>
          <w:spacing w:val="-2"/>
        </w:rPr>
        <w:t xml:space="preserve">Дивидендный доход </w:t>
      </w:r>
      <w:r>
        <w:rPr>
          <w:spacing w:val="-2"/>
        </w:rPr>
        <w:t>(</w:t>
      </w:r>
      <w:r>
        <w:rPr>
          <w:spacing w:val="-2"/>
          <w:lang w:val="en-US"/>
        </w:rPr>
        <w:t>Dividend</w:t>
      </w:r>
      <w:r>
        <w:rPr>
          <w:spacing w:val="-2"/>
        </w:rPr>
        <w:t xml:space="preserve"> </w:t>
      </w:r>
      <w:r>
        <w:rPr>
          <w:spacing w:val="-2"/>
          <w:lang w:val="en-US"/>
        </w:rPr>
        <w:t>Payout</w:t>
      </w:r>
      <w:r>
        <w:rPr>
          <w:spacing w:val="-2"/>
        </w:rPr>
        <w:t xml:space="preserve">) рассчитывается путем деления дивиденда, выплачиваемого по акции, на прибыль на акцию. </w:t>
      </w:r>
    </w:p>
    <w:p w:rsidR="00BA19DC" w:rsidRDefault="00BA19DC">
      <w:pPr>
        <w:spacing w:line="360" w:lineRule="auto"/>
        <w:ind w:firstLine="708"/>
        <w:jc w:val="both"/>
        <w:rPr>
          <w:spacing w:val="-2"/>
          <w:lang w:val="en-US"/>
        </w:rPr>
      </w:pPr>
      <w:r>
        <w:rPr>
          <w:b/>
          <w:bCs/>
          <w:i/>
          <w:iCs/>
          <w:spacing w:val="-2"/>
        </w:rPr>
        <w:t xml:space="preserve">Коэффициент котировки акции </w:t>
      </w:r>
      <w:r>
        <w:rPr>
          <w:spacing w:val="-2"/>
        </w:rPr>
        <w:t>(</w:t>
      </w:r>
      <w:r>
        <w:rPr>
          <w:spacing w:val="-2"/>
          <w:lang w:val="en-US"/>
        </w:rPr>
        <w:t>Market</w:t>
      </w:r>
      <w:r>
        <w:rPr>
          <w:spacing w:val="-2"/>
        </w:rPr>
        <w:t>-</w:t>
      </w:r>
      <w:r>
        <w:rPr>
          <w:spacing w:val="-2"/>
          <w:lang w:val="en-US"/>
        </w:rPr>
        <w:t>to</w:t>
      </w:r>
      <w:r>
        <w:rPr>
          <w:spacing w:val="-2"/>
        </w:rPr>
        <w:t>-</w:t>
      </w:r>
      <w:r>
        <w:rPr>
          <w:spacing w:val="-2"/>
          <w:lang w:val="en-US"/>
        </w:rPr>
        <w:t>Book</w:t>
      </w:r>
      <w:r>
        <w:rPr>
          <w:spacing w:val="-2"/>
        </w:rPr>
        <w:t xml:space="preserve"> </w:t>
      </w:r>
      <w:r>
        <w:rPr>
          <w:spacing w:val="-2"/>
          <w:lang w:val="en-US"/>
        </w:rPr>
        <w:t>Ratio</w:t>
      </w:r>
      <w:r>
        <w:rPr>
          <w:spacing w:val="-2"/>
        </w:rPr>
        <w:t>) есть отношение рыночной цены акции к ее книжной (учетной) цене. Книжная цена характеризует долю собственного капитала, приходящегося на одну акцию. Таким образом, она складывается из номинальной стоимости (т.е. стоимости, проставленной на акции, по которой она учтена в акционерном капитале), доли эмиссионной прибыли (накопленной разницы между рыночной ценой проданных акций и их номинальной стоимостью) и доли накопленной и вложенной в развитие фирмы прибыли. Значение коэффициента котировки больше единицы означает, что потенциальные акционеры, приобретая акцию, готовы дать за нее цену, превышающую бухгалтерскую оценку реального капитала, приходящегося на эту акцию на данный момент.</w:t>
      </w:r>
    </w:p>
    <w:p w:rsidR="00BA19DC" w:rsidRDefault="00BA19DC">
      <w:pPr>
        <w:spacing w:line="360" w:lineRule="auto"/>
        <w:ind w:firstLine="708"/>
        <w:jc w:val="both"/>
        <w:rPr>
          <w:spacing w:val="-2"/>
          <w:lang w:val="en-US"/>
        </w:rPr>
      </w:pPr>
    </w:p>
    <w:p w:rsidR="00BA19DC" w:rsidRDefault="00BA19DC">
      <w:pPr>
        <w:spacing w:line="360" w:lineRule="auto"/>
        <w:ind w:firstLine="708"/>
        <w:jc w:val="both"/>
        <w:rPr>
          <w:spacing w:val="-2"/>
          <w:lang w:val="en-US"/>
        </w:rPr>
      </w:pPr>
    </w:p>
    <w:p w:rsidR="00BA19DC" w:rsidRDefault="00BA19DC">
      <w:pPr>
        <w:spacing w:line="360" w:lineRule="auto"/>
        <w:ind w:firstLine="708"/>
        <w:jc w:val="both"/>
        <w:rPr>
          <w:spacing w:val="-2"/>
          <w:lang w:val="en-US"/>
        </w:rPr>
      </w:pPr>
    </w:p>
    <w:p w:rsidR="00BA19DC" w:rsidRDefault="00BA19DC">
      <w:pPr>
        <w:spacing w:line="360" w:lineRule="auto"/>
        <w:ind w:firstLine="708"/>
        <w:jc w:val="both"/>
        <w:rPr>
          <w:spacing w:val="-2"/>
          <w:lang w:val="en-US"/>
        </w:rPr>
      </w:pPr>
    </w:p>
    <w:p w:rsidR="00BA19DC" w:rsidRDefault="00BA19DC">
      <w:pPr>
        <w:spacing w:line="360" w:lineRule="auto"/>
        <w:ind w:firstLine="708"/>
        <w:jc w:val="both"/>
        <w:rPr>
          <w:spacing w:val="-2"/>
          <w:lang w:val="en-US"/>
        </w:rPr>
      </w:pPr>
    </w:p>
    <w:p w:rsidR="00BA19DC" w:rsidRDefault="00BA19DC">
      <w:pPr>
        <w:spacing w:line="360" w:lineRule="auto"/>
        <w:ind w:firstLine="708"/>
        <w:jc w:val="both"/>
        <w:rPr>
          <w:spacing w:val="-2"/>
          <w:lang w:val="en-US"/>
        </w:rPr>
      </w:pPr>
    </w:p>
    <w:p w:rsidR="00BA19DC" w:rsidRDefault="00BA19DC">
      <w:pPr>
        <w:spacing w:line="360" w:lineRule="auto"/>
        <w:ind w:firstLine="708"/>
        <w:jc w:val="both"/>
        <w:rPr>
          <w:spacing w:val="-2"/>
          <w:lang w:val="en-US"/>
        </w:rPr>
      </w:pPr>
    </w:p>
    <w:p w:rsidR="00BA19DC" w:rsidRDefault="00BA19DC">
      <w:pPr>
        <w:spacing w:line="360" w:lineRule="auto"/>
        <w:ind w:firstLine="708"/>
        <w:jc w:val="both"/>
        <w:rPr>
          <w:spacing w:val="-2"/>
          <w:lang w:val="en-US"/>
        </w:rPr>
      </w:pPr>
    </w:p>
    <w:p w:rsidR="00BA19DC" w:rsidRDefault="00BA19DC">
      <w:pPr>
        <w:spacing w:line="360" w:lineRule="auto"/>
        <w:ind w:firstLine="708"/>
        <w:jc w:val="both"/>
        <w:rPr>
          <w:spacing w:val="-2"/>
          <w:lang w:val="en-US"/>
        </w:rPr>
      </w:pPr>
    </w:p>
    <w:p w:rsidR="00BA19DC" w:rsidRDefault="00BA19DC">
      <w:pPr>
        <w:spacing w:line="360" w:lineRule="auto"/>
        <w:ind w:firstLine="708"/>
        <w:jc w:val="both"/>
        <w:rPr>
          <w:spacing w:val="-2"/>
          <w:lang w:val="en-US"/>
        </w:rPr>
      </w:pPr>
    </w:p>
    <w:p w:rsidR="00BA19DC" w:rsidRDefault="00BA19DC">
      <w:pPr>
        <w:spacing w:line="360" w:lineRule="auto"/>
        <w:ind w:firstLine="708"/>
        <w:jc w:val="both"/>
        <w:rPr>
          <w:spacing w:val="-2"/>
          <w:lang w:val="en-US"/>
        </w:rPr>
      </w:pPr>
    </w:p>
    <w:p w:rsidR="00BA19DC" w:rsidRDefault="00BA19DC">
      <w:pPr>
        <w:spacing w:line="360" w:lineRule="auto"/>
        <w:ind w:firstLine="708"/>
        <w:jc w:val="both"/>
        <w:rPr>
          <w:spacing w:val="-2"/>
          <w:lang w:val="en-US"/>
        </w:rPr>
      </w:pPr>
    </w:p>
    <w:p w:rsidR="00BA19DC" w:rsidRDefault="00BA19DC">
      <w:pPr>
        <w:spacing w:line="360" w:lineRule="auto"/>
        <w:jc w:val="both"/>
        <w:rPr>
          <w:spacing w:val="-2"/>
          <w:lang w:val="en-US"/>
        </w:rPr>
      </w:pPr>
      <w:r>
        <w:rPr>
          <w:spacing w:val="-2"/>
          <w:lang w:val="en-US"/>
        </w:rPr>
        <w:tab/>
      </w:r>
      <w:bookmarkStart w:id="0" w:name="_GoBack"/>
      <w:bookmarkEnd w:id="0"/>
    </w:p>
    <w:sectPr w:rsidR="00BA19DC">
      <w:footerReference w:type="even" r:id="rId7"/>
      <w:footerReference w:type="default" r:id="rId8"/>
      <w:pgSz w:w="11906" w:h="16838"/>
      <w:pgMar w:top="1021" w:right="851"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9DC" w:rsidRDefault="00BA19DC">
      <w:r>
        <w:separator/>
      </w:r>
    </w:p>
  </w:endnote>
  <w:endnote w:type="continuationSeparator" w:id="0">
    <w:p w:rsidR="00BA19DC" w:rsidRDefault="00BA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DC" w:rsidRDefault="00BA19D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A19DC" w:rsidRDefault="00BA19D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DC" w:rsidRDefault="00BA19D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66A1B">
      <w:rPr>
        <w:rStyle w:val="a6"/>
        <w:noProof/>
      </w:rPr>
      <w:t>2</w:t>
    </w:r>
    <w:r>
      <w:rPr>
        <w:rStyle w:val="a6"/>
      </w:rPr>
      <w:fldChar w:fldCharType="end"/>
    </w:r>
  </w:p>
  <w:p w:rsidR="00BA19DC" w:rsidRDefault="00BA19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9DC" w:rsidRDefault="00BA19DC">
      <w:r>
        <w:separator/>
      </w:r>
    </w:p>
  </w:footnote>
  <w:footnote w:type="continuationSeparator" w:id="0">
    <w:p w:rsidR="00BA19DC" w:rsidRDefault="00BA1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269A3"/>
    <w:multiLevelType w:val="multilevel"/>
    <w:tmpl w:val="AC9212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15743B7A"/>
    <w:multiLevelType w:val="hybridMultilevel"/>
    <w:tmpl w:val="F600FD6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B682CCE"/>
    <w:multiLevelType w:val="hybridMultilevel"/>
    <w:tmpl w:val="2982E2C4"/>
    <w:lvl w:ilvl="0" w:tplc="6CCC43D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EF6CE9"/>
    <w:multiLevelType w:val="hybridMultilevel"/>
    <w:tmpl w:val="1A8499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790DD8"/>
    <w:multiLevelType w:val="hybridMultilevel"/>
    <w:tmpl w:val="8BACDCA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373C44CF"/>
    <w:multiLevelType w:val="hybridMultilevel"/>
    <w:tmpl w:val="06E8311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3D1B6313"/>
    <w:multiLevelType w:val="hybridMultilevel"/>
    <w:tmpl w:val="44946A82"/>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7">
    <w:nsid w:val="4EF55AC4"/>
    <w:multiLevelType w:val="hybridMultilevel"/>
    <w:tmpl w:val="A34E5B80"/>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8">
    <w:nsid w:val="53302F0B"/>
    <w:multiLevelType w:val="hybridMultilevel"/>
    <w:tmpl w:val="EFDA1232"/>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9">
    <w:nsid w:val="56997586"/>
    <w:multiLevelType w:val="hybridMultilevel"/>
    <w:tmpl w:val="9AFC30BE"/>
    <w:lvl w:ilvl="0" w:tplc="71D2E04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CCD6EC0"/>
    <w:multiLevelType w:val="hybridMultilevel"/>
    <w:tmpl w:val="2FA2C226"/>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1">
    <w:nsid w:val="5F5879F1"/>
    <w:multiLevelType w:val="hybridMultilevel"/>
    <w:tmpl w:val="8A3248EC"/>
    <w:lvl w:ilvl="0" w:tplc="24C28E38">
      <w:start w:val="1"/>
      <w:numFmt w:val="decimal"/>
      <w:lvlText w:val="%1."/>
      <w:lvlJc w:val="left"/>
      <w:pPr>
        <w:tabs>
          <w:tab w:val="num" w:pos="76"/>
        </w:tabs>
        <w:ind w:left="76" w:hanging="360"/>
      </w:pPr>
      <w:rPr>
        <w:rFonts w:hint="default"/>
      </w:rPr>
    </w:lvl>
    <w:lvl w:ilvl="1" w:tplc="04190019">
      <w:start w:val="1"/>
      <w:numFmt w:val="lowerLetter"/>
      <w:lvlText w:val="%2."/>
      <w:lvlJc w:val="left"/>
      <w:pPr>
        <w:tabs>
          <w:tab w:val="num" w:pos="796"/>
        </w:tabs>
        <w:ind w:left="796" w:hanging="360"/>
      </w:pPr>
    </w:lvl>
    <w:lvl w:ilvl="2" w:tplc="0419001B" w:tentative="1">
      <w:start w:val="1"/>
      <w:numFmt w:val="lowerRoman"/>
      <w:lvlText w:val="%3."/>
      <w:lvlJc w:val="right"/>
      <w:pPr>
        <w:tabs>
          <w:tab w:val="num" w:pos="1516"/>
        </w:tabs>
        <w:ind w:left="1516" w:hanging="180"/>
      </w:pPr>
    </w:lvl>
    <w:lvl w:ilvl="3" w:tplc="0419000F" w:tentative="1">
      <w:start w:val="1"/>
      <w:numFmt w:val="decimal"/>
      <w:lvlText w:val="%4."/>
      <w:lvlJc w:val="left"/>
      <w:pPr>
        <w:tabs>
          <w:tab w:val="num" w:pos="2236"/>
        </w:tabs>
        <w:ind w:left="2236" w:hanging="360"/>
      </w:pPr>
    </w:lvl>
    <w:lvl w:ilvl="4" w:tplc="04190019" w:tentative="1">
      <w:start w:val="1"/>
      <w:numFmt w:val="lowerLetter"/>
      <w:lvlText w:val="%5."/>
      <w:lvlJc w:val="left"/>
      <w:pPr>
        <w:tabs>
          <w:tab w:val="num" w:pos="2956"/>
        </w:tabs>
        <w:ind w:left="2956" w:hanging="360"/>
      </w:pPr>
    </w:lvl>
    <w:lvl w:ilvl="5" w:tplc="0419001B" w:tentative="1">
      <w:start w:val="1"/>
      <w:numFmt w:val="lowerRoman"/>
      <w:lvlText w:val="%6."/>
      <w:lvlJc w:val="right"/>
      <w:pPr>
        <w:tabs>
          <w:tab w:val="num" w:pos="3676"/>
        </w:tabs>
        <w:ind w:left="3676" w:hanging="180"/>
      </w:pPr>
    </w:lvl>
    <w:lvl w:ilvl="6" w:tplc="0419000F" w:tentative="1">
      <w:start w:val="1"/>
      <w:numFmt w:val="decimal"/>
      <w:lvlText w:val="%7."/>
      <w:lvlJc w:val="left"/>
      <w:pPr>
        <w:tabs>
          <w:tab w:val="num" w:pos="4396"/>
        </w:tabs>
        <w:ind w:left="4396" w:hanging="360"/>
      </w:pPr>
    </w:lvl>
    <w:lvl w:ilvl="7" w:tplc="04190019" w:tentative="1">
      <w:start w:val="1"/>
      <w:numFmt w:val="lowerLetter"/>
      <w:lvlText w:val="%8."/>
      <w:lvlJc w:val="left"/>
      <w:pPr>
        <w:tabs>
          <w:tab w:val="num" w:pos="5116"/>
        </w:tabs>
        <w:ind w:left="5116" w:hanging="360"/>
      </w:pPr>
    </w:lvl>
    <w:lvl w:ilvl="8" w:tplc="0419001B" w:tentative="1">
      <w:start w:val="1"/>
      <w:numFmt w:val="lowerRoman"/>
      <w:lvlText w:val="%9."/>
      <w:lvlJc w:val="right"/>
      <w:pPr>
        <w:tabs>
          <w:tab w:val="num" w:pos="5836"/>
        </w:tabs>
        <w:ind w:left="5836" w:hanging="180"/>
      </w:pPr>
    </w:lvl>
  </w:abstractNum>
  <w:abstractNum w:abstractNumId="12">
    <w:nsid w:val="6714474C"/>
    <w:multiLevelType w:val="hybridMultilevel"/>
    <w:tmpl w:val="C40C94C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7092706F"/>
    <w:multiLevelType w:val="multilevel"/>
    <w:tmpl w:val="2D1284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36"/>
        </w:tabs>
        <w:ind w:left="436" w:hanging="360"/>
      </w:pPr>
      <w:rPr>
        <w:rFonts w:hint="default"/>
      </w:rPr>
    </w:lvl>
    <w:lvl w:ilvl="2">
      <w:start w:val="1"/>
      <w:numFmt w:val="decimal"/>
      <w:lvlText w:val="%1.%2.%3."/>
      <w:lvlJc w:val="left"/>
      <w:pPr>
        <w:tabs>
          <w:tab w:val="num" w:pos="872"/>
        </w:tabs>
        <w:ind w:left="872" w:hanging="720"/>
      </w:pPr>
      <w:rPr>
        <w:rFonts w:hint="default"/>
      </w:rPr>
    </w:lvl>
    <w:lvl w:ilvl="3">
      <w:start w:val="1"/>
      <w:numFmt w:val="decimal"/>
      <w:lvlText w:val="%1.%2.%3.%4."/>
      <w:lvlJc w:val="left"/>
      <w:pPr>
        <w:tabs>
          <w:tab w:val="num" w:pos="948"/>
        </w:tabs>
        <w:ind w:left="948" w:hanging="720"/>
      </w:pPr>
      <w:rPr>
        <w:rFonts w:hint="default"/>
      </w:rPr>
    </w:lvl>
    <w:lvl w:ilvl="4">
      <w:start w:val="1"/>
      <w:numFmt w:val="decimal"/>
      <w:lvlText w:val="%1.%2.%3.%4.%5."/>
      <w:lvlJc w:val="left"/>
      <w:pPr>
        <w:tabs>
          <w:tab w:val="num" w:pos="1384"/>
        </w:tabs>
        <w:ind w:left="1384" w:hanging="1080"/>
      </w:pPr>
      <w:rPr>
        <w:rFonts w:hint="default"/>
      </w:rPr>
    </w:lvl>
    <w:lvl w:ilvl="5">
      <w:start w:val="1"/>
      <w:numFmt w:val="decimal"/>
      <w:lvlText w:val="%1.%2.%3.%4.%5.%6."/>
      <w:lvlJc w:val="left"/>
      <w:pPr>
        <w:tabs>
          <w:tab w:val="num" w:pos="1460"/>
        </w:tabs>
        <w:ind w:left="1460" w:hanging="1080"/>
      </w:pPr>
      <w:rPr>
        <w:rFonts w:hint="default"/>
      </w:rPr>
    </w:lvl>
    <w:lvl w:ilvl="6">
      <w:start w:val="1"/>
      <w:numFmt w:val="decimal"/>
      <w:lvlText w:val="%1.%2.%3.%4.%5.%6.%7."/>
      <w:lvlJc w:val="left"/>
      <w:pPr>
        <w:tabs>
          <w:tab w:val="num" w:pos="1896"/>
        </w:tabs>
        <w:ind w:left="1896" w:hanging="1440"/>
      </w:pPr>
      <w:rPr>
        <w:rFonts w:hint="default"/>
      </w:rPr>
    </w:lvl>
    <w:lvl w:ilvl="7">
      <w:start w:val="1"/>
      <w:numFmt w:val="decimal"/>
      <w:lvlText w:val="%1.%2.%3.%4.%5.%6.%7.%8."/>
      <w:lvlJc w:val="left"/>
      <w:pPr>
        <w:tabs>
          <w:tab w:val="num" w:pos="1972"/>
        </w:tabs>
        <w:ind w:left="1972" w:hanging="1440"/>
      </w:pPr>
      <w:rPr>
        <w:rFonts w:hint="default"/>
      </w:rPr>
    </w:lvl>
    <w:lvl w:ilvl="8">
      <w:start w:val="1"/>
      <w:numFmt w:val="decimal"/>
      <w:lvlText w:val="%1.%2.%3.%4.%5.%6.%7.%8.%9."/>
      <w:lvlJc w:val="left"/>
      <w:pPr>
        <w:tabs>
          <w:tab w:val="num" w:pos="2408"/>
        </w:tabs>
        <w:ind w:left="2408" w:hanging="1800"/>
      </w:pPr>
      <w:rPr>
        <w:rFonts w:hint="default"/>
      </w:rPr>
    </w:lvl>
  </w:abstractNum>
  <w:abstractNum w:abstractNumId="14">
    <w:nsid w:val="73462058"/>
    <w:multiLevelType w:val="hybridMultilevel"/>
    <w:tmpl w:val="303E1B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7832B13"/>
    <w:multiLevelType w:val="hybridMultilevel"/>
    <w:tmpl w:val="890617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1"/>
  </w:num>
  <w:num w:numId="2">
    <w:abstractNumId w:val="13"/>
  </w:num>
  <w:num w:numId="3">
    <w:abstractNumId w:val="5"/>
  </w:num>
  <w:num w:numId="4">
    <w:abstractNumId w:val="7"/>
  </w:num>
  <w:num w:numId="5">
    <w:abstractNumId w:val="10"/>
  </w:num>
  <w:num w:numId="6">
    <w:abstractNumId w:val="8"/>
  </w:num>
  <w:num w:numId="7">
    <w:abstractNumId w:val="4"/>
  </w:num>
  <w:num w:numId="8">
    <w:abstractNumId w:val="15"/>
  </w:num>
  <w:num w:numId="9">
    <w:abstractNumId w:val="1"/>
  </w:num>
  <w:num w:numId="10">
    <w:abstractNumId w:val="12"/>
  </w:num>
  <w:num w:numId="11">
    <w:abstractNumId w:val="3"/>
  </w:num>
  <w:num w:numId="12">
    <w:abstractNumId w:val="0"/>
  </w:num>
  <w:num w:numId="13">
    <w:abstractNumId w:val="6"/>
  </w:num>
  <w:num w:numId="14">
    <w:abstractNumId w:val="14"/>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9DC"/>
    <w:rsid w:val="00066A1B"/>
    <w:rsid w:val="000E5976"/>
    <w:rsid w:val="007C7502"/>
    <w:rsid w:val="00BA1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5B7A32B7-78CD-401D-A14E-9BE8EAA1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jc w:val="center"/>
      <w:outlineLvl w:val="1"/>
    </w:pPr>
    <w:rPr>
      <w:szCs w:val="20"/>
    </w:rPr>
  </w:style>
  <w:style w:type="paragraph" w:styleId="3">
    <w:name w:val="heading 3"/>
    <w:basedOn w:val="a"/>
    <w:next w:val="a"/>
    <w:qFormat/>
    <w:pPr>
      <w:keepNex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jc w:val="both"/>
    </w:pPr>
    <w:rPr>
      <w:sz w:val="26"/>
      <w:szCs w:val="20"/>
    </w:rPr>
  </w:style>
  <w:style w:type="paragraph" w:styleId="a4">
    <w:name w:val="footer"/>
    <w:basedOn w:val="a"/>
    <w:pPr>
      <w:tabs>
        <w:tab w:val="center" w:pos="4677"/>
        <w:tab w:val="right" w:pos="9355"/>
      </w:tabs>
    </w:pPr>
    <w:rPr>
      <w:sz w:val="20"/>
      <w:szCs w:val="20"/>
    </w:rPr>
  </w:style>
  <w:style w:type="paragraph" w:styleId="a5">
    <w:name w:val="Body Text"/>
    <w:basedOn w:val="a"/>
    <w:pPr>
      <w:jc w:val="center"/>
    </w:pPr>
  </w:style>
  <w:style w:type="paragraph" w:styleId="20">
    <w:name w:val="Body Text 2"/>
    <w:basedOn w:val="a"/>
    <w:pPr>
      <w:jc w:val="both"/>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7503</Words>
  <Characters>42772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se</Company>
  <LinksUpToDate>false</LinksUpToDate>
  <CharactersWithSpaces>50175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Azetov_A</dc:creator>
  <cp:keywords/>
  <cp:lastModifiedBy>Irina</cp:lastModifiedBy>
  <cp:revision>2</cp:revision>
  <dcterms:created xsi:type="dcterms:W3CDTF">2014-10-02T19:10:00Z</dcterms:created>
  <dcterms:modified xsi:type="dcterms:W3CDTF">2014-10-02T19:10:00Z</dcterms:modified>
</cp:coreProperties>
</file>