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7C" w:rsidRDefault="00D9577C" w:rsidP="00EB73BA">
      <w:pPr>
        <w:pStyle w:val="3"/>
        <w:numPr>
          <w:ilvl w:val="0"/>
          <w:numId w:val="1"/>
        </w:numPr>
        <w:rPr>
          <w:lang w:val="ru-RU"/>
        </w:rPr>
      </w:pPr>
      <w:bookmarkStart w:id="0" w:name="_Toc534025124"/>
    </w:p>
    <w:p w:rsidR="00EB73BA" w:rsidRDefault="00EB73BA" w:rsidP="00EB73BA">
      <w:pPr>
        <w:pStyle w:val="3"/>
        <w:numPr>
          <w:ilvl w:val="0"/>
          <w:numId w:val="1"/>
        </w:numPr>
      </w:pPr>
      <w:r w:rsidRPr="00444405">
        <w:rPr>
          <w:lang w:val="ru-RU"/>
        </w:rPr>
        <w:t xml:space="preserve">Виды цен и их классификация. </w:t>
      </w:r>
      <w:r>
        <w:t>Состав и структура цен</w:t>
      </w:r>
      <w:bookmarkEnd w:id="0"/>
    </w:p>
    <w:p w:rsidR="00EB73BA" w:rsidRDefault="00EB73BA" w:rsidP="00EB73BA">
      <w:pPr>
        <w:ind w:left="284" w:firstLine="0"/>
      </w:pP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 зависимости от ряда экономических признаков в переходный период все цены классифицируются по видам и разновидностям.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Первым и важнейшим признаком классификации цен является их дифференциация в соответствии с обслуживаемой сферой товарного обращения.</w:t>
      </w:r>
    </w:p>
    <w:p w:rsidR="00EB73BA" w:rsidRDefault="00EB73BA" w:rsidP="00EB73BA">
      <w:pPr>
        <w:pStyle w:val="a3"/>
      </w:pPr>
      <w:r>
        <w:t>В зависимости от этого признака цены подразделяются на следу</w:t>
      </w:r>
      <w:r>
        <w:softHyphen/>
        <w:t>ющие основные виды: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оптовые цены на продукцию промышленности;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цены на строительную продукцию;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закупочные цены на сельскохозяйственную</w:t>
      </w:r>
      <w:r>
        <w:rPr>
          <w:b/>
          <w:sz w:val="24"/>
        </w:rPr>
        <w:t xml:space="preserve"> </w:t>
      </w:r>
      <w:r>
        <w:rPr>
          <w:sz w:val="24"/>
        </w:rPr>
        <w:t>продукцию;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тарифы грузового и пассажирского транспорта;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розничные цены;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тарифы на коммунальные и бытовые услуги, оказываемые на</w:t>
      </w:r>
      <w:r>
        <w:rPr>
          <w:sz w:val="24"/>
        </w:rPr>
        <w:softHyphen/>
        <w:t>селению;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цены, обслуживающие внешнеторговый оборот (экспортные и импортные цены).</w:t>
      </w:r>
    </w:p>
    <w:p w:rsidR="00EB73BA" w:rsidRDefault="00EB73BA" w:rsidP="00EB73BA">
      <w:pPr>
        <w:spacing w:line="240" w:lineRule="auto"/>
        <w:ind w:firstLine="284"/>
        <w:rPr>
          <w:sz w:val="24"/>
          <w:lang w:val="en-US"/>
        </w:rPr>
      </w:pPr>
      <w:r>
        <w:rPr>
          <w:b/>
          <w:sz w:val="24"/>
        </w:rPr>
        <w:t>Оптовые цены на продукцию промышленности</w:t>
      </w:r>
      <w:r>
        <w:rPr>
          <w:sz w:val="24"/>
        </w:rPr>
        <w:t xml:space="preserve"> – цены, по кото</w:t>
      </w:r>
      <w:r>
        <w:rPr>
          <w:sz w:val="24"/>
        </w:rPr>
        <w:softHyphen/>
        <w:t>рым реализуется и закупается продукция предприятий, фирм и орга</w:t>
      </w:r>
      <w:r>
        <w:rPr>
          <w:sz w:val="24"/>
        </w:rPr>
        <w:softHyphen/>
        <w:t>низаций промышленности независимо от форм собственности в по</w:t>
      </w:r>
      <w:r>
        <w:rPr>
          <w:sz w:val="24"/>
        </w:rPr>
        <w:softHyphen/>
        <w:t xml:space="preserve">рядке оптового оборота. 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Оптовые цены на продукцию промышленности в свою очередь подразделяются на два подвида: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оптовая цена предприятия (отпускная цена);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оптовая цена промышленности.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b/>
          <w:sz w:val="24"/>
        </w:rPr>
        <w:t>Оптовая цена предприятия (отпускная цена)</w:t>
      </w:r>
      <w:r>
        <w:rPr>
          <w:sz w:val="24"/>
        </w:rPr>
        <w:t xml:space="preserve"> – цена изготовителя продукции, по которой предприятие реализует произведенную про</w:t>
      </w:r>
      <w:r>
        <w:rPr>
          <w:sz w:val="24"/>
        </w:rPr>
        <w:softHyphen/>
        <w:t>дукцию оптово-сбытовым организациям или другим предприятиям. В условиях перехода к рынку эти цены призваны обеспечивать воз</w:t>
      </w:r>
      <w:r>
        <w:rPr>
          <w:sz w:val="24"/>
        </w:rPr>
        <w:softHyphen/>
        <w:t>можность дальнейшей хозяйственной деятельности предприятиям и организациям. Другими словами, реализуя свою продукцию по опто</w:t>
      </w:r>
      <w:r>
        <w:rPr>
          <w:sz w:val="24"/>
        </w:rPr>
        <w:softHyphen/>
        <w:t>вым ценам, предприятие или фирма должны возместить свои издерж</w:t>
      </w:r>
      <w:r>
        <w:rPr>
          <w:sz w:val="24"/>
        </w:rPr>
        <w:softHyphen/>
        <w:t xml:space="preserve">ки производства и реализации и получить такой размер прибыли, который бы позволил им выжить в условиях рынка. 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На основе оптовых цен предприятия (отпускных цен) производит</w:t>
      </w:r>
      <w:r>
        <w:rPr>
          <w:sz w:val="24"/>
        </w:rPr>
        <w:softHyphen/>
        <w:t>ся планирование, анализ и расчет стоимостных показателей работы предприятия (фирмы). Оптовая (отпускная) цена предприятия состо</w:t>
      </w:r>
      <w:r>
        <w:rPr>
          <w:sz w:val="24"/>
        </w:rPr>
        <w:softHyphen/>
        <w:t>ит из себестоимости (издержек производства и реализации), прибы</w:t>
      </w:r>
      <w:r>
        <w:rPr>
          <w:sz w:val="24"/>
        </w:rPr>
        <w:softHyphen/>
        <w:t>ли, акциза (по подакцизным товарам) и НДС.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Цена изготовителя продукции обращена к</w:t>
      </w:r>
      <w:r>
        <w:rPr>
          <w:b/>
          <w:sz w:val="24"/>
        </w:rPr>
        <w:t xml:space="preserve"> </w:t>
      </w:r>
      <w:r>
        <w:rPr>
          <w:sz w:val="24"/>
        </w:rPr>
        <w:t>производству, тесно</w:t>
      </w:r>
      <w:r>
        <w:rPr>
          <w:b/>
          <w:sz w:val="24"/>
        </w:rPr>
        <w:t xml:space="preserve"> </w:t>
      </w:r>
      <w:r>
        <w:rPr>
          <w:sz w:val="24"/>
        </w:rPr>
        <w:t>связана с ним.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Разновидностью оптовой цены предприятия-изготовителя являет</w:t>
      </w:r>
      <w:r>
        <w:rPr>
          <w:sz w:val="24"/>
        </w:rPr>
        <w:softHyphen/>
        <w:t>ся трансфертная цена.</w:t>
      </w:r>
    </w:p>
    <w:p w:rsidR="00EB73BA" w:rsidRDefault="00EB73BA" w:rsidP="00EB73BA">
      <w:pPr>
        <w:pStyle w:val="a3"/>
      </w:pPr>
      <w:r>
        <w:t>Трансфертная цена применяется при совершении коммерческих операций между подразделениями одной и той же фирмы или пред</w:t>
      </w:r>
      <w:r>
        <w:softHyphen/>
        <w:t>приятия. Она может использоваться как в отношении готовых изде</w:t>
      </w:r>
      <w:r>
        <w:softHyphen/>
        <w:t>лий, полуфабрикатов, сырья, так и в отношении услуг, в том числе управленческих платежей и процентов за кредит.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Использование трансфертных цен может оказывать существенное влияние на конкурентоспособность фирмы на рынке. Так, путем сни</w:t>
      </w:r>
      <w:r>
        <w:rPr>
          <w:sz w:val="24"/>
        </w:rPr>
        <w:softHyphen/>
        <w:t>жения цен на сырье и материалы, поставляемые дочерними предпри</w:t>
      </w:r>
      <w:r>
        <w:rPr>
          <w:sz w:val="24"/>
        </w:rPr>
        <w:softHyphen/>
        <w:t>ятиями, можно заметно повысить конкурентоспособность конечного товара.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Пониженные трансфертные цены иногда применяются также для уменьшения таможенных пошлин и др. Однако это противоречит ан</w:t>
      </w:r>
      <w:r>
        <w:rPr>
          <w:sz w:val="24"/>
        </w:rPr>
        <w:softHyphen/>
        <w:t>тимонопольному законодательству и может быть наказуемо.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  <w:u w:val="single"/>
        </w:rPr>
        <w:t>Оптовые цены промышленности</w:t>
      </w:r>
      <w:r>
        <w:rPr>
          <w:sz w:val="24"/>
        </w:rPr>
        <w:t xml:space="preserve"> – цены, по которым предприя</w:t>
      </w:r>
      <w:r>
        <w:rPr>
          <w:sz w:val="24"/>
        </w:rPr>
        <w:softHyphen/>
        <w:t>тия и организации-потребители оплачивают продукцию снабженческо-сбытовым (оптовым) организациям.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Оптовая цена промышленности помимо</w:t>
      </w:r>
      <w:r>
        <w:rPr>
          <w:b/>
          <w:sz w:val="24"/>
        </w:rPr>
        <w:t xml:space="preserve"> </w:t>
      </w:r>
      <w:r>
        <w:rPr>
          <w:sz w:val="24"/>
        </w:rPr>
        <w:t>оптовой (отпускной) цены включает в себя снабженческо-сбытовую (оптовую) наценку или скид</w:t>
      </w:r>
      <w:r>
        <w:rPr>
          <w:sz w:val="24"/>
        </w:rPr>
        <w:softHyphen/>
        <w:t>ку и НДС. Снабженческо-сбытовая (оптовая) наценка или скидка – это цена на услугу по снабжению и сбыту; как любая цена она должна компенсировать издержки снабженческо-сбытовых или оптовых организаций и обеспечить им прибыль.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Если цены изготовителей продукции больше тяготеют к производ</w:t>
      </w:r>
      <w:r>
        <w:rPr>
          <w:sz w:val="24"/>
        </w:rPr>
        <w:softHyphen/>
        <w:t>ству, то оптовые цены промышленности теснее связаны со сферой обращения (оптовой торговлей).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Разновидностью оптовой цены промышленности является цена биржевого товара (или биржевых сделок). Эта цена формируется на базе биржевой котировки и надбавок или скидок с нее в зависимости от качества товаров, расстояния товара от места поставки, предус</w:t>
      </w:r>
      <w:r>
        <w:rPr>
          <w:sz w:val="24"/>
        </w:rPr>
        <w:softHyphen/>
        <w:t>мотренного биржевым контрактом.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Таким образом, цены различаются в зависимости от того, на ка</w:t>
      </w:r>
      <w:r>
        <w:rPr>
          <w:sz w:val="24"/>
        </w:rPr>
        <w:softHyphen/>
        <w:t>кой стадии товародвижения они формируются. Обычно массовый товар проходит три стадии товародвижения: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предприятие – оптовая торговля;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оптовая торговля – розничная торговля;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розничная торговля – потребители.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Этим стадиям товародвижения соответствуют три вида цен: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оптовая цена предприятия (отпускная цена), ее еще называют це</w:t>
      </w:r>
      <w:r>
        <w:rPr>
          <w:sz w:val="24"/>
        </w:rPr>
        <w:softHyphen/>
        <w:t>ной изготовителя;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оптовая цена промышленности;</w:t>
      </w:r>
    </w:p>
    <w:p w:rsidR="00EB73BA" w:rsidRDefault="00EB73BA" w:rsidP="00EB73BA">
      <w:pPr>
        <w:pStyle w:val="a3"/>
      </w:pPr>
      <w:r>
        <w:t xml:space="preserve">· розничная цена. 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b/>
          <w:sz w:val="24"/>
        </w:rPr>
        <w:t>Цены на строительную продукцию.</w:t>
      </w:r>
      <w:r>
        <w:rPr>
          <w:sz w:val="24"/>
        </w:rPr>
        <w:t xml:space="preserve"> Продукция строительства оце</w:t>
      </w:r>
      <w:r>
        <w:rPr>
          <w:sz w:val="24"/>
        </w:rPr>
        <w:softHyphen/>
        <w:t>нивается по трем видам цен: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1) сметная стоимость – предельный размер затрат</w:t>
      </w:r>
      <w:r>
        <w:rPr>
          <w:b/>
          <w:sz w:val="24"/>
        </w:rPr>
        <w:t xml:space="preserve"> </w:t>
      </w:r>
      <w:r>
        <w:rPr>
          <w:sz w:val="24"/>
        </w:rPr>
        <w:t>на строитель</w:t>
      </w:r>
      <w:r>
        <w:rPr>
          <w:sz w:val="24"/>
        </w:rPr>
        <w:softHyphen/>
        <w:t>ство каждого объекта;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2) прейскурантная цена – усредненная сметная стоимость едини</w:t>
      </w:r>
      <w:r>
        <w:rPr>
          <w:sz w:val="24"/>
        </w:rPr>
        <w:softHyphen/>
        <w:t>цы конечной продукции типового строительного объекта (за 1 кв.м жилой площади, 1 кв.м полезной площади, 1 кв.м малярных работ и др.);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3) договорная цена, устанавливаемая по договоренности между заказчиками и подрядчиками; сфера действия этой цены все более расширяется с развитием рыночных отношений, соответственно су</w:t>
      </w:r>
      <w:r>
        <w:rPr>
          <w:sz w:val="24"/>
        </w:rPr>
        <w:softHyphen/>
        <w:t>жается сфера действия других видов цен на строительную продукцию.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b/>
          <w:sz w:val="24"/>
        </w:rPr>
        <w:t>Розничные цены</w:t>
      </w:r>
      <w:r>
        <w:rPr>
          <w:sz w:val="24"/>
        </w:rPr>
        <w:t xml:space="preserve"> – цены, по которым товары реализуются в роз</w:t>
      </w:r>
      <w:r>
        <w:rPr>
          <w:sz w:val="24"/>
        </w:rPr>
        <w:softHyphen/>
        <w:t>ничной торговой сети населению, предприятиям и организациям, они являются конечными; по этим ценам товары выбывают из сфе</w:t>
      </w:r>
      <w:r>
        <w:rPr>
          <w:sz w:val="24"/>
        </w:rPr>
        <w:softHyphen/>
        <w:t>ры обращения и потребляются в домашнем хозяйстве или в произ</w:t>
      </w:r>
      <w:r>
        <w:rPr>
          <w:sz w:val="24"/>
        </w:rPr>
        <w:softHyphen/>
        <w:t>водстве.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Состав розничной цены характеризуется следующими экономичес</w:t>
      </w:r>
      <w:r>
        <w:rPr>
          <w:sz w:val="24"/>
        </w:rPr>
        <w:softHyphen/>
        <w:t>кими элементами, ее образующими: оптовой ценой промышленнос</w:t>
      </w:r>
      <w:r>
        <w:rPr>
          <w:sz w:val="24"/>
        </w:rPr>
        <w:softHyphen/>
        <w:t>ти, НДС и торговой надбавкой или торговой скидкой, а также нало</w:t>
      </w:r>
      <w:r>
        <w:rPr>
          <w:sz w:val="24"/>
        </w:rPr>
        <w:softHyphen/>
        <w:t>гом с продаж. Торговая надбавка состоит из издержек торговых орга</w:t>
      </w:r>
      <w:r>
        <w:rPr>
          <w:sz w:val="24"/>
        </w:rPr>
        <w:softHyphen/>
        <w:t>низаций и их прибыли для продолжения их деятельности. Торговая надбавка устанавливается предприятиями розничной торговли в про</w:t>
      </w:r>
      <w:r>
        <w:rPr>
          <w:sz w:val="24"/>
        </w:rPr>
        <w:softHyphen/>
        <w:t>центах к ценам приобретения товаров (с НДС).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Схематично весь процесс ценообразования можно представить следующим образом: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7"/>
        <w:gridCol w:w="1368"/>
        <w:gridCol w:w="1630"/>
        <w:gridCol w:w="1630"/>
        <w:gridCol w:w="1480"/>
        <w:gridCol w:w="1276"/>
      </w:tblGrid>
      <w:tr w:rsidR="00EB73BA" w:rsidTr="00FA3BAB">
        <w:trPr>
          <w:cantSplit/>
          <w:jc w:val="center"/>
        </w:trPr>
        <w:tc>
          <w:tcPr>
            <w:tcW w:w="1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>Издержки (себестоимость) предприятия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>Прибыль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>Снабженческо-сбытовая, или оптовая, наценка (скидка)</w:t>
            </w:r>
          </w:p>
        </w:tc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>Торговая надбавка (скидка)</w:t>
            </w:r>
          </w:p>
        </w:tc>
      </w:tr>
      <w:tr w:rsidR="00EB73BA" w:rsidTr="00FA3BAB">
        <w:trPr>
          <w:cantSplit/>
          <w:jc w:val="center"/>
        </w:trPr>
        <w:tc>
          <w:tcPr>
            <w:tcW w:w="1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Издержки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>Прибыль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Издержки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Прибыль</w:t>
            </w:r>
          </w:p>
        </w:tc>
      </w:tr>
      <w:tr w:rsidR="00EB73BA" w:rsidTr="00FA3BAB">
        <w:trPr>
          <w:cantSplit/>
          <w:jc w:val="center"/>
        </w:trPr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>Оптовая(отпускная) цена предприятия</w:t>
            </w:r>
          </w:p>
        </w:tc>
        <w:tc>
          <w:tcPr>
            <w:tcW w:w="6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EB73BA" w:rsidTr="00FA3BAB">
        <w:trPr>
          <w:cantSplit/>
          <w:jc w:val="center"/>
        </w:trPr>
        <w:tc>
          <w:tcPr>
            <w:tcW w:w="6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                  Оптовая цена промышленности</w:t>
            </w:r>
          </w:p>
        </w:tc>
        <w:tc>
          <w:tcPr>
            <w:tcW w:w="2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EB73BA" w:rsidTr="00FA3BAB">
        <w:trPr>
          <w:cantSplit/>
          <w:jc w:val="center"/>
        </w:trPr>
        <w:tc>
          <w:tcPr>
            <w:tcW w:w="93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3BA" w:rsidRDefault="00EB73BA" w:rsidP="00FA3BAB">
            <w:pPr>
              <w:pStyle w:val="5"/>
            </w:pPr>
            <w:r>
              <w:t>Розничная цена</w:t>
            </w:r>
          </w:p>
        </w:tc>
      </w:tr>
    </w:tbl>
    <w:p w:rsidR="00EB73BA" w:rsidRDefault="00EB73BA" w:rsidP="00EB73BA">
      <w:pPr>
        <w:spacing w:line="240" w:lineRule="auto"/>
        <w:ind w:firstLine="284"/>
        <w:rPr>
          <w:sz w:val="24"/>
        </w:rPr>
      </w:pP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Нетрудно заметить, что каждый последующий вид цены включает в себя предыдущий.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Следует подчеркнуть, что на каждой стадии реализации (оборо</w:t>
      </w:r>
      <w:r>
        <w:rPr>
          <w:sz w:val="24"/>
        </w:rPr>
        <w:softHyphen/>
        <w:t>та) товара в цену дополнительно включается налог на добавленную стоимость, а также акциз (по подакцизным товарам), который уплачивается в бюджет предприятием – изготовителем товара.</w:t>
      </w:r>
    </w:p>
    <w:p w:rsidR="004E3E83" w:rsidRDefault="004E3E83" w:rsidP="00EB73BA">
      <w:pPr>
        <w:spacing w:line="240" w:lineRule="auto"/>
        <w:ind w:firstLine="284"/>
        <w:rPr>
          <w:sz w:val="24"/>
          <w:lang w:val="en-US"/>
        </w:rPr>
      </w:pP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Разновидностью розничной цены является аукционная цена.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Аукционная цена – цена товара, проданного на аукционе.</w:t>
      </w:r>
      <w:r>
        <w:rPr>
          <w:b/>
          <w:sz w:val="24"/>
        </w:rPr>
        <w:t xml:space="preserve"> </w:t>
      </w:r>
      <w:r>
        <w:rPr>
          <w:sz w:val="24"/>
        </w:rPr>
        <w:t>Она</w:t>
      </w:r>
      <w:r>
        <w:rPr>
          <w:b/>
          <w:sz w:val="24"/>
        </w:rPr>
        <w:t xml:space="preserve"> </w:t>
      </w:r>
      <w:r>
        <w:rPr>
          <w:sz w:val="24"/>
        </w:rPr>
        <w:t>может существенно отличаться от рыночной цены (быть многократ</w:t>
      </w:r>
      <w:r>
        <w:rPr>
          <w:sz w:val="24"/>
        </w:rPr>
        <w:softHyphen/>
        <w:t>но выше ее), поскольку отражает уникальные и редкие свойства и признаки товаров и в значительной степени зависит от уровня про</w:t>
      </w:r>
      <w:r>
        <w:rPr>
          <w:sz w:val="24"/>
        </w:rPr>
        <w:softHyphen/>
        <w:t>фессионализма лица, проводящего аукцион.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Кроме продажной цены имеется еще цена потребления или издер</w:t>
      </w:r>
      <w:r>
        <w:rPr>
          <w:sz w:val="24"/>
        </w:rPr>
        <w:softHyphen/>
        <w:t>жки потребления. Дело в том, что недостаточно купить товар, чтобы удовлетворить потребность. По многим товарам, особенно длительного пользования, необходимо еще осуществить затраты по эксплуа</w:t>
      </w:r>
      <w:r>
        <w:rPr>
          <w:sz w:val="24"/>
        </w:rPr>
        <w:softHyphen/>
        <w:t>тации – расходы на обслуживание, ремонт, запасные части, топли</w:t>
      </w:r>
      <w:r>
        <w:rPr>
          <w:sz w:val="24"/>
        </w:rPr>
        <w:softHyphen/>
        <w:t>во, электроэнергию и т.д. Поэтому расходы потребителя состоят из двух частей – рыночной цены товара и цены потребления, включаю</w:t>
      </w:r>
      <w:r>
        <w:rPr>
          <w:sz w:val="24"/>
        </w:rPr>
        <w:softHyphen/>
        <w:t>щей затраты, связанные с потреблением товара. Цена потребления по товарам длительного пользования, как правило, намного выше продажной цены. Продажная цена</w:t>
      </w:r>
      <w:r>
        <w:rPr>
          <w:b/>
          <w:sz w:val="24"/>
        </w:rPr>
        <w:t xml:space="preserve"> </w:t>
      </w:r>
      <w:r>
        <w:rPr>
          <w:sz w:val="24"/>
        </w:rPr>
        <w:t>от общих расходов</w:t>
      </w:r>
      <w:r>
        <w:rPr>
          <w:b/>
          <w:sz w:val="24"/>
        </w:rPr>
        <w:t xml:space="preserve"> </w:t>
      </w:r>
      <w:r>
        <w:rPr>
          <w:sz w:val="24"/>
        </w:rPr>
        <w:t>по эксплуата</w:t>
      </w:r>
      <w:r>
        <w:rPr>
          <w:sz w:val="24"/>
        </w:rPr>
        <w:softHyphen/>
        <w:t>ции за весь срок службы, например легкового транспорта, составляет 20%, а бытового холодильника – 10%.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Относительно низкая продажная цена на товар еще не свидетель</w:t>
      </w:r>
      <w:r>
        <w:rPr>
          <w:sz w:val="24"/>
        </w:rPr>
        <w:softHyphen/>
        <w:t>ствует о том, что она выгодна для покупателя. Рыночная цена может быть относительно низкой, однако расходы по эксплуатации изде</w:t>
      </w:r>
      <w:r>
        <w:rPr>
          <w:sz w:val="24"/>
        </w:rPr>
        <w:softHyphen/>
        <w:t>лия (цена потребления) могут оказаться довольно высокими. В ре</w:t>
      </w:r>
      <w:r>
        <w:rPr>
          <w:sz w:val="24"/>
        </w:rPr>
        <w:softHyphen/>
        <w:t>зультате совокупная цена может быть также высокой. Поэтому цена потребления нередко выступает важным фактором конкурентности любого товара.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  <w:u w:val="single"/>
        </w:rPr>
        <w:t xml:space="preserve">Классификация цен в зависимости от территории действия. </w:t>
      </w:r>
      <w:r>
        <w:rPr>
          <w:sz w:val="24"/>
        </w:rPr>
        <w:t>В соответствии с этим признаком различают: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цены единые или поясные;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цены региональные и местные.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Единые или поясные цены устанавливаются и регулируются госу</w:t>
      </w:r>
      <w:r>
        <w:rPr>
          <w:sz w:val="24"/>
        </w:rPr>
        <w:softHyphen/>
        <w:t>дарственными органами. Речь идет о таких видах продукции и услуг, как, например, газ, электроэнергия, транспорт, квартирная плата и некоторые другие.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Региональные и местные цены регулируются региональными орга</w:t>
      </w:r>
      <w:r>
        <w:rPr>
          <w:sz w:val="24"/>
        </w:rPr>
        <w:softHyphen/>
        <w:t>нами власти и управления. В процессе формирования эти цены ори</w:t>
      </w:r>
      <w:r>
        <w:rPr>
          <w:sz w:val="24"/>
        </w:rPr>
        <w:softHyphen/>
        <w:t>ентируются на издержки производства и реализации, складывающи</w:t>
      </w:r>
      <w:r>
        <w:rPr>
          <w:sz w:val="24"/>
        </w:rPr>
        <w:softHyphen/>
        <w:t>еся в данном регионе. Региональными являются цены и тарифы на подавляющее большинство коммунальных и бытовых услуг, оказы</w:t>
      </w:r>
      <w:r>
        <w:rPr>
          <w:sz w:val="24"/>
        </w:rPr>
        <w:softHyphen/>
        <w:t>ваемых населению.</w:t>
      </w:r>
    </w:p>
    <w:p w:rsidR="004E3E83" w:rsidRDefault="004E3E83" w:rsidP="00EB73BA">
      <w:pPr>
        <w:spacing w:line="240" w:lineRule="auto"/>
        <w:ind w:firstLine="284"/>
        <w:rPr>
          <w:sz w:val="24"/>
          <w:lang w:val="en-US"/>
        </w:rPr>
      </w:pP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При переходе общества к рынку появляется такой классификаци</w:t>
      </w:r>
      <w:r>
        <w:rPr>
          <w:sz w:val="24"/>
        </w:rPr>
        <w:softHyphen/>
        <w:t xml:space="preserve">онный признак, как </w:t>
      </w:r>
      <w:r>
        <w:rPr>
          <w:sz w:val="24"/>
          <w:u w:val="single"/>
        </w:rPr>
        <w:t>степень свободы цен от воздействия государства при их определении.</w:t>
      </w:r>
      <w:r>
        <w:rPr>
          <w:sz w:val="24"/>
        </w:rPr>
        <w:t xml:space="preserve"> В зависимости от этого классификационного признака различают следующие виды цен.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1. Свободные цены – свободно складываются на рынке под воз</w:t>
      </w:r>
      <w:r>
        <w:rPr>
          <w:sz w:val="24"/>
        </w:rPr>
        <w:softHyphen/>
        <w:t>действием спроса и предложения независимо от какого бы то ни было прямого влияния государственных органов. Государство может воз</w:t>
      </w:r>
      <w:r>
        <w:rPr>
          <w:sz w:val="24"/>
        </w:rPr>
        <w:softHyphen/>
        <w:t>действовать на эти цены (их уровень) лишь косвенно – путем влия</w:t>
      </w:r>
      <w:r>
        <w:rPr>
          <w:sz w:val="24"/>
        </w:rPr>
        <w:softHyphen/>
        <w:t>ния на конъюнктуру рынка доступными ему способами, например, установить «правила игры» на рынке с помощью мер, ограничиваю</w:t>
      </w:r>
      <w:r>
        <w:rPr>
          <w:sz w:val="24"/>
        </w:rPr>
        <w:softHyphen/>
        <w:t>щих недобросовестную конкуренцию и монополизацию рынка. С этой целью вводится ряд запретов: на горизонтальное фиксирование цен, на вертикальное фиксирование цен, на ценовую дискриминацию, на демпинг, на недобросовестную ценовую рекламу.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Свободные цены устанавливаются по согласованию сторон. При их определении учитываются степень новизны товара, его полезность, качество, конъюнктура рынка. При этом фактический размер при</w:t>
      </w:r>
      <w:r>
        <w:rPr>
          <w:sz w:val="24"/>
        </w:rPr>
        <w:softHyphen/>
        <w:t>были зависит от уровня согласованной цены.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Свободные цены фиксируются в протоколах согласования цен или в договорах на поставку товара. Свободные цены могут быть пере</w:t>
      </w:r>
      <w:r>
        <w:rPr>
          <w:sz w:val="24"/>
        </w:rPr>
        <w:softHyphen/>
        <w:t>смотрены по согласованию сторон в зависимости от изменения цен на сырье, материалы и других факторов, влияющих на формирова</w:t>
      </w:r>
      <w:r>
        <w:rPr>
          <w:sz w:val="24"/>
        </w:rPr>
        <w:softHyphen/>
        <w:t>ние затрат.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2. Регулируемые цены – складываются под влиянием спроса и предложения, но испытывают при своем формировании определен</w:t>
      </w:r>
      <w:r>
        <w:rPr>
          <w:sz w:val="24"/>
        </w:rPr>
        <w:softHyphen/>
        <w:t>ное воздействие государственных органов, которое осуществляется методами либо прямого ограничения роста или снижения цен, либо путем регламентации рентабельности, либо путем установления пре</w:t>
      </w:r>
      <w:r>
        <w:rPr>
          <w:sz w:val="24"/>
        </w:rPr>
        <w:softHyphen/>
        <w:t>дельных надбавок или коэффициентов к фиксированным ценам прей</w:t>
      </w:r>
      <w:r>
        <w:rPr>
          <w:sz w:val="24"/>
        </w:rPr>
        <w:softHyphen/>
        <w:t>скуранта, либо путем установления предельных значений элементов цены, либо каким-нибудь аналогичным методом.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3. Фиксированные цены – прямо устанавливаются государством в лице каких-либо органов власти и управления. Существуют такие формы фиксирования цен, как: прейс</w:t>
      </w:r>
      <w:r>
        <w:rPr>
          <w:sz w:val="24"/>
        </w:rPr>
        <w:softHyphen/>
        <w:t>курантные цены, «замораживание» рыночных свободных цен, фиксирование монопольных цен. Такие цены устанавливаются в эк</w:t>
      </w:r>
      <w:r>
        <w:rPr>
          <w:sz w:val="24"/>
        </w:rPr>
        <w:softHyphen/>
        <w:t>стремальных условиях (в случае войны, стихийных бедствий, кризиса в экономике, острого дефицита товаров и т.д.).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 переходный период к рыночной экономике преимущественно бу</w:t>
      </w:r>
      <w:r>
        <w:rPr>
          <w:sz w:val="24"/>
        </w:rPr>
        <w:softHyphen/>
        <w:t>дут действовать два вида цен: свободные (рыночные) и регулируе</w:t>
      </w:r>
      <w:r>
        <w:rPr>
          <w:sz w:val="24"/>
        </w:rPr>
        <w:softHyphen/>
        <w:t>мые. При этом их удельный вес в общей массе производимых и реали</w:t>
      </w:r>
      <w:r>
        <w:rPr>
          <w:sz w:val="24"/>
        </w:rPr>
        <w:softHyphen/>
        <w:t>зуемых товаров может меняться в зависимости от изменений, проис</w:t>
      </w:r>
      <w:r>
        <w:rPr>
          <w:sz w:val="24"/>
        </w:rPr>
        <w:softHyphen/>
        <w:t>ходящих в экономике страны.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Наиболее адекватными рыночной экономике являются свободные рыночные цены. Но перейти целиком только к ним нельзя. Да и нигде в мире этого и нет. Полностью свободное ценообразование идеально может происходить лишь на товарных рынках, где протекают эконо</w:t>
      </w:r>
      <w:r>
        <w:rPr>
          <w:sz w:val="24"/>
        </w:rPr>
        <w:softHyphen/>
        <w:t>мические процессы, наиболее полно отвечающие интереса</w:t>
      </w:r>
      <w:r w:rsidR="004E3E83">
        <w:rPr>
          <w:sz w:val="24"/>
        </w:rPr>
        <w:t>м экономи</w:t>
      </w:r>
      <w:r w:rsidR="004E3E83">
        <w:rPr>
          <w:sz w:val="24"/>
        </w:rPr>
        <w:softHyphen/>
        <w:t>ки, общества в целом</w:t>
      </w:r>
      <w:r>
        <w:rPr>
          <w:sz w:val="24"/>
        </w:rPr>
        <w:t>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  <w:u w:val="single"/>
        </w:rPr>
        <w:t>Классификация цен в зависимости от степени новизны товара.</w:t>
      </w:r>
      <w:r>
        <w:rPr>
          <w:sz w:val="24"/>
        </w:rPr>
        <w:t xml:space="preserve"> В соответствии с этим признаком различают цены на новые товары и товары, реализуемые на рынке относительно долгое время.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По новым товарам практикой рыночного ценообразования мно</w:t>
      </w:r>
      <w:r>
        <w:rPr>
          <w:sz w:val="24"/>
        </w:rPr>
        <w:softHyphen/>
        <w:t>гих стран выработаны определенные виды и методы образования цен.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При выпуске на рынок нового товара предприятие или фирма выбирает, как правило, одну из двух альтернативных стратегий – «снятия сливок» или «проникновения на рынок».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1. Цена «снятия сливок». Согласно этому методу, с самого начала изготовления и появления нового товара на рынке, на него устанав</w:t>
      </w:r>
      <w:r>
        <w:rPr>
          <w:sz w:val="24"/>
        </w:rPr>
        <w:softHyphen/>
        <w:t>ливается максимально высокая цена в расчете на потребителя, гото</w:t>
      </w:r>
      <w:r>
        <w:rPr>
          <w:sz w:val="24"/>
        </w:rPr>
        <w:softHyphen/>
        <w:t>вого купить этот товар по такой цене.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Цена снижается лишь после того, как спрос по максимальной цене оказывается удовлетворенным. Снижение цены позволяет увеличить зону продажи – привлечь новых покупателей.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Преимущества метода «снятия сливок»: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1) высокая цена обеспечивает достаточно большой размер при</w:t>
      </w:r>
      <w:r>
        <w:rPr>
          <w:sz w:val="24"/>
        </w:rPr>
        <w:softHyphen/>
        <w:t>были даже при существенных издержках в первый период выпуска товара;</w:t>
      </w:r>
    </w:p>
    <w:p w:rsidR="00EB73BA" w:rsidRDefault="00EB73BA" w:rsidP="00EB73BA">
      <w:pPr>
        <w:pStyle w:val="a3"/>
      </w:pPr>
      <w:r>
        <w:t>2) высокая цена позволяет сдерживать покупательский спрос, так как при более низкой цене предприятие (фирма) не смогло бы полно</w:t>
      </w:r>
      <w:r>
        <w:softHyphen/>
        <w:t>стью удовлетворить потребность в товаре в связи с ограниченностью своих производственных возможностей;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3) высокая первоначальная цена способствует созданию «имиджа» качественного товара, что может в дальнейшем существенно облег</w:t>
      </w:r>
      <w:r>
        <w:rPr>
          <w:sz w:val="24"/>
        </w:rPr>
        <w:softHyphen/>
        <w:t>чить его реализацию при снижении цены;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4) повышенная цена способствует увеличению спроса на престиж</w:t>
      </w:r>
      <w:r>
        <w:rPr>
          <w:sz w:val="24"/>
        </w:rPr>
        <w:softHyphen/>
        <w:t>ный товар;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5) ошибка в завышенной цене может быть исправлена путем ее сни</w:t>
      </w:r>
      <w:r>
        <w:rPr>
          <w:sz w:val="24"/>
        </w:rPr>
        <w:softHyphen/>
        <w:t>жения – покупатели более благосклонно относятся к снижению цены, нежели к ее повышению.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Основным недостатком этой стратегии ценообразования является то, что высокая цена привлекает конкурентов. Поэтому цену «снятия сливок» можно успешно использовать при определенном ограничении конкуренции. Условием успеха является также достаточный спрос.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2. Цена «проникновения (внедрения) на рынок». С помощью этого метода предприятие (фирма) устанавливает значительно более низкую цену по сравнению с ценами на аналогичные товары конкурентов. Использование такой цены направлено на то, чтобы привлечь макси</w:t>
      </w:r>
      <w:r>
        <w:rPr>
          <w:sz w:val="24"/>
        </w:rPr>
        <w:softHyphen/>
        <w:t>мальное число покупателей и занять как можно большую долю рын</w:t>
      </w:r>
      <w:r>
        <w:rPr>
          <w:sz w:val="24"/>
        </w:rPr>
        <w:softHyphen/>
        <w:t>ка. Такая стратегия возможна при больших объемах выпуска това</w:t>
      </w:r>
      <w:r>
        <w:rPr>
          <w:sz w:val="24"/>
        </w:rPr>
        <w:softHyphen/>
        <w:t>ров, которые позволяют возмещать общей массой прибыли потери ее на отдельном изделии. А это, в свою очередь, требует значительных финансовых затрат, что делает цену «проникновения на рынок» по</w:t>
      </w:r>
      <w:r>
        <w:rPr>
          <w:sz w:val="24"/>
        </w:rPr>
        <w:softHyphen/>
        <w:t>чти неприемлемой для мелких и средних предприятий (фирм), не располагающих такими финансовыми возможностями. Использование этого метода дает эффект при эластичном спросе, а также при усло</w:t>
      </w:r>
      <w:r>
        <w:rPr>
          <w:sz w:val="24"/>
        </w:rPr>
        <w:softHyphen/>
        <w:t>вии, что рост объемов производства обеспечивает снижение издержек.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3. «Психологическая» цена. Устанавливая цену, продавец должен учитывать психологию восприятия цены покупателем. «Психологичес</w:t>
      </w:r>
      <w:r>
        <w:rPr>
          <w:sz w:val="24"/>
        </w:rPr>
        <w:softHyphen/>
        <w:t>кая» цена на товар обычно чуть ниже круглой суммы. Многие маркетологи уверены, что цена должна обязательно выражаться нечетным числом. Например, 99, а не 100 руб., 599, а не 600 руб. и т.д. В результа</w:t>
      </w:r>
      <w:r>
        <w:rPr>
          <w:sz w:val="24"/>
        </w:rPr>
        <w:softHyphen/>
        <w:t>те у покупателя создается впечатление: а) очень точного определения затрат на производство и невозможности обмана; б) более низкой цены, уступки покупателю и выигрыша для него. Учитывается также и другой психологический момент: покупатели любят получать сдачу.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 действительности в выигрыше остается продавец: количество проданных товаров и соответственно сумма полученной прибыли у него возрастают.</w:t>
      </w:r>
    </w:p>
    <w:p w:rsidR="004E3E83" w:rsidRPr="004E3E83" w:rsidRDefault="00EB73BA" w:rsidP="004E3E83">
      <w:pPr>
        <w:spacing w:line="240" w:lineRule="auto"/>
        <w:ind w:firstLine="284"/>
        <w:rPr>
          <w:sz w:val="24"/>
        </w:rPr>
      </w:pPr>
      <w:r>
        <w:rPr>
          <w:sz w:val="24"/>
        </w:rPr>
        <w:t>4. Цена «следования за лидером» в отрасли или на рынке. В соот</w:t>
      </w:r>
      <w:r>
        <w:rPr>
          <w:sz w:val="24"/>
        </w:rPr>
        <w:softHyphen/>
        <w:t>ветствии с этой стратегией ценообразования цена на товар устанав</w:t>
      </w:r>
      <w:r>
        <w:rPr>
          <w:sz w:val="24"/>
        </w:rPr>
        <w:softHyphen/>
        <w:t>ливается примерно на уровне цены главного конкурента – как пра</w:t>
      </w:r>
      <w:r>
        <w:rPr>
          <w:sz w:val="24"/>
        </w:rPr>
        <w:softHyphen/>
        <w:t>вило, ведущей фирмы отрасли, доминирующей на рынке. При этом цена не должна превышать цену, предлагаемую лидером, т.е. глав</w:t>
      </w:r>
      <w:r>
        <w:rPr>
          <w:sz w:val="24"/>
        </w:rPr>
        <w:softHyphen/>
        <w:t>ным конкурентом. На взаимозаменяемую продукцию (бензин) устанавливается одинаковая цена. Если товары близки друг другу по по</w:t>
      </w:r>
      <w:r>
        <w:rPr>
          <w:sz w:val="24"/>
        </w:rPr>
        <w:softHyphen/>
        <w:t>требительским характеристикам (автомобили), то в ценах могут быть некоторые различия. Лидерство в ценах обеспечивается только в том случае, если фирма имеет явные преимущества перед конкурентами либо по объемам производства товаров, либо по уровню издержек</w:t>
      </w:r>
      <w:r w:rsidR="004E3E83" w:rsidRPr="004E3E83">
        <w:rPr>
          <w:sz w:val="24"/>
        </w:rPr>
        <w:t xml:space="preserve"> </w:t>
      </w:r>
    </w:p>
    <w:p w:rsidR="00EB73BA" w:rsidRPr="004E3E83" w:rsidRDefault="00EB73BA" w:rsidP="004E3E83">
      <w:pPr>
        <w:spacing w:line="240" w:lineRule="auto"/>
        <w:ind w:firstLine="284"/>
        <w:rPr>
          <w:sz w:val="24"/>
          <w:szCs w:val="24"/>
          <w:lang w:val="en-US"/>
        </w:rPr>
      </w:pPr>
      <w:r w:rsidRPr="004E3E83">
        <w:rPr>
          <w:sz w:val="24"/>
          <w:szCs w:val="24"/>
        </w:rPr>
        <w:t>5.   Цена с возмещением издержек производства. В данном случае фирма устанавливает цену на свой товар, основываясь на фактичес</w:t>
      </w:r>
      <w:r w:rsidRPr="004E3E83">
        <w:rPr>
          <w:sz w:val="24"/>
          <w:szCs w:val="24"/>
        </w:rPr>
        <w:softHyphen/>
        <w:t xml:space="preserve">ких издержках производства и средней норме прибыли на рынке или в отрасли. </w:t>
      </w:r>
    </w:p>
    <w:p w:rsidR="00EB73BA" w:rsidRDefault="00EB73BA" w:rsidP="00FA3BAB">
      <w:pPr>
        <w:spacing w:line="240" w:lineRule="auto"/>
        <w:ind w:firstLine="0"/>
        <w:rPr>
          <w:sz w:val="24"/>
        </w:rPr>
      </w:pPr>
      <w:r>
        <w:rPr>
          <w:sz w:val="24"/>
        </w:rPr>
        <w:t>6. Престижная цена – устанавливается на высококачественные товары известной фирмы (одежда модельеров), обладающие уникальными свойствами. Цены устанавливаются на очень высоком уровне.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Выбор одного из названных методов определения цены осуществ</w:t>
      </w:r>
      <w:r>
        <w:rPr>
          <w:sz w:val="24"/>
        </w:rPr>
        <w:softHyphen/>
        <w:t>ляется руководством фирмы; при этом должны учитываться многие факторы, основными из которых являются: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скорость внедрения на рынок нового товара;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доля рынка сбыта, контролируемая этой фирмой;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характер реализуемого товара (степень новизны, взаимозаменя</w:t>
      </w:r>
      <w:r>
        <w:rPr>
          <w:sz w:val="24"/>
        </w:rPr>
        <w:softHyphen/>
        <w:t>емость с другими товарами и др.);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период окупаемости инвестиций;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конкретные условия рынка (степень монополизации, ценовая эластичность спроса, круг потребителей и др.);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положение фирмы в соответствующей отрасли (финансовое по</w:t>
      </w:r>
      <w:r>
        <w:rPr>
          <w:sz w:val="24"/>
        </w:rPr>
        <w:softHyphen/>
        <w:t>ложение, связи с другими производителями и др.).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На товары, реализуемые на рынке относительно длительное вре</w:t>
      </w:r>
      <w:r>
        <w:rPr>
          <w:sz w:val="24"/>
        </w:rPr>
        <w:softHyphen/>
        <w:t>мя, устанавливаются следующие виды цен: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1. Скользящая или падающая цена – устанавливается почти в прямой зависимости от соотношения спроса и предложения. По мере насыщения рынка она снижается (особенно оптовая цена; розничная цена может быть относительно стабильной). Такой метод установле</w:t>
      </w:r>
      <w:r>
        <w:rPr>
          <w:sz w:val="24"/>
        </w:rPr>
        <w:softHyphen/>
        <w:t>ния цены применяется чаще всего по отношению к товарам первой необходимости. В этом случае тесно взаимодействуют цены на това</w:t>
      </w:r>
      <w:r>
        <w:rPr>
          <w:sz w:val="24"/>
        </w:rPr>
        <w:softHyphen/>
        <w:t>ры и объем их производства.</w:t>
      </w:r>
      <w:r>
        <w:rPr>
          <w:b/>
          <w:sz w:val="24"/>
        </w:rPr>
        <w:t xml:space="preserve"> </w:t>
      </w:r>
      <w:r>
        <w:rPr>
          <w:sz w:val="24"/>
        </w:rPr>
        <w:t>Чем больше объем выпуска продукции, тем обширнее у фирмы возможности для снижения издержек и в ко</w:t>
      </w:r>
      <w:r>
        <w:rPr>
          <w:sz w:val="24"/>
        </w:rPr>
        <w:softHyphen/>
        <w:t>нечном счете – цены.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Однако при таком методе определения цены требуется: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затруднить появление на рынке конкурента;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постоянно повышать качество товаров;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сокращать издержки производства.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2. Долговременная цена – устанавливается на товары массового спроса. Она не подвержена изменениям на протяжении долгого вре</w:t>
      </w:r>
      <w:r>
        <w:rPr>
          <w:sz w:val="24"/>
        </w:rPr>
        <w:softHyphen/>
        <w:t>мени. Однако в зависимости от рыночной конъюнктуры в товары могут вноситься изменения (уменьшаться их размер, незначительно ухудшаться качество) при неизменной цене.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3. Цены потребительского сегмента рынка. Суть этого метода оп</w:t>
      </w:r>
      <w:r>
        <w:rPr>
          <w:sz w:val="24"/>
        </w:rPr>
        <w:softHyphen/>
        <w:t>ределения цены состоит в следующем: на примерно одни и те же виды товаров и услуг, которые реализуются различным социальным груп</w:t>
      </w:r>
      <w:r>
        <w:rPr>
          <w:sz w:val="24"/>
        </w:rPr>
        <w:softHyphen/>
        <w:t>пам населения с разным уровнем доходов, устанавливаются неодина</w:t>
      </w:r>
      <w:r>
        <w:rPr>
          <w:sz w:val="24"/>
        </w:rPr>
        <w:softHyphen/>
        <w:t>ковые цены – например, на различные модификации легковых авто</w:t>
      </w:r>
      <w:r>
        <w:rPr>
          <w:sz w:val="24"/>
        </w:rPr>
        <w:softHyphen/>
        <w:t>мобилей, на авиабилеты, на билеты в театры и т.д. Основная пробле</w:t>
      </w:r>
      <w:r>
        <w:rPr>
          <w:sz w:val="24"/>
        </w:rPr>
        <w:softHyphen/>
        <w:t>ма в этом случае состоит в определении правильных соотношений цен на различные по качеству товары и услуги.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4. Гибкая цена – меняется в зависимости от соотношения спроса и предложения на рынке. Использование такой цены возможно при сильных колебаниях спроса и предложения в относительно короткие сроки, например, в течение дня при продаже отдельных скоропортя</w:t>
      </w:r>
      <w:r>
        <w:rPr>
          <w:sz w:val="24"/>
        </w:rPr>
        <w:softHyphen/>
        <w:t>щихся продуктов (овощей, свежей рыбы, молочных продуктов, цве</w:t>
      </w:r>
      <w:r>
        <w:rPr>
          <w:sz w:val="24"/>
        </w:rPr>
        <w:softHyphen/>
        <w:t>тов и т.д.).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Применение этой цены дает эффект тогда, когда право по приня</w:t>
      </w:r>
      <w:r>
        <w:rPr>
          <w:sz w:val="24"/>
        </w:rPr>
        <w:softHyphen/>
        <w:t>тию решения по ценам дано самому нижнему уровню управления (не</w:t>
      </w:r>
      <w:r>
        <w:rPr>
          <w:sz w:val="24"/>
        </w:rPr>
        <w:softHyphen/>
        <w:t>посредственно продавцу).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Чем больше уровней управления у фирмы, тем больше времени требуется ей для принятия решений и тем меньше шансов добиться успеха при использовании этой цены.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5. Преимущественная цена. Метод определения этой цены предус</w:t>
      </w:r>
      <w:r>
        <w:rPr>
          <w:sz w:val="24"/>
        </w:rPr>
        <w:softHyphen/>
        <w:t>матривает для фирм, занимающих доминирующее положение (доля рынка 70–80%) на рынке, определенное снижение цен на свои това</w:t>
      </w:r>
      <w:r>
        <w:rPr>
          <w:sz w:val="24"/>
        </w:rPr>
        <w:softHyphen/>
        <w:t>ры. Такие фирмы могут обеспечить значительное снижение издержек производства за счет роста объемов выпуска и сокращения расходов по реализации товаров.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Главные цели, которые при этом ставятся фирмой: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предотвратить внедрение на рынок новых конкурентов;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· заставить конкурентов платить большую цену за право внедре</w:t>
      </w:r>
      <w:r>
        <w:rPr>
          <w:sz w:val="24"/>
        </w:rPr>
        <w:softHyphen/>
        <w:t>ния на рынок, а это доступно далеко не каждому конкуренту.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6. Цены на изделия, выпуск которых прекращен. Речь идет не о распродаже по сниженным ценам, а о продаже снятых с производства товаров ограниченному кругу потребителей, нуждающихся именно в них. Цены на такие товары (например, запасные части к легковым автомобилям и грузовикам самых разных марок и моделей, выпуск которых завершен) выше, чем на обычные.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7. Цена, установленная ниже, чем у большинства предприятий. Такая цена определяется на товары, дополняющие другой товар, ко</w:t>
      </w:r>
      <w:r>
        <w:rPr>
          <w:sz w:val="24"/>
        </w:rPr>
        <w:softHyphen/>
        <w:t>торый реализуется по обычной цене. Эта цена используется как рек</w:t>
      </w:r>
      <w:r>
        <w:rPr>
          <w:sz w:val="24"/>
        </w:rPr>
        <w:softHyphen/>
        <w:t>лама. Например, паровозик с вагончиками от детской железной до</w:t>
      </w:r>
      <w:r>
        <w:rPr>
          <w:sz w:val="24"/>
        </w:rPr>
        <w:softHyphen/>
        <w:t>роги продается по пониженной цене. Покупатель учитывает преиму</w:t>
      </w:r>
      <w:r>
        <w:rPr>
          <w:sz w:val="24"/>
        </w:rPr>
        <w:softHyphen/>
        <w:t>щества и выгоду покупки товара, оснащенного дополнительными устройствами, и приобретает его.</w:t>
      </w:r>
    </w:p>
    <w:p w:rsidR="00EB73BA" w:rsidRDefault="00EB73BA" w:rsidP="00EB73BA">
      <w:pPr>
        <w:pStyle w:val="a3"/>
      </w:pPr>
      <w:r>
        <w:t>8. Договорная цена. Суть этого метода определения цены состоит в том, что покупателю предлагаются какие-либо льготы и скидки по сравнению с обычной ценой. Например, при покупке двух видеокас</w:t>
      </w:r>
      <w:r>
        <w:softHyphen/>
        <w:t>сет третья дается бесплатно. У покупателя создается впечатление, что он получил значительную выгоду, приобретая данный товар в боль</w:t>
      </w:r>
      <w:r>
        <w:softHyphen/>
        <w:t>шем количестве, чем ему необходимо. Фактически же выгоду получа</w:t>
      </w:r>
      <w:r>
        <w:softHyphen/>
        <w:t>ет продавец, так как у него увеличивается товарооборот и повышает</w:t>
      </w:r>
      <w:r>
        <w:softHyphen/>
        <w:t>ся прибыль.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b/>
          <w:sz w:val="24"/>
        </w:rPr>
        <w:t>Цены, обслуживающие внешнеторговый оборот,</w:t>
      </w:r>
      <w:r>
        <w:rPr>
          <w:sz w:val="24"/>
        </w:rPr>
        <w:t xml:space="preserve"> обладают следу</w:t>
      </w:r>
      <w:r>
        <w:rPr>
          <w:sz w:val="24"/>
        </w:rPr>
        <w:softHyphen/>
        <w:t>ющими специфическими чертами: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1) отражают внешнеэкономические связи государства с другими странами;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2) находятся в зависимости</w:t>
      </w:r>
      <w:r>
        <w:rPr>
          <w:b/>
          <w:sz w:val="24"/>
        </w:rPr>
        <w:t xml:space="preserve"> </w:t>
      </w:r>
      <w:r>
        <w:rPr>
          <w:sz w:val="24"/>
        </w:rPr>
        <w:t>от цен мировых рынков, отражающих условия производства и реализации мирового хозяйства.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Внешнеторговые цены используются при экспорте товаров и</w:t>
      </w:r>
      <w:r>
        <w:rPr>
          <w:b/>
          <w:sz w:val="24"/>
        </w:rPr>
        <w:t xml:space="preserve"> </w:t>
      </w:r>
      <w:r>
        <w:rPr>
          <w:sz w:val="24"/>
        </w:rPr>
        <w:t>их</w:t>
      </w:r>
      <w:r>
        <w:rPr>
          <w:b/>
          <w:sz w:val="24"/>
        </w:rPr>
        <w:t xml:space="preserve"> </w:t>
      </w:r>
      <w:r>
        <w:rPr>
          <w:sz w:val="24"/>
        </w:rPr>
        <w:t>импорте. Внешнеторговые сделки осуществляются, как правило, на базе цен основных мировых товарных рынков.</w:t>
      </w:r>
    </w:p>
    <w:p w:rsidR="00EB73BA" w:rsidRDefault="00EB73BA" w:rsidP="00EB73BA">
      <w:pPr>
        <w:pStyle w:val="a3"/>
      </w:pPr>
      <w:r>
        <w:t>Мировая цена есть денежное выражение мировой интернациональ</w:t>
      </w:r>
      <w:r>
        <w:softHyphen/>
        <w:t>ной стоимости товара. Она формируется под воздействием спроса и предложения того или иного товара на мировом рынке, колебаний валютных курсов и т.д.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Мировые цены находятся под значительным влиянием государ</w:t>
      </w:r>
      <w:r>
        <w:rPr>
          <w:sz w:val="24"/>
        </w:rPr>
        <w:softHyphen/>
        <w:t>ства, которое проводит регулирование внешнеэкономической дея</w:t>
      </w:r>
      <w:r>
        <w:rPr>
          <w:sz w:val="24"/>
        </w:rPr>
        <w:softHyphen/>
        <w:t>тельности через лицензирование, квотирование, субсидирование экс</w:t>
      </w:r>
      <w:r>
        <w:rPr>
          <w:sz w:val="24"/>
        </w:rPr>
        <w:softHyphen/>
        <w:t>порта и импорта. На мировые цены большое влияние оказывает инф</w:t>
      </w:r>
      <w:r>
        <w:rPr>
          <w:sz w:val="24"/>
        </w:rPr>
        <w:softHyphen/>
        <w:t>ляция.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 структуре экспорта России в нынешних условиях преобладаю</w:t>
      </w:r>
      <w:r>
        <w:rPr>
          <w:sz w:val="24"/>
        </w:rPr>
        <w:softHyphen/>
        <w:t>щее место занимают нефть, газ, лес и другие виды сырья. Особое зна</w:t>
      </w:r>
      <w:r>
        <w:rPr>
          <w:sz w:val="24"/>
        </w:rPr>
        <w:softHyphen/>
        <w:t>чение в системе мировых цен имеют цены на экспортируемые товары. На них действуют два основных вида цен: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1) цена франко – станция отправления;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2) цена франко – станция назначения.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Эти цены различаются методами возмещения транспортных рас</w:t>
      </w:r>
      <w:r>
        <w:rPr>
          <w:sz w:val="24"/>
        </w:rPr>
        <w:softHyphen/>
        <w:t>ходов и каждая из них имеет много разновидностей.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На экспортируемые товары внутри страны устанавливаются спе</w:t>
      </w:r>
      <w:r>
        <w:rPr>
          <w:sz w:val="24"/>
        </w:rPr>
        <w:softHyphen/>
        <w:t>циальные цены и надбавки к ним.</w:t>
      </w:r>
    </w:p>
    <w:p w:rsidR="00EB73BA" w:rsidRDefault="00EB73BA" w:rsidP="00EB73BA">
      <w:pPr>
        <w:pStyle w:val="a3"/>
      </w:pPr>
      <w:r>
        <w:t>На импортируемые товары цены устанавливаются на основе им</w:t>
      </w:r>
      <w:r>
        <w:softHyphen/>
        <w:t>портной (контрактной) стоимости с включением расходов по закупке и доставке товаров до границы в валюте страны экспортера. Затем на территории России импортная стоимость пересчитывается в рубли по официальному курсу Центрального банка. К ней добавляются налог на импорт, таможенная пошлина, акцизы, НДС и другие платежи.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Розничные цены на импортные потребительские товары устанав</w:t>
      </w:r>
      <w:r>
        <w:rPr>
          <w:sz w:val="24"/>
        </w:rPr>
        <w:softHyphen/>
        <w:t>ливаются внутри страны, как правило, свободными, исходя из соот</w:t>
      </w:r>
      <w:r>
        <w:rPr>
          <w:sz w:val="24"/>
        </w:rPr>
        <w:softHyphen/>
        <w:t>ношения спроса и предложения.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Уровень мировых цен учитывается и в розничных ценах, и в тари</w:t>
      </w:r>
      <w:r>
        <w:rPr>
          <w:sz w:val="24"/>
        </w:rPr>
        <w:softHyphen/>
        <w:t>фах на услуги, например, в гостиницах для иностранцев, при прода</w:t>
      </w:r>
      <w:r>
        <w:rPr>
          <w:sz w:val="24"/>
        </w:rPr>
        <w:softHyphen/>
        <w:t>же потребительских товаров на иностранную валюту в специальных валютных магазинах.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Несколько особняком стоят</w:t>
      </w:r>
      <w:r>
        <w:rPr>
          <w:b/>
          <w:sz w:val="24"/>
        </w:rPr>
        <w:t xml:space="preserve"> цены, используемые в учете и статис</w:t>
      </w:r>
      <w:r>
        <w:rPr>
          <w:b/>
          <w:sz w:val="24"/>
        </w:rPr>
        <w:softHyphen/>
        <w:t>тике.</w:t>
      </w:r>
      <w:r>
        <w:rPr>
          <w:sz w:val="24"/>
        </w:rPr>
        <w:t xml:space="preserve"> Статистика цен применяет методы статистического наблюде</w:t>
      </w:r>
      <w:r>
        <w:rPr>
          <w:sz w:val="24"/>
        </w:rPr>
        <w:softHyphen/>
        <w:t>ния, изучения и анализа всех сложных явлений ценообразования и функционирования цен. К основным конкретным задачам статисти</w:t>
      </w:r>
      <w:r>
        <w:rPr>
          <w:sz w:val="24"/>
        </w:rPr>
        <w:softHyphen/>
        <w:t>ки цен относится наблюдение за уровнем и динамикой цен путем сис</w:t>
      </w:r>
      <w:r>
        <w:rPr>
          <w:sz w:val="24"/>
        </w:rPr>
        <w:softHyphen/>
        <w:t>тематизации и нахождения их средних значений в динамических ря</w:t>
      </w:r>
      <w:r>
        <w:rPr>
          <w:sz w:val="24"/>
        </w:rPr>
        <w:softHyphen/>
        <w:t>дах. Органы статистики осуществляют регистрацию цен. Регистри</w:t>
      </w:r>
      <w:r>
        <w:rPr>
          <w:sz w:val="24"/>
        </w:rPr>
        <w:softHyphen/>
        <w:t>руемые цены используются для расчетов индексов цен. Производится также изучение цен по их ценообразующим элементам, т.е. методом разработки структуры цен.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К ценам, используемым в учете и статистике, относятся: индексы цен, текущие, средние цены, сопоставимые и неизменные цены. Эти виды цен позволяют выявлять и анализировать тенденции в динами</w:t>
      </w:r>
      <w:r>
        <w:rPr>
          <w:sz w:val="24"/>
        </w:rPr>
        <w:softHyphen/>
        <w:t>ке цен, измерять динамику физических объемов производства и реа</w:t>
      </w:r>
      <w:r>
        <w:rPr>
          <w:sz w:val="24"/>
        </w:rPr>
        <w:softHyphen/>
        <w:t>лизации товаров и услуг, осуществлять контроль и анализ выполне</w:t>
      </w:r>
      <w:r>
        <w:rPr>
          <w:sz w:val="24"/>
        </w:rPr>
        <w:softHyphen/>
        <w:t>ния стоимостных показателей. Цены статистического учета являются агрегированными, обобщенными.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В настоящее время в условиях инфляционного роста цен большое значение приобретают расчеты индексов цен и, в частности, индекса потребительских цен, характеризующего стоимость жизни населения и имеющего в связи с этим социальный характер.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Индексы цен производителей (индексы оптовых цен предприятий, индексы цен капитальных вложений, индексы цен на продукцию сель</w:t>
      </w:r>
      <w:r>
        <w:rPr>
          <w:sz w:val="24"/>
        </w:rPr>
        <w:softHyphen/>
        <w:t>ского хозяйства, индексы транспортных тарифов и др.), а также ин</w:t>
      </w:r>
      <w:r>
        <w:rPr>
          <w:sz w:val="24"/>
        </w:rPr>
        <w:softHyphen/>
        <w:t>дексы потребительских цен используются для оценки показателей системы национальных счетов и, прежде всего, валового внутреннего продукта, что очень важно для анализа развития экономики.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Существуют также лимитные (предельно допустимые) цены, кото</w:t>
      </w:r>
      <w:r>
        <w:rPr>
          <w:sz w:val="24"/>
        </w:rPr>
        <w:softHyphen/>
        <w:t>рые устанавливаются на стадии проектирования новых изделий. Они являются исходными при определении оптовых цен на эти изделия.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Имеются также проектные и ориентировочные цены, используе</w:t>
      </w:r>
      <w:r>
        <w:rPr>
          <w:sz w:val="24"/>
        </w:rPr>
        <w:softHyphen/>
        <w:t>мые в период разработки изделий, когда еще нет утвержденной (со</w:t>
      </w:r>
      <w:r>
        <w:rPr>
          <w:sz w:val="24"/>
        </w:rPr>
        <w:softHyphen/>
        <w:t>гласованной) цены.</w:t>
      </w:r>
    </w:p>
    <w:p w:rsidR="00EB73BA" w:rsidRDefault="00EB73BA" w:rsidP="00EB73BA">
      <w:pPr>
        <w:spacing w:line="240" w:lineRule="auto"/>
        <w:ind w:firstLine="284"/>
        <w:rPr>
          <w:sz w:val="24"/>
        </w:rPr>
      </w:pPr>
      <w:r>
        <w:rPr>
          <w:sz w:val="24"/>
        </w:rPr>
        <w:t>Научно-исследовательскими организациями, разрабатывающими прогнозы развития отдельных отраслей и производств, определяют</w:t>
      </w:r>
      <w:r>
        <w:rPr>
          <w:sz w:val="24"/>
        </w:rPr>
        <w:softHyphen/>
        <w:t>ся прогнозные цены. В условиях рыночных отношений их роль значительно возрастает.</w:t>
      </w:r>
    </w:p>
    <w:p w:rsidR="00EB73BA" w:rsidRDefault="00EB73BA">
      <w:bookmarkStart w:id="1" w:name="_GoBack"/>
      <w:bookmarkEnd w:id="1"/>
    </w:p>
    <w:sectPr w:rsidR="00EB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24111"/>
    <w:multiLevelType w:val="singleLevel"/>
    <w:tmpl w:val="D098F9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3BA"/>
    <w:rsid w:val="004E3E83"/>
    <w:rsid w:val="00CC65B9"/>
    <w:rsid w:val="00D9577C"/>
    <w:rsid w:val="00EB73BA"/>
    <w:rsid w:val="00F07769"/>
    <w:rsid w:val="00F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39C18-EA1F-4780-86C9-656E1225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BA"/>
    <w:pPr>
      <w:widowControl w:val="0"/>
      <w:autoSpaceDE w:val="0"/>
      <w:autoSpaceDN w:val="0"/>
      <w:adjustRightInd w:val="0"/>
      <w:spacing w:line="320" w:lineRule="auto"/>
      <w:ind w:firstLine="260"/>
      <w:jc w:val="both"/>
    </w:pPr>
    <w:rPr>
      <w:sz w:val="18"/>
      <w:szCs w:val="18"/>
    </w:rPr>
  </w:style>
  <w:style w:type="paragraph" w:styleId="3">
    <w:name w:val="heading 3"/>
    <w:basedOn w:val="a"/>
    <w:next w:val="a"/>
    <w:qFormat/>
    <w:rsid w:val="00EB73BA"/>
    <w:pPr>
      <w:keepNext/>
      <w:spacing w:line="240" w:lineRule="auto"/>
      <w:ind w:left="284" w:firstLine="0"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EB73BA"/>
    <w:pPr>
      <w:keepNext/>
      <w:spacing w:line="240" w:lineRule="auto"/>
      <w:ind w:firstLine="284"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73BA"/>
    <w:pPr>
      <w:spacing w:line="240" w:lineRule="auto"/>
      <w:ind w:firstLine="284"/>
    </w:pPr>
    <w:rPr>
      <w:sz w:val="24"/>
    </w:rPr>
  </w:style>
  <w:style w:type="paragraph" w:styleId="2">
    <w:name w:val="Body Text 2"/>
    <w:basedOn w:val="a"/>
    <w:rsid w:val="00EB73BA"/>
    <w:pPr>
      <w:spacing w:line="240" w:lineRule="auto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www.lenovo.com</Company>
  <LinksUpToDate>false</LinksUpToDate>
  <CharactersWithSpaces>24546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Lenovo</dc:creator>
  <cp:keywords/>
  <dc:description/>
  <cp:lastModifiedBy>Irina</cp:lastModifiedBy>
  <cp:revision>2</cp:revision>
  <dcterms:created xsi:type="dcterms:W3CDTF">2014-10-31T20:06:00Z</dcterms:created>
  <dcterms:modified xsi:type="dcterms:W3CDTF">2014-10-31T20:06:00Z</dcterms:modified>
</cp:coreProperties>
</file>