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2A61E8">
      <w:pPr>
        <w:pStyle w:val="a4"/>
      </w:pPr>
    </w:p>
    <w:p w:rsidR="002A61E8" w:rsidRDefault="00453185">
      <w:pPr>
        <w:pStyle w:val="a4"/>
        <w:rPr>
          <w:sz w:val="48"/>
        </w:rPr>
      </w:pPr>
      <w:r>
        <w:rPr>
          <w:sz w:val="48"/>
        </w:rPr>
        <w:t>Реферат на тему:</w:t>
      </w:r>
    </w:p>
    <w:p w:rsidR="002A61E8" w:rsidRDefault="00453185">
      <w:pPr>
        <w:pStyle w:val="a4"/>
      </w:pPr>
      <w:r>
        <w:rPr>
          <w:sz w:val="48"/>
        </w:rPr>
        <w:t>Суть ціни та її функції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  <w:t>Ціна є грошовим вираженням вартості товару тільки в тому разі, коли існує рівновага між попитом і пропозицією.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інших випадках коливання цін спричиняються не вартістю, а іншими причинами. Через це універсальним визначенням ціни є таке.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Ціна — це грошова сума, що сплачується за конкретний товар.</w:t>
      </w:r>
    </w:p>
    <w:p w:rsidR="002A61E8" w:rsidRDefault="00453185">
      <w:pPr>
        <w:pStyle w:val="a3"/>
        <w:rPr>
          <w:noProof/>
          <w:lang w:val="uk-UA"/>
        </w:rPr>
      </w:pPr>
      <w:r>
        <w:rPr>
          <w:noProof/>
          <w:lang w:val="uk-UA"/>
        </w:rPr>
        <w:t>Ринкова ціна встановлюється безпосередньо на ринку під впливом співвідношення попиту і пропозиції. Іноді таку ціну нази</w:t>
      </w:r>
      <w:r>
        <w:rPr>
          <w:noProof/>
          <w:lang w:val="uk-UA"/>
        </w:rPr>
        <w:softHyphen/>
        <w:t>вають вільною; вона не встановлюється спеціальними органами, не нав'язується згори.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>Ціна виступає грошовим вира</w:t>
      </w:r>
      <w:r>
        <w:rPr>
          <w:noProof/>
          <w:sz w:val="28"/>
          <w:lang w:val="uk-UA"/>
        </w:rPr>
        <w:softHyphen/>
        <w:t xml:space="preserve">женням вартості. Як грошове вираження вартості ціна не обов'язково повинна збігатися з вартістю. Вона може бути вищою або нижчою від вартості. </w:t>
      </w:r>
      <w:r>
        <w:rPr>
          <w:noProof/>
          <w:sz w:val="28"/>
          <w:szCs w:val="28"/>
          <w:lang w:val="uk-UA"/>
        </w:rPr>
        <w:t>На ринках товарыв існує безліч цін. Ще не так давно в економічних словниках, підручниках ціна визначалась як грошове заження вартості послугиу. А вартість, як відомо, — це втілена й зечевлена в товар (чи послуги) абстрактна праця. Вона визначається кількістю суспільне необхідного робочого часу, потрібного для виготовлення певної споживної вартості при суспільне нормальних умовах виробництва, середньому в цьому суспільстві рівні умілості та інтенсивності праці.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Однак на практиці вартість одного товару (тобто витрат необхідного часу) часто вища, ніж вартість іншого товару, але ринкова ціна його менша. В чому ж справа? Виявляється, ціна залежить також від співвідношення попиту і пропозиції на товар. У нашому прикладі ціна другого товару вища тому, що попит на нього перевищує пропозицію цього товару, а отже, ціна вища, ніж вартість. Є й інші чинники, що пов'язані не з вартістю, а з іншими причинами.</w:t>
      </w:r>
    </w:p>
    <w:p w:rsidR="002A61E8" w:rsidRDefault="00453185">
      <w:pPr>
        <w:pStyle w:val="a3"/>
        <w:rPr>
          <w:noProof/>
          <w:lang w:val="uk-UA"/>
        </w:rPr>
      </w:pPr>
      <w:r>
        <w:rPr>
          <w:noProof/>
          <w:lang w:val="uk-UA"/>
        </w:rPr>
        <w:t>Відхилення ціни від вартості відбувається не за вказівкою чиновників, а внаслідок співвідношення попиту і пропозиції. Монопольна ціна, встановлена державою або нав'язана приватним монополістом, не має нічого спільного з ринковою ціною. В умовах адміністративно-командної економіки ціни втратили свою регулюючу роль. Наслідком цього став хронічний дефіцит послугиів і багатьох послуг.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Ціна є важелем встановлення пропорцій у господарстві в умовах конкуренції. Якщо в країні панує монополія державної власності на засоби виробництва, ціна втрачає роль регулятора економіки, перестає бути поряд з конкурентною боротьбою рушійною силою розвитку виробництва.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Ринкова ціна не може бути встановлена урядовим декретом чи указом президента країни. Для цього мають бути об'єктивні умови: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демонополізація економіки на основі проведення приватизації;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наявність конкурентного середовища;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створення необхідних умов для підприємництва, розвитку всіх легальних форм господарювання.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Якщо абстрагуватись від інших чинників або розглядати ціноутворення, як кажуть, «за інших однакових умов», то ціна залежить від вартості товару: збільшення вартості веде до збільшення ціни і навпаки.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Як відомо, величина вартості товару змінюється прямо пропорційно до кількості часу, витраченого на його виробництво, і обернено пропорційно — до продуктивності праці.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умовах ринкової економіки кожний керівник підприємства, кожний підприємець знає, що підвищення продуктивності праці формує індивідуальну вартість товару нижчу, ніж суспільне необхідна. І певний час підприємства, які досягай таких результатів, можуть реалізувати товар за ціною, вищою, ніж індивідуальна вартість. Це забезпечує їм надлишковий прибуток. Однак підвищення суспільної продуктивності праці в певній галузі виробництва об'єктивно веде до зниження вартості та відповідно — ціни.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Основні чинники зростання продуктивності праці є одночасно і чинниками зниження ціни.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 них слід віднести:</w:t>
      </w:r>
    </w:p>
    <w:p w:rsidR="002A61E8" w:rsidRDefault="00453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зростання технічної оснащеності праці;</w:t>
      </w:r>
    </w:p>
    <w:p w:rsidR="002A61E8" w:rsidRDefault="00453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підвищення культурно-технічного рівня і кваліфікації працівників;</w:t>
      </w:r>
    </w:p>
    <w:p w:rsidR="002A61E8" w:rsidRDefault="00453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поліпшення організації виробництва і праці;</w:t>
      </w:r>
    </w:p>
    <w:p w:rsidR="002A61E8" w:rsidRDefault="00453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використання матеріальної заінтересованості.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Визначальний вплив на активність дії перелічених чинників має науково-технічний прогрес. Найсприятливіші умови для зниження цін мають ті країни, в яких успішно реалізуються головні напрями науково-технічного прогресу: прискорений розвиток науки, виникнення нових знарядь праці та застосування нової технології, поява нових предметів праці.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Співвідношення попиту і пропозиції на ринку весь час змінюється. Є зміни, які мають сталий характер. 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Наприклад, пропозиція сільськогосподарської продукції взимку в нашій країні зменшується (адже овочі зимою вирощуються тільки в теплицях). Однак попит на свіжі овочі великий і взимку. Внаслідок такого співвідношення попиту і пропозиції на овочі в зимовий період ціни на них підвищуються. Влітку пропозиція свіжих овочів значно зростає. Конкуренція змушує продавців знижувати ціни.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Отже, коли попит великий, а пропозиція недостатня, ціни зростають, і навпаки. У всіх випадках скорочення виробництва товарів призводить до підвищення цін (якщо попит на такі товари не зменшився).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Є чинники, що знижують попит населення на товари, а отже, зумовлюють зниження ціни товару (за умови, що пропозиція товарів залишилась незмінною). Знижуються ціни на товари і через моральну зношеність товарів.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 ціни впливають насиченість потреб у деяких товарах, купівельна спроможність. Так, збільшення чисельності безробітних призводить до зменшення купівельної спроможності населення, а отже, до зниження деяких цін. До чинників, що збільшують попит на товари і водночас зумовлюють зниження цін, слід віднести: зростання обсягів виробництва, безоплатне надання матеріальних благ за рахунок суспільних фондів споживання, поліпшення якості товарів без збільшення витрат, вміла організація реклами тощо.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умовах ринкової економіки при встановленні ціни, крім економічних чинників, має враховуватись і психологія покупця. Встановлено, що деякі споживачі розглядають ціну як показник якості товару або послуги. Тому підвищення ціни іноді, як це не парадоксально, веде не до зменшення, а до збільшення попиту на товар. Так, Філіп Котлер наводить такий приклад: коли фірма «Фляйшман» підняла ціну свого джину за одну пляшку з 4,50 до 5,50 дол., його збут в магазинах не впав, а навпаки зріс. Покупець сприйняв підвищення ціни як своєрідний сигнал про те, що товар має високу якість і вартий того, щоб його купували.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Для деяких товарів, які мають відому товарну марку, користуються особливим попитом покупців, встановлюють так звані престижні надбавки на ціни. Такий прийом використовують для деяких вин, сортів пива, парфум. Іноді надбавка в кілька разів перевищує вартість товару.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 практики торгівлі відомо, що на покупця впливає та обставина, з якої цифри починається ціна. Припустімо, що коли замість 300 дол. встановити ціну 299 дол., то це відчутно підвищує попит. Через це в рекламних оголошеннях для залучення покупців, як правило, оголо</w:t>
      </w:r>
      <w:r>
        <w:rPr>
          <w:noProof/>
          <w:sz w:val="28"/>
          <w:szCs w:val="28"/>
          <w:lang w:val="uk-UA"/>
        </w:rPr>
        <w:softHyphen/>
        <w:t>шуються ціни, виражені непарними числами.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Як ми вже знаємо, є різні типи ринку: ринок чистої конкуренції, ринок монополістичної конкуренції, олігопольний ринок. Цінова політика продавця багато в чому залежить від типу ринку.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умовах ринку чистої конкуренції коли реалізується однорідний за якістю товар (цемент певної марки, пшениця певного сорту), ціна повністю залежить від співвідношення попиту і пропозиції. Коливання в розмірі цін дуже незначне. Продавець не може маневрувати цінами (ні підвищувати, ні знижувати), Спеціальна цінова стратегія, по суті, не потрібна.</w:t>
      </w:r>
    </w:p>
    <w:p w:rsidR="002A61E8" w:rsidRDefault="0045318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Коли існує невелика кількість продавців, ціна товару в основному залежить від дій конкурентів. Продавець повинен чітко реагувати на них. Можливості збільшення або зменшення цін обмежені. В монополії де існує один про</w:t>
      </w:r>
      <w:r>
        <w:rPr>
          <w:noProof/>
          <w:sz w:val="28"/>
          <w:szCs w:val="28"/>
          <w:lang w:val="uk-UA"/>
        </w:rPr>
        <w:softHyphen/>
        <w:t>давець, ціна регулюється монополістом. Однак на такому ринку на ціну має впливати державне регулювання.</w:t>
      </w:r>
    </w:p>
    <w:p w:rsidR="002A61E8" w:rsidRDefault="002A61E8">
      <w:pPr>
        <w:rPr>
          <w:lang w:val="uk-UA"/>
        </w:rPr>
      </w:pPr>
      <w:bookmarkStart w:id="0" w:name="_GoBack"/>
      <w:bookmarkEnd w:id="0"/>
    </w:p>
    <w:sectPr w:rsidR="002A61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962E2"/>
    <w:multiLevelType w:val="hybridMultilevel"/>
    <w:tmpl w:val="7C427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185"/>
    <w:rsid w:val="002A61E8"/>
    <w:rsid w:val="00453185"/>
    <w:rsid w:val="00A3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5FAE-C80A-4BB6-86D7-8FD4CC8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left="360"/>
      <w:jc w:val="center"/>
    </w:pPr>
    <w:rPr>
      <w:b/>
      <w:bCs/>
      <w:noProof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Суть ціни та її функції</vt:lpstr>
    </vt:vector>
  </TitlesOfParts>
  <Manager>Економіка. Банківська справа</Manager>
  <Company>Економіка. Банківська справа</Company>
  <LinksUpToDate>false</LinksUpToDate>
  <CharactersWithSpaces>7498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Суть ціни та її функції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2014-04-05T20:53:00Z</dcterms:created>
  <dcterms:modified xsi:type="dcterms:W3CDTF">2014-04-05T20:53:00Z</dcterms:modified>
  <cp:category>Економіка. Банківська справа</cp:category>
</cp:coreProperties>
</file>