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94" w:rsidRDefault="00E74FB1" w:rsidP="00E74F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рекомендации</w:t>
      </w:r>
    </w:p>
    <w:p w:rsidR="00E74FB1" w:rsidRDefault="00E74FB1" w:rsidP="00E74FB1">
      <w:pPr>
        <w:jc w:val="center"/>
        <w:rPr>
          <w:b/>
          <w:sz w:val="32"/>
          <w:szCs w:val="32"/>
        </w:rPr>
      </w:pPr>
    </w:p>
    <w:p w:rsidR="00E74FB1" w:rsidRDefault="007A57E9" w:rsidP="00E74F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 </w:t>
      </w:r>
      <w:r w:rsidR="00E74FB1">
        <w:rPr>
          <w:b/>
          <w:sz w:val="32"/>
          <w:szCs w:val="32"/>
        </w:rPr>
        <w:t>преподавании математики в общеобразовательных учреждениях Республики Карелия</w:t>
      </w:r>
      <w:r>
        <w:rPr>
          <w:b/>
          <w:sz w:val="32"/>
          <w:szCs w:val="32"/>
        </w:rPr>
        <w:t xml:space="preserve"> в 2009/ 2010 учебном году</w:t>
      </w:r>
    </w:p>
    <w:p w:rsidR="007A57E9" w:rsidRDefault="007A57E9" w:rsidP="00E74FB1">
      <w:pPr>
        <w:jc w:val="center"/>
        <w:rPr>
          <w:b/>
          <w:sz w:val="32"/>
          <w:szCs w:val="32"/>
        </w:rPr>
      </w:pPr>
    </w:p>
    <w:p w:rsidR="00B77B94" w:rsidRDefault="00B77B94" w:rsidP="00B77B94">
      <w:pPr>
        <w:jc w:val="both"/>
        <w:rPr>
          <w:lang w:val="en-US"/>
        </w:rPr>
      </w:pPr>
      <w:r w:rsidRPr="00B77B94">
        <w:t>Математическое образование в системе общего среднего образования занимает одно из ведущих мест, что определяется безусловной практической значимостью математики, её возможностями в развитии и формировании мышления человека, её вкладом в создание представлений о научных методах познания действительности</w:t>
      </w:r>
      <w:r w:rsidR="009674D7">
        <w:t>. Математическое образование является неотъемлемой частью гуманитарного образования  в широком понимании этого слова, существенным элементом формирования личности. Школьное математическое образование способствует овладению универсальным математическим языком для естественно-научных предметов, овладению знаниями, необходимыми для существования в современном мире, развивает воображение, интуицию, формирует навыки логического и алгоритмического мышления.</w:t>
      </w:r>
    </w:p>
    <w:p w:rsidR="002C2C8C" w:rsidRPr="002C2C8C" w:rsidRDefault="002C2C8C" w:rsidP="00B77B94">
      <w:pPr>
        <w:jc w:val="both"/>
        <w:rPr>
          <w:lang w:val="en-US"/>
        </w:rPr>
      </w:pPr>
    </w:p>
    <w:p w:rsidR="009674D7" w:rsidRDefault="009674D7" w:rsidP="00B77B94">
      <w:pPr>
        <w:jc w:val="both"/>
      </w:pPr>
      <w:r w:rsidRPr="009674D7">
        <w:rPr>
          <w:b/>
        </w:rPr>
        <w:t>Основные цели школьного математического образования</w:t>
      </w:r>
      <w:r>
        <w:t>:</w:t>
      </w:r>
    </w:p>
    <w:p w:rsidR="009674D7" w:rsidRDefault="009674D7" w:rsidP="009674D7">
      <w:pPr>
        <w:numPr>
          <w:ilvl w:val="0"/>
          <w:numId w:val="1"/>
        </w:numPr>
        <w:jc w:val="both"/>
      </w:pPr>
      <w:r>
        <w:t>Освоение учащимися системы математических знаний, необходимых для изучения смежных школьных дисциплин и практической деятельности;</w:t>
      </w:r>
    </w:p>
    <w:p w:rsidR="009674D7" w:rsidRDefault="007937D6" w:rsidP="009674D7">
      <w:pPr>
        <w:numPr>
          <w:ilvl w:val="0"/>
          <w:numId w:val="1"/>
        </w:numPr>
        <w:jc w:val="both"/>
      </w:pPr>
      <w:r>
        <w:t>Формирование представлений о математике как форме описания и методе познания действительности;</w:t>
      </w:r>
    </w:p>
    <w:p w:rsidR="007937D6" w:rsidRDefault="007937D6" w:rsidP="009674D7">
      <w:pPr>
        <w:numPr>
          <w:ilvl w:val="0"/>
          <w:numId w:val="1"/>
        </w:numPr>
        <w:jc w:val="both"/>
      </w:pPr>
      <w:r>
        <w:t>Приобретение навыков логического и алгоритмического мышления;</w:t>
      </w:r>
    </w:p>
    <w:p w:rsidR="007937D6" w:rsidRDefault="007937D6" w:rsidP="007937D6">
      <w:pPr>
        <w:ind w:left="360"/>
        <w:jc w:val="both"/>
      </w:pPr>
    </w:p>
    <w:p w:rsidR="007937D6" w:rsidRDefault="007937D6" w:rsidP="007937D6">
      <w:pPr>
        <w:ind w:left="360"/>
        <w:jc w:val="both"/>
      </w:pPr>
    </w:p>
    <w:p w:rsidR="007937D6" w:rsidRDefault="007937D6" w:rsidP="007937D6">
      <w:pPr>
        <w:jc w:val="both"/>
      </w:pPr>
      <w:r w:rsidRPr="007937D6">
        <w:rPr>
          <w:b/>
        </w:rPr>
        <w:t>Приоритетные направления совершенствования школьного математического образования</w:t>
      </w:r>
      <w:r>
        <w:t>:</w:t>
      </w:r>
    </w:p>
    <w:p w:rsidR="007937D6" w:rsidRDefault="006D5F4E" w:rsidP="008057E3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  <w:jc w:val="both"/>
      </w:pPr>
      <w:r>
        <w:t>Смена целевой ориентации и более чёткое обозначение приоритетности его развивающей функции;</w:t>
      </w:r>
    </w:p>
    <w:p w:rsidR="006D5F4E" w:rsidRDefault="006D5F4E" w:rsidP="008057E3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  <w:jc w:val="both"/>
      </w:pPr>
      <w:r>
        <w:t>Совершенствование структуры и содержания математического образования с учётом принципов непрерывности, преемственности;</w:t>
      </w:r>
    </w:p>
    <w:p w:rsidR="006D5F4E" w:rsidRDefault="006D5F4E" w:rsidP="008057E3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  <w:jc w:val="both"/>
      </w:pPr>
      <w:r>
        <w:t>Реализация образовательных стандартов в обучении математике в основной и средней (полной) школе;</w:t>
      </w:r>
    </w:p>
    <w:p w:rsidR="006D5F4E" w:rsidRDefault="00EA3C65" w:rsidP="008057E3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  <w:jc w:val="both"/>
      </w:pPr>
      <w:r>
        <w:t>Использование вариативных учебных программ, УМК, ИУМК при сохранении требований к содержанию математического о</w:t>
      </w:r>
      <w:r w:rsidR="00310B23">
        <w:t xml:space="preserve">бразования при различных </w:t>
      </w:r>
      <w:r w:rsidR="008429BD">
        <w:t xml:space="preserve">научно - </w:t>
      </w:r>
      <w:r>
        <w:t>методических подходах;</w:t>
      </w:r>
    </w:p>
    <w:p w:rsidR="00EA3C65" w:rsidRDefault="008057E3" w:rsidP="008057E3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  <w:jc w:val="both"/>
      </w:pPr>
      <w:r>
        <w:t>Дифференциация, позволяющая на всём протяжении обучения получать учащимся математическую подготовку разного уровня в соответствии с их индивидуальными особенностями и предусматривающая возможности выбора типа математического образования на старшей ступени общег</w:t>
      </w:r>
      <w:r w:rsidR="00E57153">
        <w:t>о образования в соответствии с п</w:t>
      </w:r>
      <w:r>
        <w:t xml:space="preserve">оложениями </w:t>
      </w:r>
      <w:r w:rsidR="00E57153">
        <w:t xml:space="preserve"> Концепции профильного обучения;</w:t>
      </w:r>
    </w:p>
    <w:p w:rsidR="00E57153" w:rsidRDefault="00E57153" w:rsidP="008057E3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  <w:jc w:val="both"/>
      </w:pPr>
      <w:r>
        <w:t>Формирование ключевых компетентностей учащихся при обучении математике;</w:t>
      </w:r>
    </w:p>
    <w:p w:rsidR="00E57153" w:rsidRDefault="00D63BE5" w:rsidP="008057E3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  <w:jc w:val="both"/>
      </w:pPr>
      <w:r>
        <w:t xml:space="preserve">Подготовка к государственной итоговой аттестации учащихся основной школы по алгебре в новой </w:t>
      </w:r>
      <w:r w:rsidR="00310B23">
        <w:t>форме, учащихся средней (полной)</w:t>
      </w:r>
      <w:r>
        <w:t xml:space="preserve"> школы в форме ЕГЭ;</w:t>
      </w:r>
    </w:p>
    <w:p w:rsidR="00D63BE5" w:rsidRDefault="00D63BE5" w:rsidP="008057E3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  <w:jc w:val="both"/>
      </w:pPr>
      <w:r>
        <w:t>Работа с одарёнными детьми;</w:t>
      </w:r>
    </w:p>
    <w:p w:rsidR="00B12EA6" w:rsidRDefault="00B12EA6" w:rsidP="008057E3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  <w:jc w:val="both"/>
      </w:pPr>
      <w:r>
        <w:t>Использование современных образовательных технологий;</w:t>
      </w:r>
    </w:p>
    <w:p w:rsidR="002C2C8C" w:rsidRDefault="002C2C8C" w:rsidP="002C2C8C">
      <w:pPr>
        <w:ind w:left="360"/>
        <w:jc w:val="both"/>
      </w:pPr>
    </w:p>
    <w:p w:rsidR="002C2C8C" w:rsidRDefault="002C2C8C" w:rsidP="002C2C8C">
      <w:pPr>
        <w:ind w:left="360"/>
        <w:jc w:val="both"/>
      </w:pPr>
      <w:r w:rsidRPr="002C2C8C">
        <w:rPr>
          <w:b/>
          <w:lang w:val="en-US"/>
        </w:rPr>
        <w:t>I</w:t>
      </w:r>
      <w:r w:rsidRPr="002C2C8C">
        <w:rPr>
          <w:b/>
        </w:rPr>
        <w:t xml:space="preserve">  </w:t>
      </w:r>
      <w:r>
        <w:t>Препод</w:t>
      </w:r>
      <w:r w:rsidR="00310B23">
        <w:t>авание математики в ОУ в 2009/2010</w:t>
      </w:r>
      <w:r>
        <w:t xml:space="preserve"> учебном году осуществляется по БУП (1998г) в 9 классе с ориентацией на государственные стандарты 1998г и примерные программы, БУП (2004г) в 5-8, 10-11 классах – на стандарты 2004г и примерные программы, обозначенные в «Законе об образовании».</w:t>
      </w:r>
      <w:r w:rsidR="00123013">
        <w:t xml:space="preserve"> Примерная программа по математике опубликована на сайте Минобр</w:t>
      </w:r>
      <w:r w:rsidR="00D92FD2">
        <w:t>а</w:t>
      </w:r>
      <w:r w:rsidR="00123013">
        <w:t xml:space="preserve">науки России </w:t>
      </w:r>
      <w:r w:rsidR="00123013">
        <w:rPr>
          <w:lang w:val="en-US"/>
        </w:rPr>
        <w:t>http</w:t>
      </w:r>
      <w:r w:rsidR="00123013">
        <w:t>://</w:t>
      </w:r>
      <w:r w:rsidR="00123013">
        <w:rPr>
          <w:lang w:val="en-US"/>
        </w:rPr>
        <w:t>www</w:t>
      </w:r>
      <w:r w:rsidR="00123013" w:rsidRPr="00123013">
        <w:t>.</w:t>
      </w:r>
      <w:r w:rsidR="00123013">
        <w:rPr>
          <w:lang w:val="en-US"/>
        </w:rPr>
        <w:t>mon</w:t>
      </w:r>
      <w:r w:rsidR="00123013" w:rsidRPr="00123013">
        <w:t>.</w:t>
      </w:r>
      <w:r w:rsidR="00123013">
        <w:rPr>
          <w:lang w:val="en-US"/>
        </w:rPr>
        <w:t>gov</w:t>
      </w:r>
      <w:r w:rsidR="00123013" w:rsidRPr="00123013">
        <w:t>.</w:t>
      </w:r>
      <w:r w:rsidR="00123013">
        <w:rPr>
          <w:lang w:val="en-US"/>
        </w:rPr>
        <w:t>ru</w:t>
      </w:r>
      <w:r w:rsidR="00123013" w:rsidRPr="00123013">
        <w:t>/</w:t>
      </w:r>
      <w:r w:rsidR="00123013">
        <w:rPr>
          <w:lang w:val="en-US"/>
        </w:rPr>
        <w:t>edu</w:t>
      </w:r>
      <w:r w:rsidR="00123013" w:rsidRPr="00123013">
        <w:t>-</w:t>
      </w:r>
      <w:r w:rsidR="00123013">
        <w:rPr>
          <w:lang w:val="en-US"/>
        </w:rPr>
        <w:t>politic</w:t>
      </w:r>
      <w:r w:rsidR="00123013" w:rsidRPr="00123013">
        <w:t>/</w:t>
      </w:r>
      <w:r w:rsidR="00123013">
        <w:rPr>
          <w:lang w:val="en-US"/>
        </w:rPr>
        <w:t>standart</w:t>
      </w:r>
      <w:r w:rsidR="00123013" w:rsidRPr="00123013">
        <w:t>/</w:t>
      </w:r>
      <w:r w:rsidR="00123013">
        <w:rPr>
          <w:lang w:val="en-US"/>
        </w:rPr>
        <w:t>pp</w:t>
      </w:r>
      <w:r w:rsidR="00123013" w:rsidRPr="00123013">
        <w:t>/1485</w:t>
      </w:r>
      <w:r>
        <w:t xml:space="preserve"> </w:t>
      </w:r>
      <w:r w:rsidR="00123013">
        <w:t>Рабочая программа</w:t>
      </w:r>
      <w:r>
        <w:t xml:space="preserve"> </w:t>
      </w:r>
      <w:r w:rsidR="00123013">
        <w:t xml:space="preserve"> может быть сост</w:t>
      </w:r>
      <w:r w:rsidR="001B0B60">
        <w:t>авлена, используя «Сборник программ» 2000-2002г  Дрофа, «Сборник программ» Просвещение 2009г, Мнемозина</w:t>
      </w:r>
      <w:r w:rsidR="00123013">
        <w:t xml:space="preserve"> 2009г</w:t>
      </w:r>
      <w:r w:rsidR="00256008">
        <w:t>.</w:t>
      </w:r>
      <w:r>
        <w:t xml:space="preserve">  </w:t>
      </w:r>
      <w:r w:rsidR="00256008">
        <w:t>Рекомендуем руководствоваться следующими нормативно-правовыми документами Федерального и Регионального уровня:</w:t>
      </w:r>
    </w:p>
    <w:p w:rsidR="00256008" w:rsidRDefault="00256008" w:rsidP="00256008">
      <w:pPr>
        <w:numPr>
          <w:ilvl w:val="0"/>
          <w:numId w:val="2"/>
        </w:numPr>
        <w:jc w:val="both"/>
      </w:pPr>
      <w:r>
        <w:t>«Закон об образовании» М «Творческий центр» 2006г (дополнение Федерального Закона от 12.2007г № 309-ФЗ ст. 7);</w:t>
      </w:r>
    </w:p>
    <w:p w:rsidR="00E74FB1" w:rsidRDefault="00E74FB1" w:rsidP="00256008">
      <w:pPr>
        <w:numPr>
          <w:ilvl w:val="0"/>
          <w:numId w:val="2"/>
        </w:numPr>
        <w:jc w:val="both"/>
      </w:pPr>
      <w:r>
        <w:t>Концепция модернизации Российского образования на период до 2010 года, утверждённая распоряжением Правительства РФ № 1756-р от 29.12.2001г;</w:t>
      </w:r>
    </w:p>
    <w:p w:rsidR="00E74FB1" w:rsidRDefault="00E74FB1" w:rsidP="00E74FB1">
      <w:pPr>
        <w:numPr>
          <w:ilvl w:val="0"/>
          <w:numId w:val="2"/>
        </w:numPr>
        <w:jc w:val="both"/>
      </w:pPr>
      <w:r>
        <w:t>Концепция профильного обучения на старшей ступени общего образования. Утверждена Приказом МО России от 18.07.2002г № 2783, «УГ» - 2002г, журнал «Математика в школе» № 7 2006г;</w:t>
      </w:r>
    </w:p>
    <w:p w:rsidR="00E74FB1" w:rsidRDefault="00E74FB1" w:rsidP="00E74FB1">
      <w:pPr>
        <w:numPr>
          <w:ilvl w:val="0"/>
          <w:numId w:val="2"/>
        </w:numPr>
        <w:jc w:val="both"/>
      </w:pPr>
      <w:r>
        <w:t>БУП ОУ РФ - утверждён Приказом МО России от 09. 02. 1998г № 322;</w:t>
      </w:r>
    </w:p>
    <w:p w:rsidR="00256008" w:rsidRDefault="00256008" w:rsidP="00256008">
      <w:pPr>
        <w:numPr>
          <w:ilvl w:val="0"/>
          <w:numId w:val="2"/>
        </w:numPr>
        <w:jc w:val="both"/>
      </w:pPr>
      <w:r>
        <w:t>Временные требования к обязательному минимуму содержания математического образования, утверждённого Приказом МО России от 19.05.1998г № 1326;</w:t>
      </w:r>
    </w:p>
    <w:p w:rsidR="00DE239A" w:rsidRDefault="00DE239A" w:rsidP="00256008">
      <w:pPr>
        <w:numPr>
          <w:ilvl w:val="0"/>
          <w:numId w:val="2"/>
        </w:numPr>
        <w:jc w:val="both"/>
      </w:pPr>
      <w:r>
        <w:t>РБУП, утверждён Приказом МО РК № 599 от 05.05.2006г;</w:t>
      </w:r>
    </w:p>
    <w:p w:rsidR="00DE239A" w:rsidRDefault="00310B23" w:rsidP="00256008">
      <w:pPr>
        <w:numPr>
          <w:ilvl w:val="0"/>
          <w:numId w:val="2"/>
        </w:numPr>
        <w:jc w:val="both"/>
      </w:pPr>
      <w:r>
        <w:t xml:space="preserve">Приказ МО России от 05.03. 2004г № 1089 «Об утверждении Федерального компонента государственных стандартов начального общего, основного общего и среднего (полного) общего образования» //Сборник нормативных документов «Математика» </w:t>
      </w:r>
      <w:r w:rsidR="00B22954">
        <w:t xml:space="preserve"> М 2004г</w:t>
      </w:r>
    </w:p>
    <w:p w:rsidR="00310B23" w:rsidRDefault="00B22954" w:rsidP="00256008">
      <w:pPr>
        <w:numPr>
          <w:ilvl w:val="0"/>
          <w:numId w:val="2"/>
        </w:numPr>
        <w:jc w:val="both"/>
      </w:pPr>
      <w:r>
        <w:t>Приказ МО России от 09.03.2004г «Об утверждении БУП для начального общего, основного общего и среднего (полного) общего образования» // Сборник нормативных документов «Математика» М 2004г</w:t>
      </w:r>
    </w:p>
    <w:p w:rsidR="00F53F45" w:rsidRDefault="00F53F45" w:rsidP="00256008">
      <w:pPr>
        <w:numPr>
          <w:ilvl w:val="0"/>
          <w:numId w:val="2"/>
        </w:numPr>
        <w:jc w:val="both"/>
      </w:pPr>
      <w:r>
        <w:t>Примерная программа для основной и средней (полной) школы, размещена на сайте Минобранауки России;</w:t>
      </w:r>
    </w:p>
    <w:p w:rsidR="00F53F45" w:rsidRDefault="00F53F45" w:rsidP="00256008">
      <w:pPr>
        <w:numPr>
          <w:ilvl w:val="0"/>
          <w:numId w:val="2"/>
        </w:numPr>
        <w:jc w:val="both"/>
      </w:pPr>
      <w:r>
        <w:t>Информационно-методическое письмо «О введении элементов</w:t>
      </w:r>
      <w:r w:rsidR="00202468">
        <w:t xml:space="preserve"> комбинаторики, статистики и теории вероятностей в содержание математического образования основной школы» // Письмо МО России</w:t>
      </w:r>
      <w:r w:rsidR="00A51343">
        <w:t xml:space="preserve"> от 23.09.2003г №03-93 ин/13-03// журнал «Математика в школе» № 9 2003г;</w:t>
      </w:r>
    </w:p>
    <w:p w:rsidR="00A51343" w:rsidRDefault="00202468" w:rsidP="00256008">
      <w:pPr>
        <w:numPr>
          <w:ilvl w:val="0"/>
          <w:numId w:val="2"/>
        </w:numPr>
        <w:jc w:val="both"/>
      </w:pPr>
      <w:r>
        <w:t>Методическое письмо «О преподавании</w:t>
      </w:r>
      <w:r w:rsidR="00A51343">
        <w:t xml:space="preserve"> математики (разъяснение изучения учебного предмета «Математика» в условиях введения государственного стандарта среднего (полного) общего образования) РБУП» </w:t>
      </w:r>
      <w:r w:rsidR="0063373F">
        <w:t xml:space="preserve"> Письмо </w:t>
      </w:r>
      <w:r w:rsidR="00A51343">
        <w:t>МО РК от 09.10. 2006г № 05-13/20- м;</w:t>
      </w:r>
    </w:p>
    <w:p w:rsidR="00202468" w:rsidRDefault="00A51343" w:rsidP="00A51343">
      <w:pPr>
        <w:ind w:left="720"/>
        <w:jc w:val="both"/>
      </w:pPr>
      <w:r>
        <w:t>Отмечаем, что в программе для основной школы на предмет «Математика» отводится в 5-6 классах -  5 часов, в 7-9 классах -  5 часов с изучением курсов «Алгебра», «Геометрия»; в старшей школе на изучение математики на базовом уровне</w:t>
      </w:r>
      <w:r w:rsidR="009E24F5">
        <w:t xml:space="preserve"> отводится 4 часа (изучаются темы курсов «Алгебры и начал анализа», «Геометрии» в одном предмете «Математика»); на профильном уровне – 6 часов, с разделением на курсы «Алгебра и начала анализа», «Геометрия».</w:t>
      </w:r>
      <w:r w:rsidR="00420FFC">
        <w:t xml:space="preserve"> </w:t>
      </w:r>
      <w:r w:rsidR="009E24F5">
        <w:t>При изучении математики на профильном уровне предполагается ведение факультативов, спецкурсов, элективных курсов, ведение практикумов, исследовательских практик,</w:t>
      </w:r>
      <w:r w:rsidR="003F19F9">
        <w:t xml:space="preserve"> проектной деятельности,</w:t>
      </w:r>
      <w:r w:rsidR="009E24F5">
        <w:t xml:space="preserve"> что позволит изучать математику на углублённом уровне. В организации предпрофильной подготовки в 9 классе для определения дальнейшего образовательного «маршрута» ученика желательно ведение элективных курсов</w:t>
      </w:r>
      <w:r w:rsidR="00420FFC">
        <w:t xml:space="preserve"> по математике  предметных и интегрированных (математика и информатика, математика и физика и т.п.)</w:t>
      </w:r>
      <w:r w:rsidR="00202468">
        <w:t xml:space="preserve"> </w:t>
      </w:r>
      <w:r w:rsidR="00761F24">
        <w:t xml:space="preserve"> Обращаем внимание на вк</w:t>
      </w:r>
      <w:r w:rsidR="00D4775A">
        <w:t xml:space="preserve">лючение в стандарты </w:t>
      </w:r>
      <w:r w:rsidR="00761F24">
        <w:t xml:space="preserve"> новой для нашей школы содержательно-методической  стохастической линии: - элементы теории вероятностей, статистика, комбинаторика, которая</w:t>
      </w:r>
      <w:r w:rsidR="00D4775A">
        <w:t xml:space="preserve"> </w:t>
      </w:r>
      <w:r w:rsidR="00761F24">
        <w:t>органично соче</w:t>
      </w:r>
      <w:r w:rsidR="00D4775A">
        <w:t>тается с традиционными вопросами курса, существенно усиливает его практическое и прикладное применение (Ин-мет Письмо МО России от 23.09.2003г).</w:t>
      </w:r>
    </w:p>
    <w:p w:rsidR="00D4775A" w:rsidRDefault="00D4775A" w:rsidP="00A51343">
      <w:pPr>
        <w:ind w:left="720"/>
        <w:jc w:val="both"/>
      </w:pPr>
      <w:r>
        <w:t>В настоящее время</w:t>
      </w:r>
      <w:r w:rsidR="004A1314">
        <w:t xml:space="preserve"> разработан проект стандарта второго поколения, в котором ставитс</w:t>
      </w:r>
      <w:r w:rsidR="00AA6365">
        <w:t xml:space="preserve">я задача формирования </w:t>
      </w:r>
      <w:r w:rsidR="004A1314">
        <w:t xml:space="preserve"> компетенций</w:t>
      </w:r>
      <w:r w:rsidR="00AA6365">
        <w:t xml:space="preserve"> учащегося</w:t>
      </w:r>
      <w:r w:rsidR="004A1314">
        <w:t>, уровень овладения которыми будет свидетельствовать о его компетентности, готовности к дальнейшему обучению и самоопределению.</w:t>
      </w:r>
      <w:r w:rsidR="003F19F9">
        <w:t xml:space="preserve"> Рекомендуем обратиться к следующим публикациям:</w:t>
      </w:r>
    </w:p>
    <w:p w:rsidR="003F19F9" w:rsidRDefault="001B0B60" w:rsidP="00A51343">
      <w:pPr>
        <w:ind w:left="720"/>
        <w:jc w:val="both"/>
      </w:pPr>
      <w:r>
        <w:t>- А.А. Кузнецов, М.В. Рыжиков О стандарте второго поколения</w:t>
      </w:r>
      <w:r w:rsidR="003F19F9">
        <w:t xml:space="preserve"> // журнал «Математика в школе» № 2 2009г;</w:t>
      </w:r>
    </w:p>
    <w:p w:rsidR="003F19F9" w:rsidRDefault="001B0B60" w:rsidP="00A51343">
      <w:pPr>
        <w:ind w:left="720"/>
        <w:jc w:val="both"/>
      </w:pPr>
      <w:r>
        <w:t xml:space="preserve">-  А.А.Фурсенко </w:t>
      </w:r>
      <w:r w:rsidR="003F19F9">
        <w:t>Логику происходящего в мире нельзя по</w:t>
      </w:r>
      <w:r>
        <w:t>стичь без математических знаний</w:t>
      </w:r>
      <w:r w:rsidR="003F19F9">
        <w:t xml:space="preserve"> // журнал «Математика в школе» № 1 2009г;</w:t>
      </w:r>
    </w:p>
    <w:p w:rsidR="003F19F9" w:rsidRDefault="001B0B60" w:rsidP="00A51343">
      <w:pPr>
        <w:ind w:left="720"/>
        <w:jc w:val="both"/>
      </w:pPr>
      <w:r>
        <w:t xml:space="preserve">-    </w:t>
      </w:r>
      <w:r w:rsidR="003F19F9">
        <w:t>Фундаментальное ядр</w:t>
      </w:r>
      <w:r>
        <w:t>о содержания общего образования</w:t>
      </w:r>
      <w:r w:rsidR="003F19F9">
        <w:t xml:space="preserve"> (проект)» // Стан</w:t>
      </w:r>
      <w:r>
        <w:t>дарты второго поколения М. Просвещение</w:t>
      </w:r>
      <w:r w:rsidR="003F19F9">
        <w:t xml:space="preserve"> 2009г</w:t>
      </w:r>
      <w:r>
        <w:t>;</w:t>
      </w:r>
    </w:p>
    <w:p w:rsidR="001B0B60" w:rsidRDefault="001B0B60" w:rsidP="00A51343">
      <w:pPr>
        <w:ind w:left="720"/>
        <w:jc w:val="both"/>
      </w:pPr>
    </w:p>
    <w:p w:rsidR="001B0B60" w:rsidRDefault="001B0B60" w:rsidP="00A51343">
      <w:pPr>
        <w:ind w:left="720"/>
        <w:jc w:val="both"/>
      </w:pPr>
    </w:p>
    <w:p w:rsidR="001B0B60" w:rsidRDefault="009C7AB4" w:rsidP="00061088">
      <w:pPr>
        <w:ind w:left="720"/>
        <w:jc w:val="both"/>
      </w:pPr>
      <w:r>
        <w:rPr>
          <w:b/>
          <w:lang w:val="en-US"/>
        </w:rPr>
        <w:t>II</w:t>
      </w:r>
      <w:r w:rsidR="001B0B60" w:rsidRPr="001B0B60">
        <w:rPr>
          <w:b/>
        </w:rPr>
        <w:t xml:space="preserve"> </w:t>
      </w:r>
      <w:r w:rsidR="002175A2">
        <w:t xml:space="preserve">Одним из условий успешного обучения математике </w:t>
      </w:r>
      <w:r w:rsidR="001B0B60">
        <w:t xml:space="preserve"> является</w:t>
      </w:r>
      <w:r w:rsidR="002175A2">
        <w:t xml:space="preserve"> правильный</w:t>
      </w:r>
      <w:r w:rsidR="006504A4">
        <w:t xml:space="preserve"> выбор учебника математики, при этом</w:t>
      </w:r>
      <w:r w:rsidR="001B0B60">
        <w:t xml:space="preserve"> следует руководствоваться Приказом МО и науки РФ «</w:t>
      </w:r>
      <w:r w:rsidR="00061088">
        <w:t>Об утверждении Федеральных перечней учебников, рекомендованных  (допущенных) к использованию в образовательном процессе в образовательных учреждениях, реализующих программы общего образования и имеющих государственную аккредитацию, на 2009/ 2010 учебный год» (</w:t>
      </w:r>
      <w:r w:rsidR="00061088">
        <w:rPr>
          <w:lang w:val="en-US"/>
        </w:rPr>
        <w:t>http</w:t>
      </w:r>
      <w:r w:rsidR="00061088" w:rsidRPr="00061088">
        <w:t>//</w:t>
      </w:r>
      <w:r w:rsidR="00061088">
        <w:rPr>
          <w:lang w:val="en-US"/>
        </w:rPr>
        <w:t>rg</w:t>
      </w:r>
      <w:r w:rsidR="00061088" w:rsidRPr="00061088">
        <w:t>.</w:t>
      </w:r>
      <w:r w:rsidR="00061088">
        <w:rPr>
          <w:lang w:val="en-US"/>
        </w:rPr>
        <w:t>ru</w:t>
      </w:r>
      <w:r w:rsidR="00061088" w:rsidRPr="00061088">
        <w:t xml:space="preserve"> </w:t>
      </w:r>
      <w:r w:rsidR="00061088">
        <w:t>; « ВО России» № 2 2009г)</w:t>
      </w:r>
      <w:r w:rsidR="001B0B60">
        <w:t xml:space="preserve"> С целью обеспечения должного качества математического образования рекомендуем использовать с учётом преемственных связей следующие учебники  и УМК в школах РК</w:t>
      </w:r>
    </w:p>
    <w:p w:rsidR="00E252AA" w:rsidRDefault="00E252AA" w:rsidP="00061088">
      <w:pPr>
        <w:ind w:left="720"/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88"/>
        <w:gridCol w:w="2977"/>
        <w:gridCol w:w="2257"/>
        <w:gridCol w:w="2349"/>
      </w:tblGrid>
      <w:tr w:rsidR="00E252AA">
        <w:tc>
          <w:tcPr>
            <w:tcW w:w="1988" w:type="dxa"/>
          </w:tcPr>
          <w:p w:rsidR="00E252AA" w:rsidRDefault="00E252AA" w:rsidP="00061088">
            <w:pPr>
              <w:jc w:val="both"/>
            </w:pPr>
            <w:r>
              <w:t>класс</w:t>
            </w:r>
          </w:p>
        </w:tc>
        <w:tc>
          <w:tcPr>
            <w:tcW w:w="2977" w:type="dxa"/>
          </w:tcPr>
          <w:p w:rsidR="00E252AA" w:rsidRDefault="00E252AA" w:rsidP="00061088">
            <w:pPr>
              <w:jc w:val="both"/>
            </w:pPr>
            <w:r>
              <w:t>5-6</w:t>
            </w:r>
          </w:p>
        </w:tc>
        <w:tc>
          <w:tcPr>
            <w:tcW w:w="2257" w:type="dxa"/>
          </w:tcPr>
          <w:p w:rsidR="00E252AA" w:rsidRDefault="00E252AA" w:rsidP="00061088">
            <w:pPr>
              <w:jc w:val="both"/>
            </w:pPr>
            <w:r>
              <w:t>7-9</w:t>
            </w:r>
          </w:p>
        </w:tc>
        <w:tc>
          <w:tcPr>
            <w:tcW w:w="2349" w:type="dxa"/>
          </w:tcPr>
          <w:p w:rsidR="00E252AA" w:rsidRDefault="00E252AA" w:rsidP="00061088">
            <w:pPr>
              <w:jc w:val="both"/>
            </w:pPr>
            <w:r>
              <w:t>10-11</w:t>
            </w:r>
          </w:p>
        </w:tc>
      </w:tr>
      <w:tr w:rsidR="00E252AA">
        <w:tc>
          <w:tcPr>
            <w:tcW w:w="1988" w:type="dxa"/>
          </w:tcPr>
          <w:p w:rsidR="00E252AA" w:rsidRDefault="00E252AA" w:rsidP="00061088">
            <w:pPr>
              <w:jc w:val="both"/>
            </w:pPr>
            <w:r>
              <w:t>Система/предмет</w:t>
            </w:r>
          </w:p>
        </w:tc>
        <w:tc>
          <w:tcPr>
            <w:tcW w:w="2977" w:type="dxa"/>
          </w:tcPr>
          <w:p w:rsidR="00E252AA" w:rsidRDefault="00E252AA" w:rsidP="00061088">
            <w:pPr>
              <w:jc w:val="both"/>
            </w:pPr>
            <w:r>
              <w:t>Математика</w:t>
            </w:r>
          </w:p>
        </w:tc>
        <w:tc>
          <w:tcPr>
            <w:tcW w:w="2257" w:type="dxa"/>
          </w:tcPr>
          <w:p w:rsidR="00E252AA" w:rsidRDefault="00E252AA" w:rsidP="00061088">
            <w:pPr>
              <w:jc w:val="both"/>
            </w:pPr>
            <w:r>
              <w:t>Математика (алгебра)</w:t>
            </w:r>
          </w:p>
        </w:tc>
        <w:tc>
          <w:tcPr>
            <w:tcW w:w="2349" w:type="dxa"/>
          </w:tcPr>
          <w:p w:rsidR="00E252AA" w:rsidRDefault="00E252AA" w:rsidP="00061088">
            <w:pPr>
              <w:jc w:val="both"/>
            </w:pPr>
            <w:r>
              <w:t>Математика (алгебра и начала анализа)</w:t>
            </w:r>
          </w:p>
        </w:tc>
      </w:tr>
      <w:tr w:rsidR="00E252AA">
        <w:tc>
          <w:tcPr>
            <w:tcW w:w="1988" w:type="dxa"/>
          </w:tcPr>
          <w:p w:rsidR="00E252AA" w:rsidRDefault="00E252AA" w:rsidP="00061088">
            <w:pPr>
              <w:jc w:val="both"/>
            </w:pPr>
            <w:r>
              <w:t>1 система</w:t>
            </w:r>
          </w:p>
        </w:tc>
        <w:tc>
          <w:tcPr>
            <w:tcW w:w="2977" w:type="dxa"/>
          </w:tcPr>
          <w:p w:rsidR="00E252AA" w:rsidRDefault="00E252AA" w:rsidP="00061088">
            <w:pPr>
              <w:jc w:val="both"/>
            </w:pPr>
            <w:r>
              <w:t>Виленкин Н.Я.</w:t>
            </w:r>
          </w:p>
        </w:tc>
        <w:tc>
          <w:tcPr>
            <w:tcW w:w="2257" w:type="dxa"/>
          </w:tcPr>
          <w:p w:rsidR="00E252AA" w:rsidRDefault="00E252AA" w:rsidP="00061088">
            <w:pPr>
              <w:jc w:val="both"/>
            </w:pPr>
            <w:r>
              <w:t>Макарычев Ю.Н.</w:t>
            </w:r>
          </w:p>
        </w:tc>
        <w:tc>
          <w:tcPr>
            <w:tcW w:w="2349" w:type="dxa"/>
          </w:tcPr>
          <w:p w:rsidR="00E252AA" w:rsidRDefault="00E252AA" w:rsidP="00061088">
            <w:pPr>
              <w:jc w:val="both"/>
            </w:pPr>
            <w:r>
              <w:t>Колмогоров А.Н.</w:t>
            </w:r>
            <w:r w:rsidR="00C06079">
              <w:t>, Абрамов А.М., Дудницын Ю.П. и др(базовый уровень), Виленкин Н.Я., Ивашев-Мусатов О.С., Шварцбурд С.И.(профильный уровень)</w:t>
            </w:r>
          </w:p>
        </w:tc>
      </w:tr>
      <w:tr w:rsidR="00E252AA">
        <w:tc>
          <w:tcPr>
            <w:tcW w:w="1988" w:type="dxa"/>
          </w:tcPr>
          <w:p w:rsidR="00E252AA" w:rsidRDefault="00C06079" w:rsidP="00061088">
            <w:pPr>
              <w:jc w:val="both"/>
            </w:pPr>
            <w:r>
              <w:t>2 система</w:t>
            </w:r>
          </w:p>
        </w:tc>
        <w:tc>
          <w:tcPr>
            <w:tcW w:w="2977" w:type="dxa"/>
          </w:tcPr>
          <w:p w:rsidR="00E252AA" w:rsidRDefault="00C06079" w:rsidP="00061088">
            <w:pPr>
              <w:jc w:val="both"/>
            </w:pPr>
            <w:r>
              <w:t>Дорофеев Г.В.</w:t>
            </w:r>
          </w:p>
        </w:tc>
        <w:tc>
          <w:tcPr>
            <w:tcW w:w="2257" w:type="dxa"/>
          </w:tcPr>
          <w:p w:rsidR="00E252AA" w:rsidRDefault="00C06079" w:rsidP="00061088">
            <w:pPr>
              <w:jc w:val="both"/>
            </w:pPr>
            <w:r>
              <w:t>Дорофеев Г.В.</w:t>
            </w:r>
          </w:p>
        </w:tc>
        <w:tc>
          <w:tcPr>
            <w:tcW w:w="2349" w:type="dxa"/>
          </w:tcPr>
          <w:p w:rsidR="00E252AA" w:rsidRDefault="00C06079" w:rsidP="00061088">
            <w:pPr>
              <w:jc w:val="both"/>
            </w:pPr>
            <w:r>
              <w:t>Башмаков М.И.(базовый уровень), Колягин Ю.М., Сидоров Ю.В., Ткачёва М.В.(профильный уровень)</w:t>
            </w:r>
          </w:p>
        </w:tc>
      </w:tr>
      <w:tr w:rsidR="00E252AA">
        <w:tc>
          <w:tcPr>
            <w:tcW w:w="1988" w:type="dxa"/>
          </w:tcPr>
          <w:p w:rsidR="00E252AA" w:rsidRDefault="00C06079" w:rsidP="00061088">
            <w:pPr>
              <w:jc w:val="both"/>
            </w:pPr>
            <w:r>
              <w:t>3 система</w:t>
            </w:r>
          </w:p>
        </w:tc>
        <w:tc>
          <w:tcPr>
            <w:tcW w:w="2977" w:type="dxa"/>
          </w:tcPr>
          <w:p w:rsidR="00E252AA" w:rsidRDefault="00C06079" w:rsidP="00061088">
            <w:pPr>
              <w:jc w:val="both"/>
            </w:pPr>
            <w:r>
              <w:t xml:space="preserve">Мордкович </w:t>
            </w:r>
            <w:r w:rsidR="00FD29FE">
              <w:t>А.Г.- Зубарева И.И.</w:t>
            </w:r>
          </w:p>
        </w:tc>
        <w:tc>
          <w:tcPr>
            <w:tcW w:w="2257" w:type="dxa"/>
          </w:tcPr>
          <w:p w:rsidR="00E252AA" w:rsidRDefault="00FD29FE" w:rsidP="00061088">
            <w:pPr>
              <w:jc w:val="both"/>
            </w:pPr>
            <w:r>
              <w:t>Мордкович А.Г.</w:t>
            </w:r>
          </w:p>
        </w:tc>
        <w:tc>
          <w:tcPr>
            <w:tcW w:w="2349" w:type="dxa"/>
          </w:tcPr>
          <w:p w:rsidR="00E252AA" w:rsidRDefault="00FD29FE" w:rsidP="00061088">
            <w:pPr>
              <w:jc w:val="both"/>
            </w:pPr>
            <w:r>
              <w:t>Мордкович А.Г., Смирнова И.М.(базовый уровень), Мордкович А.Г., Семёнов П.В.(профильный уровень)</w:t>
            </w:r>
          </w:p>
        </w:tc>
      </w:tr>
      <w:tr w:rsidR="00E252AA">
        <w:tc>
          <w:tcPr>
            <w:tcW w:w="1988" w:type="dxa"/>
          </w:tcPr>
          <w:p w:rsidR="00E252AA" w:rsidRDefault="00FD29FE" w:rsidP="00061088">
            <w:pPr>
              <w:jc w:val="both"/>
            </w:pPr>
            <w:r>
              <w:t>4 система</w:t>
            </w:r>
          </w:p>
        </w:tc>
        <w:tc>
          <w:tcPr>
            <w:tcW w:w="2977" w:type="dxa"/>
          </w:tcPr>
          <w:p w:rsidR="00E252AA" w:rsidRDefault="00FD29FE" w:rsidP="00061088">
            <w:pPr>
              <w:jc w:val="both"/>
            </w:pPr>
            <w:r>
              <w:t>Никольский С.М. и др</w:t>
            </w:r>
          </w:p>
        </w:tc>
        <w:tc>
          <w:tcPr>
            <w:tcW w:w="2257" w:type="dxa"/>
          </w:tcPr>
          <w:p w:rsidR="00E252AA" w:rsidRDefault="00FD29FE" w:rsidP="00061088">
            <w:pPr>
              <w:jc w:val="both"/>
            </w:pPr>
            <w:r>
              <w:t>Никольский С.М. и др</w:t>
            </w:r>
          </w:p>
        </w:tc>
        <w:tc>
          <w:tcPr>
            <w:tcW w:w="2349" w:type="dxa"/>
          </w:tcPr>
          <w:p w:rsidR="00E252AA" w:rsidRDefault="00FD29FE" w:rsidP="00061088">
            <w:pPr>
              <w:jc w:val="both"/>
            </w:pPr>
            <w:r>
              <w:t>Никольский С.М., Потапов М.К., Решетников Н.Н.(базовый и профильный уровни)</w:t>
            </w:r>
          </w:p>
        </w:tc>
      </w:tr>
      <w:tr w:rsidR="00E252AA">
        <w:tc>
          <w:tcPr>
            <w:tcW w:w="1988" w:type="dxa"/>
          </w:tcPr>
          <w:p w:rsidR="00E252AA" w:rsidRDefault="00E252AA" w:rsidP="00061088">
            <w:pPr>
              <w:jc w:val="both"/>
            </w:pPr>
          </w:p>
        </w:tc>
        <w:tc>
          <w:tcPr>
            <w:tcW w:w="2977" w:type="dxa"/>
          </w:tcPr>
          <w:p w:rsidR="00E252AA" w:rsidRDefault="00E252AA" w:rsidP="00061088">
            <w:pPr>
              <w:jc w:val="both"/>
            </w:pPr>
          </w:p>
        </w:tc>
        <w:tc>
          <w:tcPr>
            <w:tcW w:w="2257" w:type="dxa"/>
          </w:tcPr>
          <w:p w:rsidR="00E252AA" w:rsidRDefault="00FD29FE" w:rsidP="00061088">
            <w:pPr>
              <w:jc w:val="both"/>
            </w:pPr>
            <w:r>
              <w:t>геометрия</w:t>
            </w:r>
          </w:p>
        </w:tc>
        <w:tc>
          <w:tcPr>
            <w:tcW w:w="2349" w:type="dxa"/>
          </w:tcPr>
          <w:p w:rsidR="00E252AA" w:rsidRDefault="00FD29FE" w:rsidP="00061088">
            <w:pPr>
              <w:jc w:val="both"/>
            </w:pPr>
            <w:r>
              <w:t>геометрия</w:t>
            </w:r>
          </w:p>
        </w:tc>
      </w:tr>
      <w:tr w:rsidR="00E252AA">
        <w:tc>
          <w:tcPr>
            <w:tcW w:w="1988" w:type="dxa"/>
          </w:tcPr>
          <w:p w:rsidR="00E252AA" w:rsidRDefault="001B2A85" w:rsidP="00061088">
            <w:pPr>
              <w:jc w:val="both"/>
            </w:pPr>
            <w:r>
              <w:t>5</w:t>
            </w:r>
            <w:r w:rsidR="00FD29FE">
              <w:t xml:space="preserve"> система</w:t>
            </w:r>
          </w:p>
        </w:tc>
        <w:tc>
          <w:tcPr>
            <w:tcW w:w="2977" w:type="dxa"/>
          </w:tcPr>
          <w:p w:rsidR="00E252AA" w:rsidRDefault="00E252AA" w:rsidP="00061088">
            <w:pPr>
              <w:jc w:val="both"/>
            </w:pPr>
          </w:p>
        </w:tc>
        <w:tc>
          <w:tcPr>
            <w:tcW w:w="2257" w:type="dxa"/>
          </w:tcPr>
          <w:p w:rsidR="00E252AA" w:rsidRDefault="00FD29FE" w:rsidP="00061088">
            <w:pPr>
              <w:jc w:val="both"/>
            </w:pPr>
            <w:r>
              <w:t>Погорелов А.В.</w:t>
            </w:r>
          </w:p>
        </w:tc>
        <w:tc>
          <w:tcPr>
            <w:tcW w:w="2349" w:type="dxa"/>
          </w:tcPr>
          <w:p w:rsidR="00E252AA" w:rsidRDefault="00FD29FE" w:rsidP="00061088">
            <w:pPr>
              <w:jc w:val="both"/>
            </w:pPr>
            <w:r>
              <w:t>Погорелов А.В.</w:t>
            </w:r>
            <w:r w:rsidR="001B2A85">
              <w:t>(базовый и профильный уровни)</w:t>
            </w:r>
          </w:p>
        </w:tc>
      </w:tr>
      <w:tr w:rsidR="004806FA">
        <w:tc>
          <w:tcPr>
            <w:tcW w:w="1988" w:type="dxa"/>
          </w:tcPr>
          <w:p w:rsidR="004806FA" w:rsidRDefault="004806FA" w:rsidP="00061088">
            <w:pPr>
              <w:jc w:val="both"/>
            </w:pPr>
            <w:r>
              <w:t>6 система</w:t>
            </w:r>
          </w:p>
        </w:tc>
        <w:tc>
          <w:tcPr>
            <w:tcW w:w="2977" w:type="dxa"/>
          </w:tcPr>
          <w:p w:rsidR="004806FA" w:rsidRDefault="004806FA" w:rsidP="00061088">
            <w:pPr>
              <w:jc w:val="both"/>
            </w:pPr>
          </w:p>
        </w:tc>
        <w:tc>
          <w:tcPr>
            <w:tcW w:w="2257" w:type="dxa"/>
          </w:tcPr>
          <w:p w:rsidR="004806FA" w:rsidRDefault="004806FA" w:rsidP="00061088">
            <w:pPr>
              <w:jc w:val="both"/>
            </w:pPr>
            <w:r>
              <w:t>Атанасян Л.С., Бутузов В.Ф., Кадомцев С.Б.</w:t>
            </w:r>
          </w:p>
        </w:tc>
        <w:tc>
          <w:tcPr>
            <w:tcW w:w="2349" w:type="dxa"/>
          </w:tcPr>
          <w:p w:rsidR="004806FA" w:rsidRDefault="004806FA" w:rsidP="004806FA">
            <w:pPr>
              <w:jc w:val="both"/>
            </w:pPr>
            <w:r>
              <w:t>Атанасян Л.С., Бутузов В.Ф., Кадомцев С.Б.( базовый и профильный уровни)</w:t>
            </w:r>
          </w:p>
        </w:tc>
      </w:tr>
    </w:tbl>
    <w:p w:rsidR="00E252AA" w:rsidRPr="00E252AA" w:rsidRDefault="00FC4B30" w:rsidP="00061088">
      <w:pPr>
        <w:ind w:left="720"/>
        <w:jc w:val="both"/>
      </w:pPr>
      <w:r>
        <w:t xml:space="preserve"> Примечание: 1. 5.6 системы – традиционные учебники. 2.3,4 системы – учебники нового поколения;</w:t>
      </w:r>
    </w:p>
    <w:p w:rsidR="00DE239A" w:rsidRPr="00256008" w:rsidRDefault="004806FA" w:rsidP="00BC3A6D">
      <w:pPr>
        <w:ind w:left="720"/>
        <w:jc w:val="both"/>
      </w:pPr>
      <w:r>
        <w:t>Обращаем внимание руководителей ОУ и учителей математики, что в Федеральном Перечне предлагаются новые учебные  издания для старшей школы (профильный и базовый уровн</w:t>
      </w:r>
      <w:r w:rsidR="00BC3A6D">
        <w:t>и</w:t>
      </w:r>
      <w:r>
        <w:t xml:space="preserve">) </w:t>
      </w:r>
      <w:r w:rsidR="00BC3A6D">
        <w:t>–</w:t>
      </w:r>
      <w:r>
        <w:t xml:space="preserve"> </w:t>
      </w:r>
      <w:r w:rsidR="00BC3A6D">
        <w:t>Потоскуев Е.В., Звавич Л.И. Геометрия (профильный уровень), Смирнов В.А., Смирнова И.М. Геометрия (базовый и профильный уровни); для 7 – 9 классов – Смирнова И.М., Смирнов В.А. Геометрия, Тюрин Ю.Н., Макаров А.А., Высотский И.Р., Ященко И.В. Математика</w:t>
      </w:r>
    </w:p>
    <w:p w:rsidR="002C2C8C" w:rsidRDefault="002C2C8C" w:rsidP="00BC3A6D">
      <w:pPr>
        <w:ind w:left="360"/>
        <w:jc w:val="both"/>
      </w:pPr>
    </w:p>
    <w:p w:rsidR="002175A2" w:rsidRDefault="002175A2" w:rsidP="00BC3A6D">
      <w:pPr>
        <w:ind w:left="360"/>
        <w:jc w:val="both"/>
      </w:pPr>
      <w:r w:rsidRPr="002175A2">
        <w:rPr>
          <w:b/>
          <w:lang w:val="en-US"/>
        </w:rPr>
        <w:t>I</w:t>
      </w:r>
      <w:r w:rsidR="009C7AB4">
        <w:rPr>
          <w:b/>
          <w:lang w:val="en-US"/>
        </w:rPr>
        <w:t>II</w:t>
      </w:r>
      <w:r>
        <w:rPr>
          <w:lang w:val="en-US"/>
        </w:rPr>
        <w:t xml:space="preserve"> </w:t>
      </w:r>
      <w:r>
        <w:t>Итоговая государственная аттестация выпускников</w:t>
      </w:r>
    </w:p>
    <w:p w:rsidR="00A54A24" w:rsidRDefault="00A54A24" w:rsidP="00BC3A6D">
      <w:pPr>
        <w:ind w:left="360"/>
        <w:jc w:val="both"/>
      </w:pPr>
      <w:r>
        <w:t>При проведении итоговой государственной аттестации выпускников 9. 11 классов следует руководствоваться нормативными документами:</w:t>
      </w:r>
    </w:p>
    <w:p w:rsidR="00A54A24" w:rsidRDefault="00A54A24" w:rsidP="00A54A24">
      <w:pPr>
        <w:numPr>
          <w:ilvl w:val="0"/>
          <w:numId w:val="3"/>
        </w:numPr>
        <w:jc w:val="both"/>
      </w:pPr>
      <w:r>
        <w:t>Приказ МО и науки России от 28.11.2008г № 362 «Об утверждении Положения о формах и порядке проведения государственной (итоговой) аттестации обучающихся, освоивших основные общеобразовательные программы среднего</w:t>
      </w:r>
      <w:r w:rsidR="00816C7B">
        <w:t xml:space="preserve"> </w:t>
      </w:r>
      <w:r>
        <w:t>(полного) образования</w:t>
      </w:r>
      <w:r w:rsidR="00630047">
        <w:t>»</w:t>
      </w:r>
      <w:r>
        <w:t xml:space="preserve"> – ВО №2 2009г;</w:t>
      </w:r>
    </w:p>
    <w:p w:rsidR="00A54A24" w:rsidRDefault="00A54A24" w:rsidP="00A54A24">
      <w:pPr>
        <w:numPr>
          <w:ilvl w:val="0"/>
          <w:numId w:val="3"/>
        </w:numPr>
        <w:jc w:val="both"/>
      </w:pPr>
      <w:r>
        <w:t>Приказ МО и науки России от 30. 01.2009г № 16 «О внесении изменения в Положение о формах и порядке</w:t>
      </w:r>
      <w:r w:rsidR="00816C7B">
        <w:t xml:space="preserve"> проведения государственной итоговой аттестации обучающихся, освоивших основные общеобразовательные программы среднего (полного) общего образования, ут</w:t>
      </w:r>
      <w:r w:rsidR="00630047">
        <w:t>верждённое приказом МО и науки Р</w:t>
      </w:r>
      <w:r w:rsidR="00816C7B">
        <w:t>Ф от 28.11.2008г № 362, об утверждении образца Справки об обучении в ОУ, реализующем ООП ООО или среднего (полного) образования» - ВО № 8 2009г;</w:t>
      </w:r>
    </w:p>
    <w:p w:rsidR="00816C7B" w:rsidRDefault="00816C7B" w:rsidP="00A54A24">
      <w:pPr>
        <w:numPr>
          <w:ilvl w:val="0"/>
          <w:numId w:val="3"/>
        </w:numPr>
        <w:jc w:val="both"/>
      </w:pPr>
      <w:r>
        <w:t>Приказ МО России от 24.02.2009г № 57 «Об утверждении Порядка проведения ЕГЭ» - ВО № 8 2009г;</w:t>
      </w:r>
    </w:p>
    <w:p w:rsidR="0040124A" w:rsidRDefault="0040124A" w:rsidP="00A54A24">
      <w:pPr>
        <w:numPr>
          <w:ilvl w:val="0"/>
          <w:numId w:val="3"/>
        </w:numPr>
        <w:jc w:val="both"/>
      </w:pPr>
      <w:r>
        <w:t>Анализ результатов ЕГЭ по математике в РК в 2009г (</w:t>
      </w:r>
      <w:r>
        <w:rPr>
          <w:lang w:val="en-US"/>
        </w:rPr>
        <w:t>http</w:t>
      </w:r>
      <w:r w:rsidRPr="0040124A">
        <w:t>//</w:t>
      </w:r>
      <w:r w:rsidR="00E74FB1" w:rsidRPr="00E74FB1">
        <w:t xml:space="preserve"> </w:t>
      </w:r>
      <w:r w:rsidR="00E74FB1">
        <w:rPr>
          <w:lang w:val="en-US"/>
        </w:rPr>
        <w:t>www</w:t>
      </w:r>
      <w:r w:rsidR="00E74FB1" w:rsidRPr="00E74FB1">
        <w:t>.</w:t>
      </w:r>
      <w:r w:rsidRPr="0040124A">
        <w:t xml:space="preserve"> </w:t>
      </w:r>
      <w:r>
        <w:rPr>
          <w:lang w:val="en-US"/>
        </w:rPr>
        <w:t>ipk</w:t>
      </w:r>
      <w:r w:rsidRPr="0040124A">
        <w:t>.</w:t>
      </w:r>
      <w:r w:rsidR="00FF4D3E">
        <w:rPr>
          <w:lang w:val="en-US"/>
        </w:rPr>
        <w:t>karelia</w:t>
      </w:r>
      <w:r w:rsidRPr="0040124A">
        <w:t>.</w:t>
      </w:r>
      <w:r>
        <w:rPr>
          <w:lang w:val="en-US"/>
        </w:rPr>
        <w:t>ru</w:t>
      </w:r>
      <w:r>
        <w:t>)</w:t>
      </w:r>
    </w:p>
    <w:p w:rsidR="00816C7B" w:rsidRDefault="00816C7B" w:rsidP="00816C7B">
      <w:pPr>
        <w:ind w:left="720"/>
        <w:jc w:val="both"/>
      </w:pPr>
    </w:p>
    <w:p w:rsidR="00816C7B" w:rsidRDefault="00BE040B" w:rsidP="00816C7B">
      <w:pPr>
        <w:ind w:left="720"/>
        <w:jc w:val="both"/>
      </w:pPr>
      <w:r>
        <w:t xml:space="preserve">Особое внимание следует уделить подготовке и проведению государственной итоговой аттестации по алгебре в 9 классе в новой форме, используя «Сборники заданий для подготовки к итоговой аттестации в 9 классе А, ГИА» авторов Кузнецова Л.В., Суворова С.Б., Бунимович Е.А., Колесникова Т.В., Рослова Л.О, Булычёв В.А.. – М Просвещение 2006г, 2009г; </w:t>
      </w:r>
      <w:r w:rsidR="0040124A">
        <w:t xml:space="preserve"> А.Г.Капустняк, С.С.Кравцов, Л.О.Рослова «Государственная итоговая аттестация выпускников основной школы в условиях единой оценки качества образования»</w:t>
      </w:r>
      <w:r w:rsidR="00FF4D3E">
        <w:t xml:space="preserve"> - журнал «Математика в школе) </w:t>
      </w:r>
      <w:r w:rsidR="0040124A">
        <w:t xml:space="preserve"> 6 2007г; </w:t>
      </w:r>
    </w:p>
    <w:p w:rsidR="0006532A" w:rsidRDefault="0006532A" w:rsidP="00816C7B">
      <w:pPr>
        <w:ind w:left="720"/>
        <w:jc w:val="both"/>
      </w:pPr>
    </w:p>
    <w:p w:rsidR="0006532A" w:rsidRPr="00A636E8" w:rsidRDefault="0006532A" w:rsidP="00816C7B">
      <w:pPr>
        <w:ind w:left="720"/>
        <w:jc w:val="both"/>
      </w:pPr>
      <w:r>
        <w:t>Методика преподавания школьного курса математики должна быть ориентирована на гармонизацию традиционного и инновационного подходов к обучению с применением  современных образовательных технологий, деятельностного подхода в обучении, испол</w:t>
      </w:r>
      <w:r w:rsidR="00B85D9D">
        <w:t>ьзования ресурсов сети Интернет. Методическую помощь учителю могут оказать следующие материалы, размещённые на сайте ФИПИ(</w:t>
      </w:r>
      <w:r w:rsidR="00B85D9D" w:rsidRPr="00B85D9D">
        <w:t xml:space="preserve"> </w:t>
      </w:r>
      <w:r w:rsidR="00B85D9D">
        <w:rPr>
          <w:lang w:val="en-US"/>
        </w:rPr>
        <w:t>http</w:t>
      </w:r>
      <w:r w:rsidR="00B85D9D" w:rsidRPr="00B85D9D">
        <w:t xml:space="preserve">// </w:t>
      </w:r>
      <w:r w:rsidR="00B85D9D">
        <w:rPr>
          <w:lang w:val="en-US"/>
        </w:rPr>
        <w:t>www</w:t>
      </w:r>
      <w:r w:rsidR="00B85D9D" w:rsidRPr="00B85D9D">
        <w:t>.</w:t>
      </w:r>
      <w:r w:rsidR="00B85D9D">
        <w:rPr>
          <w:lang w:val="en-US"/>
        </w:rPr>
        <w:t>fipi</w:t>
      </w:r>
      <w:r w:rsidR="00B85D9D" w:rsidRPr="00B85D9D">
        <w:t>.</w:t>
      </w:r>
      <w:r w:rsidR="00B85D9D">
        <w:rPr>
          <w:lang w:val="en-US"/>
        </w:rPr>
        <w:t>ru</w:t>
      </w:r>
      <w:r w:rsidR="00A636E8">
        <w:t>.):</w:t>
      </w:r>
    </w:p>
    <w:p w:rsidR="002175A2" w:rsidRDefault="00A636E8" w:rsidP="00B85D9D">
      <w:pPr>
        <w:numPr>
          <w:ilvl w:val="0"/>
          <w:numId w:val="4"/>
        </w:numPr>
        <w:jc w:val="both"/>
      </w:pPr>
      <w:r>
        <w:t>Методическое письмо « Об использовании результатов ЕГЭ 2009г в преподавании математики в образовательных учреждениях среднего(по</w:t>
      </w:r>
      <w:r w:rsidR="00E74FB1">
        <w:t>л</w:t>
      </w:r>
      <w:r>
        <w:t>ного) общего образования»;</w:t>
      </w:r>
    </w:p>
    <w:p w:rsidR="00A636E8" w:rsidRDefault="00A636E8" w:rsidP="00B85D9D">
      <w:pPr>
        <w:numPr>
          <w:ilvl w:val="0"/>
          <w:numId w:val="4"/>
        </w:numPr>
        <w:jc w:val="both"/>
      </w:pPr>
      <w:r>
        <w:t>Методическое письмо «Об использовании результатов государственной (итоговой) аттестации выпускников основной школы в новой форме в 2009г по алгебре в общеобразовательных учреждениях»;</w:t>
      </w:r>
    </w:p>
    <w:p w:rsidR="00A636E8" w:rsidRDefault="00A636E8" w:rsidP="00B85D9D">
      <w:pPr>
        <w:numPr>
          <w:ilvl w:val="0"/>
          <w:numId w:val="4"/>
        </w:numPr>
        <w:jc w:val="both"/>
      </w:pPr>
      <w:r>
        <w:t>Документы, регламентирующие разработку контрольных измерительных материалов для государственной (итоговой) аттестации по математике;</w:t>
      </w:r>
    </w:p>
    <w:p w:rsidR="00A636E8" w:rsidRDefault="00A636E8" w:rsidP="00B85D9D">
      <w:pPr>
        <w:numPr>
          <w:ilvl w:val="0"/>
          <w:numId w:val="4"/>
        </w:numPr>
        <w:jc w:val="both"/>
      </w:pPr>
      <w:r>
        <w:t>Перечень учебных изданий, рекомендуемых ФИПИ для подготовки к итоговой аттестации.</w:t>
      </w:r>
    </w:p>
    <w:p w:rsidR="00A636E8" w:rsidRDefault="00A636E8" w:rsidP="00A636E8">
      <w:pPr>
        <w:ind w:left="720"/>
        <w:jc w:val="both"/>
      </w:pPr>
    </w:p>
    <w:p w:rsidR="00A636E8" w:rsidRDefault="00A636E8" w:rsidP="00A636E8">
      <w:pPr>
        <w:ind w:left="720"/>
        <w:jc w:val="both"/>
      </w:pPr>
      <w:r>
        <w:t>Рекомендуем муниципальным методическим службам ознакомить учителей математики с предложенными методическими рекомендациями по преподаванию предмета в 2009/ 2010 учебном году</w:t>
      </w:r>
      <w:r w:rsidR="00E74FB1">
        <w:t>.</w:t>
      </w:r>
    </w:p>
    <w:p w:rsidR="00E74FB1" w:rsidRDefault="00E74FB1" w:rsidP="00A636E8">
      <w:pPr>
        <w:ind w:left="720"/>
        <w:jc w:val="both"/>
      </w:pPr>
    </w:p>
    <w:p w:rsidR="00E74FB1" w:rsidRDefault="00E74FB1" w:rsidP="00A636E8">
      <w:pPr>
        <w:ind w:left="720"/>
        <w:jc w:val="both"/>
      </w:pPr>
      <w:r>
        <w:t>Май 2009г</w:t>
      </w:r>
    </w:p>
    <w:p w:rsidR="00E74FB1" w:rsidRDefault="00E74FB1" w:rsidP="00A636E8">
      <w:pPr>
        <w:ind w:left="720"/>
        <w:jc w:val="both"/>
      </w:pPr>
    </w:p>
    <w:p w:rsidR="00E74FB1" w:rsidRDefault="00E74FB1" w:rsidP="00A636E8">
      <w:pPr>
        <w:ind w:left="720"/>
        <w:jc w:val="both"/>
      </w:pPr>
    </w:p>
    <w:p w:rsidR="00E74FB1" w:rsidRPr="002175A2" w:rsidRDefault="00E74FB1" w:rsidP="00A636E8">
      <w:pPr>
        <w:ind w:left="720"/>
        <w:jc w:val="both"/>
      </w:pPr>
      <w:r>
        <w:t>Методист ГОУ РК «ИПКРО»          Петрова Р.А.</w:t>
      </w:r>
      <w:bookmarkStart w:id="0" w:name="_GoBack"/>
      <w:bookmarkEnd w:id="0"/>
    </w:p>
    <w:sectPr w:rsidR="00E74FB1" w:rsidRPr="002175A2" w:rsidSect="00C22DA6">
      <w:footerReference w:type="even" r:id="rId7"/>
      <w:footerReference w:type="default" r:id="rId8"/>
      <w:pgSz w:w="11907" w:h="16840" w:code="9"/>
      <w:pgMar w:top="851" w:right="851" w:bottom="992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988" w:rsidRDefault="00454988">
      <w:r>
        <w:separator/>
      </w:r>
    </w:p>
  </w:endnote>
  <w:endnote w:type="continuationSeparator" w:id="0">
    <w:p w:rsidR="00454988" w:rsidRDefault="0045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8A" w:rsidRDefault="00132E8A" w:rsidP="00C92BC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2E8A" w:rsidRDefault="00132E8A" w:rsidP="00132E8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8A" w:rsidRDefault="00132E8A" w:rsidP="00C92BC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4D3E">
      <w:rPr>
        <w:rStyle w:val="a5"/>
        <w:noProof/>
      </w:rPr>
      <w:t>4</w:t>
    </w:r>
    <w:r>
      <w:rPr>
        <w:rStyle w:val="a5"/>
      </w:rPr>
      <w:fldChar w:fldCharType="end"/>
    </w:r>
  </w:p>
  <w:p w:rsidR="00132E8A" w:rsidRDefault="00132E8A" w:rsidP="00132E8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988" w:rsidRDefault="00454988">
      <w:r>
        <w:separator/>
      </w:r>
    </w:p>
  </w:footnote>
  <w:footnote w:type="continuationSeparator" w:id="0">
    <w:p w:rsidR="00454988" w:rsidRDefault="0045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44844"/>
    <w:multiLevelType w:val="hybridMultilevel"/>
    <w:tmpl w:val="138A00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4D20E29"/>
    <w:multiLevelType w:val="hybridMultilevel"/>
    <w:tmpl w:val="847E5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DD6A62"/>
    <w:multiLevelType w:val="hybridMultilevel"/>
    <w:tmpl w:val="E72E8A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2631B44"/>
    <w:multiLevelType w:val="hybridMultilevel"/>
    <w:tmpl w:val="63622C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B94"/>
    <w:rsid w:val="00061088"/>
    <w:rsid w:val="0006532A"/>
    <w:rsid w:val="00123013"/>
    <w:rsid w:val="00132E8A"/>
    <w:rsid w:val="001B0B60"/>
    <w:rsid w:val="001B2A85"/>
    <w:rsid w:val="00202468"/>
    <w:rsid w:val="002175A2"/>
    <w:rsid w:val="00256008"/>
    <w:rsid w:val="002C2C8C"/>
    <w:rsid w:val="00310B23"/>
    <w:rsid w:val="003E4058"/>
    <w:rsid w:val="003F19F9"/>
    <w:rsid w:val="0040124A"/>
    <w:rsid w:val="004046D0"/>
    <w:rsid w:val="00420FFC"/>
    <w:rsid w:val="00454988"/>
    <w:rsid w:val="004806FA"/>
    <w:rsid w:val="004A1314"/>
    <w:rsid w:val="00630047"/>
    <w:rsid w:val="0063373F"/>
    <w:rsid w:val="006504A4"/>
    <w:rsid w:val="006D5F4E"/>
    <w:rsid w:val="00761F24"/>
    <w:rsid w:val="007937D6"/>
    <w:rsid w:val="007A57E9"/>
    <w:rsid w:val="008057E3"/>
    <w:rsid w:val="00816C7B"/>
    <w:rsid w:val="008177FF"/>
    <w:rsid w:val="008429BD"/>
    <w:rsid w:val="009674D7"/>
    <w:rsid w:val="009C7AB4"/>
    <w:rsid w:val="009E24F5"/>
    <w:rsid w:val="00A51343"/>
    <w:rsid w:val="00A54A24"/>
    <w:rsid w:val="00A636E8"/>
    <w:rsid w:val="00AA6365"/>
    <w:rsid w:val="00B12EA6"/>
    <w:rsid w:val="00B22954"/>
    <w:rsid w:val="00B77B94"/>
    <w:rsid w:val="00B85D9D"/>
    <w:rsid w:val="00BC3A6D"/>
    <w:rsid w:val="00BE040B"/>
    <w:rsid w:val="00C06079"/>
    <w:rsid w:val="00C22DA6"/>
    <w:rsid w:val="00C92BCF"/>
    <w:rsid w:val="00D322AA"/>
    <w:rsid w:val="00D4775A"/>
    <w:rsid w:val="00D63BE5"/>
    <w:rsid w:val="00D92FD2"/>
    <w:rsid w:val="00DE239A"/>
    <w:rsid w:val="00E252AA"/>
    <w:rsid w:val="00E33264"/>
    <w:rsid w:val="00E57153"/>
    <w:rsid w:val="00E74FB1"/>
    <w:rsid w:val="00EA3C65"/>
    <w:rsid w:val="00F53F45"/>
    <w:rsid w:val="00F842EF"/>
    <w:rsid w:val="00FC4B30"/>
    <w:rsid w:val="00FD29FE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E484A-75F5-4C91-AA4C-75831F19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5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32E8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3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преподаванию математики в 2009/ 2010 учебном году</vt:lpstr>
    </vt:vector>
  </TitlesOfParts>
  <Company>IPK</Company>
  <LinksUpToDate>false</LinksUpToDate>
  <CharactersWithSpaces>11504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преподаванию математики в 2009/ 2010 учебном году</dc:title>
  <dc:subject/>
  <dc:creator>petrovara</dc:creator>
  <cp:keywords/>
  <dc:description/>
  <cp:lastModifiedBy>Irina</cp:lastModifiedBy>
  <cp:revision>2</cp:revision>
  <dcterms:created xsi:type="dcterms:W3CDTF">2014-09-01T11:47:00Z</dcterms:created>
  <dcterms:modified xsi:type="dcterms:W3CDTF">2014-09-01T11:47:00Z</dcterms:modified>
</cp:coreProperties>
</file>