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D7" w:rsidRDefault="00802CB1">
      <w:pPr>
        <w:pStyle w:val="1"/>
        <w:jc w:val="center"/>
      </w:pPr>
      <w:r>
        <w:t>Гоголь н. в. - Комедия н. в. гоголя</w:t>
      </w:r>
    </w:p>
    <w:p w:rsidR="002963D7" w:rsidRPr="00802CB1" w:rsidRDefault="00802CB1">
      <w:pPr>
        <w:pStyle w:val="a3"/>
      </w:pPr>
      <w:r>
        <w:t>Время, когда жил и творил Н. В. Гоголь, было отмечено крупными общественно-историческими событиями. Детские годы писателя совпали с разгромом Наполеона в Отечественной войне 1812 года, выходом России на широкую международную арену. Юношеские годы Николая Гоголя относятся к периоду, когда декабристы строили планы революционного переустройства России, а затем открыто выступили против самодержавия и крепостничества. На литературное поприще Н. В. Гоголь вступил в пору жестокой политической реакции. Его творческая деятельность развивается в 30-40-е годы XIX века, когда правящие круги Николая Первого стремились искоренить всякое</w:t>
      </w:r>
      <w:r>
        <w:br/>
        <w:t>свободомыслие, общественную самостоятельность.</w:t>
      </w:r>
      <w:r>
        <w:br/>
      </w:r>
      <w:r>
        <w:br/>
        <w:t>Появление в 1836 году комедии “Ревизор” приобрело общественно важное значение не только потому, что автор критиковал и высмеивал пороки и недостатки царской</w:t>
      </w:r>
      <w:r>
        <w:br/>
        <w:t>России, но и потому, что своей комедией писатель призывал зрителей и читателей</w:t>
      </w:r>
      <w:r>
        <w:br/>
        <w:t>заглянуть в свою душу, задуматься об общечеловеческих ценностях. Гоголь не разделял идеи революционного переустройства общества, но он свято верил в очищающую силу смеха, верил в торжество справедливости, которая непременно победит, как только люди осознают всю гибельность дурного. Итак, в своей пьесе Н. В. Гоголь ставит перед собой цель - “смеяться сильно” над всем, что “достойно осмеяния всеобщего”.</w:t>
      </w:r>
      <w:r>
        <w:br/>
        <w:t>В комедии “Ревизор” местом действия автор избирает маленький провинциальный городок, от которого “хоть три года скачи, ни до какого государства не доедешь”. Героями пьесы Н. В. Гоголь делает городских чиновников и “лицо фантасмагорическое”, Хлестакова. Гениальность автора позволила ему на примере небольшого островка жизни раскрыть те черты и конфликты, которые характеризовали общественное развитие</w:t>
      </w:r>
      <w:r>
        <w:br/>
        <w:t>целой исторической эпохи. Он сумел создать художественные образы громадного</w:t>
      </w:r>
      <w:r>
        <w:br/>
        <w:t>социального и нравственного диапазона. Маленький городок в пьесе запечатлел все</w:t>
      </w:r>
      <w:r>
        <w:br/>
        <w:t>характерные черты общественных отношений того времени.</w:t>
      </w:r>
      <w:r>
        <w:br/>
      </w:r>
      <w:r>
        <w:br/>
        <w:t>Основной конфликт, на котором построена комедия, заключается в глубоком противоречии между тем, чем занимаются городские чиновники, и представлениями об общественном благе, интересами жителей города. Беззакония, казнокрадство, взяточничество - все это изображено в “Ревизоре” не как индивидуальные пороки отдельных чиновников, а как общепризнанные “нормы жизни”, вне которых власть имущие не мыслят своего существования. У читателей и зрителей же ни на минуту не возникает сомнения в том, что где-то жизнь проходит по другим законам. Все нормы отношений между людьми в городе “Ревизора” выглядят в пьесе как повсеместные. Откуда, к примеру, у чиновников такая уверенность в том, что приехавший из Петербурга ревизор согласится принять участие в обеде у городничего, не откажется брать явные</w:t>
      </w:r>
      <w:r>
        <w:br/>
        <w:t>взятки? Да потому, что они знают это по опыту своего города, а так ли уж сильно он</w:t>
      </w:r>
      <w:r>
        <w:br/>
        <w:t>отличается от столицы?</w:t>
      </w:r>
      <w:r>
        <w:br/>
      </w:r>
      <w:r>
        <w:br/>
        <w:t>Гоголя занимают не только социальные пороки общества, но и его нравственное, духовное состояние. В “Ревизоре” автор нарисовал страшную картину внутренней разобщенности людей, способных объединиться лишь на время под воздействием общего для всех чувства страха. В жизни людьми руководит высокомерие, чванливость, угодничество, стремление занять более выгодное место, устроиться получше. Люди утратили представление о подлинном смысле жизни. Можно грешить, достаточно лишь, подобно городничему, каждое воскресенье исправно посещать церковь. Скрыть истинную сущность своих действий чиновникам помогает и фантастическая ложь, которая во многом сродни хлестаковской. Ляпкин-Тяпкин берет взятки борзыми щенками и называет это “совсем иным делом”. В больницах города люди “выздоравливают как мухи”. Почтмейстер вскрывает чужие письма лишь потому, что “смерть любит узнать, что есть нового на свете”.</w:t>
      </w:r>
      <w:r>
        <w:br/>
      </w:r>
      <w:r>
        <w:br/>
        <w:t>Н. В. Гоголь не случайно полностью переиначивает традиционную сценическую завязку и</w:t>
      </w:r>
      <w:r>
        <w:br/>
        <w:t>развитие сюжета в своей пьесе, говоря, что “не более ли теперь имеют электричества чин,</w:t>
      </w:r>
      <w:r>
        <w:br/>
        <w:t>денежный капитал, выгодная женитьба, чем любовь?”. Истинные ценности человеческой</w:t>
      </w:r>
      <w:r>
        <w:br/>
        <w:t>натуры для чиновников города заменены представлениями о чине. Смотритель училищ</w:t>
      </w:r>
      <w:r>
        <w:br/>
        <w:t>Хлопов, скромный титулярный советник, откровенно признается, что если с ним говорит кто-либо выше чином, так у него “и души нет, и язык как в грязь завязнул”. Именно благоговейный страх перед “значительным лицом” приводит к тому, что чиновники,</w:t>
      </w:r>
      <w:r>
        <w:br/>
        <w:t>прекрасно понимающие всю пустоту и глупость Хлестакова, изображают полнейшее</w:t>
      </w:r>
      <w:r>
        <w:br/>
        <w:t>почтение, и не только изображают, но и действительно испытывают его.</w:t>
      </w:r>
      <w:r>
        <w:br/>
      </w:r>
      <w:r>
        <w:br/>
        <w:t>Характеризуя свою пьесу “Ревизор” как комедию общественную, Н. В. Гоголь неоднократно подчеркивал глубокое обобщающее содержание ее образов. Безнаказанный</w:t>
      </w:r>
      <w:r>
        <w:br/>
        <w:t>произвол городничего, тупая исполнительность Держиморды, ехидное простодушие почтмейстера - все это глубокие социальные обобщения. Каждый из персонажей комедии символизирует определенный диапазон человеческих качеств, позволяя автору показать, насколько измельчал современный человек, насколько не осталось в нем представлений о героике и благородстве. Тем самым автор подготавливает нас к пониманию одной из основных идей поэмы “Мертвые души”, в которой он покажет, что нет ничего страшнее обыденного, измельчавшего зла.</w:t>
      </w:r>
      <w:r>
        <w:br/>
      </w:r>
      <w:r>
        <w:br/>
        <w:t>Огромной творческой удачей писателя можно считать и образ Хлестакова, которого автор не случайно считал главным героем произведения. Именно Хлестаков наиболее</w:t>
      </w:r>
      <w:r>
        <w:br/>
        <w:t>полно выразил суть эпохи, в которой отсутствует нормальная человеческая логика, в которую о человеке судят не по его душевным качествам, а по его общественному</w:t>
      </w:r>
      <w:r>
        <w:br/>
        <w:t>положению. А чтобы занять высокое положение, достаточно лишь случая, который выведет тебя “из грязи в князи”, не надо прилагать никаких усилий, заботиться об общественном благе.</w:t>
      </w:r>
      <w:r>
        <w:br/>
      </w:r>
      <w:r>
        <w:br/>
        <w:t>Таким образом, можно утверждать, что, выведя в комедии обобщенные типы людей и отношений между ними, Н. В. Гоголь смог с огромной силой отразить в произведении жизнь современной ему России. Вдохновляемый идеями высокого призвания человека,</w:t>
      </w:r>
      <w:r>
        <w:br/>
        <w:t>писатель выступил против всего низкого, порочного и бездуховного, против падения</w:t>
      </w:r>
      <w:r>
        <w:br/>
        <w:t>общественных норм и человеческой морали. Огромное общественное значение пьесы</w:t>
      </w:r>
      <w:r>
        <w:br/>
        <w:t>заключается в силе ее воздействия на зрителей, которые должны осознать, что все</w:t>
      </w:r>
      <w:r>
        <w:br/>
        <w:t>виденное ими на сцене происходит вокруг них и в реальной жизни.</w:t>
      </w:r>
      <w:bookmarkStart w:id="0" w:name="_GoBack"/>
      <w:bookmarkEnd w:id="0"/>
    </w:p>
    <w:sectPr w:rsidR="002963D7" w:rsidRPr="00802C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CB1"/>
    <w:rsid w:val="00156F97"/>
    <w:rsid w:val="002963D7"/>
    <w:rsid w:val="0080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B5C0-B4C1-4C5C-9C11-F7BBB9D7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5280</Characters>
  <Application>Microsoft Office Word</Application>
  <DocSecurity>0</DocSecurity>
  <Lines>44</Lines>
  <Paragraphs>12</Paragraphs>
  <ScaleCrop>false</ScaleCrop>
  <Company>diakov.net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Комедия н. в. гоголя</dc:title>
  <dc:subject/>
  <dc:creator>Irina</dc:creator>
  <cp:keywords/>
  <dc:description/>
  <cp:lastModifiedBy>Irina</cp:lastModifiedBy>
  <cp:revision>2</cp:revision>
  <dcterms:created xsi:type="dcterms:W3CDTF">2014-07-18T20:34:00Z</dcterms:created>
  <dcterms:modified xsi:type="dcterms:W3CDTF">2014-07-18T20:34:00Z</dcterms:modified>
</cp:coreProperties>
</file>