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07" w:rsidRDefault="00715876">
      <w:pPr>
        <w:pStyle w:val="1"/>
        <w:jc w:val="center"/>
      </w:pPr>
      <w:r>
        <w:t>Тема творчества в поэзии Бориса Пастернака</w:t>
      </w:r>
    </w:p>
    <w:p w:rsidR="007C2A07" w:rsidRDefault="00715876">
      <w:pPr>
        <w:spacing w:after="240"/>
      </w:pPr>
      <w:r>
        <w:t>Тема творчества является одной из основных в поэзии Б. Л. Пастернака. Она возникает в самых ранних стихотворениях поэта и проходит через все его творчество. Будучи символистом, футуристом или просто поэтом, Пастернак все время обращается к этой теме, определяя свое отношение к проблемам творчества, поэта и поэзии. Тему творчества в поэзии Пастернака необходимо рассматривать в связи с этапами творческого пути поэта и изменениями его поэтических идеалов.</w:t>
      </w:r>
      <w:r>
        <w:br/>
      </w:r>
      <w:r>
        <w:br/>
        <w:t>Вступление Пастернака в литературу связано с его участием в литературных кружках, формировавшихся вокруг символистского издательства «Мусагет». Символистские концепции, символистская эстетика определили особенности раннего творчества Пастернака. В 1913 году Пастернак примыкает к литературной группе «Лирика». В 1914 году «Лирика» издает первый сборник стихотворений Пастернака «Близнец в тучах». Налет символизма в этой книге был достаточно силен. Стихотворения Пастернака той поры изобилуют метафорами, иносказаниями, ассоциативной образностью.</w:t>
      </w:r>
      <w:r>
        <w:br/>
      </w:r>
      <w:r>
        <w:br/>
        <w:t>В «Лирике» происходит раскол, и Пастернак примыкает к футуристическому течению русской поэзии, он входит в группу «Центрифуга». В 1917 году Пастернак пишет статью для «Третьего сборника Центрифуги» «Владимир Маяковский. «Простое как мычание». Петроград 1916 г.». В этой статье Пастернак выражает свою радость от существования талантливого поэта Маяковского и высказывает два требования, которые должны быть применимы к настоящему поэту и которым отвечает поэзия Маяковского. Во-первых, ясность творчества. Во-вторых, ответственность перед вечностью, которая является судьей настоящего поэта. В своей статье Пастернак соизмеряет творчество с категориями вечности и бессмертия. Так Пастернак понимает роль поэта, и такое отношение к поэту и поэзии пройдет через все его творчество.</w:t>
      </w:r>
      <w:r>
        <w:br/>
      </w:r>
      <w:r>
        <w:br/>
        <w:t>С 1918 года происходит постепенное освобождение Пастернака от эстетических требований разных литературных течений. В статье «Несколько положений» Пастернак заявляет о себе как о поэте самостоятельном, не связанном эстетическими требованиями различных литературных деклараций. Теперь Пастернак в своих стихах стремится к простоте, естественность становится для него важнейшим признаком настоящего искусства.</w:t>
      </w:r>
      <w:r>
        <w:br/>
      </w:r>
      <w:r>
        <w:br/>
        <w:t>В 1922 году вышел следующий сборник Пастернака «Сестра моя — жизнь». Тема поэта и поэзии звучит в этом сборнике в цикле «Занятие философией». Пастернак пытается дать философское определение творчества в стихотворениях «Определение поэзии», «Определение души», «Определение творчества». Творчество по своей сути для Пастернака космично, оно генетически связано со вселенной.</w:t>
      </w:r>
      <w:r>
        <w:br/>
      </w:r>
      <w:r>
        <w:br/>
        <w:t>Наиболее сложно тема творчества звучит в романе Пастернака «Доктор Живаго» и в последнем поэтическом сборнике поэта «Когда разгуляется». Герой «Доктора Живаго» Юрий Живаго выражает взгляды самого Пастернака на миссию поэта в мире. Живаго — творческая натура; в одном из писем Пастернак признавался: «Этот герой должен будет представлять нечто среднее между мной, Блоком, Есениным и Маяковским». Юрий Живаго умирает в 1923 году, среди его бумаг обнаруживаются сочиненные им когда-то стихи, которые и составляют последнюю главу романа. Эти стихи выражают основную идею Пастернака о вечности поэзии, о бессмертии поэта.</w:t>
      </w:r>
      <w:r>
        <w:br/>
      </w:r>
      <w:r>
        <w:br/>
        <w:t>Пастернак — христианский, православный поэт. Творчество для него — это Божий дар, как и сама жизнь. От православной религии Пастернак берет идею полного принятия жизни во всех ее проявлениях, а также идею абсолютной свободы творчества. Пастернак понимает, что только вера дает раскрытие всех творческих способностей. Особенно сильно эта идея выражается в поздней лирике Пастернака, льющейся как бы лестницей, по которой поэт приближается к Богу.</w:t>
      </w:r>
      <w:r>
        <w:br/>
      </w:r>
      <w:r>
        <w:br/>
        <w:t>В последнем сборнике Пастернака «Когда разгуляется» тема творчества звучит в стихотворениях «Во всем мне хочется дойти…», «Быть знаменитым некрасиво…», «Ночь» и др. Проанализируем три эти стихотворения.</w:t>
      </w:r>
      <w:r>
        <w:br/>
      </w:r>
      <w:r>
        <w:br/>
        <w:t>В стихотворении «Во всем мне хочется дойти…» Пастернак говорит о том, что в творчестве поэта должна звучать сама жизнь. Поэт хочет написать обо всем:</w:t>
      </w:r>
      <w:r>
        <w:br/>
      </w:r>
      <w:r>
        <w:br/>
        <w:t>О беззаконьях, о грехах,</w:t>
      </w:r>
      <w:r>
        <w:br/>
      </w:r>
      <w:r>
        <w:br/>
        <w:t>Бегах, погонях,</w:t>
      </w:r>
      <w:r>
        <w:br/>
      </w:r>
      <w:r>
        <w:br/>
        <w:t>Нечаянностях впопыхах,</w:t>
      </w:r>
      <w:r>
        <w:br/>
      </w:r>
      <w:r>
        <w:br/>
        <w:t>Локтях, ладонях.</w:t>
      </w:r>
      <w:r>
        <w:br/>
      </w:r>
      <w:r>
        <w:br/>
        <w:t>Но прежде чем воспроизводить жизнь в стихах, ему надо понять суть всех явлений, которые происходят в жизни:</w:t>
      </w:r>
      <w:r>
        <w:br/>
      </w:r>
      <w:r>
        <w:br/>
        <w:t>Во всем мне хочется дойти</w:t>
      </w:r>
      <w:r>
        <w:br/>
      </w:r>
      <w:r>
        <w:br/>
        <w:t>До самой сути.</w:t>
      </w:r>
      <w:r>
        <w:br/>
      </w:r>
      <w:r>
        <w:br/>
        <w:t>В работе, в поисках пути,</w:t>
      </w:r>
      <w:r>
        <w:br/>
      </w:r>
      <w:r>
        <w:br/>
        <w:t>В сердечной смуте.</w:t>
      </w:r>
      <w:r>
        <w:br/>
      </w:r>
      <w:r>
        <w:br/>
        <w:t>Познать тайны бытия, суть окружающего мира для лирического героя этого стихотворения Пастернака необходимо, чтобы рождался стих. Поэт хочет творить в своих стихах, как творит природа:</w:t>
      </w:r>
      <w:r>
        <w:br/>
      </w:r>
      <w:r>
        <w:br/>
        <w:t>В стихи б я внес дыханье роз,</w:t>
      </w:r>
      <w:r>
        <w:br/>
      </w:r>
      <w:r>
        <w:br/>
        <w:t>Дыханье мяты,</w:t>
      </w:r>
      <w:r>
        <w:br/>
      </w:r>
      <w:r>
        <w:br/>
        <w:t>Луга, осоку, сенокос,</w:t>
      </w:r>
      <w:r>
        <w:br/>
      </w:r>
      <w:r>
        <w:br/>
        <w:t>Грозы раскаты.</w:t>
      </w:r>
      <w:r>
        <w:br/>
      </w:r>
      <w:r>
        <w:br/>
        <w:t>В стихотворении Пастернак утверждает, что творчество, как и природа, как и человеческая жизнь, — это Божий дар. Стихотворение «Быть знаменитым некрасиво…» можно назвать поэтическим манифестом Пастернака. В нем Пастернак пишет о том, каким должен быть поэт. Истинному поэту не надо быть знаменитым, «не надо заводить архива, над рукописями трястись.», ему должны быть чужды шумиха, успех и самозванство. Пастернак определяет цель поэзии: «цель творчества — самоотдача», а также основные требования, которым должно отвечать творчество истинного поэта. Во-первых, это ясность и конкретность (в поэзии не должно быть «пробелов», белых пятен, то есть непонятностей). Во-вторых, поэт должен быть самобытным, а его творчество индивидуальным, и, в-третьих, истинному поэту необходимо быть живым, то есть любить жизнь, быть близким к ее проблемам:</w:t>
      </w:r>
      <w:r>
        <w:br/>
      </w:r>
      <w:r>
        <w:br/>
        <w:t>И должен ни единой долькой</w:t>
      </w:r>
      <w:r>
        <w:br/>
      </w:r>
      <w:r>
        <w:br/>
        <w:t>Не отступаться от лица,</w:t>
      </w:r>
      <w:r>
        <w:br/>
      </w:r>
      <w:r>
        <w:br/>
        <w:t>Но быть живым, живым и только,</w:t>
      </w:r>
      <w:r>
        <w:br/>
      </w:r>
      <w:r>
        <w:br/>
        <w:t>Живым и только до конца.</w:t>
      </w:r>
      <w:r>
        <w:br/>
      </w:r>
      <w:r>
        <w:br/>
        <w:t>И тогда поэт станет способным «привлечь к себе любовь пространства, услышать будущего зов». Свое понимание творчества Пастернак выражает в стихотворении «Ночь». Герой стихотворения, летчик, отождествляется с поэтом. Летчик предстает в контексте всего мира. Он летит над городами, казармами, кочегарками, вокзалами, поездами, а также Парижем, материками, афишами. Летчик связан со всем этим, он часть этого мира, часть космоса. Так и художник находится в неразрывной связи со вселенной, с космосом, он заложник вечности, времени:</w:t>
      </w:r>
      <w:r>
        <w:br/>
      </w:r>
      <w:r>
        <w:br/>
        <w:t>Не спи, не спи, художник,</w:t>
      </w:r>
      <w:r>
        <w:br/>
      </w:r>
      <w:r>
        <w:br/>
        <w:t>Не предавайся сну.</w:t>
      </w:r>
      <w:r>
        <w:br/>
      </w:r>
      <w:r>
        <w:br/>
        <w:t>Ты вечности заложник</w:t>
      </w:r>
      <w:r>
        <w:br/>
      </w:r>
      <w:r>
        <w:br/>
        <w:t>У времени в плену.</w:t>
      </w:r>
      <w:r>
        <w:br/>
      </w:r>
      <w:r>
        <w:br/>
        <w:t>Многочисленные повторы, анафоры, трехстопный ямб, обилие глаголов создают впечатление вечного движения, динамики. Пастернак призывает поэтов идти в ногу со временем, не отрекаться от жизни.</w:t>
      </w:r>
      <w:r>
        <w:br/>
      </w:r>
      <w:r>
        <w:br/>
        <w:t>Таким образом, пройдя через увлечение символизмом и футуризмом, освободившись от давления формы над содержанием, Пастернак приходит к действительной ясности, содержательности стихов. В течение всей своей жизни Пастернак пытается определить цель искусства, поэзии, назначения поэта; особенно четко, ясно, конкретно это сформулировано в его поздней лирике. Тема поэта и поэзии имеет философское решение в творчестве Пастернака. Она тесно связана с религиозными убеждениями поэта: творчество воспринимается Пастернаком как ценный Божий дар.</w:t>
      </w:r>
      <w:r>
        <w:br/>
      </w:r>
      <w:r>
        <w:br/>
        <w:t>Что же касается «Гамлета», то судьба Гамлета связывается и с судьбой Христа, и с миссией поэта, творца, избранника. Гамлет отказывается от себя, от своего права выбора, чтобы творить волю пославшего его. Он знает, что выполняет «замысел упрямый» Господа. Он одинок и трагичен в своем подвижничестве. «Я один, все тонет в фарисействе» — определение положения подвижника, поэта в современном ему мире.</w:t>
      </w:r>
      <w:r>
        <w:br/>
      </w:r>
      <w:r>
        <w:br/>
        <w:t>Тема «Гамлета» соотносится с темой стихотворения «Рассвет». Лирический герой берет на себя бремя людских забот. Слияние судьбы лирического героя с судьбой народа — завет свыше. Погружение в повседневность, в жизнь смертных становится не только заветом, но и необходимостью и неизбежностью.</w:t>
      </w:r>
      <w:r>
        <w:br/>
      </w:r>
      <w:r>
        <w:br/>
        <w:t>Сроднение поэта с «толпой» — тема, отражающая понимание Борисом Пастернаком сути творчества. Поэзия, по словам Пастернака, как и душа поэта, — губка, впитывающая не только тайны мироздания, но и мелочи жизни.</w:t>
      </w:r>
      <w:bookmarkStart w:id="0" w:name="_GoBack"/>
      <w:bookmarkEnd w:id="0"/>
    </w:p>
    <w:sectPr w:rsidR="007C2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876"/>
    <w:rsid w:val="00253B5C"/>
    <w:rsid w:val="00715876"/>
    <w:rsid w:val="007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C3A36-6C26-4354-89DC-74D8C961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творчества в поэзии Бориса Пастернака</dc:title>
  <dc:subject/>
  <dc:creator>admin</dc:creator>
  <cp:keywords/>
  <dc:description/>
  <cp:lastModifiedBy>admin</cp:lastModifiedBy>
  <cp:revision>2</cp:revision>
  <dcterms:created xsi:type="dcterms:W3CDTF">2014-06-23T00:36:00Z</dcterms:created>
  <dcterms:modified xsi:type="dcterms:W3CDTF">2014-06-23T00:36:00Z</dcterms:modified>
</cp:coreProperties>
</file>