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054" w:rsidRDefault="00E44054" w:rsidP="005622A1">
      <w:pPr>
        <w:ind w:left="-539"/>
        <w:jc w:val="center"/>
        <w:rPr>
          <w:sz w:val="28"/>
          <w:szCs w:val="28"/>
          <w:lang w:val="uk-UA"/>
        </w:rPr>
      </w:pPr>
    </w:p>
    <w:p w:rsidR="007D511C" w:rsidRDefault="007D511C" w:rsidP="005622A1">
      <w:pPr>
        <w:ind w:left="-539"/>
        <w:jc w:val="center"/>
        <w:rPr>
          <w:sz w:val="28"/>
          <w:szCs w:val="28"/>
          <w:lang w:val="uk-UA"/>
        </w:rPr>
      </w:pPr>
      <w:r>
        <w:rPr>
          <w:sz w:val="28"/>
          <w:szCs w:val="28"/>
          <w:lang w:val="uk-UA"/>
        </w:rPr>
        <w:t>Міністерство освіти і науки України</w:t>
      </w:r>
    </w:p>
    <w:p w:rsidR="007D511C" w:rsidRDefault="007D511C" w:rsidP="005622A1">
      <w:pPr>
        <w:ind w:left="-539"/>
        <w:jc w:val="center"/>
        <w:rPr>
          <w:sz w:val="28"/>
          <w:szCs w:val="28"/>
          <w:lang w:val="uk-UA"/>
        </w:rPr>
      </w:pPr>
      <w:r>
        <w:rPr>
          <w:sz w:val="28"/>
          <w:szCs w:val="28"/>
          <w:lang w:val="uk-UA"/>
        </w:rPr>
        <w:t>Національний університет кораблебудування</w:t>
      </w:r>
    </w:p>
    <w:p w:rsidR="007D511C" w:rsidRDefault="007D511C" w:rsidP="005622A1">
      <w:pPr>
        <w:ind w:left="-539"/>
        <w:jc w:val="center"/>
        <w:rPr>
          <w:sz w:val="28"/>
          <w:szCs w:val="28"/>
          <w:lang w:val="uk-UA"/>
        </w:rPr>
      </w:pPr>
      <w:r>
        <w:rPr>
          <w:sz w:val="28"/>
          <w:szCs w:val="28"/>
          <w:lang w:val="uk-UA"/>
        </w:rPr>
        <w:t>ім. адм. Макарова</w:t>
      </w:r>
    </w:p>
    <w:p w:rsidR="007D511C" w:rsidRDefault="007D511C" w:rsidP="005622A1">
      <w:pPr>
        <w:tabs>
          <w:tab w:val="left" w:pos="6540"/>
        </w:tabs>
        <w:rPr>
          <w:sz w:val="28"/>
          <w:szCs w:val="28"/>
          <w:lang w:val="uk-UA"/>
        </w:rPr>
      </w:pPr>
    </w:p>
    <w:p w:rsidR="007D511C" w:rsidRDefault="007D511C" w:rsidP="00D414C4">
      <w:pPr>
        <w:tabs>
          <w:tab w:val="left" w:pos="6540"/>
        </w:tabs>
        <w:jc w:val="center"/>
        <w:rPr>
          <w:sz w:val="28"/>
          <w:szCs w:val="28"/>
          <w:lang w:val="uk-UA"/>
        </w:rPr>
      </w:pPr>
      <w:r>
        <w:rPr>
          <w:sz w:val="28"/>
          <w:szCs w:val="28"/>
          <w:lang w:val="uk-UA"/>
        </w:rPr>
        <w:t>Інженерно – економічний факультет</w:t>
      </w:r>
    </w:p>
    <w:p w:rsidR="007D511C" w:rsidRPr="00D414C4" w:rsidRDefault="007D511C" w:rsidP="00D414C4">
      <w:pPr>
        <w:tabs>
          <w:tab w:val="left" w:pos="6540"/>
        </w:tabs>
        <w:jc w:val="center"/>
        <w:rPr>
          <w:sz w:val="28"/>
          <w:szCs w:val="28"/>
          <w:lang w:val="uk-UA"/>
        </w:rPr>
      </w:pPr>
    </w:p>
    <w:p w:rsidR="007D511C" w:rsidRDefault="007D511C" w:rsidP="005622A1">
      <w:pPr>
        <w:tabs>
          <w:tab w:val="left" w:pos="6540"/>
        </w:tabs>
        <w:jc w:val="center"/>
        <w:rPr>
          <w:sz w:val="28"/>
          <w:szCs w:val="28"/>
          <w:lang w:val="uk-UA"/>
        </w:rPr>
      </w:pPr>
      <w:r>
        <w:rPr>
          <w:sz w:val="28"/>
          <w:szCs w:val="28"/>
          <w:lang w:val="uk-UA"/>
        </w:rPr>
        <w:t>Кафедра : «Облік і економічний аналіз»</w:t>
      </w:r>
    </w:p>
    <w:p w:rsidR="007D511C" w:rsidRDefault="007D511C" w:rsidP="005622A1">
      <w:pPr>
        <w:tabs>
          <w:tab w:val="left" w:pos="6540"/>
        </w:tabs>
        <w:rPr>
          <w:sz w:val="28"/>
          <w:szCs w:val="28"/>
          <w:lang w:val="uk-UA"/>
        </w:rPr>
      </w:pPr>
    </w:p>
    <w:p w:rsidR="007D511C" w:rsidRDefault="007D511C" w:rsidP="005622A1">
      <w:pPr>
        <w:tabs>
          <w:tab w:val="left" w:pos="6540"/>
        </w:tabs>
        <w:rPr>
          <w:sz w:val="28"/>
          <w:szCs w:val="28"/>
          <w:lang w:val="uk-UA"/>
        </w:rPr>
      </w:pPr>
    </w:p>
    <w:p w:rsidR="007D511C" w:rsidRDefault="007D511C" w:rsidP="005622A1">
      <w:pPr>
        <w:tabs>
          <w:tab w:val="left" w:pos="6540"/>
        </w:tabs>
        <w:rPr>
          <w:sz w:val="28"/>
          <w:szCs w:val="28"/>
          <w:lang w:val="uk-UA"/>
        </w:rPr>
      </w:pPr>
    </w:p>
    <w:p w:rsidR="007D511C" w:rsidRDefault="007D511C" w:rsidP="005622A1">
      <w:pPr>
        <w:tabs>
          <w:tab w:val="left" w:pos="6540"/>
        </w:tabs>
        <w:rPr>
          <w:sz w:val="28"/>
          <w:szCs w:val="28"/>
          <w:lang w:val="uk-UA"/>
        </w:rPr>
      </w:pPr>
    </w:p>
    <w:p w:rsidR="007D511C" w:rsidRDefault="007D511C" w:rsidP="005622A1">
      <w:pPr>
        <w:tabs>
          <w:tab w:val="left" w:pos="6540"/>
        </w:tabs>
        <w:rPr>
          <w:sz w:val="28"/>
          <w:szCs w:val="28"/>
          <w:lang w:val="uk-UA"/>
        </w:rPr>
      </w:pPr>
    </w:p>
    <w:p w:rsidR="007D511C" w:rsidRDefault="007D511C" w:rsidP="005622A1">
      <w:pPr>
        <w:tabs>
          <w:tab w:val="left" w:pos="6540"/>
        </w:tabs>
        <w:ind w:left="-567" w:firstLine="567"/>
        <w:jc w:val="center"/>
        <w:rPr>
          <w:b/>
          <w:sz w:val="72"/>
          <w:szCs w:val="72"/>
          <w:lang w:val="uk-UA"/>
        </w:rPr>
      </w:pPr>
      <w:r>
        <w:rPr>
          <w:b/>
          <w:sz w:val="72"/>
          <w:szCs w:val="72"/>
          <w:lang w:val="uk-UA"/>
        </w:rPr>
        <w:t>Курсова робота</w:t>
      </w:r>
    </w:p>
    <w:p w:rsidR="007D511C" w:rsidRDefault="007D511C" w:rsidP="005622A1">
      <w:pPr>
        <w:tabs>
          <w:tab w:val="left" w:pos="6540"/>
        </w:tabs>
        <w:jc w:val="center"/>
        <w:rPr>
          <w:sz w:val="32"/>
          <w:szCs w:val="32"/>
          <w:lang w:val="uk-UA"/>
        </w:rPr>
      </w:pPr>
    </w:p>
    <w:p w:rsidR="007D511C" w:rsidRDefault="007D511C" w:rsidP="005622A1">
      <w:pPr>
        <w:tabs>
          <w:tab w:val="left" w:pos="6540"/>
        </w:tabs>
        <w:jc w:val="center"/>
        <w:rPr>
          <w:b/>
          <w:sz w:val="40"/>
          <w:szCs w:val="40"/>
          <w:lang w:val="uk-UA"/>
        </w:rPr>
      </w:pPr>
      <w:r>
        <w:rPr>
          <w:b/>
          <w:sz w:val="40"/>
          <w:szCs w:val="40"/>
          <w:lang w:val="uk-UA"/>
        </w:rPr>
        <w:t>з дисципліни: «Фінансовий облік »</w:t>
      </w:r>
    </w:p>
    <w:p w:rsidR="007D511C" w:rsidRDefault="007D511C" w:rsidP="005622A1">
      <w:pPr>
        <w:tabs>
          <w:tab w:val="left" w:pos="6540"/>
        </w:tabs>
        <w:jc w:val="center"/>
        <w:rPr>
          <w:b/>
          <w:sz w:val="40"/>
          <w:szCs w:val="40"/>
          <w:lang w:val="uk-UA"/>
        </w:rPr>
      </w:pPr>
      <w:r>
        <w:rPr>
          <w:b/>
          <w:sz w:val="40"/>
          <w:szCs w:val="40"/>
          <w:lang w:val="uk-UA"/>
        </w:rPr>
        <w:t>На тему: «Організація та шляхи вдосконалення бухгалтерського обліку розрахунків з покупцями і замовниками на прикладі ПП «Джоні»»</w:t>
      </w:r>
    </w:p>
    <w:p w:rsidR="007D511C" w:rsidRDefault="007D511C" w:rsidP="005622A1">
      <w:pPr>
        <w:tabs>
          <w:tab w:val="left" w:pos="6540"/>
        </w:tabs>
        <w:jc w:val="center"/>
        <w:rPr>
          <w:sz w:val="32"/>
          <w:szCs w:val="32"/>
          <w:lang w:val="uk-UA"/>
        </w:rPr>
      </w:pPr>
    </w:p>
    <w:p w:rsidR="007D511C" w:rsidRDefault="007D511C" w:rsidP="005622A1">
      <w:pPr>
        <w:tabs>
          <w:tab w:val="left" w:pos="6540"/>
        </w:tabs>
        <w:jc w:val="center"/>
        <w:rPr>
          <w:sz w:val="32"/>
          <w:szCs w:val="32"/>
          <w:lang w:val="uk-UA"/>
        </w:rPr>
      </w:pPr>
    </w:p>
    <w:p w:rsidR="007D511C" w:rsidRDefault="007D511C" w:rsidP="005622A1">
      <w:pPr>
        <w:tabs>
          <w:tab w:val="left" w:pos="6540"/>
        </w:tabs>
        <w:jc w:val="center"/>
        <w:rPr>
          <w:sz w:val="32"/>
          <w:szCs w:val="32"/>
          <w:lang w:val="uk-UA"/>
        </w:rPr>
      </w:pPr>
    </w:p>
    <w:p w:rsidR="007D511C" w:rsidRDefault="007D511C" w:rsidP="005622A1">
      <w:pPr>
        <w:tabs>
          <w:tab w:val="left" w:pos="6540"/>
        </w:tabs>
        <w:jc w:val="center"/>
        <w:rPr>
          <w:sz w:val="32"/>
          <w:szCs w:val="32"/>
          <w:lang w:val="uk-UA"/>
        </w:rPr>
      </w:pPr>
    </w:p>
    <w:p w:rsidR="007D511C" w:rsidRDefault="007D511C" w:rsidP="005622A1">
      <w:pPr>
        <w:tabs>
          <w:tab w:val="left" w:pos="6540"/>
        </w:tabs>
        <w:jc w:val="center"/>
        <w:rPr>
          <w:sz w:val="32"/>
          <w:szCs w:val="32"/>
          <w:lang w:val="uk-UA"/>
        </w:rPr>
      </w:pPr>
    </w:p>
    <w:p w:rsidR="007D511C" w:rsidRDefault="007D511C" w:rsidP="005622A1">
      <w:pPr>
        <w:tabs>
          <w:tab w:val="left" w:pos="6540"/>
        </w:tabs>
        <w:jc w:val="center"/>
        <w:rPr>
          <w:sz w:val="32"/>
          <w:szCs w:val="32"/>
          <w:lang w:val="uk-UA"/>
        </w:rPr>
      </w:pPr>
    </w:p>
    <w:p w:rsidR="007D511C" w:rsidRDefault="007D511C" w:rsidP="005622A1">
      <w:pPr>
        <w:tabs>
          <w:tab w:val="left" w:pos="6540"/>
        </w:tabs>
        <w:jc w:val="center"/>
        <w:rPr>
          <w:sz w:val="32"/>
          <w:szCs w:val="32"/>
          <w:lang w:val="uk-UA"/>
        </w:rPr>
      </w:pPr>
    </w:p>
    <w:p w:rsidR="007D511C" w:rsidRDefault="007D511C" w:rsidP="005622A1">
      <w:pPr>
        <w:tabs>
          <w:tab w:val="left" w:pos="6540"/>
        </w:tabs>
        <w:jc w:val="center"/>
        <w:rPr>
          <w:sz w:val="32"/>
          <w:szCs w:val="32"/>
          <w:lang w:val="uk-UA"/>
        </w:rPr>
      </w:pPr>
    </w:p>
    <w:p w:rsidR="007D511C" w:rsidRDefault="007D511C" w:rsidP="005622A1">
      <w:pPr>
        <w:tabs>
          <w:tab w:val="left" w:pos="6540"/>
        </w:tabs>
        <w:jc w:val="right"/>
        <w:rPr>
          <w:sz w:val="28"/>
          <w:szCs w:val="28"/>
          <w:lang w:val="uk-UA"/>
        </w:rPr>
      </w:pPr>
      <w:r>
        <w:rPr>
          <w:b/>
          <w:sz w:val="28"/>
          <w:szCs w:val="28"/>
          <w:lang w:val="uk-UA"/>
        </w:rPr>
        <w:t>Виконала</w:t>
      </w:r>
      <w:r>
        <w:rPr>
          <w:sz w:val="28"/>
          <w:szCs w:val="28"/>
          <w:lang w:val="uk-UA"/>
        </w:rPr>
        <w:t>: студентка групи 5429ТЗ</w:t>
      </w:r>
    </w:p>
    <w:p w:rsidR="007D511C" w:rsidRDefault="007D511C" w:rsidP="005622A1">
      <w:pPr>
        <w:tabs>
          <w:tab w:val="left" w:pos="6540"/>
        </w:tabs>
        <w:jc w:val="right"/>
        <w:rPr>
          <w:sz w:val="28"/>
          <w:szCs w:val="28"/>
          <w:lang w:val="uk-UA"/>
        </w:rPr>
      </w:pPr>
      <w:r>
        <w:rPr>
          <w:sz w:val="28"/>
          <w:szCs w:val="28"/>
          <w:lang w:val="uk-UA"/>
        </w:rPr>
        <w:t>Колесниченко Ю.В.</w:t>
      </w:r>
    </w:p>
    <w:p w:rsidR="007D511C" w:rsidRDefault="007D511C" w:rsidP="005622A1">
      <w:pPr>
        <w:tabs>
          <w:tab w:val="left" w:pos="6540"/>
        </w:tabs>
        <w:jc w:val="right"/>
        <w:rPr>
          <w:b/>
          <w:sz w:val="28"/>
          <w:szCs w:val="28"/>
          <w:lang w:val="uk-UA"/>
        </w:rPr>
      </w:pPr>
    </w:p>
    <w:p w:rsidR="007D511C" w:rsidRDefault="007D511C" w:rsidP="005622A1">
      <w:pPr>
        <w:tabs>
          <w:tab w:val="left" w:pos="6540"/>
        </w:tabs>
        <w:jc w:val="right"/>
        <w:rPr>
          <w:sz w:val="28"/>
          <w:szCs w:val="28"/>
          <w:lang w:val="uk-UA"/>
        </w:rPr>
      </w:pPr>
      <w:r>
        <w:rPr>
          <w:b/>
          <w:sz w:val="28"/>
          <w:szCs w:val="28"/>
          <w:lang w:val="uk-UA"/>
        </w:rPr>
        <w:t xml:space="preserve">      Перевірив</w:t>
      </w:r>
      <w:r>
        <w:rPr>
          <w:sz w:val="28"/>
          <w:szCs w:val="28"/>
          <w:lang w:val="uk-UA"/>
        </w:rPr>
        <w:t xml:space="preserve">: науковий керівник </w:t>
      </w:r>
    </w:p>
    <w:p w:rsidR="007D511C" w:rsidRDefault="007D511C" w:rsidP="005622A1">
      <w:pPr>
        <w:tabs>
          <w:tab w:val="left" w:pos="6540"/>
        </w:tabs>
        <w:jc w:val="right"/>
        <w:rPr>
          <w:sz w:val="28"/>
          <w:szCs w:val="28"/>
          <w:lang w:val="uk-UA"/>
        </w:rPr>
      </w:pPr>
      <w:r>
        <w:rPr>
          <w:sz w:val="28"/>
          <w:szCs w:val="28"/>
          <w:lang w:val="uk-UA"/>
        </w:rPr>
        <w:t xml:space="preserve"> Івата В.В.</w:t>
      </w:r>
    </w:p>
    <w:p w:rsidR="007D511C" w:rsidRDefault="007D511C" w:rsidP="005622A1">
      <w:pPr>
        <w:rPr>
          <w:sz w:val="28"/>
          <w:szCs w:val="28"/>
          <w:lang w:val="uk-UA"/>
        </w:rPr>
      </w:pPr>
    </w:p>
    <w:p w:rsidR="007D511C" w:rsidRDefault="007D511C" w:rsidP="005622A1">
      <w:pPr>
        <w:rPr>
          <w:sz w:val="28"/>
          <w:szCs w:val="28"/>
          <w:lang w:val="uk-UA"/>
        </w:rPr>
      </w:pPr>
    </w:p>
    <w:p w:rsidR="007D511C" w:rsidRDefault="007D511C" w:rsidP="005622A1">
      <w:pPr>
        <w:rPr>
          <w:sz w:val="28"/>
          <w:szCs w:val="28"/>
          <w:lang w:val="uk-UA"/>
        </w:rPr>
      </w:pPr>
    </w:p>
    <w:p w:rsidR="007D511C" w:rsidRDefault="007D511C" w:rsidP="005622A1">
      <w:pPr>
        <w:rPr>
          <w:sz w:val="28"/>
          <w:szCs w:val="28"/>
          <w:lang w:val="uk-UA"/>
        </w:rPr>
      </w:pPr>
    </w:p>
    <w:p w:rsidR="007D511C" w:rsidRDefault="007D511C" w:rsidP="005622A1">
      <w:pPr>
        <w:rPr>
          <w:sz w:val="28"/>
          <w:szCs w:val="28"/>
          <w:lang w:val="uk-UA"/>
        </w:rPr>
      </w:pPr>
    </w:p>
    <w:p w:rsidR="007D511C" w:rsidRDefault="007D511C" w:rsidP="00D414C4">
      <w:pPr>
        <w:tabs>
          <w:tab w:val="left" w:pos="3825"/>
        </w:tabs>
        <w:rPr>
          <w:sz w:val="28"/>
          <w:szCs w:val="28"/>
          <w:lang w:val="uk-UA"/>
        </w:rPr>
      </w:pPr>
      <w:r>
        <w:rPr>
          <w:sz w:val="28"/>
          <w:szCs w:val="28"/>
          <w:lang w:val="uk-UA"/>
        </w:rPr>
        <w:tab/>
      </w:r>
    </w:p>
    <w:p w:rsidR="007D511C" w:rsidRDefault="007D511C" w:rsidP="00A25E4C">
      <w:pPr>
        <w:tabs>
          <w:tab w:val="left" w:pos="3825"/>
        </w:tabs>
        <w:jc w:val="center"/>
        <w:rPr>
          <w:sz w:val="28"/>
          <w:szCs w:val="28"/>
          <w:lang w:val="uk-UA"/>
        </w:rPr>
      </w:pPr>
    </w:p>
    <w:p w:rsidR="007D511C" w:rsidRDefault="007D511C" w:rsidP="00A25E4C">
      <w:pPr>
        <w:tabs>
          <w:tab w:val="left" w:pos="3825"/>
        </w:tabs>
        <w:jc w:val="center"/>
        <w:rPr>
          <w:sz w:val="28"/>
          <w:szCs w:val="28"/>
          <w:lang w:val="uk-UA"/>
        </w:rPr>
      </w:pPr>
      <w:r>
        <w:rPr>
          <w:sz w:val="28"/>
          <w:szCs w:val="28"/>
          <w:lang w:val="uk-UA"/>
        </w:rPr>
        <w:lastRenderedPageBreak/>
        <w:t>Миколаїв 2010</w:t>
      </w:r>
    </w:p>
    <w:p w:rsidR="007D511C" w:rsidRPr="00C00AD0" w:rsidRDefault="007D511C" w:rsidP="00C00AD0">
      <w:pPr>
        <w:jc w:val="center"/>
        <w:rPr>
          <w:b/>
          <w:sz w:val="48"/>
          <w:szCs w:val="48"/>
          <w:lang w:val="uk-UA"/>
        </w:rPr>
      </w:pPr>
      <w:r>
        <w:rPr>
          <w:b/>
          <w:sz w:val="48"/>
          <w:szCs w:val="48"/>
          <w:lang w:val="uk-UA"/>
        </w:rPr>
        <w:t xml:space="preserve">                                 </w:t>
      </w:r>
      <w:r w:rsidRPr="00C00AD0">
        <w:rPr>
          <w:b/>
          <w:sz w:val="48"/>
          <w:szCs w:val="48"/>
          <w:lang w:val="uk-UA"/>
        </w:rPr>
        <w:t>Зміст</w:t>
      </w:r>
      <w:r>
        <w:rPr>
          <w:b/>
          <w:sz w:val="48"/>
          <w:szCs w:val="48"/>
          <w:lang w:val="uk-UA"/>
        </w:rPr>
        <w:t xml:space="preserve">                             </w:t>
      </w:r>
      <w:r>
        <w:rPr>
          <w:sz w:val="28"/>
          <w:szCs w:val="28"/>
          <w:lang w:val="uk-UA"/>
        </w:rPr>
        <w:t>Стор.</w:t>
      </w:r>
    </w:p>
    <w:p w:rsidR="007D511C" w:rsidRPr="00C00AD0" w:rsidRDefault="007D511C" w:rsidP="005C1BED">
      <w:pPr>
        <w:tabs>
          <w:tab w:val="left" w:pos="0"/>
        </w:tabs>
        <w:ind w:left="-567"/>
        <w:rPr>
          <w:sz w:val="28"/>
          <w:szCs w:val="28"/>
          <w:lang w:val="uk-UA"/>
        </w:rPr>
      </w:pPr>
      <w:r w:rsidRPr="00C00AD0">
        <w:rPr>
          <w:sz w:val="28"/>
          <w:szCs w:val="28"/>
          <w:lang w:val="uk-UA"/>
        </w:rPr>
        <w:t>Перелік умовних скорочень</w:t>
      </w:r>
      <w:r>
        <w:rPr>
          <w:sz w:val="28"/>
          <w:szCs w:val="28"/>
          <w:lang w:val="uk-UA"/>
        </w:rPr>
        <w:t xml:space="preserve">                                                                                      …3</w:t>
      </w:r>
    </w:p>
    <w:p w:rsidR="007D511C" w:rsidRPr="00C00AD0" w:rsidRDefault="007D511C" w:rsidP="005C1BED">
      <w:pPr>
        <w:tabs>
          <w:tab w:val="left" w:pos="0"/>
        </w:tabs>
        <w:ind w:left="-567"/>
        <w:rPr>
          <w:sz w:val="28"/>
          <w:szCs w:val="28"/>
          <w:lang w:val="uk-UA"/>
        </w:rPr>
      </w:pPr>
      <w:r w:rsidRPr="00C00AD0">
        <w:rPr>
          <w:sz w:val="28"/>
          <w:szCs w:val="28"/>
          <w:lang w:val="uk-UA"/>
        </w:rPr>
        <w:t>ВСТУП</w:t>
      </w:r>
      <w:r>
        <w:rPr>
          <w:sz w:val="28"/>
          <w:szCs w:val="28"/>
          <w:lang w:val="uk-UA"/>
        </w:rPr>
        <w:t xml:space="preserve">                                                                                                                         …4  </w:t>
      </w:r>
    </w:p>
    <w:p w:rsidR="007D511C" w:rsidRPr="00C00AD0" w:rsidRDefault="007D511C" w:rsidP="005C1BED">
      <w:pPr>
        <w:tabs>
          <w:tab w:val="left" w:pos="0"/>
        </w:tabs>
        <w:ind w:left="-567"/>
        <w:rPr>
          <w:sz w:val="28"/>
          <w:szCs w:val="28"/>
          <w:lang w:val="uk-UA"/>
        </w:rPr>
      </w:pPr>
      <w:r w:rsidRPr="00C00AD0">
        <w:rPr>
          <w:sz w:val="28"/>
          <w:szCs w:val="28"/>
          <w:lang w:val="uk-UA"/>
        </w:rPr>
        <w:t xml:space="preserve">РОЗДІЛ 1.  </w:t>
      </w:r>
    </w:p>
    <w:p w:rsidR="007D511C" w:rsidRPr="00C00AD0" w:rsidRDefault="007D511C" w:rsidP="005C1BED">
      <w:pPr>
        <w:tabs>
          <w:tab w:val="left" w:pos="0"/>
        </w:tabs>
        <w:ind w:left="-567"/>
        <w:rPr>
          <w:sz w:val="28"/>
          <w:szCs w:val="28"/>
          <w:lang w:val="uk-UA"/>
        </w:rPr>
      </w:pPr>
      <w:r w:rsidRPr="00C00AD0">
        <w:rPr>
          <w:sz w:val="28"/>
          <w:szCs w:val="28"/>
          <w:lang w:val="uk-UA"/>
        </w:rPr>
        <w:t>ЗАКОНОДАВЧО-НОРМАТИВНІ І ТЕОРИТИЧНІ АСПЕКТИ БУХГАЛТЕРСЬКОГО ОБЛІКУ РОЗРАХУНКІВ З ПОКУПЦЯМИ ТА ЗАМОВНИКАМИ.</w:t>
      </w:r>
      <w:r>
        <w:rPr>
          <w:sz w:val="28"/>
          <w:szCs w:val="28"/>
          <w:lang w:val="uk-UA"/>
        </w:rPr>
        <w:t xml:space="preserve">                                                                      </w:t>
      </w:r>
    </w:p>
    <w:p w:rsidR="007D511C" w:rsidRPr="00C00AD0" w:rsidRDefault="007D511C" w:rsidP="005C1BED">
      <w:pPr>
        <w:pStyle w:val="11"/>
        <w:numPr>
          <w:ilvl w:val="1"/>
          <w:numId w:val="1"/>
        </w:numPr>
        <w:tabs>
          <w:tab w:val="left" w:pos="0"/>
          <w:tab w:val="left" w:pos="426"/>
        </w:tabs>
        <w:ind w:left="-567" w:right="-284" w:firstLine="0"/>
        <w:rPr>
          <w:sz w:val="28"/>
          <w:szCs w:val="28"/>
          <w:lang w:val="uk-UA"/>
        </w:rPr>
      </w:pPr>
      <w:r w:rsidRPr="00C00AD0">
        <w:rPr>
          <w:sz w:val="28"/>
          <w:szCs w:val="28"/>
          <w:lang w:val="uk-UA"/>
        </w:rPr>
        <w:t>Законодавчо-нормативні аспекти бухгалтерського обліку розрахунків з покупцями і замовниками.</w:t>
      </w:r>
      <w:r>
        <w:rPr>
          <w:sz w:val="28"/>
          <w:szCs w:val="28"/>
          <w:lang w:val="uk-UA"/>
        </w:rPr>
        <w:t xml:space="preserve">                                                                                          …7        </w:t>
      </w:r>
    </w:p>
    <w:p w:rsidR="007D511C" w:rsidRPr="00C00AD0" w:rsidRDefault="007D511C" w:rsidP="005C1BED">
      <w:pPr>
        <w:pStyle w:val="11"/>
        <w:numPr>
          <w:ilvl w:val="1"/>
          <w:numId w:val="1"/>
        </w:numPr>
        <w:tabs>
          <w:tab w:val="left" w:pos="0"/>
          <w:tab w:val="left" w:pos="426"/>
        </w:tabs>
        <w:ind w:left="-567" w:firstLine="0"/>
        <w:rPr>
          <w:sz w:val="28"/>
          <w:szCs w:val="28"/>
          <w:lang w:val="uk-UA"/>
        </w:rPr>
      </w:pPr>
      <w:r w:rsidRPr="00C00AD0">
        <w:rPr>
          <w:sz w:val="28"/>
          <w:szCs w:val="28"/>
          <w:lang w:val="uk-UA"/>
        </w:rPr>
        <w:t xml:space="preserve"> Теор</w:t>
      </w:r>
      <w:r>
        <w:rPr>
          <w:sz w:val="28"/>
          <w:szCs w:val="28"/>
          <w:lang w:val="uk-UA"/>
        </w:rPr>
        <w:t>е</w:t>
      </w:r>
      <w:r w:rsidRPr="00C00AD0">
        <w:rPr>
          <w:sz w:val="28"/>
          <w:szCs w:val="28"/>
          <w:lang w:val="uk-UA"/>
        </w:rPr>
        <w:t>тичні аспекти бухгалтерського обліку розрахунків з покупцями і замовниками.</w:t>
      </w:r>
      <w:r>
        <w:rPr>
          <w:sz w:val="28"/>
          <w:szCs w:val="28"/>
          <w:lang w:val="uk-UA"/>
        </w:rPr>
        <w:t xml:space="preserve">                                                                                                                …9    </w:t>
      </w:r>
    </w:p>
    <w:p w:rsidR="007D511C" w:rsidRPr="00C00AD0" w:rsidRDefault="007D511C" w:rsidP="005C1BED">
      <w:pPr>
        <w:tabs>
          <w:tab w:val="left" w:pos="0"/>
        </w:tabs>
        <w:ind w:left="-567"/>
        <w:rPr>
          <w:sz w:val="28"/>
          <w:szCs w:val="28"/>
          <w:lang w:val="uk-UA"/>
        </w:rPr>
      </w:pPr>
      <w:r w:rsidRPr="00C00AD0">
        <w:rPr>
          <w:sz w:val="28"/>
          <w:szCs w:val="28"/>
          <w:lang w:val="uk-UA"/>
        </w:rPr>
        <w:t>РОЗДІЛ 2.</w:t>
      </w:r>
    </w:p>
    <w:p w:rsidR="007D511C" w:rsidRPr="00C00AD0" w:rsidRDefault="007D511C" w:rsidP="005C1BED">
      <w:pPr>
        <w:tabs>
          <w:tab w:val="left" w:pos="0"/>
        </w:tabs>
        <w:ind w:left="-567"/>
        <w:rPr>
          <w:sz w:val="28"/>
          <w:szCs w:val="28"/>
          <w:lang w:val="uk-UA"/>
        </w:rPr>
      </w:pPr>
      <w:r w:rsidRPr="00C00AD0">
        <w:rPr>
          <w:sz w:val="28"/>
          <w:szCs w:val="28"/>
          <w:lang w:val="uk-UA"/>
        </w:rPr>
        <w:t>ВИРОБНИЧО-ЕКОНОМІЧНА ХАРАКТЕРИСТИКА ПП «ДЖОНІ», ЯК ОБ</w:t>
      </w:r>
      <w:r w:rsidRPr="00C00AD0">
        <w:rPr>
          <w:sz w:val="28"/>
          <w:szCs w:val="28"/>
        </w:rPr>
        <w:t>’</w:t>
      </w:r>
      <w:r w:rsidRPr="00C00AD0">
        <w:rPr>
          <w:sz w:val="28"/>
          <w:szCs w:val="28"/>
          <w:lang w:val="uk-UA"/>
        </w:rPr>
        <w:t>ЄКТА ДОСЛІДЖЕННЯ.</w:t>
      </w:r>
    </w:p>
    <w:p w:rsidR="007D511C" w:rsidRPr="00C00AD0" w:rsidRDefault="007D511C" w:rsidP="005C1BED">
      <w:pPr>
        <w:tabs>
          <w:tab w:val="left" w:pos="0"/>
        </w:tabs>
        <w:ind w:left="-567"/>
        <w:rPr>
          <w:sz w:val="28"/>
          <w:szCs w:val="28"/>
          <w:lang w:val="uk-UA"/>
        </w:rPr>
      </w:pPr>
      <w:r w:rsidRPr="00C00AD0">
        <w:rPr>
          <w:sz w:val="28"/>
          <w:szCs w:val="28"/>
          <w:lang w:val="uk-UA"/>
        </w:rPr>
        <w:t>2.1. Виробничо-організаційна характеристика ПП «Джоні».</w:t>
      </w:r>
      <w:r>
        <w:rPr>
          <w:sz w:val="28"/>
          <w:szCs w:val="28"/>
          <w:lang w:val="uk-UA"/>
        </w:rPr>
        <w:t xml:space="preserve">                               …17</w:t>
      </w:r>
    </w:p>
    <w:p w:rsidR="007D511C" w:rsidRPr="00C00AD0" w:rsidRDefault="007D511C" w:rsidP="005C1BED">
      <w:pPr>
        <w:tabs>
          <w:tab w:val="left" w:pos="0"/>
        </w:tabs>
        <w:ind w:left="-567"/>
        <w:rPr>
          <w:sz w:val="28"/>
          <w:szCs w:val="28"/>
          <w:lang w:val="uk-UA"/>
        </w:rPr>
      </w:pPr>
      <w:r w:rsidRPr="00C00AD0">
        <w:rPr>
          <w:sz w:val="28"/>
          <w:szCs w:val="28"/>
          <w:lang w:val="uk-UA"/>
        </w:rPr>
        <w:t>2.2. Фінансово-економічна характеристика ПП «Джоні»</w:t>
      </w:r>
      <w:r>
        <w:rPr>
          <w:sz w:val="28"/>
          <w:szCs w:val="28"/>
          <w:lang w:val="uk-UA"/>
        </w:rPr>
        <w:t xml:space="preserve">                                     …19     </w:t>
      </w:r>
    </w:p>
    <w:p w:rsidR="007D511C" w:rsidRPr="00C00AD0" w:rsidRDefault="007D511C" w:rsidP="005C1BED">
      <w:pPr>
        <w:tabs>
          <w:tab w:val="left" w:pos="0"/>
        </w:tabs>
        <w:ind w:left="-567"/>
        <w:rPr>
          <w:sz w:val="28"/>
          <w:szCs w:val="28"/>
          <w:lang w:val="uk-UA"/>
        </w:rPr>
      </w:pPr>
      <w:r w:rsidRPr="00C00AD0">
        <w:rPr>
          <w:sz w:val="28"/>
          <w:szCs w:val="28"/>
          <w:lang w:val="uk-UA"/>
        </w:rPr>
        <w:t>РОЗДІЛ 3.</w:t>
      </w:r>
    </w:p>
    <w:p w:rsidR="007D511C" w:rsidRPr="00C00AD0" w:rsidRDefault="007D511C" w:rsidP="005C1BED">
      <w:pPr>
        <w:tabs>
          <w:tab w:val="left" w:pos="0"/>
        </w:tabs>
        <w:ind w:left="-567"/>
        <w:rPr>
          <w:sz w:val="28"/>
          <w:szCs w:val="28"/>
          <w:lang w:val="uk-UA"/>
        </w:rPr>
      </w:pPr>
      <w:r w:rsidRPr="00C00AD0">
        <w:rPr>
          <w:sz w:val="28"/>
          <w:szCs w:val="28"/>
          <w:lang w:val="uk-UA"/>
        </w:rPr>
        <w:t>ОБЛІКОВА ПОЛІТИКА І ОРГАНІЗАЦІЯ ПЕРВИННОГО ОБЛІКУ РОЗРАХУНКІВ З ПОКУПЦЯМИ ТА ЗАМОВНИКАМИ НА ПІДПРИЄМСТВІ  ПП «ДЖОНІ»</w:t>
      </w:r>
    </w:p>
    <w:p w:rsidR="007D511C" w:rsidRPr="00C00AD0" w:rsidRDefault="007D511C" w:rsidP="005C1BED">
      <w:pPr>
        <w:tabs>
          <w:tab w:val="left" w:pos="0"/>
        </w:tabs>
        <w:ind w:left="-567"/>
        <w:rPr>
          <w:sz w:val="28"/>
          <w:szCs w:val="28"/>
          <w:lang w:val="uk-UA"/>
        </w:rPr>
      </w:pPr>
      <w:r w:rsidRPr="00C00AD0">
        <w:rPr>
          <w:sz w:val="28"/>
          <w:szCs w:val="28"/>
          <w:lang w:val="uk-UA"/>
        </w:rPr>
        <w:t>3.1. Облікова політика розрахунків з покупцями та замовниками.</w:t>
      </w:r>
      <w:r>
        <w:rPr>
          <w:sz w:val="28"/>
          <w:szCs w:val="28"/>
          <w:lang w:val="uk-UA"/>
        </w:rPr>
        <w:t xml:space="preserve">                      …24</w:t>
      </w:r>
    </w:p>
    <w:p w:rsidR="007D511C" w:rsidRPr="00C00AD0" w:rsidRDefault="007D511C" w:rsidP="005C1BED">
      <w:pPr>
        <w:tabs>
          <w:tab w:val="left" w:pos="0"/>
        </w:tabs>
        <w:ind w:left="-567"/>
        <w:rPr>
          <w:sz w:val="28"/>
          <w:szCs w:val="28"/>
          <w:lang w:val="uk-UA"/>
        </w:rPr>
      </w:pPr>
      <w:r w:rsidRPr="00C00AD0">
        <w:rPr>
          <w:sz w:val="28"/>
          <w:szCs w:val="28"/>
          <w:lang w:val="uk-UA"/>
        </w:rPr>
        <w:t>3.2. Організація первинного обліку розрахунків з покупцями та замовниками</w:t>
      </w:r>
      <w:r>
        <w:rPr>
          <w:sz w:val="28"/>
          <w:szCs w:val="28"/>
          <w:lang w:val="uk-UA"/>
        </w:rPr>
        <w:t>….26</w:t>
      </w:r>
    </w:p>
    <w:p w:rsidR="007D511C" w:rsidRPr="00C00AD0" w:rsidRDefault="007D511C" w:rsidP="005C1BED">
      <w:pPr>
        <w:tabs>
          <w:tab w:val="left" w:pos="0"/>
        </w:tabs>
        <w:ind w:left="-567"/>
        <w:rPr>
          <w:sz w:val="28"/>
          <w:szCs w:val="28"/>
          <w:lang w:val="uk-UA"/>
        </w:rPr>
      </w:pPr>
      <w:r w:rsidRPr="00C00AD0">
        <w:rPr>
          <w:sz w:val="28"/>
          <w:szCs w:val="28"/>
          <w:lang w:val="uk-UA"/>
        </w:rPr>
        <w:t>РОЗДІЛ 4.</w:t>
      </w:r>
    </w:p>
    <w:p w:rsidR="007D511C" w:rsidRPr="00C00AD0" w:rsidRDefault="007D511C" w:rsidP="005C1BED">
      <w:pPr>
        <w:tabs>
          <w:tab w:val="left" w:pos="0"/>
        </w:tabs>
        <w:ind w:left="-567"/>
        <w:rPr>
          <w:sz w:val="28"/>
          <w:szCs w:val="28"/>
          <w:lang w:val="uk-UA"/>
        </w:rPr>
      </w:pPr>
      <w:r w:rsidRPr="00C00AD0">
        <w:rPr>
          <w:sz w:val="28"/>
          <w:szCs w:val="28"/>
          <w:lang w:val="uk-UA"/>
        </w:rPr>
        <w:t>ОРГАНІЗАЦІЯ СИНТЕТИЧНОГО ТА АНАЛІТИЧНОГО ОБЛІКУ РОЗРАХУНКІВ З ПОКУПЦЯМИ ТА ЗАМОВНИКАМИ НА ПП «ДЖОНІ»</w:t>
      </w:r>
      <w:r>
        <w:rPr>
          <w:sz w:val="28"/>
          <w:szCs w:val="28"/>
          <w:lang w:val="uk-UA"/>
        </w:rPr>
        <w:t xml:space="preserve">    …30</w:t>
      </w:r>
    </w:p>
    <w:p w:rsidR="007D511C" w:rsidRPr="00C00AD0" w:rsidRDefault="007D511C" w:rsidP="005C1BED">
      <w:pPr>
        <w:tabs>
          <w:tab w:val="left" w:pos="0"/>
        </w:tabs>
        <w:ind w:left="-567"/>
        <w:rPr>
          <w:sz w:val="28"/>
          <w:szCs w:val="28"/>
          <w:lang w:val="uk-UA"/>
        </w:rPr>
      </w:pPr>
      <w:r w:rsidRPr="00C00AD0">
        <w:rPr>
          <w:sz w:val="28"/>
          <w:szCs w:val="28"/>
          <w:lang w:val="uk-UA"/>
        </w:rPr>
        <w:t>РОЗДІЛ 5.</w:t>
      </w:r>
    </w:p>
    <w:p w:rsidR="007D511C" w:rsidRPr="00C00AD0" w:rsidRDefault="007D511C" w:rsidP="005C1BED">
      <w:pPr>
        <w:tabs>
          <w:tab w:val="left" w:pos="0"/>
        </w:tabs>
        <w:ind w:left="-567"/>
        <w:rPr>
          <w:sz w:val="28"/>
          <w:szCs w:val="28"/>
          <w:lang w:val="uk-UA"/>
        </w:rPr>
      </w:pPr>
      <w:r w:rsidRPr="00C00AD0">
        <w:rPr>
          <w:sz w:val="28"/>
          <w:szCs w:val="28"/>
          <w:lang w:val="uk-UA"/>
        </w:rPr>
        <w:t>ВЗАЄМОЗВ’ЯЗОК  ОБЛІКУ РОЗРАХУНКІВ З ПОКУПЦЯМИ ТА ЗАМОВНИКАМИ  ТА БУХГАЛТЕРСЬКОЇ ЗВІТНОСТІ НА ПП «ДЖОНІ».</w:t>
      </w:r>
      <w:r>
        <w:rPr>
          <w:sz w:val="28"/>
          <w:szCs w:val="28"/>
          <w:lang w:val="uk-UA"/>
        </w:rPr>
        <w:t xml:space="preserve">   …48</w:t>
      </w:r>
    </w:p>
    <w:p w:rsidR="007D511C" w:rsidRPr="00C00AD0" w:rsidRDefault="007D511C" w:rsidP="005C1BED">
      <w:pPr>
        <w:tabs>
          <w:tab w:val="left" w:pos="0"/>
        </w:tabs>
        <w:ind w:left="-567"/>
        <w:rPr>
          <w:sz w:val="28"/>
          <w:szCs w:val="28"/>
          <w:lang w:val="uk-UA"/>
        </w:rPr>
      </w:pPr>
      <w:r w:rsidRPr="00C00AD0">
        <w:rPr>
          <w:sz w:val="28"/>
          <w:szCs w:val="28"/>
          <w:lang w:val="uk-UA"/>
        </w:rPr>
        <w:t>РОЗДІЛ 6.</w:t>
      </w:r>
    </w:p>
    <w:p w:rsidR="007D511C" w:rsidRPr="00C00AD0" w:rsidRDefault="007D511C" w:rsidP="005C1BED">
      <w:pPr>
        <w:tabs>
          <w:tab w:val="left" w:pos="0"/>
        </w:tabs>
        <w:ind w:left="-567"/>
        <w:rPr>
          <w:sz w:val="28"/>
          <w:szCs w:val="28"/>
          <w:lang w:val="uk-UA"/>
        </w:rPr>
      </w:pPr>
      <w:r w:rsidRPr="00C00AD0">
        <w:rPr>
          <w:sz w:val="28"/>
          <w:szCs w:val="28"/>
          <w:lang w:val="uk-UA"/>
        </w:rPr>
        <w:t>ШЛЯХИ ВДОСКОНАЛЕННЯ ОРГАНІЗАЦІЇ БУХГАЛТЕРСЬКОГО ОБЛІКУ РОЗРАХУНКІВ З ПОКУПЦЯМИ ТА ЗАМОВНИКАМИ НА ПП «ДЖОНІ».</w:t>
      </w:r>
      <w:r>
        <w:rPr>
          <w:sz w:val="28"/>
          <w:szCs w:val="28"/>
          <w:lang w:val="uk-UA"/>
        </w:rPr>
        <w:t xml:space="preserve">  …50</w:t>
      </w:r>
    </w:p>
    <w:p w:rsidR="007D511C" w:rsidRPr="00C00AD0" w:rsidRDefault="007D511C" w:rsidP="005C1BED">
      <w:pPr>
        <w:tabs>
          <w:tab w:val="left" w:pos="0"/>
        </w:tabs>
        <w:ind w:left="-567"/>
        <w:rPr>
          <w:sz w:val="28"/>
          <w:szCs w:val="28"/>
          <w:lang w:val="uk-UA"/>
        </w:rPr>
      </w:pPr>
      <w:r w:rsidRPr="00C00AD0">
        <w:rPr>
          <w:sz w:val="28"/>
          <w:szCs w:val="28"/>
          <w:lang w:val="uk-UA"/>
        </w:rPr>
        <w:t>ВИСНОВОК.</w:t>
      </w:r>
      <w:r>
        <w:rPr>
          <w:sz w:val="28"/>
          <w:szCs w:val="28"/>
          <w:lang w:val="uk-UA"/>
        </w:rPr>
        <w:t xml:space="preserve">                                                                                                             …55</w:t>
      </w:r>
    </w:p>
    <w:p w:rsidR="007D511C" w:rsidRPr="00C00AD0" w:rsidRDefault="007D511C" w:rsidP="005C1BED">
      <w:pPr>
        <w:tabs>
          <w:tab w:val="left" w:pos="0"/>
        </w:tabs>
        <w:ind w:left="-567"/>
        <w:rPr>
          <w:sz w:val="28"/>
          <w:szCs w:val="28"/>
          <w:lang w:val="uk-UA"/>
        </w:rPr>
      </w:pPr>
      <w:r w:rsidRPr="00C00AD0">
        <w:rPr>
          <w:sz w:val="28"/>
          <w:szCs w:val="28"/>
          <w:lang w:val="uk-UA"/>
        </w:rPr>
        <w:t>СПИСОК ВИКОРИСТАН</w:t>
      </w:r>
      <w:r>
        <w:rPr>
          <w:sz w:val="28"/>
          <w:szCs w:val="28"/>
          <w:lang w:val="uk-UA"/>
        </w:rPr>
        <w:t>ИХ ДЖЕРЕЛ                                                                 …58</w:t>
      </w:r>
    </w:p>
    <w:p w:rsidR="007D511C" w:rsidRPr="00C00AD0" w:rsidRDefault="007D511C" w:rsidP="005C1BED">
      <w:pPr>
        <w:tabs>
          <w:tab w:val="left" w:pos="0"/>
        </w:tabs>
        <w:ind w:left="-567"/>
        <w:rPr>
          <w:sz w:val="28"/>
          <w:szCs w:val="28"/>
          <w:lang w:val="uk-UA"/>
        </w:rPr>
      </w:pPr>
      <w:r w:rsidRPr="00C00AD0">
        <w:rPr>
          <w:sz w:val="28"/>
          <w:szCs w:val="28"/>
          <w:lang w:val="uk-UA"/>
        </w:rPr>
        <w:t>ДОДАТКИ</w:t>
      </w:r>
    </w:p>
    <w:p w:rsidR="007D511C" w:rsidRDefault="007D511C" w:rsidP="006F09CB">
      <w:pPr>
        <w:rPr>
          <w:sz w:val="28"/>
          <w:szCs w:val="28"/>
          <w:lang w:val="uk-UA"/>
        </w:rPr>
      </w:pPr>
    </w:p>
    <w:p w:rsidR="007D511C" w:rsidRDefault="007D511C" w:rsidP="006F09CB">
      <w:pPr>
        <w:rPr>
          <w:sz w:val="28"/>
          <w:szCs w:val="28"/>
          <w:lang w:val="uk-UA"/>
        </w:rPr>
      </w:pPr>
    </w:p>
    <w:p w:rsidR="007D511C" w:rsidRDefault="007D511C" w:rsidP="006F09CB">
      <w:pPr>
        <w:rPr>
          <w:sz w:val="28"/>
          <w:szCs w:val="28"/>
          <w:lang w:val="uk-UA"/>
        </w:rPr>
      </w:pPr>
    </w:p>
    <w:p w:rsidR="007D511C" w:rsidRDefault="007D511C" w:rsidP="006F09CB">
      <w:pPr>
        <w:rPr>
          <w:sz w:val="28"/>
          <w:szCs w:val="28"/>
          <w:lang w:val="uk-UA"/>
        </w:rPr>
      </w:pPr>
    </w:p>
    <w:p w:rsidR="007D511C" w:rsidRDefault="007D511C" w:rsidP="006F09CB">
      <w:pPr>
        <w:rPr>
          <w:sz w:val="28"/>
          <w:szCs w:val="28"/>
          <w:lang w:val="uk-UA"/>
        </w:rPr>
      </w:pPr>
    </w:p>
    <w:p w:rsidR="007D511C" w:rsidRDefault="007D511C" w:rsidP="006F09CB">
      <w:pPr>
        <w:rPr>
          <w:sz w:val="28"/>
          <w:szCs w:val="28"/>
          <w:lang w:val="uk-UA"/>
        </w:rPr>
      </w:pPr>
    </w:p>
    <w:p w:rsidR="007D511C" w:rsidRDefault="007D511C" w:rsidP="006F09CB">
      <w:pPr>
        <w:rPr>
          <w:sz w:val="28"/>
          <w:szCs w:val="28"/>
          <w:lang w:val="uk-UA"/>
        </w:rPr>
      </w:pPr>
    </w:p>
    <w:p w:rsidR="007D511C" w:rsidRDefault="007D511C" w:rsidP="006F09CB">
      <w:pPr>
        <w:rPr>
          <w:sz w:val="28"/>
          <w:szCs w:val="28"/>
          <w:lang w:val="uk-UA"/>
        </w:rPr>
      </w:pPr>
    </w:p>
    <w:p w:rsidR="007D511C" w:rsidRDefault="007D511C" w:rsidP="006F09CB">
      <w:pPr>
        <w:rPr>
          <w:sz w:val="28"/>
          <w:szCs w:val="28"/>
          <w:lang w:val="uk-UA"/>
        </w:rPr>
      </w:pPr>
    </w:p>
    <w:p w:rsidR="007D511C" w:rsidRDefault="007D511C" w:rsidP="006F09CB">
      <w:pPr>
        <w:rPr>
          <w:sz w:val="28"/>
          <w:szCs w:val="28"/>
          <w:lang w:val="uk-UA"/>
        </w:rPr>
      </w:pPr>
    </w:p>
    <w:p w:rsidR="007D511C" w:rsidRPr="00B72FF6" w:rsidRDefault="007D511C" w:rsidP="006F09CB">
      <w:pPr>
        <w:rPr>
          <w:b/>
          <w:sz w:val="28"/>
          <w:szCs w:val="28"/>
          <w:lang w:val="uk-UA"/>
        </w:rPr>
      </w:pPr>
      <w:r w:rsidRPr="00B72FF6">
        <w:rPr>
          <w:b/>
          <w:sz w:val="28"/>
          <w:szCs w:val="28"/>
          <w:lang w:val="uk-UA"/>
        </w:rPr>
        <w:t>Перелік умовних скорочень:</w:t>
      </w:r>
    </w:p>
    <w:p w:rsidR="007D511C" w:rsidRDefault="007D511C" w:rsidP="006F09CB">
      <w:pPr>
        <w:rPr>
          <w:b/>
          <w:sz w:val="28"/>
          <w:szCs w:val="28"/>
          <w:lang w:val="uk-UA"/>
        </w:rPr>
      </w:pPr>
    </w:p>
    <w:p w:rsidR="007D511C" w:rsidRDefault="007D511C" w:rsidP="00767DC5">
      <w:pPr>
        <w:spacing w:line="360" w:lineRule="auto"/>
        <w:rPr>
          <w:sz w:val="28"/>
          <w:szCs w:val="28"/>
          <w:lang w:val="uk-UA"/>
        </w:rPr>
      </w:pPr>
      <w:r w:rsidRPr="00B72FF6">
        <w:rPr>
          <w:sz w:val="28"/>
          <w:szCs w:val="28"/>
          <w:lang w:val="uk-UA"/>
        </w:rPr>
        <w:t>БО</w:t>
      </w:r>
      <w:r>
        <w:rPr>
          <w:sz w:val="28"/>
          <w:szCs w:val="28"/>
          <w:lang w:val="uk-UA"/>
        </w:rPr>
        <w:t xml:space="preserve"> – бухгалтерський облік</w:t>
      </w:r>
    </w:p>
    <w:p w:rsidR="007D511C" w:rsidRDefault="007D511C" w:rsidP="00767DC5">
      <w:pPr>
        <w:spacing w:line="360" w:lineRule="auto"/>
        <w:rPr>
          <w:sz w:val="28"/>
          <w:szCs w:val="28"/>
          <w:lang w:val="uk-UA"/>
        </w:rPr>
      </w:pPr>
      <w:r>
        <w:rPr>
          <w:sz w:val="28"/>
          <w:szCs w:val="28"/>
          <w:lang w:val="uk-UA"/>
        </w:rPr>
        <w:t>П(С)БО – Положення (стандарти бухгалтерського обліку)</w:t>
      </w:r>
    </w:p>
    <w:p w:rsidR="007D511C" w:rsidRDefault="007D511C" w:rsidP="00767DC5">
      <w:pPr>
        <w:spacing w:line="360" w:lineRule="auto"/>
        <w:rPr>
          <w:sz w:val="28"/>
          <w:szCs w:val="28"/>
          <w:lang w:val="uk-UA"/>
        </w:rPr>
      </w:pPr>
      <w:r>
        <w:rPr>
          <w:sz w:val="28"/>
          <w:szCs w:val="28"/>
          <w:lang w:val="uk-UA"/>
        </w:rPr>
        <w:t>Дт – Дебет</w:t>
      </w:r>
    </w:p>
    <w:p w:rsidR="007D511C" w:rsidRDefault="007D511C" w:rsidP="00767DC5">
      <w:pPr>
        <w:spacing w:line="360" w:lineRule="auto"/>
        <w:rPr>
          <w:sz w:val="28"/>
          <w:szCs w:val="28"/>
          <w:lang w:val="uk-UA"/>
        </w:rPr>
      </w:pPr>
      <w:r>
        <w:rPr>
          <w:sz w:val="28"/>
          <w:szCs w:val="28"/>
          <w:lang w:val="uk-UA"/>
        </w:rPr>
        <w:t>Кт – Кредит</w:t>
      </w:r>
    </w:p>
    <w:p w:rsidR="007D511C" w:rsidRDefault="007D511C" w:rsidP="00767DC5">
      <w:pPr>
        <w:spacing w:line="360" w:lineRule="auto"/>
        <w:rPr>
          <w:sz w:val="28"/>
          <w:szCs w:val="28"/>
          <w:lang w:val="uk-UA"/>
        </w:rPr>
      </w:pPr>
      <w:r>
        <w:rPr>
          <w:sz w:val="28"/>
          <w:szCs w:val="28"/>
          <w:lang w:val="uk-UA"/>
        </w:rPr>
        <w:t>ПП – Приватне підприємство</w:t>
      </w:r>
    </w:p>
    <w:p w:rsidR="007D511C" w:rsidRDefault="007D511C" w:rsidP="00767DC5">
      <w:pPr>
        <w:spacing w:line="360" w:lineRule="auto"/>
        <w:rPr>
          <w:sz w:val="28"/>
          <w:szCs w:val="28"/>
          <w:lang w:val="uk-UA"/>
        </w:rPr>
      </w:pPr>
      <w:r>
        <w:rPr>
          <w:sz w:val="28"/>
          <w:szCs w:val="28"/>
          <w:lang w:val="uk-UA"/>
        </w:rPr>
        <w:t>ЗУ – закон України</w:t>
      </w:r>
    </w:p>
    <w:p w:rsidR="007D511C" w:rsidRDefault="007D511C" w:rsidP="00767DC5">
      <w:pPr>
        <w:spacing w:line="360" w:lineRule="auto"/>
        <w:rPr>
          <w:sz w:val="28"/>
          <w:szCs w:val="28"/>
          <w:lang w:val="uk-UA"/>
        </w:rPr>
      </w:pPr>
      <w:r>
        <w:rPr>
          <w:sz w:val="28"/>
          <w:szCs w:val="28"/>
          <w:lang w:val="uk-UA"/>
        </w:rPr>
        <w:t>НБУ – Національний банк України</w:t>
      </w:r>
    </w:p>
    <w:p w:rsidR="007D511C" w:rsidRDefault="007D511C" w:rsidP="00767DC5">
      <w:pPr>
        <w:spacing w:line="360" w:lineRule="auto"/>
        <w:rPr>
          <w:sz w:val="28"/>
          <w:szCs w:val="28"/>
          <w:lang w:val="uk-UA"/>
        </w:rPr>
      </w:pPr>
      <w:r>
        <w:rPr>
          <w:sz w:val="28"/>
          <w:szCs w:val="28"/>
          <w:lang w:val="uk-UA"/>
        </w:rPr>
        <w:t>ПКО – прибутковий касовий ордер</w:t>
      </w:r>
    </w:p>
    <w:p w:rsidR="007D511C" w:rsidRDefault="007D511C" w:rsidP="00767DC5">
      <w:pPr>
        <w:spacing w:line="360" w:lineRule="auto"/>
        <w:rPr>
          <w:sz w:val="28"/>
          <w:szCs w:val="28"/>
          <w:lang w:val="uk-UA"/>
        </w:rPr>
      </w:pPr>
      <w:r>
        <w:rPr>
          <w:sz w:val="28"/>
          <w:szCs w:val="28"/>
          <w:lang w:val="uk-UA"/>
        </w:rPr>
        <w:t>ВКО – видатковий касовий ордер</w:t>
      </w:r>
    </w:p>
    <w:p w:rsidR="007D511C" w:rsidRDefault="007D511C" w:rsidP="00767DC5">
      <w:pPr>
        <w:spacing w:line="360" w:lineRule="auto"/>
        <w:rPr>
          <w:sz w:val="28"/>
          <w:szCs w:val="28"/>
          <w:lang w:val="uk-UA"/>
        </w:rPr>
      </w:pPr>
      <w:r>
        <w:rPr>
          <w:sz w:val="28"/>
          <w:szCs w:val="28"/>
          <w:lang w:val="uk-UA"/>
        </w:rPr>
        <w:t>ПДВ – податок на додану вартість</w:t>
      </w:r>
    </w:p>
    <w:p w:rsidR="007D511C" w:rsidRDefault="007D511C" w:rsidP="00767DC5">
      <w:pPr>
        <w:spacing w:line="360" w:lineRule="auto"/>
        <w:rPr>
          <w:sz w:val="28"/>
          <w:szCs w:val="28"/>
          <w:lang w:val="uk-UA"/>
        </w:rPr>
      </w:pPr>
      <w:r>
        <w:rPr>
          <w:sz w:val="28"/>
          <w:szCs w:val="28"/>
          <w:lang w:val="uk-UA"/>
        </w:rPr>
        <w:t>ТОВ – Товариство з обмеженою відповідальністю</w:t>
      </w:r>
    </w:p>
    <w:p w:rsidR="007D511C" w:rsidRDefault="007D511C" w:rsidP="00767DC5">
      <w:pPr>
        <w:spacing w:line="360" w:lineRule="auto"/>
        <w:rPr>
          <w:sz w:val="28"/>
          <w:szCs w:val="28"/>
          <w:lang w:val="uk-UA"/>
        </w:rPr>
      </w:pPr>
      <w:r>
        <w:rPr>
          <w:sz w:val="28"/>
          <w:szCs w:val="28"/>
          <w:lang w:val="uk-UA"/>
        </w:rPr>
        <w:t>ЕККА – електронний контрольно-касовий апарат.</w:t>
      </w:r>
    </w:p>
    <w:p w:rsidR="007D511C" w:rsidRPr="00B72FF6" w:rsidRDefault="007D511C" w:rsidP="00767DC5">
      <w:pPr>
        <w:spacing w:line="360" w:lineRule="auto"/>
        <w:rPr>
          <w:sz w:val="28"/>
          <w:szCs w:val="28"/>
          <w:lang w:val="uk-UA"/>
        </w:rPr>
      </w:pPr>
      <w:r>
        <w:rPr>
          <w:sz w:val="28"/>
          <w:szCs w:val="28"/>
          <w:lang w:val="uk-UA"/>
        </w:rPr>
        <w:t>ТКК -  товарно – касова книга.</w:t>
      </w:r>
    </w:p>
    <w:p w:rsidR="007D511C" w:rsidRDefault="007D511C" w:rsidP="006F09CB">
      <w:pPr>
        <w:rPr>
          <w:sz w:val="28"/>
          <w:szCs w:val="28"/>
          <w:lang w:val="uk-UA"/>
        </w:rPr>
      </w:pPr>
    </w:p>
    <w:p w:rsidR="007D511C" w:rsidRDefault="007D511C" w:rsidP="006F09CB">
      <w:pPr>
        <w:rPr>
          <w:sz w:val="28"/>
          <w:szCs w:val="28"/>
          <w:lang w:val="uk-UA"/>
        </w:rPr>
      </w:pPr>
    </w:p>
    <w:p w:rsidR="007D511C" w:rsidRDefault="007D511C" w:rsidP="006F09CB">
      <w:pPr>
        <w:rPr>
          <w:sz w:val="28"/>
          <w:szCs w:val="28"/>
          <w:lang w:val="uk-UA"/>
        </w:rPr>
      </w:pPr>
    </w:p>
    <w:p w:rsidR="007D511C" w:rsidRDefault="007D511C" w:rsidP="006F09CB">
      <w:pPr>
        <w:rPr>
          <w:sz w:val="28"/>
          <w:szCs w:val="28"/>
          <w:lang w:val="uk-UA"/>
        </w:rPr>
      </w:pPr>
    </w:p>
    <w:p w:rsidR="007D511C" w:rsidRDefault="007D511C" w:rsidP="006F09CB">
      <w:pPr>
        <w:rPr>
          <w:sz w:val="28"/>
          <w:szCs w:val="28"/>
          <w:lang w:val="uk-UA"/>
        </w:rPr>
      </w:pPr>
    </w:p>
    <w:p w:rsidR="007D511C" w:rsidRDefault="007D511C" w:rsidP="006F09CB">
      <w:pPr>
        <w:rPr>
          <w:sz w:val="28"/>
          <w:szCs w:val="28"/>
          <w:lang w:val="uk-UA"/>
        </w:rPr>
      </w:pPr>
    </w:p>
    <w:p w:rsidR="007D511C" w:rsidRDefault="007D511C" w:rsidP="006F09CB">
      <w:pPr>
        <w:rPr>
          <w:sz w:val="28"/>
          <w:szCs w:val="28"/>
          <w:lang w:val="uk-UA"/>
        </w:rPr>
      </w:pPr>
    </w:p>
    <w:p w:rsidR="007D511C" w:rsidRDefault="007D511C" w:rsidP="006F09CB">
      <w:pPr>
        <w:rPr>
          <w:sz w:val="28"/>
          <w:szCs w:val="28"/>
          <w:lang w:val="uk-UA"/>
        </w:rPr>
      </w:pPr>
    </w:p>
    <w:p w:rsidR="007D511C" w:rsidRDefault="007D511C" w:rsidP="006F09CB">
      <w:pPr>
        <w:rPr>
          <w:sz w:val="28"/>
          <w:szCs w:val="28"/>
          <w:lang w:val="uk-UA"/>
        </w:rPr>
      </w:pPr>
    </w:p>
    <w:p w:rsidR="007D511C" w:rsidRDefault="007D511C" w:rsidP="006F09CB">
      <w:pPr>
        <w:rPr>
          <w:sz w:val="28"/>
          <w:szCs w:val="28"/>
          <w:lang w:val="uk-UA"/>
        </w:rPr>
      </w:pPr>
    </w:p>
    <w:p w:rsidR="007D511C" w:rsidRDefault="007D511C" w:rsidP="006F09CB">
      <w:pPr>
        <w:rPr>
          <w:sz w:val="28"/>
          <w:szCs w:val="28"/>
          <w:lang w:val="uk-UA"/>
        </w:rPr>
      </w:pPr>
    </w:p>
    <w:p w:rsidR="007D511C" w:rsidRDefault="007D511C" w:rsidP="006F09CB">
      <w:pPr>
        <w:rPr>
          <w:sz w:val="28"/>
          <w:szCs w:val="28"/>
          <w:lang w:val="uk-UA"/>
        </w:rPr>
      </w:pPr>
    </w:p>
    <w:p w:rsidR="007D511C" w:rsidRDefault="007D511C" w:rsidP="006F09CB">
      <w:pPr>
        <w:rPr>
          <w:sz w:val="28"/>
          <w:szCs w:val="28"/>
          <w:lang w:val="uk-UA"/>
        </w:rPr>
      </w:pPr>
    </w:p>
    <w:p w:rsidR="007D511C" w:rsidRDefault="007D511C" w:rsidP="006F09CB">
      <w:pPr>
        <w:rPr>
          <w:sz w:val="28"/>
          <w:szCs w:val="28"/>
          <w:lang w:val="uk-UA"/>
        </w:rPr>
      </w:pPr>
    </w:p>
    <w:p w:rsidR="007D511C" w:rsidRDefault="007D511C" w:rsidP="006F09CB">
      <w:pPr>
        <w:rPr>
          <w:sz w:val="28"/>
          <w:szCs w:val="28"/>
          <w:lang w:val="uk-UA"/>
        </w:rPr>
      </w:pPr>
    </w:p>
    <w:p w:rsidR="007D511C" w:rsidRDefault="007D511C" w:rsidP="006F09CB">
      <w:pPr>
        <w:rPr>
          <w:sz w:val="28"/>
          <w:szCs w:val="28"/>
          <w:lang w:val="uk-UA"/>
        </w:rPr>
      </w:pPr>
    </w:p>
    <w:p w:rsidR="007D511C" w:rsidRDefault="007D511C" w:rsidP="006F09CB">
      <w:pPr>
        <w:rPr>
          <w:sz w:val="28"/>
          <w:szCs w:val="28"/>
          <w:lang w:val="uk-UA"/>
        </w:rPr>
      </w:pPr>
    </w:p>
    <w:p w:rsidR="007D511C" w:rsidRDefault="007D511C" w:rsidP="006F09CB">
      <w:pPr>
        <w:rPr>
          <w:sz w:val="28"/>
          <w:szCs w:val="28"/>
          <w:lang w:val="uk-UA"/>
        </w:rPr>
      </w:pPr>
    </w:p>
    <w:p w:rsidR="007D511C" w:rsidRDefault="007D511C" w:rsidP="006F09CB">
      <w:pPr>
        <w:rPr>
          <w:sz w:val="28"/>
          <w:szCs w:val="28"/>
          <w:lang w:val="uk-UA"/>
        </w:rPr>
      </w:pPr>
    </w:p>
    <w:p w:rsidR="007D511C" w:rsidRDefault="007D511C" w:rsidP="006F09CB">
      <w:pPr>
        <w:rPr>
          <w:sz w:val="28"/>
          <w:szCs w:val="28"/>
          <w:lang w:val="uk-UA"/>
        </w:rPr>
      </w:pPr>
    </w:p>
    <w:p w:rsidR="007D511C" w:rsidRDefault="007D511C" w:rsidP="006F09CB">
      <w:pPr>
        <w:rPr>
          <w:sz w:val="28"/>
          <w:szCs w:val="28"/>
          <w:lang w:val="uk-UA"/>
        </w:rPr>
      </w:pPr>
    </w:p>
    <w:p w:rsidR="007D511C" w:rsidRPr="00AA01A1" w:rsidRDefault="007D511C" w:rsidP="00AA01A1">
      <w:pPr>
        <w:ind w:left="-567" w:firstLine="567"/>
        <w:jc w:val="center"/>
        <w:rPr>
          <w:b/>
          <w:sz w:val="28"/>
          <w:szCs w:val="28"/>
          <w:lang w:val="uk-UA"/>
        </w:rPr>
      </w:pPr>
      <w:r w:rsidRPr="00AA01A1">
        <w:rPr>
          <w:b/>
          <w:sz w:val="28"/>
          <w:szCs w:val="28"/>
          <w:lang w:val="uk-UA"/>
        </w:rPr>
        <w:t>ВСТУП</w:t>
      </w:r>
    </w:p>
    <w:p w:rsidR="007D511C" w:rsidRDefault="007D511C" w:rsidP="0011559C">
      <w:pPr>
        <w:spacing w:line="360" w:lineRule="auto"/>
        <w:ind w:left="-567" w:firstLine="567"/>
        <w:jc w:val="center"/>
        <w:rPr>
          <w:sz w:val="28"/>
          <w:szCs w:val="28"/>
          <w:lang w:val="uk-UA"/>
        </w:rPr>
      </w:pPr>
    </w:p>
    <w:p w:rsidR="007D511C" w:rsidRDefault="007D511C" w:rsidP="0011559C">
      <w:pPr>
        <w:pStyle w:val="31"/>
        <w:spacing w:line="360" w:lineRule="auto"/>
        <w:ind w:left="-567" w:firstLine="567"/>
        <w:rPr>
          <w:szCs w:val="28"/>
        </w:rPr>
      </w:pPr>
      <w:r w:rsidRPr="0011559C">
        <w:rPr>
          <w:szCs w:val="28"/>
        </w:rPr>
        <w:t>Актуальність теми курсової роботи обумовлено відсутністю комплексних підходів до організації і методики контролю в інформаційній системі управління розрахунків з покупцями і замовниками, що є однією з причин неефективного використання монетарних активів підприємств сфери послуг в умовах становлення ринкових економічних відносин в Україні.</w:t>
      </w:r>
    </w:p>
    <w:p w:rsidR="007D511C" w:rsidRPr="0011559C" w:rsidRDefault="007D511C" w:rsidP="00A25E4C">
      <w:pPr>
        <w:spacing w:line="360" w:lineRule="auto"/>
        <w:ind w:left="-567" w:firstLine="567"/>
        <w:rPr>
          <w:sz w:val="28"/>
          <w:szCs w:val="28"/>
          <w:lang w:val="uk-UA"/>
        </w:rPr>
      </w:pPr>
      <w:r w:rsidRPr="0011559C">
        <w:rPr>
          <w:sz w:val="28"/>
          <w:szCs w:val="28"/>
          <w:lang w:val="uk-UA"/>
        </w:rPr>
        <w:t>Курсову роботу виконано на матеріалах ПП «Джоні» міста Краматорськ Період дослідження 2008-2009р.</w:t>
      </w:r>
    </w:p>
    <w:p w:rsidR="007D511C" w:rsidRPr="0011559C" w:rsidRDefault="007D511C" w:rsidP="00A25E4C">
      <w:pPr>
        <w:spacing w:line="360" w:lineRule="auto"/>
        <w:ind w:left="-567" w:firstLine="567"/>
        <w:jc w:val="both"/>
        <w:rPr>
          <w:sz w:val="28"/>
          <w:szCs w:val="28"/>
          <w:lang w:eastAsia="uk-UA"/>
        </w:rPr>
      </w:pPr>
      <w:r w:rsidRPr="0011559C">
        <w:rPr>
          <w:sz w:val="28"/>
          <w:szCs w:val="28"/>
          <w:lang w:eastAsia="uk-UA"/>
        </w:rPr>
        <w:t>Форми та порядок розрахунків з покупцями і замовниками за відвантажену їм продукцію та виконані роботи визначаються заздалегідь укладеними договорами. Договір — це юридичний і економічний документ, що визначає номенклатуру і обсяг поставки чи роботи, строки, ціни, вид транспортування, форму розрахунків, а також санкції за невиконання умов договору.</w:t>
      </w:r>
    </w:p>
    <w:p w:rsidR="007D511C" w:rsidRPr="0011559C" w:rsidRDefault="007D511C" w:rsidP="00A25E4C">
      <w:pPr>
        <w:spacing w:line="360" w:lineRule="auto"/>
        <w:ind w:left="-567" w:firstLine="567"/>
        <w:jc w:val="both"/>
        <w:rPr>
          <w:sz w:val="28"/>
          <w:szCs w:val="28"/>
          <w:lang w:eastAsia="uk-UA"/>
        </w:rPr>
      </w:pPr>
      <w:r w:rsidRPr="0011559C">
        <w:rPr>
          <w:sz w:val="28"/>
          <w:szCs w:val="28"/>
          <w:lang w:eastAsia="uk-UA"/>
        </w:rPr>
        <w:t>Оформляється виникнення дебіторської заборгованості транспортними документами на відвантаження продукції, актами виконаних робіт і платіжними документами.</w:t>
      </w:r>
    </w:p>
    <w:p w:rsidR="007D511C" w:rsidRPr="0011559C" w:rsidRDefault="007D511C" w:rsidP="00A25E4C">
      <w:pPr>
        <w:shd w:val="clear" w:color="auto" w:fill="FFFFFF"/>
        <w:spacing w:line="360" w:lineRule="auto"/>
        <w:ind w:left="-567" w:firstLine="567"/>
        <w:jc w:val="both"/>
        <w:rPr>
          <w:sz w:val="28"/>
          <w:szCs w:val="28"/>
          <w:lang w:eastAsia="uk-UA"/>
        </w:rPr>
      </w:pPr>
      <w:r w:rsidRPr="0011559C">
        <w:rPr>
          <w:sz w:val="28"/>
          <w:szCs w:val="28"/>
          <w:lang w:eastAsia="uk-UA"/>
        </w:rPr>
        <w:t>При реалізації продукції бухгалтерією підприємства-постачальника виписується відповідний первинний документ. До цих первинних документів належать: накладні; рахунки-фактури, акти прийому виконаних робіт ( послуг), податкові накладні, товарно-транспортні накладні, товарні накладні. Один примірник зали</w:t>
      </w:r>
      <w:r w:rsidRPr="0011559C">
        <w:rPr>
          <w:sz w:val="28"/>
          <w:szCs w:val="28"/>
          <w:lang w:eastAsia="uk-UA"/>
        </w:rPr>
        <w:softHyphen/>
        <w:t>шається в бухгалтерії підприємства і є підставою для здійснення запису в облікові реєстри про виникнення дебіторської заборгованості.</w:t>
      </w:r>
    </w:p>
    <w:p w:rsidR="007D511C" w:rsidRPr="0011559C" w:rsidRDefault="007D511C" w:rsidP="0011559C">
      <w:pPr>
        <w:pStyle w:val="2"/>
        <w:widowControl/>
        <w:ind w:left="-567" w:firstLine="567"/>
        <w:rPr>
          <w:spacing w:val="0"/>
          <w:w w:val="100"/>
          <w:szCs w:val="28"/>
        </w:rPr>
      </w:pPr>
      <w:r w:rsidRPr="0011559C">
        <w:rPr>
          <w:spacing w:val="0"/>
          <w:w w:val="100"/>
          <w:szCs w:val="28"/>
        </w:rPr>
        <w:t>Метою курсової роботи є розробка пропозицій з удосконалення організації та методики контролю розрахунків з покупцями і замовниками в системі управління підприємств послуг на основі застосування сучасних інформаційних технологій.</w:t>
      </w:r>
    </w:p>
    <w:p w:rsidR="007D511C" w:rsidRPr="0011559C" w:rsidRDefault="007D511C" w:rsidP="0011559C">
      <w:pPr>
        <w:spacing w:line="360" w:lineRule="auto"/>
        <w:ind w:left="-567" w:firstLine="567"/>
        <w:jc w:val="both"/>
        <w:rPr>
          <w:sz w:val="28"/>
          <w:szCs w:val="28"/>
          <w:lang w:val="uk-UA"/>
        </w:rPr>
      </w:pPr>
      <w:r w:rsidRPr="0011559C">
        <w:rPr>
          <w:sz w:val="28"/>
          <w:szCs w:val="28"/>
          <w:lang w:val="uk-UA"/>
        </w:rPr>
        <w:t>Для досягнення визначеної мети дослідження передбачається вирішення наступних задач:</w:t>
      </w:r>
    </w:p>
    <w:p w:rsidR="007D511C" w:rsidRPr="0011559C" w:rsidRDefault="007D511C" w:rsidP="0011559C">
      <w:pPr>
        <w:pStyle w:val="11"/>
        <w:numPr>
          <w:ilvl w:val="0"/>
          <w:numId w:val="5"/>
        </w:numPr>
        <w:tabs>
          <w:tab w:val="left" w:pos="284"/>
        </w:tabs>
        <w:spacing w:line="360" w:lineRule="auto"/>
        <w:ind w:left="-567" w:firstLine="567"/>
        <w:jc w:val="both"/>
        <w:rPr>
          <w:sz w:val="28"/>
          <w:szCs w:val="28"/>
          <w:lang w:val="uk-UA"/>
        </w:rPr>
      </w:pPr>
      <w:r w:rsidRPr="0011559C">
        <w:rPr>
          <w:sz w:val="28"/>
          <w:szCs w:val="28"/>
          <w:lang w:val="uk-UA"/>
        </w:rPr>
        <w:t>дослідження теоретичних аспектів обліку, аналізу і контролю розрахунків з покупцями і замовниками підприємств сфери послуг в умовах ринкових економічних відносин на основі вивчення спеціальної літератури;</w:t>
      </w:r>
    </w:p>
    <w:p w:rsidR="007D511C" w:rsidRPr="0011559C" w:rsidRDefault="007D511C" w:rsidP="0011559C">
      <w:pPr>
        <w:pStyle w:val="11"/>
        <w:numPr>
          <w:ilvl w:val="0"/>
          <w:numId w:val="5"/>
        </w:numPr>
        <w:tabs>
          <w:tab w:val="left" w:pos="284"/>
        </w:tabs>
        <w:spacing w:line="360" w:lineRule="auto"/>
        <w:ind w:left="-567" w:firstLine="567"/>
        <w:jc w:val="both"/>
        <w:rPr>
          <w:sz w:val="28"/>
          <w:szCs w:val="28"/>
          <w:lang w:val="uk-UA"/>
        </w:rPr>
      </w:pPr>
      <w:r w:rsidRPr="0011559C">
        <w:rPr>
          <w:sz w:val="28"/>
          <w:szCs w:val="28"/>
          <w:lang w:val="uk-UA"/>
        </w:rPr>
        <w:t>аналіз нормативно-правового забезпечення управління розрахунками з покупцями і замовниками підприємств сфери послуг в умовах реформування економіки України;</w:t>
      </w:r>
    </w:p>
    <w:p w:rsidR="007D511C" w:rsidRPr="0011559C" w:rsidRDefault="007D511C" w:rsidP="0011559C">
      <w:pPr>
        <w:pStyle w:val="11"/>
        <w:numPr>
          <w:ilvl w:val="0"/>
          <w:numId w:val="5"/>
        </w:numPr>
        <w:tabs>
          <w:tab w:val="left" w:pos="284"/>
        </w:tabs>
        <w:spacing w:line="360" w:lineRule="auto"/>
        <w:ind w:left="-567" w:firstLine="567"/>
        <w:jc w:val="both"/>
        <w:rPr>
          <w:sz w:val="28"/>
          <w:szCs w:val="28"/>
          <w:lang w:val="uk-UA"/>
        </w:rPr>
      </w:pPr>
      <w:r w:rsidRPr="0011559C">
        <w:rPr>
          <w:sz w:val="28"/>
          <w:szCs w:val="28"/>
          <w:lang w:val="uk-UA"/>
        </w:rPr>
        <w:t>здійснення обліку та оцінка стану бухгалтерського обліку розрахунків з покупцями і замовниками підприємств сфери послуг;</w:t>
      </w:r>
    </w:p>
    <w:p w:rsidR="007D511C" w:rsidRPr="0011559C" w:rsidRDefault="007D511C" w:rsidP="0011559C">
      <w:pPr>
        <w:pStyle w:val="21"/>
        <w:numPr>
          <w:ilvl w:val="0"/>
          <w:numId w:val="5"/>
        </w:numPr>
        <w:tabs>
          <w:tab w:val="left" w:pos="284"/>
        </w:tabs>
        <w:ind w:left="-567" w:firstLine="567"/>
        <w:rPr>
          <w:szCs w:val="28"/>
        </w:rPr>
      </w:pPr>
      <w:r w:rsidRPr="0011559C">
        <w:rPr>
          <w:szCs w:val="28"/>
        </w:rPr>
        <w:t>оцінка організації та методики обліку розрахунків з покупцями і замовниками підприємств сфери послуг підприємств;</w:t>
      </w:r>
    </w:p>
    <w:p w:rsidR="007D511C" w:rsidRPr="0011559C" w:rsidRDefault="007D511C" w:rsidP="0011559C">
      <w:pPr>
        <w:pStyle w:val="11"/>
        <w:numPr>
          <w:ilvl w:val="0"/>
          <w:numId w:val="5"/>
        </w:numPr>
        <w:tabs>
          <w:tab w:val="left" w:pos="284"/>
        </w:tabs>
        <w:spacing w:line="360" w:lineRule="auto"/>
        <w:ind w:left="-567" w:firstLine="567"/>
        <w:jc w:val="both"/>
        <w:rPr>
          <w:sz w:val="28"/>
          <w:szCs w:val="28"/>
          <w:lang w:val="uk-UA"/>
        </w:rPr>
      </w:pPr>
      <w:r w:rsidRPr="0011559C">
        <w:rPr>
          <w:sz w:val="28"/>
          <w:szCs w:val="28"/>
          <w:lang w:val="uk-UA"/>
        </w:rPr>
        <w:t>дослідження організаційно-методичних аспектів контролю і ревізії розрахунків з покупцями і замовниками підприємств сфери послуг;</w:t>
      </w:r>
    </w:p>
    <w:p w:rsidR="007D511C" w:rsidRDefault="007D511C" w:rsidP="0011559C">
      <w:pPr>
        <w:pStyle w:val="11"/>
        <w:numPr>
          <w:ilvl w:val="0"/>
          <w:numId w:val="5"/>
        </w:numPr>
        <w:tabs>
          <w:tab w:val="left" w:pos="284"/>
        </w:tabs>
        <w:spacing w:line="360" w:lineRule="auto"/>
        <w:ind w:left="-567" w:firstLine="567"/>
        <w:jc w:val="both"/>
        <w:rPr>
          <w:sz w:val="28"/>
          <w:szCs w:val="28"/>
          <w:lang w:val="uk-UA"/>
        </w:rPr>
      </w:pPr>
      <w:r w:rsidRPr="0011559C">
        <w:rPr>
          <w:sz w:val="28"/>
          <w:szCs w:val="28"/>
          <w:lang w:val="uk-UA"/>
        </w:rPr>
        <w:t>розробка пропозицій щодо організації та методики контролю і ревізії в інформаційній системі управління розрахунками з покупцями і замовниками підприємств сфери послуг в умовах застосування сучасних комп’ютерних технологій.</w:t>
      </w:r>
    </w:p>
    <w:p w:rsidR="007D511C" w:rsidRDefault="007D511C" w:rsidP="004154BC">
      <w:pPr>
        <w:pStyle w:val="11"/>
        <w:tabs>
          <w:tab w:val="left" w:pos="284"/>
        </w:tabs>
        <w:spacing w:line="360" w:lineRule="auto"/>
        <w:ind w:left="-567" w:firstLine="567"/>
        <w:jc w:val="both"/>
        <w:rPr>
          <w:sz w:val="28"/>
          <w:szCs w:val="28"/>
          <w:lang w:val="uk-UA"/>
        </w:rPr>
      </w:pPr>
      <w:r>
        <w:rPr>
          <w:sz w:val="28"/>
          <w:szCs w:val="28"/>
          <w:lang w:val="uk-UA"/>
        </w:rPr>
        <w:t xml:space="preserve">Основними законодавчо – нормативними документами, які регулюють бухгалтерський облік розрахунків з покупцями та замовниками є: ЗУ «Про бухгалтерський облік та фінансову звітність» </w:t>
      </w:r>
      <w:r w:rsidRPr="00EA0120">
        <w:rPr>
          <w:lang w:val="uk-UA"/>
        </w:rPr>
        <w:t>№ 996-ХІ</w:t>
      </w:r>
      <w:r>
        <w:t>V</w:t>
      </w:r>
      <w:r>
        <w:rPr>
          <w:lang w:val="uk-UA"/>
        </w:rPr>
        <w:t xml:space="preserve"> від </w:t>
      </w:r>
      <w:r w:rsidRPr="00EA0120">
        <w:rPr>
          <w:lang w:val="uk-UA"/>
        </w:rPr>
        <w:t>16.07.99</w:t>
      </w:r>
      <w:r>
        <w:t> </w:t>
      </w:r>
      <w:r w:rsidRPr="00585105">
        <w:rPr>
          <w:sz w:val="28"/>
          <w:szCs w:val="28"/>
          <w:lang w:val="uk-UA"/>
        </w:rPr>
        <w:t>р., план рахунків бухгалтерського обліку активів</w:t>
      </w:r>
      <w:r>
        <w:rPr>
          <w:sz w:val="28"/>
          <w:szCs w:val="28"/>
          <w:lang w:val="uk-UA"/>
        </w:rPr>
        <w:t xml:space="preserve">, капіталу, зобов’язань і господарських операцій підприємств і організацій, затверджений наказом Міністерства фінансів України від  30 листопада 1999р № 291 (зі змінами та доповненями), Інструкція про застосування плану рахунків </w:t>
      </w:r>
      <w:r w:rsidRPr="00585105">
        <w:rPr>
          <w:sz w:val="28"/>
          <w:szCs w:val="28"/>
          <w:lang w:val="uk-UA"/>
        </w:rPr>
        <w:t>бухгалтерського обліку активів</w:t>
      </w:r>
      <w:r>
        <w:rPr>
          <w:sz w:val="28"/>
          <w:szCs w:val="28"/>
          <w:lang w:val="uk-UA"/>
        </w:rPr>
        <w:t>, капіталу, зобов’язань і господарських операцій підприємств і організацій, затверджений наказом Міністерства фінансів України від  30 листопада 1999р № 291 (зі змінами та доповненями), Положення про документальне забезпечення записів у бухгалтерському обліку. Затверджено наказом Міністерства фінансів України від 30 вересня 2003р. № 561, Інструкція про безготівкові розрахунки в Україні в національній валюті. Затверджена постановою Правління Національного банку України від 29 березня 2001 р.№ 135, Положення (стандарт) бухгалтерського обліку № 10 «Дебіторська заборгованість» ті інші…Теоретична база курсової роботи складається з теорії, взятої із різних підручників, законів, та інших документів. Практичну базу курсової складають дані звітності підприємства.</w:t>
      </w:r>
    </w:p>
    <w:p w:rsidR="007D511C" w:rsidRPr="00585105" w:rsidRDefault="007D511C" w:rsidP="004154BC">
      <w:pPr>
        <w:pStyle w:val="11"/>
        <w:tabs>
          <w:tab w:val="left" w:pos="284"/>
        </w:tabs>
        <w:spacing w:line="360" w:lineRule="auto"/>
        <w:ind w:left="-567" w:firstLine="567"/>
        <w:jc w:val="both"/>
        <w:rPr>
          <w:sz w:val="28"/>
          <w:szCs w:val="28"/>
          <w:lang w:val="uk-UA"/>
        </w:rPr>
      </w:pPr>
      <w:r>
        <w:rPr>
          <w:sz w:val="28"/>
          <w:szCs w:val="28"/>
          <w:lang w:val="uk-UA"/>
        </w:rPr>
        <w:t>Курсова робота складається з 6 розділів, загальною кількістю сторінок 66, десяти  таблиць , семи рисунків, а також двох додатків.</w:t>
      </w:r>
    </w:p>
    <w:p w:rsidR="007D511C" w:rsidRPr="00585105" w:rsidRDefault="007D511C" w:rsidP="0011559C">
      <w:pPr>
        <w:spacing w:line="360" w:lineRule="auto"/>
        <w:ind w:left="-567" w:firstLine="567"/>
        <w:jc w:val="both"/>
        <w:rPr>
          <w:sz w:val="28"/>
          <w:szCs w:val="28"/>
          <w:lang w:val="uk-UA" w:eastAsia="uk-UA"/>
        </w:rPr>
      </w:pPr>
    </w:p>
    <w:p w:rsidR="007D511C" w:rsidRPr="0011559C" w:rsidRDefault="007D511C" w:rsidP="0011559C">
      <w:pPr>
        <w:spacing w:line="360" w:lineRule="auto"/>
        <w:ind w:left="-567" w:firstLine="567"/>
        <w:jc w:val="both"/>
        <w:rPr>
          <w:sz w:val="28"/>
          <w:szCs w:val="28"/>
          <w:lang w:val="uk-UA" w:eastAsia="uk-UA"/>
        </w:rPr>
      </w:pPr>
    </w:p>
    <w:p w:rsidR="007D511C" w:rsidRPr="0011559C" w:rsidRDefault="007D511C" w:rsidP="0011559C">
      <w:pPr>
        <w:spacing w:line="360" w:lineRule="auto"/>
        <w:ind w:left="-567" w:firstLine="567"/>
        <w:jc w:val="both"/>
        <w:rPr>
          <w:sz w:val="28"/>
          <w:szCs w:val="28"/>
          <w:lang w:val="uk-UA" w:eastAsia="uk-UA"/>
        </w:rPr>
      </w:pPr>
    </w:p>
    <w:p w:rsidR="007D511C" w:rsidRPr="0011559C" w:rsidRDefault="007D511C" w:rsidP="0011559C">
      <w:pPr>
        <w:spacing w:line="360" w:lineRule="auto"/>
        <w:ind w:left="-567" w:firstLine="567"/>
        <w:jc w:val="both"/>
        <w:rPr>
          <w:sz w:val="28"/>
          <w:szCs w:val="28"/>
          <w:lang w:val="uk-UA" w:eastAsia="uk-UA"/>
        </w:rPr>
      </w:pPr>
    </w:p>
    <w:p w:rsidR="007D511C" w:rsidRPr="0011559C" w:rsidRDefault="007D511C" w:rsidP="0011559C">
      <w:pPr>
        <w:spacing w:line="360" w:lineRule="auto"/>
        <w:ind w:left="-567" w:firstLine="567"/>
        <w:jc w:val="both"/>
        <w:rPr>
          <w:sz w:val="28"/>
          <w:szCs w:val="28"/>
          <w:lang w:val="uk-UA" w:eastAsia="uk-UA"/>
        </w:rPr>
      </w:pPr>
    </w:p>
    <w:p w:rsidR="007D511C" w:rsidRPr="0011559C" w:rsidRDefault="007D511C" w:rsidP="0011559C">
      <w:pPr>
        <w:spacing w:line="360" w:lineRule="auto"/>
        <w:ind w:left="-567" w:firstLine="567"/>
        <w:jc w:val="both"/>
        <w:rPr>
          <w:sz w:val="28"/>
          <w:szCs w:val="28"/>
          <w:lang w:val="uk-UA" w:eastAsia="uk-UA"/>
        </w:rPr>
      </w:pPr>
    </w:p>
    <w:p w:rsidR="007D511C" w:rsidRPr="0011559C" w:rsidRDefault="007D511C" w:rsidP="0011559C">
      <w:pPr>
        <w:spacing w:line="360" w:lineRule="auto"/>
        <w:ind w:left="-567" w:firstLine="567"/>
        <w:jc w:val="both"/>
        <w:rPr>
          <w:sz w:val="28"/>
          <w:szCs w:val="28"/>
          <w:lang w:val="uk-UA" w:eastAsia="uk-UA"/>
        </w:rPr>
      </w:pPr>
    </w:p>
    <w:p w:rsidR="007D511C" w:rsidRPr="0011559C" w:rsidRDefault="007D511C" w:rsidP="0011559C">
      <w:pPr>
        <w:spacing w:line="360" w:lineRule="auto"/>
        <w:ind w:left="-567" w:firstLine="567"/>
        <w:jc w:val="both"/>
        <w:rPr>
          <w:sz w:val="28"/>
          <w:szCs w:val="28"/>
          <w:lang w:val="uk-UA" w:eastAsia="uk-UA"/>
        </w:rPr>
      </w:pPr>
    </w:p>
    <w:p w:rsidR="007D511C" w:rsidRDefault="007D511C" w:rsidP="0011559C">
      <w:pPr>
        <w:spacing w:line="360" w:lineRule="auto"/>
        <w:ind w:left="-567" w:firstLine="567"/>
        <w:jc w:val="center"/>
        <w:rPr>
          <w:b/>
          <w:sz w:val="28"/>
          <w:szCs w:val="28"/>
          <w:lang w:val="uk-UA"/>
        </w:rPr>
      </w:pPr>
    </w:p>
    <w:p w:rsidR="007D511C" w:rsidRDefault="007D511C" w:rsidP="0011559C">
      <w:pPr>
        <w:spacing w:line="360" w:lineRule="auto"/>
        <w:ind w:left="-567" w:firstLine="567"/>
        <w:jc w:val="center"/>
        <w:rPr>
          <w:b/>
          <w:sz w:val="28"/>
          <w:szCs w:val="28"/>
          <w:lang w:val="uk-UA"/>
        </w:rPr>
      </w:pPr>
    </w:p>
    <w:p w:rsidR="007D511C" w:rsidRDefault="007D511C" w:rsidP="0011559C">
      <w:pPr>
        <w:spacing w:line="360" w:lineRule="auto"/>
        <w:ind w:left="-567" w:firstLine="567"/>
        <w:jc w:val="center"/>
        <w:rPr>
          <w:b/>
          <w:sz w:val="28"/>
          <w:szCs w:val="28"/>
          <w:lang w:val="uk-UA"/>
        </w:rPr>
      </w:pPr>
    </w:p>
    <w:p w:rsidR="007D511C" w:rsidRDefault="007D511C" w:rsidP="0011559C">
      <w:pPr>
        <w:spacing w:line="360" w:lineRule="auto"/>
        <w:ind w:left="-567" w:firstLine="567"/>
        <w:jc w:val="center"/>
        <w:rPr>
          <w:b/>
          <w:sz w:val="28"/>
          <w:szCs w:val="28"/>
          <w:lang w:val="uk-UA"/>
        </w:rPr>
      </w:pPr>
    </w:p>
    <w:p w:rsidR="007D511C" w:rsidRDefault="007D511C" w:rsidP="0011559C">
      <w:pPr>
        <w:spacing w:line="360" w:lineRule="auto"/>
        <w:ind w:left="-567" w:firstLine="567"/>
        <w:jc w:val="center"/>
        <w:rPr>
          <w:b/>
          <w:sz w:val="28"/>
          <w:szCs w:val="28"/>
          <w:lang w:val="uk-UA"/>
        </w:rPr>
      </w:pPr>
    </w:p>
    <w:p w:rsidR="007D511C" w:rsidRDefault="007D511C" w:rsidP="0011559C">
      <w:pPr>
        <w:spacing w:line="360" w:lineRule="auto"/>
        <w:ind w:left="-567" w:firstLine="567"/>
        <w:jc w:val="center"/>
        <w:rPr>
          <w:b/>
          <w:sz w:val="28"/>
          <w:szCs w:val="28"/>
          <w:lang w:val="uk-UA"/>
        </w:rPr>
      </w:pPr>
    </w:p>
    <w:p w:rsidR="007D511C" w:rsidRDefault="007D511C" w:rsidP="0011559C">
      <w:pPr>
        <w:spacing w:line="360" w:lineRule="auto"/>
        <w:ind w:left="-567" w:firstLine="567"/>
        <w:jc w:val="center"/>
        <w:rPr>
          <w:b/>
          <w:sz w:val="28"/>
          <w:szCs w:val="28"/>
          <w:lang w:val="uk-UA"/>
        </w:rPr>
      </w:pPr>
    </w:p>
    <w:p w:rsidR="007D511C" w:rsidRDefault="007D511C" w:rsidP="0011559C">
      <w:pPr>
        <w:spacing w:line="360" w:lineRule="auto"/>
        <w:ind w:left="-567" w:firstLine="567"/>
        <w:jc w:val="center"/>
        <w:rPr>
          <w:b/>
          <w:sz w:val="28"/>
          <w:szCs w:val="28"/>
          <w:lang w:val="uk-UA"/>
        </w:rPr>
      </w:pPr>
    </w:p>
    <w:p w:rsidR="007D511C" w:rsidRDefault="007D511C" w:rsidP="0011559C">
      <w:pPr>
        <w:spacing w:line="360" w:lineRule="auto"/>
        <w:ind w:left="-567" w:firstLine="567"/>
        <w:jc w:val="center"/>
        <w:rPr>
          <w:b/>
          <w:sz w:val="28"/>
          <w:szCs w:val="28"/>
          <w:lang w:val="uk-UA"/>
        </w:rPr>
      </w:pPr>
    </w:p>
    <w:p w:rsidR="007D511C" w:rsidRDefault="007D511C" w:rsidP="0011559C">
      <w:pPr>
        <w:spacing w:line="360" w:lineRule="auto"/>
        <w:ind w:left="-567" w:firstLine="567"/>
        <w:jc w:val="center"/>
        <w:rPr>
          <w:b/>
          <w:sz w:val="28"/>
          <w:szCs w:val="28"/>
          <w:lang w:val="uk-UA"/>
        </w:rPr>
      </w:pPr>
    </w:p>
    <w:p w:rsidR="007D511C" w:rsidRDefault="007D511C" w:rsidP="0011559C">
      <w:pPr>
        <w:spacing w:line="360" w:lineRule="auto"/>
        <w:ind w:left="-567" w:firstLine="567"/>
        <w:jc w:val="center"/>
        <w:rPr>
          <w:b/>
          <w:sz w:val="28"/>
          <w:szCs w:val="28"/>
          <w:lang w:val="uk-UA"/>
        </w:rPr>
      </w:pPr>
    </w:p>
    <w:p w:rsidR="007D511C" w:rsidRDefault="007D511C" w:rsidP="0011559C">
      <w:pPr>
        <w:spacing w:line="360" w:lineRule="auto"/>
        <w:ind w:left="-567" w:firstLine="567"/>
        <w:jc w:val="center"/>
        <w:rPr>
          <w:b/>
          <w:sz w:val="28"/>
          <w:szCs w:val="28"/>
          <w:lang w:val="uk-UA"/>
        </w:rPr>
      </w:pPr>
    </w:p>
    <w:p w:rsidR="007D511C" w:rsidRDefault="007D511C" w:rsidP="0011559C">
      <w:pPr>
        <w:spacing w:line="360" w:lineRule="auto"/>
        <w:ind w:left="-567" w:firstLine="567"/>
        <w:jc w:val="center"/>
        <w:rPr>
          <w:b/>
          <w:sz w:val="28"/>
          <w:szCs w:val="28"/>
          <w:lang w:val="uk-UA"/>
        </w:rPr>
      </w:pPr>
    </w:p>
    <w:p w:rsidR="007D511C" w:rsidRDefault="007D511C" w:rsidP="0011559C">
      <w:pPr>
        <w:spacing w:line="360" w:lineRule="auto"/>
        <w:ind w:left="-567" w:firstLine="567"/>
        <w:jc w:val="center"/>
        <w:rPr>
          <w:b/>
          <w:sz w:val="28"/>
          <w:szCs w:val="28"/>
          <w:lang w:val="uk-UA"/>
        </w:rPr>
      </w:pPr>
    </w:p>
    <w:p w:rsidR="007D511C" w:rsidRDefault="007D511C" w:rsidP="0011559C">
      <w:pPr>
        <w:spacing w:line="360" w:lineRule="auto"/>
        <w:ind w:left="-567" w:firstLine="567"/>
        <w:jc w:val="center"/>
        <w:rPr>
          <w:b/>
          <w:sz w:val="28"/>
          <w:szCs w:val="28"/>
          <w:lang w:val="uk-UA"/>
        </w:rPr>
      </w:pPr>
    </w:p>
    <w:p w:rsidR="007D511C" w:rsidRPr="0011559C" w:rsidRDefault="007D511C" w:rsidP="0011559C">
      <w:pPr>
        <w:spacing w:line="360" w:lineRule="auto"/>
        <w:ind w:left="-567" w:firstLine="567"/>
        <w:jc w:val="center"/>
        <w:rPr>
          <w:b/>
          <w:sz w:val="28"/>
          <w:szCs w:val="28"/>
          <w:lang w:val="uk-UA"/>
        </w:rPr>
      </w:pPr>
      <w:r w:rsidRPr="0011559C">
        <w:rPr>
          <w:b/>
          <w:sz w:val="28"/>
          <w:szCs w:val="28"/>
          <w:lang w:val="uk-UA"/>
        </w:rPr>
        <w:t>РОЗДІЛ 1.</w:t>
      </w:r>
    </w:p>
    <w:p w:rsidR="007D511C" w:rsidRPr="0011559C" w:rsidRDefault="007D511C" w:rsidP="0011559C">
      <w:pPr>
        <w:spacing w:line="360" w:lineRule="auto"/>
        <w:ind w:left="-567" w:firstLine="567"/>
        <w:jc w:val="center"/>
        <w:rPr>
          <w:b/>
          <w:sz w:val="28"/>
          <w:szCs w:val="28"/>
          <w:lang w:val="uk-UA"/>
        </w:rPr>
      </w:pPr>
      <w:r w:rsidRPr="0011559C">
        <w:rPr>
          <w:b/>
          <w:sz w:val="28"/>
          <w:szCs w:val="28"/>
          <w:lang w:val="uk-UA"/>
        </w:rPr>
        <w:t>ЗАКОНОДАВЧО-НОРМАТИВНІ І ТЕОРИТИЧНІ АСПЕКТИ БУХГАЛТЕРСЬКОГО ОБЛІКУ РОЗРАХУНКІВ З ПОКУПЦЯМИ ТА ЗАМОВНИКАМИ.</w:t>
      </w:r>
    </w:p>
    <w:p w:rsidR="007D511C" w:rsidRPr="0011559C" w:rsidRDefault="007D511C" w:rsidP="0011559C">
      <w:pPr>
        <w:spacing w:line="360" w:lineRule="auto"/>
        <w:ind w:left="-567" w:firstLine="567"/>
        <w:jc w:val="center"/>
        <w:rPr>
          <w:b/>
          <w:sz w:val="28"/>
          <w:szCs w:val="28"/>
          <w:lang w:val="uk-UA"/>
        </w:rPr>
      </w:pPr>
    </w:p>
    <w:p w:rsidR="007D511C" w:rsidRPr="0011559C" w:rsidRDefault="007D511C" w:rsidP="0011559C">
      <w:pPr>
        <w:pStyle w:val="11"/>
        <w:tabs>
          <w:tab w:val="left" w:pos="426"/>
        </w:tabs>
        <w:spacing w:line="360" w:lineRule="auto"/>
        <w:ind w:left="-567" w:firstLine="567"/>
        <w:jc w:val="center"/>
        <w:rPr>
          <w:b/>
          <w:sz w:val="28"/>
          <w:szCs w:val="28"/>
          <w:lang w:val="uk-UA"/>
        </w:rPr>
      </w:pPr>
      <w:r w:rsidRPr="0011559C">
        <w:rPr>
          <w:b/>
          <w:sz w:val="28"/>
          <w:szCs w:val="28"/>
          <w:lang w:val="uk-UA"/>
        </w:rPr>
        <w:t>1.1.Законодавчо-нормативні аспекти бухгалтерського обліку розрахунків з покупцями і замовниками.</w:t>
      </w:r>
    </w:p>
    <w:p w:rsidR="007D511C" w:rsidRPr="0011559C" w:rsidRDefault="007D511C" w:rsidP="00903B37">
      <w:pPr>
        <w:pStyle w:val="11"/>
        <w:tabs>
          <w:tab w:val="left" w:pos="426"/>
        </w:tabs>
        <w:spacing w:line="360" w:lineRule="auto"/>
        <w:ind w:left="-567" w:firstLine="567"/>
        <w:rPr>
          <w:sz w:val="28"/>
          <w:szCs w:val="28"/>
          <w:lang w:val="uk-UA"/>
        </w:rPr>
      </w:pPr>
    </w:p>
    <w:p w:rsidR="007D511C" w:rsidRDefault="007D511C" w:rsidP="00903B37">
      <w:pPr>
        <w:pStyle w:val="11"/>
        <w:tabs>
          <w:tab w:val="left" w:pos="284"/>
        </w:tabs>
        <w:spacing w:line="360" w:lineRule="auto"/>
        <w:ind w:left="-567" w:firstLine="567"/>
        <w:jc w:val="both"/>
        <w:rPr>
          <w:sz w:val="28"/>
          <w:szCs w:val="28"/>
          <w:lang w:val="uk-UA"/>
        </w:rPr>
      </w:pPr>
      <w:r>
        <w:rPr>
          <w:sz w:val="28"/>
          <w:szCs w:val="28"/>
          <w:lang w:val="uk-UA"/>
        </w:rPr>
        <w:t xml:space="preserve">Основними законодавчо – нормативними документами, які регулюють бухгалтерський облік розрахунків з покупцями та замовниками є: </w:t>
      </w:r>
    </w:p>
    <w:p w:rsidR="007D511C" w:rsidRPr="00CD2D85" w:rsidRDefault="007D511C" w:rsidP="00903B37">
      <w:pPr>
        <w:pStyle w:val="HTML"/>
        <w:numPr>
          <w:ilvl w:val="0"/>
          <w:numId w:val="18"/>
        </w:numPr>
        <w:tabs>
          <w:tab w:val="clear" w:pos="916"/>
          <w:tab w:val="left" w:pos="426"/>
        </w:tabs>
        <w:spacing w:line="360" w:lineRule="auto"/>
        <w:ind w:left="-567" w:firstLine="567"/>
        <w:jc w:val="both"/>
        <w:rPr>
          <w:rFonts w:ascii="Times New Roman" w:hAnsi="Times New Roman" w:cs="Times New Roman"/>
          <w:sz w:val="28"/>
          <w:szCs w:val="28"/>
          <w:lang w:val="uk-UA"/>
        </w:rPr>
      </w:pPr>
      <w:r w:rsidRPr="00CD2D85">
        <w:rPr>
          <w:rFonts w:ascii="Times New Roman" w:hAnsi="Times New Roman" w:cs="Times New Roman"/>
          <w:sz w:val="28"/>
          <w:szCs w:val="28"/>
          <w:lang w:val="uk-UA"/>
        </w:rPr>
        <w:t>ЗУ «Про бухгалтерський облік та фінансову звітність» № 996-ХІ</w:t>
      </w:r>
      <w:r w:rsidRPr="00CD2D85">
        <w:rPr>
          <w:rFonts w:ascii="Times New Roman" w:hAnsi="Times New Roman" w:cs="Times New Roman"/>
          <w:sz w:val="28"/>
          <w:szCs w:val="28"/>
        </w:rPr>
        <w:t>V</w:t>
      </w:r>
      <w:r w:rsidRPr="00CD2D85">
        <w:rPr>
          <w:rFonts w:ascii="Times New Roman" w:hAnsi="Times New Roman" w:cs="Times New Roman"/>
          <w:sz w:val="28"/>
          <w:szCs w:val="28"/>
          <w:lang w:val="uk-UA"/>
        </w:rPr>
        <w:t xml:space="preserve"> від 16.07.99</w:t>
      </w:r>
      <w:r w:rsidRPr="00CD2D85">
        <w:rPr>
          <w:rFonts w:ascii="Times New Roman" w:hAnsi="Times New Roman" w:cs="Times New Roman"/>
          <w:sz w:val="28"/>
          <w:szCs w:val="28"/>
        </w:rPr>
        <w:t> </w:t>
      </w:r>
      <w:r w:rsidRPr="00CD2D85">
        <w:rPr>
          <w:rFonts w:ascii="Times New Roman" w:hAnsi="Times New Roman" w:cs="Times New Roman"/>
          <w:sz w:val="28"/>
          <w:szCs w:val="28"/>
          <w:lang w:val="uk-UA"/>
        </w:rPr>
        <w:t xml:space="preserve">р., який визначає правові засади регулювання,  організації, </w:t>
      </w:r>
      <w:r w:rsidRPr="00CD2D85">
        <w:rPr>
          <w:rFonts w:ascii="Times New Roman" w:hAnsi="Times New Roman" w:cs="Times New Roman"/>
          <w:sz w:val="28"/>
          <w:szCs w:val="28"/>
          <w:lang w:val="uk-UA"/>
        </w:rPr>
        <w:br/>
        <w:t xml:space="preserve">ведення бухгалтерського обліку та складання фінансової звітності в </w:t>
      </w:r>
      <w:r w:rsidRPr="00CD2D85">
        <w:rPr>
          <w:rFonts w:ascii="Times New Roman" w:hAnsi="Times New Roman" w:cs="Times New Roman"/>
          <w:sz w:val="28"/>
          <w:szCs w:val="28"/>
          <w:lang w:val="uk-UA"/>
        </w:rPr>
        <w:br/>
        <w:t xml:space="preserve">Україні. </w:t>
      </w:r>
    </w:p>
    <w:p w:rsidR="007D511C" w:rsidRPr="009D44ED" w:rsidRDefault="007D511C" w:rsidP="00903B37">
      <w:pPr>
        <w:pStyle w:val="HTML"/>
        <w:numPr>
          <w:ilvl w:val="0"/>
          <w:numId w:val="18"/>
        </w:numPr>
        <w:tabs>
          <w:tab w:val="clear" w:pos="916"/>
          <w:tab w:val="left" w:pos="426"/>
        </w:tabs>
        <w:spacing w:line="360" w:lineRule="auto"/>
        <w:ind w:left="-567" w:firstLine="567"/>
        <w:jc w:val="both"/>
        <w:rPr>
          <w:rFonts w:ascii="Times New Roman" w:hAnsi="Times New Roman" w:cs="Times New Roman"/>
          <w:sz w:val="28"/>
          <w:szCs w:val="28"/>
        </w:rPr>
      </w:pPr>
      <w:r w:rsidRPr="009D44ED">
        <w:rPr>
          <w:rFonts w:ascii="Times New Roman" w:hAnsi="Times New Roman" w:cs="Times New Roman"/>
          <w:sz w:val="28"/>
          <w:szCs w:val="28"/>
          <w:lang w:val="uk-UA"/>
        </w:rPr>
        <w:t xml:space="preserve">план рахунків бухгалтерського обліку активів, капіталу, зобов’язань і господарських операцій підприємств і організацій, затверджений наказом Міністерства фінансів України від  30 листопада 1999р № 291 (зі змінами та доповненями),  є переліком рахунків і </w:t>
      </w:r>
      <w:r>
        <w:rPr>
          <w:rFonts w:ascii="Times New Roman" w:hAnsi="Times New Roman" w:cs="Times New Roman"/>
          <w:sz w:val="28"/>
          <w:szCs w:val="28"/>
          <w:lang w:val="uk-UA"/>
        </w:rPr>
        <w:t xml:space="preserve"> </w:t>
      </w:r>
      <w:r w:rsidRPr="009D44ED">
        <w:rPr>
          <w:rFonts w:ascii="Times New Roman" w:hAnsi="Times New Roman" w:cs="Times New Roman"/>
          <w:sz w:val="28"/>
          <w:szCs w:val="28"/>
          <w:lang w:val="uk-UA"/>
        </w:rPr>
        <w:t xml:space="preserve">схем     реєстрації     та     групування     на     них    фактів </w:t>
      </w:r>
      <w:r>
        <w:rPr>
          <w:rFonts w:ascii="Times New Roman" w:hAnsi="Times New Roman" w:cs="Times New Roman"/>
          <w:sz w:val="28"/>
          <w:szCs w:val="28"/>
          <w:lang w:val="uk-UA"/>
        </w:rPr>
        <w:t xml:space="preserve"> </w:t>
      </w:r>
      <w:r w:rsidRPr="009D44ED">
        <w:rPr>
          <w:rFonts w:ascii="Times New Roman" w:hAnsi="Times New Roman" w:cs="Times New Roman"/>
          <w:sz w:val="28"/>
          <w:szCs w:val="28"/>
          <w:lang w:val="uk-UA"/>
        </w:rPr>
        <w:t xml:space="preserve">фінансово-господарської  діяльності  (кореспонденція  рахунків)  у </w:t>
      </w:r>
      <w:r w:rsidRPr="009D44ED">
        <w:rPr>
          <w:rFonts w:ascii="Times New Roman" w:hAnsi="Times New Roman" w:cs="Times New Roman"/>
          <w:sz w:val="28"/>
          <w:szCs w:val="28"/>
          <w:lang w:val="uk-UA"/>
        </w:rPr>
        <w:br/>
        <w:t xml:space="preserve">бухгалтерському  обліку.  </w:t>
      </w:r>
      <w:r w:rsidRPr="009D44ED">
        <w:rPr>
          <w:rFonts w:ascii="Times New Roman" w:hAnsi="Times New Roman" w:cs="Times New Roman"/>
          <w:sz w:val="28"/>
          <w:szCs w:val="28"/>
        </w:rPr>
        <w:t xml:space="preserve">У  ньому за десятковою системою наведені </w:t>
      </w:r>
      <w:r w:rsidRPr="009D44ED">
        <w:rPr>
          <w:rFonts w:ascii="Times New Roman" w:hAnsi="Times New Roman" w:cs="Times New Roman"/>
          <w:sz w:val="28"/>
          <w:szCs w:val="28"/>
        </w:rPr>
        <w:br/>
        <w:t xml:space="preserve">коди   (номери)  й  найменування  синтетичних  рахунків  (рахунків </w:t>
      </w:r>
      <w:r w:rsidRPr="009D44ED">
        <w:rPr>
          <w:rFonts w:ascii="Times New Roman" w:hAnsi="Times New Roman" w:cs="Times New Roman"/>
          <w:sz w:val="28"/>
          <w:szCs w:val="28"/>
        </w:rPr>
        <w:br/>
        <w:t xml:space="preserve">першого  порядку) й субрахунків (рахунків другого порядку). Першою </w:t>
      </w:r>
      <w:r w:rsidRPr="009D44ED">
        <w:rPr>
          <w:rFonts w:ascii="Times New Roman" w:hAnsi="Times New Roman" w:cs="Times New Roman"/>
          <w:sz w:val="28"/>
          <w:szCs w:val="28"/>
        </w:rPr>
        <w:br/>
        <w:t xml:space="preserve">цифрою  коду  визначено клас рахунків, другою - номер синтетичного </w:t>
      </w:r>
      <w:r w:rsidRPr="009D44ED">
        <w:rPr>
          <w:rFonts w:ascii="Times New Roman" w:hAnsi="Times New Roman" w:cs="Times New Roman"/>
          <w:sz w:val="28"/>
          <w:szCs w:val="28"/>
        </w:rPr>
        <w:br/>
        <w:t>рахунку,  третьою  -  номер  субрахунку.  Контирування  документів</w:t>
      </w:r>
      <w:r>
        <w:rPr>
          <w:rFonts w:ascii="Times New Roman" w:hAnsi="Times New Roman" w:cs="Times New Roman"/>
          <w:sz w:val="28"/>
          <w:szCs w:val="28"/>
          <w:lang w:val="uk-UA"/>
        </w:rPr>
        <w:t xml:space="preserve"> </w:t>
      </w:r>
      <w:r w:rsidRPr="009D44ED">
        <w:rPr>
          <w:rFonts w:ascii="Times New Roman" w:hAnsi="Times New Roman" w:cs="Times New Roman"/>
          <w:sz w:val="28"/>
          <w:szCs w:val="28"/>
        </w:rPr>
        <w:t>первинного   обліку,   ведення  регістрів  бухгалтерського  обліку</w:t>
      </w:r>
      <w:r>
        <w:rPr>
          <w:rFonts w:ascii="Times New Roman" w:hAnsi="Times New Roman" w:cs="Times New Roman"/>
          <w:sz w:val="28"/>
          <w:szCs w:val="28"/>
          <w:lang w:val="uk-UA"/>
        </w:rPr>
        <w:t xml:space="preserve"> </w:t>
      </w:r>
      <w:r w:rsidRPr="009D44ED">
        <w:rPr>
          <w:rFonts w:ascii="Times New Roman" w:hAnsi="Times New Roman" w:cs="Times New Roman"/>
          <w:sz w:val="28"/>
          <w:szCs w:val="28"/>
        </w:rPr>
        <w:t>здійснюється  із  застосуванням,  щонайменше,  коду  класу  й коду</w:t>
      </w:r>
      <w:r>
        <w:rPr>
          <w:rFonts w:ascii="Times New Roman" w:hAnsi="Times New Roman" w:cs="Times New Roman"/>
          <w:sz w:val="28"/>
          <w:szCs w:val="28"/>
          <w:lang w:val="uk-UA"/>
        </w:rPr>
        <w:t xml:space="preserve"> </w:t>
      </w:r>
      <w:r w:rsidRPr="009D44ED">
        <w:rPr>
          <w:rFonts w:ascii="Times New Roman" w:hAnsi="Times New Roman" w:cs="Times New Roman"/>
          <w:sz w:val="28"/>
          <w:szCs w:val="28"/>
        </w:rPr>
        <w:t>синтетичного рахунку.</w:t>
      </w:r>
    </w:p>
    <w:p w:rsidR="007D511C" w:rsidRPr="009D44ED" w:rsidRDefault="007D511C" w:rsidP="00903B37">
      <w:pPr>
        <w:pStyle w:val="HTML"/>
        <w:numPr>
          <w:ilvl w:val="0"/>
          <w:numId w:val="18"/>
        </w:numPr>
        <w:tabs>
          <w:tab w:val="clear" w:pos="916"/>
          <w:tab w:val="left" w:pos="284"/>
        </w:tabs>
        <w:spacing w:line="360" w:lineRule="auto"/>
        <w:ind w:left="-567" w:firstLine="567"/>
        <w:jc w:val="both"/>
        <w:rPr>
          <w:rFonts w:ascii="Times New Roman" w:hAnsi="Times New Roman" w:cs="Times New Roman"/>
          <w:sz w:val="28"/>
          <w:szCs w:val="28"/>
        </w:rPr>
      </w:pPr>
      <w:r w:rsidRPr="009D44ED">
        <w:rPr>
          <w:rFonts w:ascii="Times New Roman" w:hAnsi="Times New Roman" w:cs="Times New Roman"/>
          <w:sz w:val="28"/>
          <w:szCs w:val="28"/>
          <w:lang w:val="uk-UA"/>
        </w:rPr>
        <w:t>Інструкція про застосування плану рахунків бухгалтерського обліку активів, капіталу, зобов’язань і господарських операцій підприємств і організацій, затверджений наказом Міністерства фінансів України від  30 листопада 1999р № 291 (зі змінами та доповненями)</w:t>
      </w:r>
      <w:r>
        <w:rPr>
          <w:rFonts w:ascii="Times New Roman" w:hAnsi="Times New Roman" w:cs="Times New Roman"/>
          <w:sz w:val="28"/>
          <w:szCs w:val="28"/>
          <w:lang w:val="uk-UA"/>
        </w:rPr>
        <w:t>.</w:t>
      </w:r>
      <w:r w:rsidRPr="009D44ED">
        <w:rPr>
          <w:rFonts w:ascii="Times New Roman" w:hAnsi="Times New Roman" w:cs="Times New Roman"/>
          <w:sz w:val="28"/>
          <w:szCs w:val="28"/>
          <w:lang w:val="uk-UA"/>
        </w:rPr>
        <w:t xml:space="preserve"> Ця Інструкція   встановлює   призначення  і  порядок  ведення рахунків   бухгалтерського   обліку   для   узагальнення   методом подвійного   запису   інформації  про  наявність  і  рух  активів, </w:t>
      </w:r>
      <w:r w:rsidRPr="009D44ED">
        <w:rPr>
          <w:rFonts w:ascii="Times New Roman" w:hAnsi="Times New Roman" w:cs="Times New Roman"/>
          <w:sz w:val="28"/>
          <w:szCs w:val="28"/>
          <w:lang w:val="uk-UA"/>
        </w:rPr>
        <w:br/>
        <w:t xml:space="preserve">капіталу,  зобов'язань та факти фінансово-господарської діяльності </w:t>
      </w:r>
      <w:r w:rsidRPr="009D44ED">
        <w:rPr>
          <w:rFonts w:ascii="Times New Roman" w:hAnsi="Times New Roman" w:cs="Times New Roman"/>
          <w:sz w:val="28"/>
          <w:szCs w:val="28"/>
          <w:lang w:val="uk-UA"/>
        </w:rPr>
        <w:br/>
        <w:t xml:space="preserve">підприємств,  організацій  та  інших юридичних осіб (крім банків і </w:t>
      </w:r>
      <w:r>
        <w:rPr>
          <w:rFonts w:ascii="Times New Roman" w:hAnsi="Times New Roman" w:cs="Times New Roman"/>
          <w:sz w:val="28"/>
          <w:szCs w:val="28"/>
          <w:lang w:val="uk-UA"/>
        </w:rPr>
        <w:t xml:space="preserve"> </w:t>
      </w:r>
      <w:r w:rsidRPr="009D44ED">
        <w:rPr>
          <w:rFonts w:ascii="Times New Roman" w:hAnsi="Times New Roman" w:cs="Times New Roman"/>
          <w:sz w:val="28"/>
          <w:szCs w:val="28"/>
          <w:lang w:val="uk-UA"/>
        </w:rPr>
        <w:t xml:space="preserve">бюджетних    установ)    незалежно     від     форм     власності, </w:t>
      </w:r>
      <w:r>
        <w:rPr>
          <w:rFonts w:ascii="Times New Roman" w:hAnsi="Times New Roman" w:cs="Times New Roman"/>
          <w:sz w:val="28"/>
          <w:szCs w:val="28"/>
          <w:lang w:val="uk-UA"/>
        </w:rPr>
        <w:t xml:space="preserve"> </w:t>
      </w:r>
      <w:r w:rsidRPr="009D44ED">
        <w:rPr>
          <w:rFonts w:ascii="Times New Roman" w:hAnsi="Times New Roman" w:cs="Times New Roman"/>
          <w:sz w:val="28"/>
          <w:szCs w:val="28"/>
          <w:lang w:val="uk-UA"/>
        </w:rPr>
        <w:t>організаційно-правових форм і видів діяльності,  а також виділених на  окремий  баланс  філій,  відділень   та   інших   відособлених</w:t>
      </w:r>
      <w:r>
        <w:rPr>
          <w:rFonts w:ascii="Times New Roman" w:hAnsi="Times New Roman" w:cs="Times New Roman"/>
          <w:sz w:val="28"/>
          <w:szCs w:val="28"/>
          <w:lang w:val="uk-UA"/>
        </w:rPr>
        <w:t xml:space="preserve"> </w:t>
      </w:r>
      <w:r w:rsidRPr="009D44ED">
        <w:rPr>
          <w:rFonts w:ascii="Times New Roman" w:hAnsi="Times New Roman" w:cs="Times New Roman"/>
          <w:sz w:val="28"/>
          <w:szCs w:val="28"/>
          <w:lang w:val="uk-UA"/>
        </w:rPr>
        <w:t xml:space="preserve">підрозділів   юридичних   осіб   </w:t>
      </w:r>
      <w:r>
        <w:rPr>
          <w:rFonts w:ascii="Times New Roman" w:hAnsi="Times New Roman" w:cs="Times New Roman"/>
          <w:sz w:val="28"/>
          <w:szCs w:val="28"/>
          <w:lang w:val="uk-UA"/>
        </w:rPr>
        <w:t xml:space="preserve">. </w:t>
      </w:r>
      <w:r w:rsidRPr="009D44ED">
        <w:rPr>
          <w:rFonts w:ascii="Times New Roman" w:hAnsi="Times New Roman" w:cs="Times New Roman"/>
          <w:sz w:val="28"/>
          <w:szCs w:val="28"/>
          <w:lang w:val="uk-UA"/>
        </w:rPr>
        <w:t xml:space="preserve"> Інструкція із</w:t>
      </w:r>
      <w:r>
        <w:rPr>
          <w:rFonts w:ascii="Times New Roman" w:hAnsi="Times New Roman" w:cs="Times New Roman"/>
          <w:sz w:val="28"/>
          <w:szCs w:val="28"/>
          <w:lang w:val="uk-UA"/>
        </w:rPr>
        <w:t xml:space="preserve"> </w:t>
      </w:r>
      <w:r w:rsidRPr="009D44ED">
        <w:rPr>
          <w:rFonts w:ascii="Times New Roman" w:hAnsi="Times New Roman" w:cs="Times New Roman"/>
          <w:sz w:val="28"/>
          <w:szCs w:val="28"/>
          <w:lang w:val="uk-UA"/>
        </w:rPr>
        <w:t xml:space="preserve"> застосування  Плану  рахунків  спрямована  на</w:t>
      </w:r>
      <w:r>
        <w:rPr>
          <w:rFonts w:ascii="Times New Roman" w:hAnsi="Times New Roman" w:cs="Times New Roman"/>
          <w:sz w:val="28"/>
          <w:szCs w:val="28"/>
          <w:lang w:val="uk-UA"/>
        </w:rPr>
        <w:t xml:space="preserve"> </w:t>
      </w:r>
      <w:r w:rsidRPr="009D44ED">
        <w:rPr>
          <w:rFonts w:ascii="Times New Roman" w:hAnsi="Times New Roman" w:cs="Times New Roman"/>
          <w:sz w:val="28"/>
          <w:szCs w:val="28"/>
          <w:lang w:val="uk-UA"/>
        </w:rPr>
        <w:t xml:space="preserve">забезпечення   єдності   відображення   однорідних   за    змістом </w:t>
      </w:r>
      <w:r>
        <w:rPr>
          <w:rFonts w:ascii="Times New Roman" w:hAnsi="Times New Roman" w:cs="Times New Roman"/>
          <w:sz w:val="28"/>
          <w:szCs w:val="28"/>
          <w:lang w:val="uk-UA"/>
        </w:rPr>
        <w:t xml:space="preserve"> </w:t>
      </w:r>
      <w:r w:rsidRPr="009D44ED">
        <w:rPr>
          <w:rFonts w:ascii="Times New Roman" w:hAnsi="Times New Roman" w:cs="Times New Roman"/>
          <w:sz w:val="28"/>
          <w:szCs w:val="28"/>
          <w:lang w:val="uk-UA"/>
        </w:rPr>
        <w:t>господарських  операцій  на  відповідних  синтетичних  рахунках  і</w:t>
      </w:r>
      <w:r>
        <w:rPr>
          <w:rFonts w:ascii="Times New Roman" w:hAnsi="Times New Roman" w:cs="Times New Roman"/>
          <w:sz w:val="28"/>
          <w:szCs w:val="28"/>
          <w:lang w:val="uk-UA"/>
        </w:rPr>
        <w:t xml:space="preserve"> </w:t>
      </w:r>
      <w:r w:rsidRPr="009D44ED">
        <w:rPr>
          <w:rFonts w:ascii="Times New Roman" w:hAnsi="Times New Roman" w:cs="Times New Roman"/>
          <w:sz w:val="28"/>
          <w:szCs w:val="28"/>
          <w:lang w:val="uk-UA"/>
        </w:rPr>
        <w:t xml:space="preserve">субрахунках.  </w:t>
      </w:r>
      <w:r w:rsidRPr="009D44ED">
        <w:rPr>
          <w:rFonts w:ascii="Times New Roman" w:hAnsi="Times New Roman" w:cs="Times New Roman"/>
          <w:sz w:val="28"/>
          <w:szCs w:val="28"/>
        </w:rPr>
        <w:t xml:space="preserve">В  Інструкції  наведена  коротка  характеристика   і </w:t>
      </w:r>
      <w:r w:rsidRPr="009D44ED">
        <w:rPr>
          <w:rFonts w:ascii="Times New Roman" w:hAnsi="Times New Roman" w:cs="Times New Roman"/>
          <w:sz w:val="28"/>
          <w:szCs w:val="28"/>
        </w:rPr>
        <w:br/>
        <w:t xml:space="preserve">призначення  синтетичних  рахунків  і  субрахунків,  типова  схема </w:t>
      </w:r>
      <w:r w:rsidRPr="009D44ED">
        <w:rPr>
          <w:rFonts w:ascii="Times New Roman" w:hAnsi="Times New Roman" w:cs="Times New Roman"/>
          <w:sz w:val="28"/>
          <w:szCs w:val="28"/>
        </w:rPr>
        <w:br/>
        <w:t>реєстрації та  групування  інформації  про  господарські  операції .</w:t>
      </w:r>
    </w:p>
    <w:p w:rsidR="007D511C" w:rsidRPr="00CD6376" w:rsidRDefault="007D511C" w:rsidP="00903B37">
      <w:pPr>
        <w:pStyle w:val="HTML"/>
        <w:numPr>
          <w:ilvl w:val="0"/>
          <w:numId w:val="18"/>
        </w:numPr>
        <w:tabs>
          <w:tab w:val="left" w:pos="284"/>
        </w:tabs>
        <w:spacing w:line="360" w:lineRule="auto"/>
        <w:ind w:left="-567" w:firstLine="567"/>
        <w:jc w:val="both"/>
        <w:rPr>
          <w:rFonts w:ascii="Times New Roman" w:hAnsi="Times New Roman" w:cs="Times New Roman"/>
          <w:sz w:val="28"/>
          <w:szCs w:val="28"/>
        </w:rPr>
      </w:pPr>
      <w:r w:rsidRPr="00CD6376">
        <w:rPr>
          <w:rFonts w:ascii="Times New Roman" w:hAnsi="Times New Roman" w:cs="Times New Roman"/>
          <w:sz w:val="28"/>
          <w:szCs w:val="28"/>
          <w:lang w:val="uk-UA"/>
        </w:rPr>
        <w:t xml:space="preserve">Положення про документальне забезпечення записів у бухгалтерському обліку. Затверджено наказом Міністерства фінансів України від 30 вересня 2003р. № 561.  Положення  встановлює  порядок  створення,  прийняття  і </w:t>
      </w:r>
      <w:r w:rsidRPr="00CD6376">
        <w:rPr>
          <w:rFonts w:ascii="Times New Roman" w:hAnsi="Times New Roman" w:cs="Times New Roman"/>
          <w:sz w:val="28"/>
          <w:szCs w:val="28"/>
          <w:lang w:val="uk-UA"/>
        </w:rPr>
        <w:br/>
        <w:t xml:space="preserve">відображення у   бухгалтерському   обліку,   а   також  зберігання первинних документів,    облікових    регістрів,    бухгалтерської  звітності підприємства. </w:t>
      </w:r>
      <w:r>
        <w:rPr>
          <w:rFonts w:ascii="Times New Roman" w:hAnsi="Times New Roman" w:cs="Times New Roman"/>
          <w:sz w:val="28"/>
          <w:szCs w:val="28"/>
          <w:lang w:val="uk-UA"/>
        </w:rPr>
        <w:t>З</w:t>
      </w:r>
      <w:r w:rsidRPr="00CD6376">
        <w:rPr>
          <w:rFonts w:ascii="Times New Roman" w:hAnsi="Times New Roman" w:cs="Times New Roman"/>
          <w:sz w:val="28"/>
          <w:szCs w:val="28"/>
          <w:lang w:val="uk-UA"/>
        </w:rPr>
        <w:t xml:space="preserve">гідно </w:t>
      </w:r>
      <w:r>
        <w:rPr>
          <w:rFonts w:ascii="Times New Roman" w:hAnsi="Times New Roman" w:cs="Times New Roman"/>
          <w:sz w:val="28"/>
          <w:szCs w:val="28"/>
          <w:lang w:val="uk-UA"/>
        </w:rPr>
        <w:t>Положення</w:t>
      </w:r>
      <w:r w:rsidRPr="00CD6376">
        <w:rPr>
          <w:rFonts w:ascii="Times New Roman" w:hAnsi="Times New Roman" w:cs="Times New Roman"/>
          <w:sz w:val="28"/>
          <w:szCs w:val="28"/>
          <w:lang w:val="uk-UA"/>
        </w:rPr>
        <w:t xml:space="preserve"> г</w:t>
      </w:r>
      <w:r w:rsidRPr="00CD6376">
        <w:rPr>
          <w:rFonts w:ascii="Times New Roman" w:hAnsi="Times New Roman" w:cs="Times New Roman"/>
          <w:sz w:val="28"/>
          <w:szCs w:val="28"/>
        </w:rPr>
        <w:t xml:space="preserve">осподарські  операції  відображаються у бухгалтерському </w:t>
      </w:r>
      <w:r w:rsidRPr="00CD6376">
        <w:rPr>
          <w:rFonts w:ascii="Times New Roman" w:hAnsi="Times New Roman" w:cs="Times New Roman"/>
          <w:sz w:val="28"/>
          <w:szCs w:val="28"/>
        </w:rPr>
        <w:br/>
        <w:t xml:space="preserve">обліку методом  їх  суцільного  і  безперервного   документування. </w:t>
      </w:r>
      <w:r w:rsidRPr="00CD6376">
        <w:rPr>
          <w:rFonts w:ascii="Times New Roman" w:hAnsi="Times New Roman" w:cs="Times New Roman"/>
          <w:sz w:val="28"/>
          <w:szCs w:val="28"/>
        </w:rPr>
        <w:br/>
        <w:t xml:space="preserve">Записи в  облікових  регістрах  провадяться  на підставі первинних </w:t>
      </w:r>
      <w:r w:rsidRPr="00CD6376">
        <w:rPr>
          <w:rFonts w:ascii="Times New Roman" w:hAnsi="Times New Roman" w:cs="Times New Roman"/>
          <w:sz w:val="28"/>
          <w:szCs w:val="28"/>
        </w:rPr>
        <w:br/>
        <w:t>документів</w:t>
      </w:r>
      <w:r w:rsidRPr="00CD6376">
        <w:rPr>
          <w:rFonts w:ascii="Times New Roman" w:hAnsi="Times New Roman" w:cs="Times New Roman"/>
          <w:sz w:val="28"/>
          <w:szCs w:val="28"/>
          <w:lang w:val="uk-UA"/>
        </w:rPr>
        <w:t>.</w:t>
      </w:r>
    </w:p>
    <w:p w:rsidR="007D511C" w:rsidRPr="00CD6376" w:rsidRDefault="007D511C" w:rsidP="00903B37">
      <w:pPr>
        <w:pStyle w:val="HTML"/>
        <w:numPr>
          <w:ilvl w:val="0"/>
          <w:numId w:val="18"/>
        </w:numPr>
        <w:tabs>
          <w:tab w:val="clear" w:pos="916"/>
          <w:tab w:val="left" w:pos="284"/>
        </w:tabs>
        <w:spacing w:line="360" w:lineRule="auto"/>
        <w:ind w:left="-567" w:firstLine="567"/>
        <w:jc w:val="both"/>
        <w:rPr>
          <w:rFonts w:ascii="Times New Roman" w:hAnsi="Times New Roman" w:cs="Times New Roman"/>
          <w:sz w:val="28"/>
          <w:szCs w:val="28"/>
        </w:rPr>
      </w:pPr>
      <w:r w:rsidRPr="00CD6376">
        <w:rPr>
          <w:rFonts w:ascii="Times New Roman" w:hAnsi="Times New Roman" w:cs="Times New Roman"/>
          <w:sz w:val="28"/>
          <w:szCs w:val="28"/>
          <w:lang w:val="uk-UA"/>
        </w:rPr>
        <w:t xml:space="preserve">Інструкція про безготівкові розрахунки в Україні в національній валюті. Затверджена постановою Правління Національного банку України від 29 березня 2001 р.№ 135, Інструкція встановлює загальні правила,  форми і стандарти </w:t>
      </w:r>
      <w:r w:rsidRPr="00CD6376">
        <w:rPr>
          <w:rFonts w:ascii="Times New Roman" w:hAnsi="Times New Roman" w:cs="Times New Roman"/>
          <w:sz w:val="28"/>
          <w:szCs w:val="28"/>
          <w:lang w:val="uk-UA"/>
        </w:rPr>
        <w:br/>
        <w:t xml:space="preserve">розрахунків  банків  та інших юридичних і фізичних осіб у грошовій </w:t>
      </w:r>
      <w:r w:rsidRPr="00CD6376">
        <w:rPr>
          <w:rFonts w:ascii="Times New Roman" w:hAnsi="Times New Roman" w:cs="Times New Roman"/>
          <w:sz w:val="28"/>
          <w:szCs w:val="28"/>
          <w:lang w:val="uk-UA"/>
        </w:rPr>
        <w:br/>
        <w:t xml:space="preserve">одиниці України (далі - національна валюта) на території  України, </w:t>
      </w:r>
      <w:r w:rsidRPr="00CD6376">
        <w:rPr>
          <w:rFonts w:ascii="Times New Roman" w:hAnsi="Times New Roman" w:cs="Times New Roman"/>
          <w:sz w:val="28"/>
          <w:szCs w:val="28"/>
          <w:lang w:val="uk-UA"/>
        </w:rPr>
        <w:br/>
        <w:t xml:space="preserve">що  здійснюються  за  участю  </w:t>
      </w:r>
      <w:r w:rsidRPr="00CD6376">
        <w:rPr>
          <w:rFonts w:ascii="Times New Roman" w:hAnsi="Times New Roman" w:cs="Times New Roman"/>
          <w:sz w:val="28"/>
          <w:szCs w:val="28"/>
        </w:rPr>
        <w:t>банків</w:t>
      </w:r>
    </w:p>
    <w:p w:rsidR="007D511C" w:rsidRPr="00CD6376" w:rsidRDefault="007D511C" w:rsidP="00903B37">
      <w:pPr>
        <w:pStyle w:val="HTML"/>
        <w:numPr>
          <w:ilvl w:val="0"/>
          <w:numId w:val="18"/>
        </w:numPr>
        <w:tabs>
          <w:tab w:val="clear" w:pos="916"/>
          <w:tab w:val="left" w:pos="284"/>
        </w:tabs>
        <w:spacing w:line="360" w:lineRule="auto"/>
        <w:ind w:left="-567" w:firstLine="567"/>
        <w:jc w:val="both"/>
        <w:rPr>
          <w:rFonts w:ascii="Times New Roman" w:hAnsi="Times New Roman" w:cs="Times New Roman"/>
          <w:sz w:val="28"/>
          <w:szCs w:val="28"/>
          <w:lang w:val="uk-UA"/>
        </w:rPr>
      </w:pPr>
      <w:r w:rsidRPr="00CD6376">
        <w:rPr>
          <w:rFonts w:ascii="Times New Roman" w:hAnsi="Times New Roman" w:cs="Times New Roman"/>
          <w:sz w:val="28"/>
          <w:szCs w:val="28"/>
          <w:lang w:val="uk-UA"/>
        </w:rPr>
        <w:t xml:space="preserve">Положення про ведення касових операцій в національній валюті в Україні. Затверджене постановою правління національного банку України від 15 грудня 2004 р. № 637, яке визначає </w:t>
      </w:r>
      <w:r>
        <w:rPr>
          <w:rFonts w:ascii="Times New Roman" w:hAnsi="Times New Roman" w:cs="Times New Roman"/>
          <w:sz w:val="28"/>
          <w:szCs w:val="28"/>
          <w:lang w:val="uk-UA"/>
        </w:rPr>
        <w:t xml:space="preserve"> </w:t>
      </w:r>
      <w:r w:rsidRPr="00CD6376">
        <w:rPr>
          <w:rFonts w:ascii="Times New Roman" w:hAnsi="Times New Roman" w:cs="Times New Roman"/>
          <w:sz w:val="28"/>
          <w:szCs w:val="28"/>
          <w:lang w:val="uk-UA"/>
        </w:rPr>
        <w:t xml:space="preserve">порядок ведення касових операцій  у  національній  валюті  України </w:t>
      </w:r>
      <w:r>
        <w:rPr>
          <w:rFonts w:ascii="Times New Roman" w:hAnsi="Times New Roman" w:cs="Times New Roman"/>
          <w:sz w:val="28"/>
          <w:szCs w:val="28"/>
          <w:lang w:val="uk-UA"/>
        </w:rPr>
        <w:t xml:space="preserve"> </w:t>
      </w:r>
      <w:r w:rsidRPr="00CD6376">
        <w:rPr>
          <w:rFonts w:ascii="Times New Roman" w:hAnsi="Times New Roman" w:cs="Times New Roman"/>
          <w:sz w:val="28"/>
          <w:szCs w:val="28"/>
          <w:lang w:val="uk-UA"/>
        </w:rPr>
        <w:t xml:space="preserve">підприємствами (підприємцями),  а також окремі питання організації банками роботи з готівкою. </w:t>
      </w:r>
    </w:p>
    <w:p w:rsidR="007D511C" w:rsidRPr="00903B37" w:rsidRDefault="007D511C" w:rsidP="00903B37">
      <w:pPr>
        <w:pStyle w:val="11"/>
        <w:numPr>
          <w:ilvl w:val="0"/>
          <w:numId w:val="18"/>
        </w:numPr>
        <w:shd w:val="clear" w:color="auto" w:fill="FFFFFF"/>
        <w:tabs>
          <w:tab w:val="left" w:pos="284"/>
          <w:tab w:val="left" w:pos="11482"/>
        </w:tabs>
        <w:spacing w:line="360" w:lineRule="auto"/>
        <w:ind w:left="-567" w:firstLine="567"/>
        <w:jc w:val="both"/>
        <w:rPr>
          <w:sz w:val="28"/>
          <w:szCs w:val="28"/>
          <w:lang w:val="uk-UA"/>
        </w:rPr>
      </w:pPr>
      <w:r w:rsidRPr="00903B37">
        <w:rPr>
          <w:sz w:val="28"/>
          <w:szCs w:val="28"/>
          <w:lang w:val="uk-UA"/>
        </w:rPr>
        <w:t>Положення (стандарт) бухгалтерського обліку № 10 «Дебіторська заборгованість» .</w:t>
      </w:r>
      <w:r>
        <w:rPr>
          <w:sz w:val="28"/>
          <w:szCs w:val="28"/>
          <w:lang w:val="uk-UA"/>
        </w:rPr>
        <w:t xml:space="preserve"> </w:t>
      </w:r>
      <w:r w:rsidRPr="00903B37">
        <w:rPr>
          <w:sz w:val="28"/>
          <w:szCs w:val="28"/>
          <w:lang w:val="uk-UA"/>
        </w:rPr>
        <w:t>Методичні засади бухгалтерського обліку розрахунків з покупцями і замовниками визначає Положення (стандарт) бухгалтерського обліку 10 «Дебіторська заборгованість» (П(С)БО 10). Стандарт визначає методологічні засади формування у бухгалтерському обліку інформації про дебіторську заборгованість та її розкриття у фінансовій звітності підприємств незалежно від форм власності.</w:t>
      </w:r>
      <w:r>
        <w:rPr>
          <w:sz w:val="28"/>
          <w:szCs w:val="28"/>
          <w:lang w:val="uk-UA"/>
        </w:rPr>
        <w:t xml:space="preserve"> Та інші документи.</w:t>
      </w:r>
    </w:p>
    <w:p w:rsidR="007D511C" w:rsidRPr="0011559C" w:rsidRDefault="007D511C" w:rsidP="0011559C">
      <w:pPr>
        <w:pStyle w:val="11"/>
        <w:tabs>
          <w:tab w:val="left" w:pos="426"/>
        </w:tabs>
        <w:spacing w:line="360" w:lineRule="auto"/>
        <w:ind w:left="-567" w:firstLine="567"/>
        <w:rPr>
          <w:sz w:val="28"/>
          <w:szCs w:val="28"/>
          <w:lang w:val="uk-UA"/>
        </w:rPr>
      </w:pPr>
    </w:p>
    <w:p w:rsidR="007D511C" w:rsidRPr="0011559C" w:rsidRDefault="007D511C" w:rsidP="0011559C">
      <w:pPr>
        <w:pStyle w:val="11"/>
        <w:numPr>
          <w:ilvl w:val="1"/>
          <w:numId w:val="8"/>
        </w:numPr>
        <w:tabs>
          <w:tab w:val="left" w:pos="426"/>
        </w:tabs>
        <w:spacing w:line="360" w:lineRule="auto"/>
        <w:ind w:left="-567" w:firstLine="567"/>
        <w:jc w:val="center"/>
        <w:rPr>
          <w:b/>
          <w:sz w:val="28"/>
          <w:szCs w:val="28"/>
          <w:lang w:val="uk-UA"/>
        </w:rPr>
      </w:pPr>
      <w:r w:rsidRPr="0011559C">
        <w:rPr>
          <w:b/>
          <w:sz w:val="28"/>
          <w:szCs w:val="28"/>
          <w:lang w:val="uk-UA"/>
        </w:rPr>
        <w:t>Теоретичні аспекти бухгалтерського обліку розрахунків з покупцями і замовниками.</w:t>
      </w:r>
    </w:p>
    <w:p w:rsidR="007D511C" w:rsidRDefault="007D511C" w:rsidP="00903B37">
      <w:pPr>
        <w:shd w:val="clear" w:color="auto" w:fill="FFFFFF"/>
        <w:tabs>
          <w:tab w:val="left" w:pos="11482"/>
        </w:tabs>
        <w:spacing w:line="360" w:lineRule="auto"/>
        <w:ind w:left="-567" w:firstLine="567"/>
        <w:jc w:val="both"/>
        <w:rPr>
          <w:bCs/>
          <w:iCs/>
          <w:sz w:val="28"/>
          <w:szCs w:val="28"/>
          <w:lang w:val="uk-UA"/>
        </w:rPr>
      </w:pPr>
    </w:p>
    <w:p w:rsidR="007D511C" w:rsidRPr="00903B37" w:rsidRDefault="007D511C" w:rsidP="00903B37">
      <w:pPr>
        <w:shd w:val="clear" w:color="auto" w:fill="FFFFFF"/>
        <w:tabs>
          <w:tab w:val="left" w:pos="11482"/>
        </w:tabs>
        <w:spacing w:line="360" w:lineRule="auto"/>
        <w:ind w:left="-567" w:firstLine="567"/>
        <w:jc w:val="both"/>
        <w:rPr>
          <w:sz w:val="28"/>
          <w:szCs w:val="28"/>
          <w:lang w:val="uk-UA"/>
        </w:rPr>
      </w:pPr>
      <w:r w:rsidRPr="00903B37">
        <w:rPr>
          <w:bCs/>
          <w:iCs/>
          <w:sz w:val="28"/>
          <w:szCs w:val="28"/>
          <w:lang w:val="uk-UA"/>
        </w:rPr>
        <w:t xml:space="preserve">Дебітори </w:t>
      </w:r>
      <w:r w:rsidRPr="00903B37">
        <w:rPr>
          <w:sz w:val="28"/>
          <w:szCs w:val="28"/>
          <w:lang w:val="uk-UA"/>
        </w:rPr>
        <w:t>— юридичні та фізичні особи, які внаслідок минулих подій заборгували підприємству певні суми грошей, їх еквівалентів або інших активів.</w:t>
      </w:r>
    </w:p>
    <w:p w:rsidR="007D511C" w:rsidRPr="00903B37" w:rsidRDefault="007D511C" w:rsidP="00903B37">
      <w:pPr>
        <w:shd w:val="clear" w:color="auto" w:fill="FFFFFF"/>
        <w:tabs>
          <w:tab w:val="left" w:pos="11482"/>
        </w:tabs>
        <w:spacing w:line="360" w:lineRule="auto"/>
        <w:ind w:left="-567" w:firstLine="567"/>
        <w:jc w:val="both"/>
        <w:rPr>
          <w:sz w:val="28"/>
          <w:szCs w:val="28"/>
          <w:lang w:val="uk-UA"/>
        </w:rPr>
      </w:pPr>
      <w:r w:rsidRPr="00903B37">
        <w:rPr>
          <w:bCs/>
          <w:iCs/>
          <w:sz w:val="28"/>
          <w:szCs w:val="28"/>
          <w:lang w:val="uk-UA"/>
        </w:rPr>
        <w:t xml:space="preserve">Дебіторська заборгованість </w:t>
      </w:r>
      <w:r w:rsidRPr="00903B37">
        <w:rPr>
          <w:sz w:val="28"/>
          <w:szCs w:val="28"/>
          <w:lang w:val="uk-UA"/>
        </w:rPr>
        <w:t>— сума заборгованості дебіторів підприємству на певну дату.</w:t>
      </w:r>
    </w:p>
    <w:p w:rsidR="007D511C" w:rsidRPr="0011559C" w:rsidRDefault="007D511C" w:rsidP="0011559C">
      <w:pPr>
        <w:shd w:val="clear" w:color="auto" w:fill="FFFFFF"/>
        <w:spacing w:line="360" w:lineRule="auto"/>
        <w:ind w:left="-567" w:firstLine="567"/>
        <w:jc w:val="both"/>
        <w:rPr>
          <w:sz w:val="28"/>
          <w:szCs w:val="28"/>
          <w:lang w:val="uk-UA"/>
        </w:rPr>
      </w:pPr>
      <w:r w:rsidRPr="0011559C">
        <w:rPr>
          <w:sz w:val="28"/>
          <w:szCs w:val="28"/>
          <w:lang w:val="uk-UA"/>
        </w:rPr>
        <w:t>У процесі господарської діяльності підприємства, виробляючи готову продукцію, реалізують її покупцям і замовникам. Від оперативності й правильності поданої інформації про стан дебіторської заборгованості залежить своєчасність вжиття заходів щодо її погашення і відображення у фінансовій звітності підприємства за звітний період.</w:t>
      </w:r>
    </w:p>
    <w:p w:rsidR="007D511C" w:rsidRPr="0011559C" w:rsidRDefault="007D511C" w:rsidP="0011559C">
      <w:pPr>
        <w:shd w:val="clear" w:color="auto" w:fill="FFFFFF"/>
        <w:spacing w:line="360" w:lineRule="auto"/>
        <w:ind w:left="-567" w:firstLine="567"/>
        <w:jc w:val="both"/>
        <w:rPr>
          <w:sz w:val="28"/>
          <w:szCs w:val="28"/>
          <w:lang w:val="uk-UA"/>
        </w:rPr>
      </w:pPr>
      <w:r w:rsidRPr="0011559C">
        <w:rPr>
          <w:sz w:val="28"/>
          <w:szCs w:val="28"/>
          <w:lang w:val="uk-UA"/>
        </w:rPr>
        <w:t xml:space="preserve">Дебіторська заборгованість визнається активом, якщо існує ймовірність отримання підприємством майбутніх економічних вигод та може бути достовірно визначена її сума. Майбутня економічна вигода від дебіторської заборгованості полягає в тому, що в результаті її погашення в майбутньому відбудеться пряме надходження грошових коштів або отримання грошей на банківський рахунок від здійснення факторингової операції. </w:t>
      </w:r>
      <w:r w:rsidRPr="0011559C">
        <w:rPr>
          <w:bCs/>
          <w:sz w:val="28"/>
          <w:szCs w:val="28"/>
          <w:lang w:val="uk-UA"/>
        </w:rPr>
        <w:t xml:space="preserve">Факторинг </w:t>
      </w:r>
      <w:r w:rsidRPr="0011559C">
        <w:rPr>
          <w:sz w:val="28"/>
          <w:szCs w:val="28"/>
          <w:lang w:val="uk-UA"/>
        </w:rPr>
        <w:t>— вид фінансово-комерційних послуг, суть яких полягає у придбанні банками та іншими фінансовими організаціями боргів підприємств (зобов'язань з оплати поставлених товарів і виконаних робіт або послуг).</w:t>
      </w:r>
    </w:p>
    <w:p w:rsidR="007D511C" w:rsidRPr="0011559C" w:rsidRDefault="007D511C" w:rsidP="0011559C">
      <w:pPr>
        <w:shd w:val="clear" w:color="auto" w:fill="FFFFFF"/>
        <w:spacing w:line="360" w:lineRule="auto"/>
        <w:ind w:left="-567" w:firstLine="567"/>
        <w:jc w:val="both"/>
        <w:rPr>
          <w:sz w:val="28"/>
          <w:szCs w:val="28"/>
          <w:lang w:val="uk-UA"/>
        </w:rPr>
      </w:pPr>
      <w:r w:rsidRPr="0011559C">
        <w:rPr>
          <w:sz w:val="28"/>
          <w:szCs w:val="28"/>
          <w:lang w:val="uk-UA"/>
        </w:rPr>
        <w:t>Дебіторська заборгованість може бути погашена шляхом непрямого надходження грошових коштів, наприклад отримання активів за допомогою бартерних операцій, отримання дивідендів акціями інших підприємств.</w:t>
      </w:r>
    </w:p>
    <w:p w:rsidR="007D511C" w:rsidRPr="0011559C" w:rsidRDefault="007D511C" w:rsidP="0011559C">
      <w:pPr>
        <w:shd w:val="clear" w:color="auto" w:fill="FFFFFF"/>
        <w:spacing w:line="360" w:lineRule="auto"/>
        <w:ind w:left="-567" w:firstLine="567"/>
        <w:jc w:val="both"/>
        <w:rPr>
          <w:sz w:val="28"/>
          <w:szCs w:val="28"/>
          <w:lang w:val="uk-UA"/>
        </w:rPr>
      </w:pPr>
      <w:r w:rsidRPr="0011559C">
        <w:rPr>
          <w:sz w:val="28"/>
          <w:szCs w:val="28"/>
          <w:lang w:val="uk-UA"/>
        </w:rPr>
        <w:t>Умовою достовірної оцінки дебіторської заборгованості є договір, у якому конкретно визначено ціну за одиницю відвантаженої продукції, а також відвантажувальні документи, що підтверджують факт отримання покупцем певної кількості продукції за договірною ціною на зафіксовану суму. Якщо дебіторська заборгованість виникла внаслідок виконання робіт або надання послуг, підставою для її оцінки служать також договори підряду, акти приймання-здачі виконаних робіт і послуг. Відвантажені товари, виконані роботи і послуги можуть бути оплачені векселями, які до їх погашення також облічуються в сумі дебіторської заборгованості. Достовірність оцінки дебіторської заборгованості підтверджується сумою належно оформлених векселів, а також умовами договорів купівлі-продажу або підряду.</w:t>
      </w:r>
    </w:p>
    <w:p w:rsidR="007D511C" w:rsidRPr="0011559C" w:rsidRDefault="007D511C" w:rsidP="0011559C">
      <w:pPr>
        <w:shd w:val="clear" w:color="auto" w:fill="FFFFFF"/>
        <w:spacing w:line="360" w:lineRule="auto"/>
        <w:ind w:left="-567" w:firstLine="567"/>
        <w:jc w:val="both"/>
        <w:rPr>
          <w:sz w:val="28"/>
          <w:szCs w:val="28"/>
          <w:lang w:val="uk-UA"/>
        </w:rPr>
      </w:pPr>
      <w:r w:rsidRPr="0011559C">
        <w:rPr>
          <w:sz w:val="28"/>
          <w:szCs w:val="28"/>
          <w:lang w:val="uk-UA"/>
        </w:rPr>
        <w:t>З наведеного випливає, що відображати в Балансі та інших формах звітності підприємства дебіторську заборгованість належить лише в тому разі, коли існує імовірність її погашення, внаслідок чого підприємство отримає економічну вигоду, і якщо при цьому вона може бути достовірно оцінена.</w:t>
      </w:r>
    </w:p>
    <w:p w:rsidR="007D511C" w:rsidRPr="0011559C" w:rsidRDefault="007D511C" w:rsidP="0011559C">
      <w:pPr>
        <w:shd w:val="clear" w:color="auto" w:fill="FFFFFF"/>
        <w:spacing w:line="360" w:lineRule="auto"/>
        <w:ind w:left="-567" w:firstLine="567"/>
        <w:jc w:val="both"/>
        <w:rPr>
          <w:sz w:val="28"/>
          <w:szCs w:val="28"/>
          <w:lang w:val="uk-UA"/>
        </w:rPr>
      </w:pPr>
      <w:r w:rsidRPr="0011559C">
        <w:rPr>
          <w:sz w:val="28"/>
          <w:szCs w:val="28"/>
          <w:lang w:val="uk-UA"/>
        </w:rPr>
        <w:t>Дебіторська заборгованість у бухгалтерському обліку класифікується в залежності від: термінів її погашення; ймовірності її погашення; оцінки її відображення в балансі.</w:t>
      </w:r>
    </w:p>
    <w:p w:rsidR="007D511C" w:rsidRPr="0011559C" w:rsidRDefault="007D511C" w:rsidP="0011559C">
      <w:pPr>
        <w:shd w:val="clear" w:color="auto" w:fill="FFFFFF"/>
        <w:spacing w:line="360" w:lineRule="auto"/>
        <w:ind w:left="-567" w:firstLine="567"/>
        <w:jc w:val="both"/>
        <w:rPr>
          <w:sz w:val="28"/>
          <w:szCs w:val="28"/>
          <w:lang w:val="uk-UA"/>
        </w:rPr>
      </w:pPr>
      <w:r w:rsidRPr="0011559C">
        <w:rPr>
          <w:sz w:val="28"/>
          <w:szCs w:val="28"/>
          <w:lang w:val="uk-UA"/>
        </w:rPr>
        <w:t xml:space="preserve">Розрізняють поточну і довгострокову дебіторську заборгованість. </w:t>
      </w:r>
      <w:r w:rsidRPr="0011559C">
        <w:rPr>
          <w:bCs/>
          <w:sz w:val="28"/>
          <w:szCs w:val="28"/>
          <w:lang w:val="uk-UA"/>
        </w:rPr>
        <w:t xml:space="preserve">Поточна дебіторська заборгованість </w:t>
      </w:r>
      <w:r w:rsidRPr="0011559C">
        <w:rPr>
          <w:sz w:val="28"/>
          <w:szCs w:val="28"/>
          <w:lang w:val="uk-UA"/>
        </w:rPr>
        <w:t xml:space="preserve">— це сума дебіторської заборгованості, яка виникає </w:t>
      </w:r>
      <w:r w:rsidRPr="0011559C">
        <w:rPr>
          <w:bCs/>
          <w:sz w:val="28"/>
          <w:szCs w:val="28"/>
          <w:lang w:val="uk-UA"/>
        </w:rPr>
        <w:t xml:space="preserve">в </w:t>
      </w:r>
      <w:r w:rsidRPr="0011559C">
        <w:rPr>
          <w:sz w:val="28"/>
          <w:szCs w:val="28"/>
          <w:lang w:val="uk-UA"/>
        </w:rPr>
        <w:t xml:space="preserve">ході нормального операційного циклу або буде погашена протягом 12 місяців від дати балансу. </w:t>
      </w:r>
      <w:r w:rsidRPr="0011559C">
        <w:rPr>
          <w:bCs/>
          <w:sz w:val="28"/>
          <w:szCs w:val="28"/>
          <w:lang w:val="uk-UA"/>
        </w:rPr>
        <w:t xml:space="preserve">Довгостроковою дебіторською заборгованістю </w:t>
      </w:r>
      <w:r w:rsidRPr="0011559C">
        <w:rPr>
          <w:sz w:val="28"/>
          <w:szCs w:val="28"/>
          <w:lang w:val="uk-UA"/>
        </w:rPr>
        <w:t>є сума дебіторської заборгованості, яка не виникає в ході нормального операційного циклу й буде погашена після 12 місяців від дати балансу. У балансі підприємства довгострокова дебіторська заборгованість відображається у розділі І «Необоротні активи» за статтею «Довгострокова дебіторська заборгованість», а короткострокова — у розділі II «Оборотні активи» за статтями «Дебіторська заборгованість за товари, роботи, послуги», «Дебіторська заборгованість за розрахунками», «Інша поточна дебіторська заборгованість».</w:t>
      </w:r>
    </w:p>
    <w:p w:rsidR="007D511C" w:rsidRPr="0011559C" w:rsidRDefault="007D511C" w:rsidP="0011559C">
      <w:pPr>
        <w:shd w:val="clear" w:color="auto" w:fill="FFFFFF"/>
        <w:spacing w:line="360" w:lineRule="auto"/>
        <w:ind w:left="-567" w:firstLine="567"/>
        <w:jc w:val="both"/>
        <w:rPr>
          <w:sz w:val="28"/>
          <w:szCs w:val="28"/>
          <w:lang w:val="uk-UA"/>
        </w:rPr>
      </w:pPr>
      <w:r w:rsidRPr="0011559C">
        <w:rPr>
          <w:sz w:val="28"/>
          <w:szCs w:val="28"/>
          <w:lang w:val="uk-UA"/>
        </w:rPr>
        <w:t>Поточна дебіторська заборгованість за продукцію, товари, роботи, послуги визначається активом одночасно з визначенням доходу від реалізації продукції, товарів, робіт і послуг та оцінюється за первинною вартістю. У разі відстрочення платежу за продукцію, товари, роботи, послуги з утворенням від цього різниці між справедливою вартістю дебіторської заборгованості та номінальною сумою грошових коштів та/або їх еквівалентів, що підлягають отриманню за продукцію, товари, роботи, послуги, така різниця визнається дебіторською заборгованістю за нарахованими доходами (відсотками) у періоді її нарахування.</w:t>
      </w:r>
    </w:p>
    <w:p w:rsidR="007D511C" w:rsidRPr="0011559C" w:rsidRDefault="007D511C" w:rsidP="0011559C">
      <w:pPr>
        <w:shd w:val="clear" w:color="auto" w:fill="FFFFFF"/>
        <w:spacing w:line="360" w:lineRule="auto"/>
        <w:ind w:left="-567" w:firstLine="567"/>
        <w:jc w:val="both"/>
        <w:rPr>
          <w:sz w:val="28"/>
          <w:szCs w:val="28"/>
          <w:lang w:val="uk-UA"/>
        </w:rPr>
      </w:pPr>
      <w:r w:rsidRPr="0011559C">
        <w:rPr>
          <w:sz w:val="28"/>
          <w:szCs w:val="28"/>
          <w:lang w:val="uk-UA"/>
        </w:rPr>
        <w:t xml:space="preserve">Поточна дебіторська заборгованість, яка є фінансовим активом (крім придбаної заборгованості та заборгованості, призначеної для продажу), включається до підсумку балансу за чистою реалізаційною вартістю. </w:t>
      </w:r>
      <w:r w:rsidRPr="0011559C">
        <w:rPr>
          <w:bCs/>
          <w:sz w:val="28"/>
          <w:szCs w:val="28"/>
          <w:lang w:val="uk-UA"/>
        </w:rPr>
        <w:t xml:space="preserve">Чиста реалізаційна вартість дебіторської заборгованості </w:t>
      </w:r>
      <w:r w:rsidRPr="0011559C">
        <w:rPr>
          <w:sz w:val="28"/>
          <w:szCs w:val="28"/>
          <w:lang w:val="uk-UA"/>
        </w:rPr>
        <w:t xml:space="preserve">визначається як різниця між первинною її вартістю та резервом сумнівних боргів. </w:t>
      </w:r>
      <w:r w:rsidRPr="0011559C">
        <w:rPr>
          <w:bCs/>
          <w:sz w:val="28"/>
          <w:szCs w:val="28"/>
          <w:lang w:val="uk-UA"/>
        </w:rPr>
        <w:t xml:space="preserve">Первинна вартість дебіторської заборгованості </w:t>
      </w:r>
      <w:r w:rsidRPr="0011559C">
        <w:rPr>
          <w:sz w:val="28"/>
          <w:szCs w:val="28"/>
          <w:lang w:val="uk-UA"/>
        </w:rPr>
        <w:t>за товари, роботи, послуги складається із суми заборгованості покупців і замовників за відвантажену їм продукцію, виконані роботи, послуги відповідно до укладених договорів, яка залишилася не погашеною на дату складання звітності.</w:t>
      </w:r>
    </w:p>
    <w:p w:rsidR="007D511C" w:rsidRPr="0011559C" w:rsidRDefault="007D511C" w:rsidP="0011559C">
      <w:pPr>
        <w:shd w:val="clear" w:color="auto" w:fill="FFFFFF"/>
        <w:tabs>
          <w:tab w:val="left" w:pos="11482"/>
        </w:tabs>
        <w:spacing w:line="360" w:lineRule="auto"/>
        <w:ind w:left="-567" w:firstLine="567"/>
        <w:jc w:val="both"/>
        <w:rPr>
          <w:sz w:val="28"/>
          <w:szCs w:val="28"/>
          <w:lang w:val="uk-UA"/>
        </w:rPr>
      </w:pPr>
      <w:r w:rsidRPr="0011559C">
        <w:rPr>
          <w:sz w:val="28"/>
          <w:szCs w:val="28"/>
          <w:lang w:val="uk-UA"/>
        </w:rPr>
        <w:t>Здійснюючи свою виробничо-господарську підприємства вступають в розрахункові взаємовідносини з іншими підприємствами, організаціями і особами. Ці розрахунки пов'язані з формуванням основних і оборотних засобів, реалізацією виробленої продукції і наданих послуг, з розподілом прибутку, розрахунками з фінансовими органами і органами соціального страхування і соціального забезпечення. Підприємства можуть також вступати в розрахункові взаємовідносини з окремими особами, наприклад, для виконання різних доручень при видачі грошових коштів підзвіт, одержанні кредитів на індивідуальне житлове будівництво і господарське влаштування.</w:t>
      </w:r>
    </w:p>
    <w:p w:rsidR="007D511C" w:rsidRPr="0011559C" w:rsidRDefault="007D511C" w:rsidP="0011559C">
      <w:pPr>
        <w:shd w:val="clear" w:color="auto" w:fill="FFFFFF"/>
        <w:tabs>
          <w:tab w:val="left" w:pos="11482"/>
        </w:tabs>
        <w:spacing w:line="360" w:lineRule="auto"/>
        <w:ind w:left="-567" w:firstLine="567"/>
        <w:jc w:val="both"/>
        <w:rPr>
          <w:sz w:val="28"/>
          <w:szCs w:val="28"/>
          <w:lang w:val="uk-UA"/>
        </w:rPr>
      </w:pPr>
      <w:r w:rsidRPr="0011559C">
        <w:rPr>
          <w:sz w:val="28"/>
          <w:szCs w:val="28"/>
          <w:lang w:val="uk-UA"/>
        </w:rPr>
        <w:t>Встановлення господарських відносин суб'єкта підприємницької діяльності з іншими фізичними та юридичними особами передбачене виникненням між ними певних прав та зобов'язань.</w:t>
      </w:r>
    </w:p>
    <w:p w:rsidR="007D511C" w:rsidRPr="0011559C" w:rsidRDefault="007D511C" w:rsidP="0011559C">
      <w:pPr>
        <w:shd w:val="clear" w:color="auto" w:fill="FFFFFF"/>
        <w:tabs>
          <w:tab w:val="left" w:pos="11482"/>
        </w:tabs>
        <w:spacing w:line="360" w:lineRule="auto"/>
        <w:ind w:left="-567" w:firstLine="567"/>
        <w:jc w:val="both"/>
        <w:rPr>
          <w:sz w:val="28"/>
          <w:szCs w:val="28"/>
          <w:lang w:val="uk-UA"/>
        </w:rPr>
      </w:pPr>
      <w:r w:rsidRPr="0011559C">
        <w:rPr>
          <w:sz w:val="28"/>
          <w:szCs w:val="28"/>
          <w:lang w:val="uk-UA"/>
        </w:rPr>
        <w:t>Під зобов'язаннями сторін у цивільному законодавстві розуміють усі дії, які кожна зі сторін договору повинна здійснити на користь іншої сторони і які обумовлені договором, адміністративними актами, юридичними вчинками та іншими підставами, що не суперечать законодавству.</w:t>
      </w:r>
    </w:p>
    <w:p w:rsidR="007D511C" w:rsidRPr="0011559C" w:rsidRDefault="007D511C" w:rsidP="0011559C">
      <w:pPr>
        <w:shd w:val="clear" w:color="auto" w:fill="FFFFFF"/>
        <w:tabs>
          <w:tab w:val="left" w:pos="11482"/>
        </w:tabs>
        <w:spacing w:line="360" w:lineRule="auto"/>
        <w:ind w:left="-567" w:firstLine="567"/>
        <w:jc w:val="both"/>
        <w:rPr>
          <w:sz w:val="28"/>
          <w:szCs w:val="28"/>
          <w:lang w:val="uk-UA"/>
        </w:rPr>
      </w:pPr>
      <w:r w:rsidRPr="0011559C">
        <w:rPr>
          <w:sz w:val="28"/>
          <w:szCs w:val="28"/>
          <w:lang w:val="uk-UA"/>
        </w:rPr>
        <w:t>На відміну від цього, у бухгалтерському обліку підприємства зобов'язання виникають не в момент укладення договору, а після здійснення однією зі сторін передбачених у ньому дій (або бездіяльності), внаслідок яких виникає заборгованість однієї сторони перед іншою.</w:t>
      </w:r>
    </w:p>
    <w:p w:rsidR="007D511C" w:rsidRPr="0011559C" w:rsidRDefault="007D511C" w:rsidP="0011559C">
      <w:pPr>
        <w:shd w:val="clear" w:color="auto" w:fill="FFFFFF"/>
        <w:tabs>
          <w:tab w:val="left" w:pos="11482"/>
        </w:tabs>
        <w:spacing w:line="360" w:lineRule="auto"/>
        <w:ind w:left="-567" w:firstLine="567"/>
        <w:jc w:val="both"/>
        <w:rPr>
          <w:sz w:val="28"/>
          <w:szCs w:val="28"/>
          <w:lang w:val="uk-UA"/>
        </w:rPr>
      </w:pPr>
      <w:r w:rsidRPr="0011559C">
        <w:rPr>
          <w:sz w:val="28"/>
          <w:szCs w:val="28"/>
          <w:lang w:val="uk-UA"/>
        </w:rPr>
        <w:t>Виникнення заборгованості пов'язано з тим, що одночасне виконання обома сторонами зустрічних зобов'язань за договором відбувається дуже рідко. Як правило, спочатку свої зобов'язання виконує одна зі сторін, внаслідок чого у неї виникає право вимагати компенсації за заборгованістю, а з іншої сторони — обов'язок оплатити цю заборгованість. Тобто у бухгалтерському обліку у першої сторони в складі господарських засобів виникає актив у вигляді дебіторської заборгованості, а з іншої сторони виникає зобов'язання перед кредитором погасити цю заборгованість, яка називається кредиторською заборгованістю.</w:t>
      </w:r>
    </w:p>
    <w:p w:rsidR="007D511C" w:rsidRPr="0011559C" w:rsidRDefault="007D511C" w:rsidP="0011559C">
      <w:pPr>
        <w:shd w:val="clear" w:color="auto" w:fill="FFFFFF"/>
        <w:tabs>
          <w:tab w:val="left" w:pos="11482"/>
        </w:tabs>
        <w:spacing w:line="360" w:lineRule="auto"/>
        <w:ind w:left="-567" w:firstLine="567"/>
        <w:jc w:val="both"/>
        <w:rPr>
          <w:sz w:val="28"/>
          <w:szCs w:val="28"/>
          <w:lang w:val="uk-UA"/>
        </w:rPr>
      </w:pPr>
      <w:r w:rsidRPr="0011559C">
        <w:rPr>
          <w:sz w:val="28"/>
          <w:szCs w:val="28"/>
          <w:lang w:val="uk-UA"/>
        </w:rPr>
        <w:t>Тому правильна організація розрахунків потребує суворого дотримання фінансової дисципліни, власної оплати боргів по зобов'язаннях і забезпечення своєчасного одержання коштів за реалізовану продукцію та надані послуги.</w:t>
      </w:r>
    </w:p>
    <w:p w:rsidR="007D511C" w:rsidRPr="0011559C" w:rsidRDefault="007D511C" w:rsidP="0011559C">
      <w:pPr>
        <w:shd w:val="clear" w:color="auto" w:fill="FFFFFF"/>
        <w:tabs>
          <w:tab w:val="left" w:pos="11482"/>
        </w:tabs>
        <w:spacing w:line="360" w:lineRule="auto"/>
        <w:ind w:left="-567" w:firstLine="567"/>
        <w:jc w:val="both"/>
        <w:rPr>
          <w:sz w:val="28"/>
          <w:szCs w:val="28"/>
          <w:lang w:val="uk-UA"/>
        </w:rPr>
      </w:pPr>
      <w:r w:rsidRPr="0011559C">
        <w:rPr>
          <w:sz w:val="28"/>
          <w:szCs w:val="28"/>
          <w:lang w:val="uk-UA"/>
        </w:rPr>
        <w:t>Затримання оплати за одержані матеріальні цінності або несвоєчасне надходження коштів за реалізовану продукцію та надані послуги призводить до фінансових труднощів у веденні обліку підприємства.</w:t>
      </w:r>
    </w:p>
    <w:p w:rsidR="007D511C" w:rsidRPr="0011559C" w:rsidRDefault="007D511C" w:rsidP="0011559C">
      <w:pPr>
        <w:shd w:val="clear" w:color="auto" w:fill="FFFFFF"/>
        <w:tabs>
          <w:tab w:val="left" w:pos="11482"/>
        </w:tabs>
        <w:spacing w:line="360" w:lineRule="auto"/>
        <w:ind w:left="-567" w:firstLine="567"/>
        <w:jc w:val="both"/>
        <w:rPr>
          <w:sz w:val="28"/>
          <w:szCs w:val="28"/>
          <w:lang w:val="uk-UA"/>
        </w:rPr>
      </w:pPr>
      <w:r w:rsidRPr="0011559C">
        <w:rPr>
          <w:sz w:val="28"/>
          <w:szCs w:val="28"/>
          <w:lang w:val="uk-UA"/>
        </w:rPr>
        <w:t>Дебіторська заборгованість спричиняє вилучення коштів з обороту підприємств, що негативно позначається на їх фінансовому стані, а несвоєчасна оплата боргів і зобов'язань веде до залучення в оборот коштів, які належать іншим підприємствам.</w:t>
      </w:r>
    </w:p>
    <w:p w:rsidR="007D511C" w:rsidRPr="0011559C" w:rsidRDefault="007D511C" w:rsidP="0011559C">
      <w:pPr>
        <w:shd w:val="clear" w:color="auto" w:fill="FFFFFF"/>
        <w:spacing w:line="360" w:lineRule="auto"/>
        <w:ind w:left="-567" w:firstLine="567"/>
        <w:jc w:val="both"/>
        <w:rPr>
          <w:sz w:val="28"/>
          <w:szCs w:val="28"/>
          <w:lang w:val="uk-UA"/>
        </w:rPr>
      </w:pPr>
      <w:r w:rsidRPr="0011559C">
        <w:rPr>
          <w:sz w:val="28"/>
          <w:szCs w:val="28"/>
          <w:lang w:val="uk-UA"/>
        </w:rPr>
        <w:t xml:space="preserve">Основні вимоги до визнання і оцінки резерву </w:t>
      </w:r>
      <w:r w:rsidRPr="0011559C">
        <w:rPr>
          <w:bCs/>
          <w:sz w:val="28"/>
          <w:szCs w:val="28"/>
          <w:lang w:val="uk-UA"/>
        </w:rPr>
        <w:t xml:space="preserve">сумнівних </w:t>
      </w:r>
      <w:r w:rsidRPr="0011559C">
        <w:rPr>
          <w:sz w:val="28"/>
          <w:szCs w:val="28"/>
          <w:lang w:val="uk-UA"/>
        </w:rPr>
        <w:t>боргів висловлені в П(С)БО 10 "Дебітори".</w:t>
      </w:r>
    </w:p>
    <w:p w:rsidR="007D511C" w:rsidRPr="0011559C" w:rsidRDefault="007D511C" w:rsidP="0011559C">
      <w:pPr>
        <w:shd w:val="clear" w:color="auto" w:fill="FFFFFF"/>
        <w:tabs>
          <w:tab w:val="left" w:pos="5890"/>
        </w:tabs>
        <w:spacing w:line="360" w:lineRule="auto"/>
        <w:ind w:left="-567" w:firstLine="567"/>
        <w:jc w:val="both"/>
        <w:rPr>
          <w:sz w:val="28"/>
          <w:szCs w:val="28"/>
          <w:lang w:val="uk-UA"/>
        </w:rPr>
      </w:pPr>
      <w:r w:rsidRPr="0011559C">
        <w:rPr>
          <w:iCs/>
          <w:sz w:val="28"/>
          <w:szCs w:val="28"/>
          <w:lang w:val="uk-UA"/>
        </w:rPr>
        <w:t xml:space="preserve">Сумнівний борг </w:t>
      </w:r>
      <w:r w:rsidRPr="0011559C">
        <w:rPr>
          <w:sz w:val="28"/>
          <w:szCs w:val="28"/>
          <w:lang w:val="uk-UA"/>
        </w:rPr>
        <w:t xml:space="preserve">- це дебіторська заборгованість, </w:t>
      </w:r>
      <w:r w:rsidRPr="0011559C">
        <w:rPr>
          <w:bCs/>
          <w:sz w:val="28"/>
          <w:szCs w:val="28"/>
          <w:lang w:val="uk-UA"/>
        </w:rPr>
        <w:t xml:space="preserve">щодо якої </w:t>
      </w:r>
      <w:r w:rsidRPr="0011559C">
        <w:rPr>
          <w:sz w:val="28"/>
          <w:szCs w:val="28"/>
          <w:lang w:val="uk-UA"/>
        </w:rPr>
        <w:t>існує вірогідність її неповернення боржником.</w:t>
      </w:r>
    </w:p>
    <w:p w:rsidR="007D511C" w:rsidRPr="00903B37" w:rsidRDefault="007D511C" w:rsidP="00903B37">
      <w:pPr>
        <w:shd w:val="clear" w:color="auto" w:fill="FFFFFF"/>
        <w:tabs>
          <w:tab w:val="left" w:pos="11482"/>
        </w:tabs>
        <w:spacing w:line="360" w:lineRule="auto"/>
        <w:ind w:left="-567" w:firstLine="567"/>
        <w:jc w:val="both"/>
        <w:rPr>
          <w:sz w:val="28"/>
          <w:szCs w:val="28"/>
          <w:lang w:val="uk-UA"/>
        </w:rPr>
      </w:pPr>
      <w:r w:rsidRPr="00903B37">
        <w:rPr>
          <w:bCs/>
          <w:iCs/>
          <w:sz w:val="28"/>
          <w:szCs w:val="28"/>
          <w:lang w:val="uk-UA"/>
        </w:rPr>
        <w:t xml:space="preserve">Чиста реалізаційна вартість дебіторської заборгованості </w:t>
      </w:r>
      <w:r w:rsidRPr="00903B37">
        <w:rPr>
          <w:sz w:val="28"/>
          <w:szCs w:val="28"/>
          <w:lang w:val="uk-UA"/>
        </w:rPr>
        <w:t>— сума поточної заборгованості за товари, роботи, послуги з вирахуванням резерву сумнівних боргів.</w:t>
      </w:r>
    </w:p>
    <w:p w:rsidR="007D511C" w:rsidRPr="0011559C" w:rsidRDefault="007D511C" w:rsidP="0011559C">
      <w:pPr>
        <w:shd w:val="clear" w:color="auto" w:fill="FFFFFF"/>
        <w:tabs>
          <w:tab w:val="left" w:pos="5890"/>
        </w:tabs>
        <w:spacing w:line="360" w:lineRule="auto"/>
        <w:ind w:left="-567" w:firstLine="567"/>
        <w:jc w:val="both"/>
        <w:rPr>
          <w:sz w:val="28"/>
          <w:szCs w:val="28"/>
          <w:lang w:val="uk-UA"/>
        </w:rPr>
      </w:pPr>
      <w:r w:rsidRPr="0011559C">
        <w:rPr>
          <w:sz w:val="28"/>
          <w:szCs w:val="28"/>
          <w:lang w:val="uk-UA"/>
        </w:rPr>
        <w:t>Аналіз термінів заборгованості забезпечує керівництво корисною інформацією про можливі втрати в результаті наявності неоплачених рахунків, якщо підприємство використовує її з метою визначення сум по очікуваних витратах на погашення безнадійної заборгованості.</w:t>
      </w:r>
    </w:p>
    <w:p w:rsidR="007D511C" w:rsidRPr="00903B37" w:rsidRDefault="007D511C" w:rsidP="008C0C6A">
      <w:pPr>
        <w:shd w:val="clear" w:color="auto" w:fill="FFFFFF"/>
        <w:tabs>
          <w:tab w:val="left" w:pos="11482"/>
        </w:tabs>
        <w:spacing w:line="360" w:lineRule="auto"/>
        <w:ind w:left="-567" w:firstLine="567"/>
        <w:jc w:val="both"/>
        <w:rPr>
          <w:sz w:val="28"/>
          <w:szCs w:val="28"/>
          <w:lang w:val="uk-UA"/>
        </w:rPr>
      </w:pPr>
      <w:r w:rsidRPr="00903B37">
        <w:rPr>
          <w:bCs/>
          <w:iCs/>
          <w:sz w:val="28"/>
          <w:szCs w:val="28"/>
          <w:lang w:val="uk-UA"/>
        </w:rPr>
        <w:t xml:space="preserve">Безнадійна дебіторська заборгованість </w:t>
      </w:r>
      <w:r w:rsidRPr="00903B37">
        <w:rPr>
          <w:sz w:val="28"/>
          <w:szCs w:val="28"/>
          <w:lang w:val="uk-UA"/>
        </w:rPr>
        <w:t>— поточна дебіторська заборгованість, щодо якої існує впевненість про її неповернення боржником або за якою минув строк позовної давності.</w:t>
      </w:r>
    </w:p>
    <w:p w:rsidR="007D511C" w:rsidRPr="0011559C" w:rsidRDefault="007D511C" w:rsidP="0011559C">
      <w:pPr>
        <w:shd w:val="clear" w:color="auto" w:fill="FFFFFF"/>
        <w:spacing w:line="360" w:lineRule="auto"/>
        <w:ind w:left="-567" w:firstLine="567"/>
        <w:jc w:val="both"/>
        <w:rPr>
          <w:sz w:val="28"/>
          <w:szCs w:val="28"/>
          <w:lang w:val="uk-UA"/>
        </w:rPr>
      </w:pPr>
      <w:r w:rsidRPr="0011559C">
        <w:rPr>
          <w:sz w:val="28"/>
          <w:szCs w:val="28"/>
          <w:lang w:val="uk-UA"/>
        </w:rPr>
        <w:t xml:space="preserve">Безнадійна дебіторська заборгованість списується у момент її визнання за рахунок </w:t>
      </w:r>
      <w:r w:rsidRPr="0011559C">
        <w:rPr>
          <w:iCs/>
          <w:sz w:val="28"/>
          <w:szCs w:val="28"/>
          <w:lang w:val="uk-UA"/>
        </w:rPr>
        <w:t xml:space="preserve">резерву сумнівних боргів, </w:t>
      </w:r>
      <w:r w:rsidRPr="0011559C">
        <w:rPr>
          <w:sz w:val="28"/>
          <w:szCs w:val="28"/>
          <w:lang w:val="uk-UA"/>
        </w:rPr>
        <w:t>який утворюється на дату балансу. А тому при складанні балансу підприємство повинне проаналізувати дебіторську заборгованість і визначити, по-перше, поточну і довгострокову заборгованість, а також визначити суму дебіторської заборгованості, яка буде повернена боржником або по якій вже закінчився термін позовної давності, а також виявити заборгованість, яку боржник вже не погасить. Це можливо передбачити, якщо підприємство-боржник оголошено банкрутом і відомо, що майна підприємства-банкрута не вистачить для погашення заборгованості.</w:t>
      </w:r>
    </w:p>
    <w:p w:rsidR="007D511C" w:rsidRPr="0011559C" w:rsidRDefault="007D511C" w:rsidP="0011559C">
      <w:pPr>
        <w:shd w:val="clear" w:color="auto" w:fill="FFFFFF"/>
        <w:spacing w:line="360" w:lineRule="auto"/>
        <w:ind w:left="-567" w:firstLine="567"/>
        <w:jc w:val="both"/>
        <w:rPr>
          <w:sz w:val="28"/>
          <w:szCs w:val="28"/>
          <w:lang w:val="uk-UA"/>
        </w:rPr>
      </w:pPr>
      <w:r w:rsidRPr="0011559C">
        <w:rPr>
          <w:sz w:val="28"/>
          <w:szCs w:val="28"/>
          <w:lang w:val="uk-UA"/>
        </w:rPr>
        <w:t>Резерв сумнівних боргів формується на дату балансу на підставі даних бухгалтерського обліку минулих звітних періодів він визначається тільки для поточної дебіторської заборгованості за реалізовану продукцію, товари, виконані роботи і надані послуги.</w:t>
      </w:r>
    </w:p>
    <w:p w:rsidR="007D511C" w:rsidRPr="0011559C" w:rsidRDefault="007D511C" w:rsidP="0011559C">
      <w:pPr>
        <w:shd w:val="clear" w:color="auto" w:fill="FFFFFF"/>
        <w:spacing w:line="360" w:lineRule="auto"/>
        <w:ind w:left="-567" w:firstLine="567"/>
        <w:jc w:val="both"/>
        <w:rPr>
          <w:sz w:val="28"/>
          <w:szCs w:val="28"/>
          <w:lang w:val="uk-UA"/>
        </w:rPr>
      </w:pPr>
      <w:r>
        <w:rPr>
          <w:sz w:val="28"/>
          <w:szCs w:val="28"/>
          <w:lang w:val="uk-UA"/>
        </w:rPr>
        <w:t>П</w:t>
      </w:r>
      <w:r w:rsidRPr="0011559C">
        <w:rPr>
          <w:sz w:val="28"/>
          <w:szCs w:val="28"/>
          <w:lang w:val="uk-UA"/>
        </w:rPr>
        <w:t>ідприємства, що мають сумнівні борги, формують на дату балансу резерв сумнівних боргів і за рахунок створеного резерву списують безнадійні борги наступного року. Сформована сума резерву збільшує суму витрат звітного періоду.</w:t>
      </w:r>
    </w:p>
    <w:p w:rsidR="007D511C" w:rsidRPr="0011559C" w:rsidRDefault="007D511C" w:rsidP="0011559C">
      <w:pPr>
        <w:shd w:val="clear" w:color="auto" w:fill="FFFFFF"/>
        <w:spacing w:line="360" w:lineRule="auto"/>
        <w:ind w:left="-567" w:firstLine="567"/>
        <w:jc w:val="both"/>
        <w:rPr>
          <w:sz w:val="28"/>
          <w:szCs w:val="28"/>
          <w:lang w:val="uk-UA"/>
        </w:rPr>
      </w:pPr>
      <w:r w:rsidRPr="0011559C">
        <w:rPr>
          <w:sz w:val="28"/>
          <w:szCs w:val="28"/>
          <w:lang w:val="uk-UA"/>
        </w:rPr>
        <w:t xml:space="preserve">Дебіторська заборгованість включається у валюту балансу за мінусом сумнівних боргів, що і є </w:t>
      </w:r>
      <w:r w:rsidRPr="0011559C">
        <w:rPr>
          <w:iCs/>
          <w:sz w:val="28"/>
          <w:szCs w:val="28"/>
          <w:lang w:val="uk-UA"/>
        </w:rPr>
        <w:t>чистою реалізаційною вартістю.</w:t>
      </w:r>
    </w:p>
    <w:p w:rsidR="007D511C" w:rsidRPr="0011559C" w:rsidRDefault="007D511C" w:rsidP="0011559C">
      <w:pPr>
        <w:shd w:val="clear" w:color="auto" w:fill="FFFFFF"/>
        <w:tabs>
          <w:tab w:val="left" w:pos="2482"/>
          <w:tab w:val="left" w:pos="3528"/>
        </w:tabs>
        <w:spacing w:line="360" w:lineRule="auto"/>
        <w:ind w:left="-567" w:firstLine="567"/>
        <w:jc w:val="both"/>
        <w:rPr>
          <w:sz w:val="28"/>
          <w:szCs w:val="28"/>
          <w:lang w:val="uk-UA"/>
        </w:rPr>
      </w:pPr>
      <w:r w:rsidRPr="0011559C">
        <w:rPr>
          <w:sz w:val="28"/>
          <w:szCs w:val="28"/>
          <w:lang w:val="uk-UA"/>
        </w:rPr>
        <w:t xml:space="preserve">При списанні </w:t>
      </w:r>
      <w:r w:rsidRPr="0011559C">
        <w:rPr>
          <w:iCs/>
          <w:sz w:val="28"/>
          <w:szCs w:val="28"/>
          <w:lang w:val="uk-UA"/>
        </w:rPr>
        <w:t xml:space="preserve">безнадійної дебіторської заборгованості, яка </w:t>
      </w:r>
      <w:r w:rsidRPr="0011559C">
        <w:rPr>
          <w:sz w:val="28"/>
          <w:szCs w:val="28"/>
          <w:lang w:val="uk-UA"/>
        </w:rPr>
        <w:t>утворилася в результаті відвантаження продукції, товарів (робіт, послуг), застосовується спосіб прямого списання заборгованості на витрати, коли підприємство отримало інформацію про неможливість її погашення.</w:t>
      </w:r>
    </w:p>
    <w:p w:rsidR="007D511C" w:rsidRPr="0011559C" w:rsidRDefault="007D511C" w:rsidP="0011559C">
      <w:pPr>
        <w:shd w:val="clear" w:color="auto" w:fill="FFFFFF"/>
        <w:spacing w:line="360" w:lineRule="auto"/>
        <w:ind w:left="-567" w:firstLine="567"/>
        <w:jc w:val="both"/>
        <w:rPr>
          <w:sz w:val="28"/>
          <w:szCs w:val="28"/>
          <w:lang w:val="uk-UA"/>
        </w:rPr>
      </w:pPr>
      <w:r w:rsidRPr="0011559C">
        <w:rPr>
          <w:sz w:val="28"/>
          <w:szCs w:val="28"/>
          <w:lang w:val="uk-UA"/>
        </w:rPr>
        <w:t xml:space="preserve">Списану </w:t>
      </w:r>
      <w:r w:rsidRPr="0011559C">
        <w:rPr>
          <w:iCs/>
          <w:sz w:val="28"/>
          <w:szCs w:val="28"/>
          <w:lang w:val="uk-UA"/>
        </w:rPr>
        <w:t xml:space="preserve">безнадійну заборгованість </w:t>
      </w:r>
      <w:r w:rsidRPr="0011559C">
        <w:rPr>
          <w:sz w:val="28"/>
          <w:szCs w:val="28"/>
          <w:lang w:val="uk-UA"/>
        </w:rPr>
        <w:t xml:space="preserve">підприємство повинне обліковувати на </w:t>
      </w:r>
      <w:r w:rsidRPr="0011559C">
        <w:rPr>
          <w:iCs/>
          <w:sz w:val="28"/>
          <w:szCs w:val="28"/>
          <w:lang w:val="uk-UA"/>
        </w:rPr>
        <w:t xml:space="preserve">позабалансовому рахунку </w:t>
      </w:r>
      <w:r w:rsidRPr="0011559C">
        <w:rPr>
          <w:sz w:val="28"/>
          <w:szCs w:val="28"/>
          <w:lang w:val="uk-UA"/>
        </w:rPr>
        <w:t>протягом трьох років для можливого стягнення цієї заборгованості у разі поліпшення фінансового стану боржника. Для цього використовується субрахунок 071 «Списана дебіторська заборгованість». Якщо протягом цього періоду заборгованість не буде повернена боржником, тоді цю суму остаточно списують із позабалансового рахунку.</w:t>
      </w:r>
    </w:p>
    <w:p w:rsidR="007D511C" w:rsidRPr="0011559C" w:rsidRDefault="007D511C" w:rsidP="0011559C">
      <w:pPr>
        <w:shd w:val="clear" w:color="auto" w:fill="FFFFFF"/>
        <w:spacing w:line="360" w:lineRule="auto"/>
        <w:ind w:left="-567" w:firstLine="567"/>
        <w:jc w:val="both"/>
        <w:rPr>
          <w:sz w:val="28"/>
          <w:szCs w:val="28"/>
          <w:lang w:val="uk-UA"/>
        </w:rPr>
      </w:pPr>
      <w:r w:rsidRPr="0011559C">
        <w:rPr>
          <w:bCs/>
          <w:iCs/>
          <w:sz w:val="28"/>
          <w:szCs w:val="28"/>
          <w:lang w:val="uk-UA"/>
        </w:rPr>
        <w:t>Порядок формування резерву сумнівних боргів</w:t>
      </w:r>
    </w:p>
    <w:p w:rsidR="007D511C" w:rsidRPr="0011559C" w:rsidRDefault="007D511C" w:rsidP="0011559C">
      <w:pPr>
        <w:shd w:val="clear" w:color="auto" w:fill="FFFFFF"/>
        <w:spacing w:line="360" w:lineRule="auto"/>
        <w:ind w:left="-567" w:firstLine="567"/>
        <w:jc w:val="both"/>
        <w:rPr>
          <w:sz w:val="28"/>
          <w:szCs w:val="28"/>
          <w:lang w:val="uk-UA"/>
        </w:rPr>
      </w:pPr>
      <w:r w:rsidRPr="0011559C">
        <w:rPr>
          <w:sz w:val="28"/>
          <w:szCs w:val="28"/>
          <w:lang w:val="uk-UA"/>
        </w:rPr>
        <w:t>Згідно з Положенням (стандартом) бухгалтерського обліку 10 "Дебіторська заборгованість" передбачено два методи формування резерву сумнівних боргів:</w:t>
      </w:r>
    </w:p>
    <w:p w:rsidR="007D511C" w:rsidRPr="0011559C" w:rsidRDefault="007D511C" w:rsidP="0011559C">
      <w:pPr>
        <w:widowControl w:val="0"/>
        <w:numPr>
          <w:ilvl w:val="0"/>
          <w:numId w:val="10"/>
        </w:numPr>
        <w:shd w:val="clear" w:color="auto" w:fill="FFFFFF"/>
        <w:tabs>
          <w:tab w:val="left" w:pos="787"/>
        </w:tabs>
        <w:autoSpaceDE w:val="0"/>
        <w:autoSpaceDN w:val="0"/>
        <w:adjustRightInd w:val="0"/>
        <w:spacing w:line="360" w:lineRule="auto"/>
        <w:ind w:left="-567" w:firstLine="567"/>
        <w:jc w:val="both"/>
        <w:rPr>
          <w:sz w:val="28"/>
          <w:szCs w:val="28"/>
          <w:lang w:val="uk-UA"/>
        </w:rPr>
      </w:pPr>
      <w:r w:rsidRPr="0011559C">
        <w:rPr>
          <w:sz w:val="28"/>
          <w:szCs w:val="28"/>
          <w:lang w:val="uk-UA"/>
        </w:rPr>
        <w:t>виходячи з платоспроможності окремих дебіторів;</w:t>
      </w:r>
    </w:p>
    <w:p w:rsidR="007D511C" w:rsidRPr="0011559C" w:rsidRDefault="007D511C" w:rsidP="0011559C">
      <w:pPr>
        <w:widowControl w:val="0"/>
        <w:numPr>
          <w:ilvl w:val="0"/>
          <w:numId w:val="10"/>
        </w:numPr>
        <w:shd w:val="clear" w:color="auto" w:fill="FFFFFF"/>
        <w:tabs>
          <w:tab w:val="left" w:pos="787"/>
        </w:tabs>
        <w:autoSpaceDE w:val="0"/>
        <w:autoSpaceDN w:val="0"/>
        <w:adjustRightInd w:val="0"/>
        <w:spacing w:line="360" w:lineRule="auto"/>
        <w:ind w:left="-567" w:firstLine="567"/>
        <w:jc w:val="both"/>
        <w:rPr>
          <w:sz w:val="28"/>
          <w:szCs w:val="28"/>
          <w:lang w:val="uk-UA"/>
        </w:rPr>
      </w:pPr>
      <w:r w:rsidRPr="0011559C">
        <w:rPr>
          <w:sz w:val="28"/>
          <w:szCs w:val="28"/>
          <w:lang w:val="uk-UA"/>
        </w:rPr>
        <w:t>на підставі класифікації дебіторської заборгованості.</w:t>
      </w:r>
    </w:p>
    <w:p w:rsidR="007D511C" w:rsidRPr="0011559C" w:rsidRDefault="007D511C" w:rsidP="0011559C">
      <w:pPr>
        <w:shd w:val="clear" w:color="auto" w:fill="FFFFFF"/>
        <w:tabs>
          <w:tab w:val="left" w:pos="11482"/>
        </w:tabs>
        <w:spacing w:line="360" w:lineRule="auto"/>
        <w:ind w:left="-567" w:firstLine="567"/>
        <w:jc w:val="both"/>
        <w:rPr>
          <w:sz w:val="28"/>
          <w:szCs w:val="28"/>
          <w:lang w:val="uk-UA"/>
        </w:rPr>
      </w:pPr>
      <w:r w:rsidRPr="0011559C">
        <w:rPr>
          <w:sz w:val="28"/>
          <w:szCs w:val="28"/>
          <w:lang w:val="uk-UA"/>
        </w:rPr>
        <w:t>При обох способах величина резерву сумнівних боргів визначається як добуток суму дебіторської заборгованості за продукцію на коефіцієнт сумнівності. Різниця у способах полягає лише у тому, які суми дебіторської заборгованості беруть участь у розрахунку і як визначаються коефіцієнти сумнівності. Як перший, так і другий спосіб вимагають попереднього проведення аналізу платоспроможності окремих дебіторів на підставі оприлюдненої звітності і експертним шляхом в процесі проведення інвентаризації дебіторської заборгованості.</w:t>
      </w:r>
    </w:p>
    <w:p w:rsidR="007D511C" w:rsidRPr="0011559C" w:rsidRDefault="007D511C" w:rsidP="0011559C">
      <w:pPr>
        <w:shd w:val="clear" w:color="auto" w:fill="FFFFFF"/>
        <w:spacing w:line="360" w:lineRule="auto"/>
        <w:ind w:left="-567" w:firstLine="567"/>
        <w:jc w:val="both"/>
        <w:rPr>
          <w:sz w:val="28"/>
          <w:szCs w:val="28"/>
          <w:lang w:val="uk-UA"/>
        </w:rPr>
      </w:pPr>
      <w:r w:rsidRPr="0011559C">
        <w:rPr>
          <w:sz w:val="28"/>
          <w:szCs w:val="28"/>
          <w:lang w:val="uk-UA"/>
        </w:rPr>
        <w:t>При першому методі, якщо конкретний дебітор визнаний неплатоспроможним, то на суму його заборгованості необхідно збільшити резерв сумнівних боргів.</w:t>
      </w:r>
    </w:p>
    <w:p w:rsidR="007D511C" w:rsidRPr="0011559C" w:rsidRDefault="007D511C" w:rsidP="0011559C">
      <w:pPr>
        <w:shd w:val="clear" w:color="auto" w:fill="FFFFFF"/>
        <w:tabs>
          <w:tab w:val="left" w:pos="11482"/>
        </w:tabs>
        <w:spacing w:line="360" w:lineRule="auto"/>
        <w:ind w:left="-567" w:firstLine="567"/>
        <w:jc w:val="both"/>
        <w:rPr>
          <w:sz w:val="28"/>
          <w:szCs w:val="28"/>
          <w:lang w:val="uk-UA"/>
        </w:rPr>
      </w:pPr>
      <w:r w:rsidRPr="0011559C">
        <w:rPr>
          <w:sz w:val="28"/>
          <w:szCs w:val="28"/>
          <w:lang w:val="uk-UA"/>
        </w:rPr>
        <w:t>При визначенні резерву сумнівних боргів виходячи із платоспроможності окремих дебіторів після проведеного аналізу виводиться індивідуальний коефіцієнт сумнівності, за яким потім визначають суму резерву за даною заборгованістю. Сума резервів за кожним дебітором дасть загальну суму резерву сумнівних боргів за підприємством.</w:t>
      </w:r>
    </w:p>
    <w:p w:rsidR="007D511C" w:rsidRPr="0011559C" w:rsidRDefault="007D511C" w:rsidP="0011559C">
      <w:pPr>
        <w:shd w:val="clear" w:color="auto" w:fill="FFFFFF"/>
        <w:tabs>
          <w:tab w:val="left" w:pos="11482"/>
        </w:tabs>
        <w:spacing w:line="360" w:lineRule="auto"/>
        <w:ind w:left="-567" w:firstLine="567"/>
        <w:jc w:val="both"/>
        <w:rPr>
          <w:sz w:val="28"/>
          <w:szCs w:val="28"/>
          <w:lang w:val="uk-UA"/>
        </w:rPr>
      </w:pPr>
      <w:r w:rsidRPr="0011559C">
        <w:rPr>
          <w:sz w:val="28"/>
          <w:szCs w:val="28"/>
          <w:lang w:val="uk-UA"/>
        </w:rPr>
        <w:t>Другий спосіб визначення резерву сумнівних боргів і реалізаційної вартості дебіторської заборгованості шляхом групування дебіторської заборгованості за строками її непогашення із встановленням коефіцієнта сумнівності для кожної групи.</w:t>
      </w:r>
    </w:p>
    <w:p w:rsidR="007D511C" w:rsidRPr="0011559C" w:rsidRDefault="007D511C" w:rsidP="0011559C">
      <w:pPr>
        <w:shd w:val="clear" w:color="auto" w:fill="FFFFFF"/>
        <w:tabs>
          <w:tab w:val="left" w:pos="11482"/>
        </w:tabs>
        <w:spacing w:line="360" w:lineRule="auto"/>
        <w:ind w:left="-567" w:firstLine="567"/>
        <w:jc w:val="both"/>
        <w:rPr>
          <w:sz w:val="28"/>
          <w:szCs w:val="28"/>
          <w:lang w:val="uk-UA"/>
        </w:rPr>
      </w:pPr>
      <w:r w:rsidRPr="0011559C">
        <w:rPr>
          <w:sz w:val="28"/>
          <w:szCs w:val="28"/>
          <w:lang w:val="uk-UA"/>
        </w:rPr>
        <w:t>Коефіцієнт сумнівності встановлюється підприємством виходячи з фактичної суми безнадійної дебіторської заборгованості за продукцію, товари, роботи, послуги за попередні звітні періоди. Коефіцієнт сумнівності, як правило, зростає зі збільшенням строків непогашення дебіторської заборгованості. Величина резерву сумнівних боргів визначається як сума добутків поточної дебіторської заборгованості відповідної групи та коефіцієнта сумнівності відповідної групи.</w:t>
      </w:r>
    </w:p>
    <w:p w:rsidR="007D511C" w:rsidRPr="0011559C" w:rsidRDefault="007D511C" w:rsidP="0011559C">
      <w:pPr>
        <w:shd w:val="clear" w:color="auto" w:fill="FFFFFF"/>
        <w:tabs>
          <w:tab w:val="left" w:pos="11482"/>
        </w:tabs>
        <w:spacing w:line="360" w:lineRule="auto"/>
        <w:ind w:left="-567" w:firstLine="567"/>
        <w:jc w:val="both"/>
        <w:rPr>
          <w:sz w:val="28"/>
          <w:szCs w:val="28"/>
          <w:lang w:val="uk-UA"/>
        </w:rPr>
      </w:pPr>
      <w:r w:rsidRPr="0011559C">
        <w:rPr>
          <w:sz w:val="28"/>
          <w:szCs w:val="28"/>
          <w:lang w:val="uk-UA"/>
        </w:rPr>
        <w:t>Підприємство самостійно визначає групи за строками непогашення поточної дебіторської заборгованості. За строками непогашення її можна групувати так:</w:t>
      </w:r>
    </w:p>
    <w:p w:rsidR="007D511C" w:rsidRPr="0011559C" w:rsidRDefault="007D511C" w:rsidP="0011559C">
      <w:pPr>
        <w:shd w:val="clear" w:color="auto" w:fill="FFFFFF"/>
        <w:tabs>
          <w:tab w:val="left" w:pos="11482"/>
        </w:tabs>
        <w:spacing w:line="360" w:lineRule="auto"/>
        <w:ind w:left="-567" w:firstLine="567"/>
        <w:jc w:val="both"/>
        <w:rPr>
          <w:sz w:val="28"/>
          <w:szCs w:val="28"/>
          <w:lang w:val="uk-UA"/>
        </w:rPr>
      </w:pPr>
      <w:r w:rsidRPr="0011559C">
        <w:rPr>
          <w:sz w:val="28"/>
          <w:szCs w:val="28"/>
          <w:lang w:val="uk-UA"/>
        </w:rPr>
        <w:t>- з терміном до одного кварталу;</w:t>
      </w:r>
    </w:p>
    <w:p w:rsidR="007D511C" w:rsidRPr="0011559C" w:rsidRDefault="007D511C" w:rsidP="0011559C">
      <w:pPr>
        <w:shd w:val="clear" w:color="auto" w:fill="FFFFFF"/>
        <w:tabs>
          <w:tab w:val="left" w:pos="11482"/>
        </w:tabs>
        <w:spacing w:line="360" w:lineRule="auto"/>
        <w:ind w:left="-567" w:firstLine="567"/>
        <w:jc w:val="both"/>
        <w:rPr>
          <w:sz w:val="28"/>
          <w:szCs w:val="28"/>
          <w:lang w:val="uk-UA"/>
        </w:rPr>
      </w:pPr>
      <w:r w:rsidRPr="0011559C">
        <w:rPr>
          <w:sz w:val="28"/>
          <w:szCs w:val="28"/>
          <w:lang w:val="uk-UA"/>
        </w:rPr>
        <w:t>- з терміном від одного до двох кварталів;</w:t>
      </w:r>
    </w:p>
    <w:p w:rsidR="007D511C" w:rsidRPr="0011559C" w:rsidRDefault="007D511C" w:rsidP="0011559C">
      <w:pPr>
        <w:shd w:val="clear" w:color="auto" w:fill="FFFFFF"/>
        <w:tabs>
          <w:tab w:val="left" w:pos="11482"/>
        </w:tabs>
        <w:spacing w:line="360" w:lineRule="auto"/>
        <w:ind w:left="-567" w:firstLine="567"/>
        <w:jc w:val="both"/>
        <w:rPr>
          <w:sz w:val="28"/>
          <w:szCs w:val="28"/>
          <w:lang w:val="uk-UA"/>
        </w:rPr>
      </w:pPr>
      <w:r w:rsidRPr="0011559C">
        <w:rPr>
          <w:sz w:val="28"/>
          <w:szCs w:val="28"/>
          <w:lang w:val="uk-UA"/>
        </w:rPr>
        <w:t>- з терміном від двох до трьох кварталів;</w:t>
      </w:r>
    </w:p>
    <w:p w:rsidR="007D511C" w:rsidRPr="0011559C" w:rsidRDefault="007D511C" w:rsidP="0011559C">
      <w:pPr>
        <w:shd w:val="clear" w:color="auto" w:fill="FFFFFF"/>
        <w:tabs>
          <w:tab w:val="left" w:pos="11482"/>
        </w:tabs>
        <w:spacing w:line="360" w:lineRule="auto"/>
        <w:ind w:left="-567" w:firstLine="567"/>
        <w:jc w:val="both"/>
        <w:rPr>
          <w:sz w:val="28"/>
          <w:szCs w:val="28"/>
          <w:lang w:val="uk-UA"/>
        </w:rPr>
      </w:pPr>
      <w:r w:rsidRPr="0011559C">
        <w:rPr>
          <w:sz w:val="28"/>
          <w:szCs w:val="28"/>
          <w:lang w:val="uk-UA"/>
        </w:rPr>
        <w:t>- з терміном від трьох кварталів до одного року;</w:t>
      </w:r>
    </w:p>
    <w:p w:rsidR="007D511C" w:rsidRPr="0011559C" w:rsidRDefault="007D511C" w:rsidP="0011559C">
      <w:pPr>
        <w:shd w:val="clear" w:color="auto" w:fill="FFFFFF"/>
        <w:tabs>
          <w:tab w:val="left" w:pos="11482"/>
        </w:tabs>
        <w:spacing w:line="360" w:lineRule="auto"/>
        <w:ind w:left="-567" w:firstLine="567"/>
        <w:jc w:val="both"/>
        <w:rPr>
          <w:sz w:val="28"/>
          <w:szCs w:val="28"/>
          <w:lang w:val="uk-UA"/>
        </w:rPr>
      </w:pPr>
      <w:r w:rsidRPr="0011559C">
        <w:rPr>
          <w:sz w:val="28"/>
          <w:szCs w:val="28"/>
          <w:lang w:val="uk-UA"/>
        </w:rPr>
        <w:t>- з терміном понад один рік.</w:t>
      </w:r>
    </w:p>
    <w:p w:rsidR="007D511C" w:rsidRPr="0011559C" w:rsidRDefault="007D511C" w:rsidP="0011559C">
      <w:pPr>
        <w:shd w:val="clear" w:color="auto" w:fill="FFFFFF"/>
        <w:tabs>
          <w:tab w:val="left" w:pos="11482"/>
        </w:tabs>
        <w:spacing w:line="360" w:lineRule="auto"/>
        <w:ind w:left="-567" w:firstLine="567"/>
        <w:jc w:val="both"/>
        <w:rPr>
          <w:sz w:val="28"/>
          <w:szCs w:val="28"/>
          <w:lang w:val="uk-UA"/>
        </w:rPr>
      </w:pPr>
      <w:r w:rsidRPr="0011559C">
        <w:rPr>
          <w:sz w:val="28"/>
          <w:szCs w:val="28"/>
          <w:lang w:val="uk-UA"/>
        </w:rPr>
        <w:t>Все ж для виявлення стійких і об'єктивних значень коефіцієнтів сумнівності за групами найбільш доцільно обирати минулий трирічний період, тобто строк позивної давності дебіторської заборгованості.</w:t>
      </w:r>
    </w:p>
    <w:p w:rsidR="007D511C" w:rsidRPr="0011559C" w:rsidRDefault="007D511C" w:rsidP="0011559C">
      <w:pPr>
        <w:shd w:val="clear" w:color="auto" w:fill="FFFFFF"/>
        <w:tabs>
          <w:tab w:val="left" w:pos="11482"/>
        </w:tabs>
        <w:spacing w:line="360" w:lineRule="auto"/>
        <w:ind w:left="-567" w:firstLine="567"/>
        <w:jc w:val="both"/>
        <w:rPr>
          <w:sz w:val="28"/>
          <w:szCs w:val="28"/>
          <w:lang w:val="uk-UA"/>
        </w:rPr>
      </w:pPr>
      <w:r w:rsidRPr="0011559C">
        <w:rPr>
          <w:sz w:val="28"/>
          <w:szCs w:val="28"/>
          <w:lang w:val="uk-UA"/>
        </w:rPr>
        <w:t>Поточна дебіторська заборгованість за продукцію, товари, послуги включається до підсумку балансу за чистою реалізаційною вартістю. Для визначення чистої реалізаційної вартості на дату балансу обчислюється величина резерву сумнівних боргів.</w:t>
      </w:r>
    </w:p>
    <w:p w:rsidR="007D511C" w:rsidRPr="0011559C" w:rsidRDefault="007D511C" w:rsidP="0011559C">
      <w:pPr>
        <w:shd w:val="clear" w:color="auto" w:fill="FFFFFF"/>
        <w:tabs>
          <w:tab w:val="left" w:pos="11482"/>
        </w:tabs>
        <w:spacing w:line="360" w:lineRule="auto"/>
        <w:ind w:left="-567" w:firstLine="567"/>
        <w:jc w:val="both"/>
        <w:rPr>
          <w:sz w:val="28"/>
          <w:szCs w:val="28"/>
          <w:lang w:val="uk-UA"/>
        </w:rPr>
      </w:pPr>
      <w:r w:rsidRPr="0011559C">
        <w:rPr>
          <w:sz w:val="28"/>
          <w:szCs w:val="28"/>
          <w:lang w:val="uk-UA"/>
        </w:rPr>
        <w:t>Величина резерву сумнівних боргів визначається виходячи з платоспроможності окремих дебіторів або на основі класифікації дебіторської заборгованості.</w:t>
      </w:r>
    </w:p>
    <w:p w:rsidR="007D511C" w:rsidRPr="0011559C" w:rsidRDefault="007D511C" w:rsidP="0011559C">
      <w:pPr>
        <w:shd w:val="clear" w:color="auto" w:fill="FFFFFF"/>
        <w:tabs>
          <w:tab w:val="left" w:pos="11482"/>
        </w:tabs>
        <w:spacing w:line="360" w:lineRule="auto"/>
        <w:ind w:left="-567" w:firstLine="567"/>
        <w:jc w:val="both"/>
        <w:rPr>
          <w:sz w:val="28"/>
          <w:szCs w:val="28"/>
          <w:lang w:val="uk-UA"/>
        </w:rPr>
      </w:pPr>
      <w:r w:rsidRPr="0011559C">
        <w:rPr>
          <w:sz w:val="28"/>
          <w:szCs w:val="28"/>
          <w:lang w:val="uk-UA"/>
        </w:rPr>
        <w:t>Класифікація дебіторської заборгованості за продукцію, товари, послуги здійснюється групуванням дебіторської заборгованості за строками її непогашення із встановленням коефіцієнта сумнівності для кожної групи. Коефіцієнт сумнівності встановлюється підприємством виходячи з фактичної суми безнадійної дебіторської заборгованості за продукцію, товари, роботи, послуги за попередні звітні періоди. Коефіцієнт сумнівності, як правило, зростає зі збільшенням строків непогашення дебіторської заборгованості. Величина резерву сумнівних боргів визначається як сума добутків поточної дебіторської заборгованості за продукцію, товари, роботи, послуги відповідної групи та коефіцієнта сумнівності відповідної групи.</w:t>
      </w:r>
    </w:p>
    <w:p w:rsidR="007D511C" w:rsidRDefault="007D511C" w:rsidP="008C0C6A">
      <w:pPr>
        <w:tabs>
          <w:tab w:val="left" w:pos="426"/>
        </w:tabs>
        <w:spacing w:line="360" w:lineRule="auto"/>
        <w:ind w:left="-567" w:firstLine="567"/>
        <w:jc w:val="both"/>
        <w:rPr>
          <w:sz w:val="28"/>
          <w:szCs w:val="28"/>
          <w:lang w:val="uk-UA"/>
        </w:rPr>
      </w:pPr>
      <w:r>
        <w:rPr>
          <w:sz w:val="28"/>
          <w:szCs w:val="28"/>
          <w:lang w:val="uk-UA"/>
        </w:rPr>
        <w:t>Отже підсумком усього вищезазначеного є те, що при організації  БО розрахунків з покупцями та замовниками необхідно керуватися діючою законодавчо-нормативною базою, якими є закони, інструкції, різні постанови та інше.</w:t>
      </w:r>
    </w:p>
    <w:p w:rsidR="007D511C" w:rsidRPr="00903B37" w:rsidRDefault="007D511C" w:rsidP="00067C0D">
      <w:pPr>
        <w:shd w:val="clear" w:color="auto" w:fill="FFFFFF"/>
        <w:tabs>
          <w:tab w:val="left" w:pos="11482"/>
        </w:tabs>
        <w:spacing w:line="360" w:lineRule="auto"/>
        <w:ind w:left="-567" w:firstLine="567"/>
        <w:jc w:val="both"/>
        <w:rPr>
          <w:sz w:val="28"/>
          <w:szCs w:val="28"/>
          <w:lang w:val="uk-UA"/>
        </w:rPr>
      </w:pPr>
      <w:r w:rsidRPr="00903B37">
        <w:rPr>
          <w:bCs/>
          <w:iCs/>
          <w:sz w:val="28"/>
          <w:szCs w:val="28"/>
          <w:lang w:val="uk-UA"/>
        </w:rPr>
        <w:t xml:space="preserve">Дебіторська заборгованість </w:t>
      </w:r>
      <w:r w:rsidRPr="00903B37">
        <w:rPr>
          <w:sz w:val="28"/>
          <w:szCs w:val="28"/>
          <w:lang w:val="uk-UA"/>
        </w:rPr>
        <w:t>— сума заборгованості дебіторів підприємству на певну дату.</w:t>
      </w:r>
    </w:p>
    <w:p w:rsidR="007D511C" w:rsidRDefault="007D511C" w:rsidP="008C0C6A">
      <w:pPr>
        <w:tabs>
          <w:tab w:val="left" w:pos="426"/>
        </w:tabs>
        <w:spacing w:line="360" w:lineRule="auto"/>
        <w:ind w:left="-567" w:firstLine="567"/>
        <w:jc w:val="both"/>
        <w:rPr>
          <w:sz w:val="28"/>
          <w:szCs w:val="28"/>
          <w:lang w:val="uk-UA"/>
        </w:rPr>
      </w:pPr>
      <w:r>
        <w:rPr>
          <w:sz w:val="28"/>
          <w:szCs w:val="28"/>
          <w:lang w:val="uk-UA"/>
        </w:rPr>
        <w:t xml:space="preserve">Вона може бути поточною, або довгостроковою. </w:t>
      </w:r>
    </w:p>
    <w:p w:rsidR="007D511C" w:rsidRDefault="007D511C" w:rsidP="00067C0D">
      <w:pPr>
        <w:shd w:val="clear" w:color="auto" w:fill="FFFFFF"/>
        <w:tabs>
          <w:tab w:val="left" w:pos="11482"/>
        </w:tabs>
        <w:spacing w:line="360" w:lineRule="auto"/>
        <w:ind w:left="-567" w:firstLine="567"/>
        <w:jc w:val="both"/>
        <w:rPr>
          <w:sz w:val="28"/>
          <w:szCs w:val="28"/>
          <w:lang w:val="uk-UA"/>
        </w:rPr>
      </w:pPr>
      <w:r w:rsidRPr="0011559C">
        <w:rPr>
          <w:sz w:val="28"/>
          <w:szCs w:val="28"/>
          <w:lang w:val="uk-UA"/>
        </w:rPr>
        <w:t>Дебіторська заборгованість спричиняє вилучення коштів з обороту підприємств, що негативно позначається на їх фінансовому стані, а несвоєчасна оплата боргів і зобов'язань веде до залучення в оборот коштів, які належать іншим підприємствам.</w:t>
      </w:r>
    </w:p>
    <w:p w:rsidR="007D511C" w:rsidRPr="0011559C" w:rsidRDefault="007D511C" w:rsidP="00067C0D">
      <w:pPr>
        <w:shd w:val="clear" w:color="auto" w:fill="FFFFFF"/>
        <w:tabs>
          <w:tab w:val="left" w:pos="11482"/>
        </w:tabs>
        <w:spacing w:line="360" w:lineRule="auto"/>
        <w:ind w:left="-567" w:firstLine="567"/>
        <w:jc w:val="both"/>
        <w:rPr>
          <w:sz w:val="28"/>
          <w:szCs w:val="28"/>
          <w:lang w:val="uk-UA"/>
        </w:rPr>
      </w:pPr>
      <w:r w:rsidRPr="0011559C">
        <w:rPr>
          <w:sz w:val="28"/>
          <w:szCs w:val="28"/>
          <w:lang w:val="uk-UA"/>
        </w:rPr>
        <w:t xml:space="preserve">Дебіторська заборгованість включається у валюту балансу за мінусом сумнівних боргів, що і є </w:t>
      </w:r>
      <w:r w:rsidRPr="0011559C">
        <w:rPr>
          <w:iCs/>
          <w:sz w:val="28"/>
          <w:szCs w:val="28"/>
          <w:lang w:val="uk-UA"/>
        </w:rPr>
        <w:t>чистою реалізаційною вартістю</w:t>
      </w:r>
    </w:p>
    <w:p w:rsidR="007D511C" w:rsidRPr="0011559C" w:rsidRDefault="007D511C" w:rsidP="008C0C6A">
      <w:pPr>
        <w:tabs>
          <w:tab w:val="left" w:pos="426"/>
        </w:tabs>
        <w:spacing w:line="360" w:lineRule="auto"/>
        <w:ind w:left="-567" w:firstLine="567"/>
        <w:jc w:val="both"/>
        <w:rPr>
          <w:sz w:val="28"/>
          <w:szCs w:val="28"/>
          <w:lang w:val="uk-UA"/>
        </w:rPr>
      </w:pPr>
    </w:p>
    <w:p w:rsidR="007D511C" w:rsidRPr="0011559C" w:rsidRDefault="007D511C" w:rsidP="0011559C">
      <w:pPr>
        <w:tabs>
          <w:tab w:val="left" w:pos="426"/>
        </w:tabs>
        <w:spacing w:line="360" w:lineRule="auto"/>
        <w:ind w:left="-567" w:firstLine="567"/>
        <w:rPr>
          <w:sz w:val="28"/>
          <w:szCs w:val="28"/>
          <w:lang w:val="uk-UA"/>
        </w:rPr>
      </w:pPr>
    </w:p>
    <w:p w:rsidR="007D511C" w:rsidRPr="0011559C" w:rsidRDefault="007D511C" w:rsidP="0011559C">
      <w:pPr>
        <w:spacing w:line="360" w:lineRule="auto"/>
        <w:ind w:left="-567" w:firstLine="567"/>
        <w:jc w:val="center"/>
        <w:rPr>
          <w:b/>
          <w:sz w:val="28"/>
          <w:szCs w:val="28"/>
          <w:lang w:val="uk-UA"/>
        </w:rPr>
      </w:pPr>
      <w:r w:rsidRPr="0011559C">
        <w:rPr>
          <w:b/>
          <w:sz w:val="28"/>
          <w:szCs w:val="28"/>
          <w:lang w:val="uk-UA"/>
        </w:rPr>
        <w:t>РОЗДІЛ 2.</w:t>
      </w:r>
    </w:p>
    <w:p w:rsidR="007D511C" w:rsidRDefault="007D511C" w:rsidP="0011559C">
      <w:pPr>
        <w:spacing w:line="360" w:lineRule="auto"/>
        <w:ind w:left="-567" w:firstLine="567"/>
        <w:jc w:val="center"/>
        <w:rPr>
          <w:b/>
          <w:sz w:val="28"/>
          <w:szCs w:val="28"/>
          <w:lang w:val="uk-UA"/>
        </w:rPr>
      </w:pPr>
      <w:r w:rsidRPr="0011559C">
        <w:rPr>
          <w:b/>
          <w:sz w:val="28"/>
          <w:szCs w:val="28"/>
          <w:lang w:val="uk-UA"/>
        </w:rPr>
        <w:t>ВИРОБНИЧО-ЕКОНОМІЧНА ХАРАКТЕРИСТИКА ПП «ДЖОНІ», ЯК ОБ</w:t>
      </w:r>
      <w:r w:rsidRPr="0011559C">
        <w:rPr>
          <w:b/>
          <w:sz w:val="28"/>
          <w:szCs w:val="28"/>
        </w:rPr>
        <w:t>’</w:t>
      </w:r>
      <w:r w:rsidRPr="0011559C">
        <w:rPr>
          <w:b/>
          <w:sz w:val="28"/>
          <w:szCs w:val="28"/>
          <w:lang w:val="uk-UA"/>
        </w:rPr>
        <w:t>ЄКТА ДОСЛІДЖЕННЯ.</w:t>
      </w:r>
    </w:p>
    <w:p w:rsidR="007D511C" w:rsidRPr="0011559C" w:rsidRDefault="007D511C" w:rsidP="0011559C">
      <w:pPr>
        <w:spacing w:line="360" w:lineRule="auto"/>
        <w:ind w:left="-567" w:firstLine="567"/>
        <w:jc w:val="center"/>
        <w:rPr>
          <w:b/>
          <w:sz w:val="28"/>
          <w:szCs w:val="28"/>
          <w:lang w:val="uk-UA"/>
        </w:rPr>
      </w:pPr>
    </w:p>
    <w:p w:rsidR="007D511C" w:rsidRPr="0011559C" w:rsidRDefault="007D511C" w:rsidP="0011559C">
      <w:pPr>
        <w:spacing w:line="360" w:lineRule="auto"/>
        <w:ind w:left="-567" w:firstLine="567"/>
        <w:jc w:val="center"/>
        <w:rPr>
          <w:b/>
          <w:sz w:val="28"/>
          <w:szCs w:val="28"/>
          <w:lang w:val="uk-UA"/>
        </w:rPr>
      </w:pPr>
      <w:r w:rsidRPr="0011559C">
        <w:rPr>
          <w:b/>
          <w:sz w:val="28"/>
          <w:szCs w:val="28"/>
          <w:lang w:val="uk-UA"/>
        </w:rPr>
        <w:t>2.1. Виробничо-організаційна характеристика ПП «Джоні».</w:t>
      </w:r>
    </w:p>
    <w:p w:rsidR="007D511C" w:rsidRPr="0011559C" w:rsidRDefault="007D511C" w:rsidP="0011559C">
      <w:pPr>
        <w:spacing w:line="360" w:lineRule="auto"/>
        <w:ind w:left="-567" w:firstLine="567"/>
        <w:rPr>
          <w:sz w:val="28"/>
          <w:szCs w:val="28"/>
          <w:lang w:val="uk-UA"/>
        </w:rPr>
      </w:pPr>
    </w:p>
    <w:p w:rsidR="007D511C" w:rsidRPr="0011559C" w:rsidRDefault="007D511C" w:rsidP="0011559C">
      <w:pPr>
        <w:pStyle w:val="a3"/>
        <w:spacing w:before="0" w:after="0" w:line="360" w:lineRule="auto"/>
        <w:ind w:left="-567" w:firstLine="567"/>
        <w:jc w:val="both"/>
        <w:rPr>
          <w:sz w:val="28"/>
          <w:szCs w:val="28"/>
        </w:rPr>
      </w:pPr>
      <w:r w:rsidRPr="0011559C">
        <w:rPr>
          <w:sz w:val="28"/>
          <w:szCs w:val="28"/>
          <w:lang w:val="uk-UA"/>
        </w:rPr>
        <w:t>Приватне підприємство «Джоні»</w:t>
      </w:r>
      <w:r w:rsidRPr="0011559C">
        <w:rPr>
          <w:sz w:val="28"/>
          <w:szCs w:val="28"/>
        </w:rPr>
        <w:t xml:space="preserve">, скорочено </w:t>
      </w:r>
      <w:r w:rsidRPr="0011559C">
        <w:rPr>
          <w:sz w:val="28"/>
          <w:szCs w:val="28"/>
          <w:lang w:val="uk-UA"/>
        </w:rPr>
        <w:t>ПП</w:t>
      </w:r>
      <w:r w:rsidRPr="0011559C">
        <w:rPr>
          <w:sz w:val="28"/>
          <w:szCs w:val="28"/>
        </w:rPr>
        <w:t xml:space="preserve"> "</w:t>
      </w:r>
      <w:r w:rsidRPr="0011559C">
        <w:rPr>
          <w:sz w:val="28"/>
          <w:szCs w:val="28"/>
          <w:lang w:val="uk-UA"/>
        </w:rPr>
        <w:t>Джоні</w:t>
      </w:r>
      <w:r w:rsidRPr="0011559C">
        <w:rPr>
          <w:sz w:val="28"/>
          <w:szCs w:val="28"/>
        </w:rPr>
        <w:t>", здійснює свою діяльність відповідно до Засновницького договору, Статуту і відповідно до чинного законодавства України.</w:t>
      </w:r>
    </w:p>
    <w:p w:rsidR="007D511C" w:rsidRPr="0011559C" w:rsidRDefault="007D511C" w:rsidP="0011559C">
      <w:pPr>
        <w:pStyle w:val="a3"/>
        <w:spacing w:before="0" w:after="0" w:line="360" w:lineRule="auto"/>
        <w:ind w:left="-567" w:firstLine="567"/>
        <w:jc w:val="both"/>
        <w:rPr>
          <w:sz w:val="28"/>
          <w:szCs w:val="28"/>
          <w:lang w:val="uk-UA"/>
        </w:rPr>
      </w:pPr>
      <w:r w:rsidRPr="0011559C">
        <w:rPr>
          <w:sz w:val="28"/>
          <w:szCs w:val="28"/>
        </w:rPr>
        <w:t xml:space="preserve">Підприємство знаходиться за адресою: Україна, м. Краматорськ, вул. О. Вишні, </w:t>
      </w:r>
      <w:r w:rsidRPr="0011559C">
        <w:rPr>
          <w:sz w:val="28"/>
          <w:szCs w:val="28"/>
          <w:lang w:val="uk-UA"/>
        </w:rPr>
        <w:t>28</w:t>
      </w:r>
    </w:p>
    <w:p w:rsidR="007D511C" w:rsidRPr="0011559C" w:rsidRDefault="007D511C" w:rsidP="0011559C">
      <w:pPr>
        <w:pStyle w:val="a3"/>
        <w:spacing w:before="0" w:after="0" w:line="360" w:lineRule="auto"/>
        <w:ind w:left="-567" w:firstLine="567"/>
        <w:jc w:val="both"/>
        <w:rPr>
          <w:sz w:val="28"/>
          <w:szCs w:val="28"/>
          <w:lang w:val="uk-UA"/>
        </w:rPr>
      </w:pPr>
      <w:r w:rsidRPr="0011559C">
        <w:rPr>
          <w:sz w:val="28"/>
          <w:szCs w:val="28"/>
          <w:lang w:val="uk-UA"/>
        </w:rPr>
        <w:t>ПП «Джоні» є юридичною особою, має самостійний баланс, поточні і інші рахунки в банці, круглий друк зі своєю назвою, а також інші реквізити.</w:t>
      </w:r>
    </w:p>
    <w:p w:rsidR="007D511C" w:rsidRPr="0011559C" w:rsidRDefault="007D511C" w:rsidP="0011559C">
      <w:pPr>
        <w:pStyle w:val="a3"/>
        <w:spacing w:before="0" w:after="0" w:line="360" w:lineRule="auto"/>
        <w:ind w:left="-567" w:firstLine="567"/>
        <w:jc w:val="both"/>
        <w:rPr>
          <w:sz w:val="28"/>
          <w:szCs w:val="28"/>
        </w:rPr>
      </w:pPr>
      <w:r w:rsidRPr="0011559C">
        <w:rPr>
          <w:sz w:val="28"/>
          <w:szCs w:val="28"/>
          <w:lang w:val="uk-UA"/>
        </w:rPr>
        <w:t xml:space="preserve">ПП «Джоні» </w:t>
      </w:r>
      <w:r w:rsidRPr="0011559C">
        <w:rPr>
          <w:sz w:val="28"/>
          <w:szCs w:val="28"/>
        </w:rPr>
        <w:t>- торгівельно-роздрібне підприємство, галузь, алкогольні вироби.</w:t>
      </w:r>
    </w:p>
    <w:p w:rsidR="007D511C" w:rsidRPr="0011559C" w:rsidRDefault="007D511C" w:rsidP="0011559C">
      <w:pPr>
        <w:pStyle w:val="a3"/>
        <w:spacing w:before="0" w:after="0" w:line="360" w:lineRule="auto"/>
        <w:ind w:left="-567" w:firstLine="567"/>
        <w:jc w:val="both"/>
        <w:rPr>
          <w:sz w:val="28"/>
          <w:szCs w:val="28"/>
        </w:rPr>
      </w:pPr>
      <w:r w:rsidRPr="0011559C">
        <w:rPr>
          <w:sz w:val="28"/>
          <w:szCs w:val="28"/>
        </w:rPr>
        <w:t xml:space="preserve">Основними покупцями </w:t>
      </w:r>
      <w:r w:rsidRPr="0011559C">
        <w:rPr>
          <w:sz w:val="28"/>
          <w:szCs w:val="28"/>
          <w:lang w:val="uk-UA"/>
        </w:rPr>
        <w:t xml:space="preserve">ПП «Джоні» </w:t>
      </w:r>
      <w:r w:rsidRPr="0011559C">
        <w:rPr>
          <w:sz w:val="28"/>
          <w:szCs w:val="28"/>
        </w:rPr>
        <w:t>є:</w:t>
      </w:r>
    </w:p>
    <w:p w:rsidR="007D511C" w:rsidRPr="0011559C" w:rsidRDefault="007D511C" w:rsidP="0011559C">
      <w:pPr>
        <w:pStyle w:val="a3"/>
        <w:numPr>
          <w:ilvl w:val="0"/>
          <w:numId w:val="6"/>
        </w:numPr>
        <w:spacing w:before="0" w:after="0" w:line="360" w:lineRule="auto"/>
        <w:ind w:left="-567" w:firstLine="567"/>
        <w:jc w:val="both"/>
        <w:rPr>
          <w:sz w:val="28"/>
          <w:szCs w:val="28"/>
        </w:rPr>
      </w:pPr>
      <w:r w:rsidRPr="0011559C">
        <w:rPr>
          <w:sz w:val="28"/>
          <w:szCs w:val="28"/>
        </w:rPr>
        <w:t>супермаркети;</w:t>
      </w:r>
    </w:p>
    <w:p w:rsidR="007D511C" w:rsidRPr="0011559C" w:rsidRDefault="007D511C" w:rsidP="0011559C">
      <w:pPr>
        <w:pStyle w:val="a3"/>
        <w:numPr>
          <w:ilvl w:val="0"/>
          <w:numId w:val="6"/>
        </w:numPr>
        <w:spacing w:before="0" w:after="0" w:line="360" w:lineRule="auto"/>
        <w:ind w:left="-567" w:firstLine="567"/>
        <w:jc w:val="both"/>
        <w:rPr>
          <w:sz w:val="28"/>
          <w:szCs w:val="28"/>
        </w:rPr>
      </w:pPr>
      <w:r w:rsidRPr="0011559C">
        <w:rPr>
          <w:sz w:val="28"/>
          <w:szCs w:val="28"/>
        </w:rPr>
        <w:t>оптові бази;</w:t>
      </w:r>
    </w:p>
    <w:p w:rsidR="007D511C" w:rsidRPr="0011559C" w:rsidRDefault="007D511C" w:rsidP="0011559C">
      <w:pPr>
        <w:pStyle w:val="a3"/>
        <w:numPr>
          <w:ilvl w:val="0"/>
          <w:numId w:val="6"/>
        </w:numPr>
        <w:spacing w:before="0" w:after="0" w:line="360" w:lineRule="auto"/>
        <w:ind w:left="-567" w:firstLine="567"/>
        <w:jc w:val="both"/>
        <w:rPr>
          <w:sz w:val="28"/>
          <w:szCs w:val="28"/>
        </w:rPr>
      </w:pPr>
      <w:r w:rsidRPr="0011559C">
        <w:rPr>
          <w:sz w:val="28"/>
          <w:szCs w:val="28"/>
        </w:rPr>
        <w:t>магазини</w:t>
      </w:r>
    </w:p>
    <w:p w:rsidR="007D511C" w:rsidRPr="0011559C" w:rsidRDefault="007D511C" w:rsidP="0011559C">
      <w:pPr>
        <w:pStyle w:val="a3"/>
        <w:numPr>
          <w:ilvl w:val="0"/>
          <w:numId w:val="6"/>
        </w:numPr>
        <w:spacing w:before="0" w:after="0" w:line="360" w:lineRule="auto"/>
        <w:ind w:left="-567" w:firstLine="567"/>
        <w:jc w:val="both"/>
        <w:rPr>
          <w:sz w:val="28"/>
          <w:szCs w:val="28"/>
        </w:rPr>
      </w:pPr>
      <w:r w:rsidRPr="0011559C">
        <w:rPr>
          <w:sz w:val="28"/>
          <w:szCs w:val="28"/>
          <w:lang w:val="uk-UA"/>
        </w:rPr>
        <w:t>інші покупці</w:t>
      </w:r>
      <w:r w:rsidRPr="0011559C">
        <w:rPr>
          <w:sz w:val="28"/>
          <w:szCs w:val="28"/>
        </w:rPr>
        <w:t>.</w:t>
      </w:r>
    </w:p>
    <w:p w:rsidR="007D511C" w:rsidRPr="0011559C" w:rsidRDefault="007D511C" w:rsidP="0011559C">
      <w:pPr>
        <w:pStyle w:val="a3"/>
        <w:spacing w:before="0" w:after="0" w:line="360" w:lineRule="auto"/>
        <w:ind w:left="-567" w:firstLine="567"/>
        <w:jc w:val="both"/>
        <w:rPr>
          <w:sz w:val="28"/>
          <w:szCs w:val="28"/>
        </w:rPr>
      </w:pPr>
      <w:r w:rsidRPr="0011559C">
        <w:rPr>
          <w:sz w:val="28"/>
          <w:szCs w:val="28"/>
        </w:rPr>
        <w:t xml:space="preserve">Метою діяльності </w:t>
      </w:r>
      <w:r w:rsidRPr="0011559C">
        <w:rPr>
          <w:sz w:val="28"/>
          <w:szCs w:val="28"/>
          <w:lang w:val="uk-UA"/>
        </w:rPr>
        <w:t>ПП «Джоні»</w:t>
      </w:r>
      <w:r w:rsidRPr="0011559C">
        <w:rPr>
          <w:sz w:val="28"/>
          <w:szCs w:val="28"/>
        </w:rPr>
        <w:t xml:space="preserve"> є поєднання економічних інтересів, фінансового і виробничого потенціалу замовників і учасників, для здобуття прибутку, а також задоволення соціально-економічних і матеріальних інтересів трудового колективу.</w:t>
      </w:r>
    </w:p>
    <w:p w:rsidR="007D511C" w:rsidRPr="0011559C" w:rsidRDefault="007D511C" w:rsidP="0011559C">
      <w:pPr>
        <w:pStyle w:val="a3"/>
        <w:spacing w:before="0" w:after="0" w:line="360" w:lineRule="auto"/>
        <w:ind w:left="-567" w:firstLine="567"/>
        <w:jc w:val="both"/>
        <w:rPr>
          <w:sz w:val="28"/>
          <w:szCs w:val="28"/>
        </w:rPr>
      </w:pPr>
      <w:r w:rsidRPr="0011559C">
        <w:rPr>
          <w:sz w:val="28"/>
          <w:szCs w:val="28"/>
          <w:lang w:val="uk-UA"/>
        </w:rPr>
        <w:t>ПП «Джоні»</w:t>
      </w:r>
      <w:r w:rsidRPr="0011559C">
        <w:rPr>
          <w:sz w:val="28"/>
          <w:szCs w:val="28"/>
        </w:rPr>
        <w:t>, згідно засновницьких документів, може здійснювати такі види діяльності:</w:t>
      </w:r>
    </w:p>
    <w:p w:rsidR="007D511C" w:rsidRPr="0011559C" w:rsidRDefault="007D511C" w:rsidP="0011559C">
      <w:pPr>
        <w:pStyle w:val="a3"/>
        <w:numPr>
          <w:ilvl w:val="0"/>
          <w:numId w:val="6"/>
        </w:numPr>
        <w:spacing w:before="0" w:after="0" w:line="360" w:lineRule="auto"/>
        <w:ind w:left="-567" w:firstLine="567"/>
        <w:jc w:val="both"/>
        <w:rPr>
          <w:sz w:val="28"/>
          <w:szCs w:val="28"/>
        </w:rPr>
      </w:pPr>
      <w:r w:rsidRPr="0011559C">
        <w:rPr>
          <w:sz w:val="28"/>
          <w:szCs w:val="28"/>
        </w:rPr>
        <w:t>оптова торгівля алкогольною продукцією;</w:t>
      </w:r>
    </w:p>
    <w:p w:rsidR="007D511C" w:rsidRPr="0011559C" w:rsidRDefault="007D511C" w:rsidP="0011559C">
      <w:pPr>
        <w:pStyle w:val="a3"/>
        <w:numPr>
          <w:ilvl w:val="0"/>
          <w:numId w:val="6"/>
        </w:numPr>
        <w:spacing w:before="0" w:after="0" w:line="360" w:lineRule="auto"/>
        <w:ind w:left="-567" w:firstLine="567"/>
        <w:jc w:val="both"/>
        <w:rPr>
          <w:sz w:val="28"/>
          <w:szCs w:val="28"/>
        </w:rPr>
      </w:pPr>
      <w:r w:rsidRPr="0011559C">
        <w:rPr>
          <w:sz w:val="28"/>
          <w:szCs w:val="28"/>
        </w:rPr>
        <w:t>торгівельно-закупівельна і посередницька діяльність.</w:t>
      </w:r>
    </w:p>
    <w:p w:rsidR="007D511C" w:rsidRPr="0011559C" w:rsidRDefault="007D511C" w:rsidP="0011559C">
      <w:pPr>
        <w:pStyle w:val="a3"/>
        <w:spacing w:before="0" w:after="0" w:line="360" w:lineRule="auto"/>
        <w:ind w:left="-567" w:firstLine="567"/>
        <w:jc w:val="both"/>
        <w:rPr>
          <w:sz w:val="28"/>
          <w:szCs w:val="28"/>
        </w:rPr>
      </w:pPr>
      <w:r w:rsidRPr="0011559C">
        <w:rPr>
          <w:sz w:val="28"/>
          <w:szCs w:val="28"/>
        </w:rPr>
        <w:t>Підприємство має право здійснювати і іншу діяльність, не заборонену чинним законодавством.</w:t>
      </w:r>
    </w:p>
    <w:p w:rsidR="007D511C" w:rsidRPr="0011559C" w:rsidRDefault="007D511C" w:rsidP="0011559C">
      <w:pPr>
        <w:pStyle w:val="a3"/>
        <w:spacing w:before="0" w:after="0" w:line="360" w:lineRule="auto"/>
        <w:ind w:left="-567" w:firstLine="567"/>
        <w:jc w:val="both"/>
        <w:rPr>
          <w:sz w:val="28"/>
          <w:szCs w:val="28"/>
        </w:rPr>
      </w:pPr>
      <w:r w:rsidRPr="0011559C">
        <w:rPr>
          <w:sz w:val="28"/>
          <w:szCs w:val="28"/>
        </w:rPr>
        <w:t xml:space="preserve">Виконавським органом є дирекція, яка керує поточною діяльністю суспільства. Роботу </w:t>
      </w:r>
      <w:r w:rsidRPr="0011559C">
        <w:rPr>
          <w:sz w:val="28"/>
          <w:szCs w:val="28"/>
          <w:lang w:val="uk-UA"/>
        </w:rPr>
        <w:t>підприємства</w:t>
      </w:r>
      <w:r w:rsidRPr="0011559C">
        <w:rPr>
          <w:sz w:val="28"/>
          <w:szCs w:val="28"/>
        </w:rPr>
        <w:t xml:space="preserve"> очолює директор</w:t>
      </w:r>
      <w:r w:rsidRPr="0011559C">
        <w:rPr>
          <w:sz w:val="28"/>
          <w:szCs w:val="28"/>
          <w:lang w:val="uk-UA"/>
        </w:rPr>
        <w:t>.</w:t>
      </w:r>
    </w:p>
    <w:p w:rsidR="007D511C" w:rsidRPr="0011559C" w:rsidRDefault="007D511C" w:rsidP="0011559C">
      <w:pPr>
        <w:pStyle w:val="a3"/>
        <w:spacing w:before="0" w:after="0" w:line="360" w:lineRule="auto"/>
        <w:ind w:left="-567" w:firstLine="567"/>
        <w:jc w:val="both"/>
        <w:rPr>
          <w:sz w:val="28"/>
          <w:szCs w:val="28"/>
        </w:rPr>
      </w:pPr>
      <w:r w:rsidRPr="0011559C">
        <w:rPr>
          <w:sz w:val="28"/>
          <w:szCs w:val="28"/>
        </w:rPr>
        <w:t xml:space="preserve">Система управління повинна постійно </w:t>
      </w:r>
      <w:r w:rsidRPr="0011559C">
        <w:rPr>
          <w:sz w:val="28"/>
          <w:szCs w:val="28"/>
          <w:lang w:val="uk-UA"/>
        </w:rPr>
        <w:t>проводитися</w:t>
      </w:r>
      <w:r w:rsidRPr="0011559C">
        <w:rPr>
          <w:sz w:val="28"/>
          <w:szCs w:val="28"/>
        </w:rPr>
        <w:t xml:space="preserve"> у відповідність з керованими об'єктами, які розвиваються, а перебудова її повинна здійснюватися з врахуванням головного напряму і особливості соціально-економічного розвитку народного господарства країни.</w:t>
      </w:r>
    </w:p>
    <w:p w:rsidR="007D511C" w:rsidRPr="0011559C" w:rsidRDefault="007D511C" w:rsidP="0011559C">
      <w:pPr>
        <w:pStyle w:val="a3"/>
        <w:spacing w:before="0" w:after="0" w:line="360" w:lineRule="auto"/>
        <w:ind w:left="-567" w:firstLine="567"/>
        <w:jc w:val="both"/>
        <w:rPr>
          <w:sz w:val="28"/>
          <w:szCs w:val="28"/>
        </w:rPr>
      </w:pPr>
      <w:r w:rsidRPr="0011559C">
        <w:rPr>
          <w:sz w:val="28"/>
          <w:szCs w:val="28"/>
        </w:rPr>
        <w:t>Директор безпосередньо дає вказівки всім підрозділам підприємства, а вони делегують свої повноваження іншим ланкам управління.</w:t>
      </w:r>
    </w:p>
    <w:p w:rsidR="007D511C" w:rsidRPr="0011559C" w:rsidRDefault="007D511C" w:rsidP="00C27DC0">
      <w:pPr>
        <w:pStyle w:val="a3"/>
        <w:spacing w:before="0" w:after="0" w:line="360" w:lineRule="auto"/>
        <w:ind w:left="-567" w:firstLine="567"/>
        <w:jc w:val="both"/>
        <w:rPr>
          <w:sz w:val="28"/>
          <w:szCs w:val="28"/>
        </w:rPr>
      </w:pPr>
      <w:r w:rsidRPr="0011559C">
        <w:rPr>
          <w:sz w:val="28"/>
          <w:szCs w:val="28"/>
          <w:lang w:val="uk-UA"/>
        </w:rPr>
        <w:t>Начальство</w:t>
      </w:r>
      <w:r w:rsidRPr="0011559C">
        <w:rPr>
          <w:sz w:val="28"/>
          <w:szCs w:val="28"/>
        </w:rPr>
        <w:t xml:space="preserve"> самостійно визначає фонд оплати праці, самостійно розробляє і затверджує штатний розклад, встановлює форму і розміри оплати праці, а також інші види доходів працівників.</w:t>
      </w:r>
    </w:p>
    <w:p w:rsidR="007D511C" w:rsidRPr="0011559C" w:rsidRDefault="007D511C" w:rsidP="00C27DC0">
      <w:pPr>
        <w:pStyle w:val="a7"/>
        <w:spacing w:after="0" w:line="360" w:lineRule="auto"/>
        <w:ind w:left="-567" w:firstLine="567"/>
        <w:jc w:val="both"/>
        <w:rPr>
          <w:sz w:val="28"/>
          <w:szCs w:val="28"/>
        </w:rPr>
      </w:pPr>
      <w:r w:rsidRPr="0011559C">
        <w:rPr>
          <w:sz w:val="28"/>
          <w:szCs w:val="28"/>
          <w:lang w:val="uk-UA"/>
        </w:rPr>
        <w:t xml:space="preserve">ПП «Джоні» здійснює оперативний, фінансовий і податковий облік результатів своєї діяльності, веде статистичну звітність, порядок ведення яких визначається відповідним законодавством і здійснюється бухгалтерською службою. </w:t>
      </w:r>
      <w:r w:rsidRPr="0011559C">
        <w:rPr>
          <w:sz w:val="28"/>
          <w:szCs w:val="28"/>
        </w:rPr>
        <w:t>Організація документообороту в товаристві встановлюється Директором підприємства.</w:t>
      </w:r>
    </w:p>
    <w:p w:rsidR="007D511C" w:rsidRPr="0011559C" w:rsidRDefault="007D511C" w:rsidP="0011559C">
      <w:pPr>
        <w:pStyle w:val="a4"/>
        <w:widowControl/>
        <w:spacing w:after="0" w:line="360" w:lineRule="auto"/>
        <w:ind w:left="-567" w:firstLine="567"/>
        <w:jc w:val="both"/>
        <w:rPr>
          <w:sz w:val="28"/>
          <w:szCs w:val="28"/>
          <w:lang w:val="uk-UA" w:eastAsia="ru-RU"/>
        </w:rPr>
      </w:pPr>
      <w:r w:rsidRPr="0011559C">
        <w:rPr>
          <w:sz w:val="28"/>
          <w:szCs w:val="28"/>
          <w:lang w:val="uk-UA" w:eastAsia="ru-RU"/>
        </w:rPr>
        <w:t>Відповідно за стан обліку, своєчасне представлення бухгалтерської та іншої звітності покладається на головного бухгалтера підприємства, компетенція якого визначена чинним законодавством.</w:t>
      </w:r>
    </w:p>
    <w:p w:rsidR="007D511C" w:rsidRPr="0011559C" w:rsidRDefault="007D511C" w:rsidP="0011559C">
      <w:pPr>
        <w:pStyle w:val="a7"/>
        <w:spacing w:after="0" w:line="360" w:lineRule="auto"/>
        <w:ind w:left="-567" w:firstLine="567"/>
        <w:rPr>
          <w:sz w:val="28"/>
          <w:szCs w:val="28"/>
          <w:lang w:val="uk-UA"/>
        </w:rPr>
      </w:pPr>
      <w:r w:rsidRPr="0011559C">
        <w:rPr>
          <w:sz w:val="28"/>
          <w:szCs w:val="28"/>
          <w:lang w:val="uk-UA"/>
        </w:rPr>
        <w:t>На підприємстві розроблені посадові інструкції працівників, в яких визначені їх обов’язки, права і відповідальність.</w:t>
      </w:r>
    </w:p>
    <w:p w:rsidR="007D511C" w:rsidRPr="0011559C" w:rsidRDefault="007D511C" w:rsidP="0011559C">
      <w:pPr>
        <w:pStyle w:val="a3"/>
        <w:spacing w:before="0" w:after="0" w:line="360" w:lineRule="auto"/>
        <w:ind w:left="-567" w:firstLine="567"/>
        <w:jc w:val="both"/>
        <w:rPr>
          <w:sz w:val="28"/>
          <w:szCs w:val="28"/>
        </w:rPr>
      </w:pPr>
      <w:r w:rsidRPr="0011559C">
        <w:rPr>
          <w:sz w:val="28"/>
          <w:szCs w:val="28"/>
        </w:rPr>
        <w:t xml:space="preserve">Персонал </w:t>
      </w:r>
      <w:r w:rsidRPr="0011559C">
        <w:rPr>
          <w:sz w:val="28"/>
          <w:szCs w:val="28"/>
          <w:lang w:val="uk-UA"/>
        </w:rPr>
        <w:t>ПП «Джоні»</w:t>
      </w:r>
      <w:r w:rsidRPr="0011559C">
        <w:rPr>
          <w:sz w:val="28"/>
          <w:szCs w:val="28"/>
        </w:rPr>
        <w:t xml:space="preserve"> підлягає соціальному страхуванню в порядку і на умовах встановлених чинним законодавством.</w:t>
      </w:r>
    </w:p>
    <w:p w:rsidR="007D511C" w:rsidRPr="0011559C" w:rsidRDefault="007D511C" w:rsidP="0011559C">
      <w:pPr>
        <w:spacing w:line="360" w:lineRule="auto"/>
        <w:ind w:left="-567" w:firstLine="567"/>
        <w:rPr>
          <w:sz w:val="28"/>
          <w:szCs w:val="28"/>
        </w:rPr>
      </w:pPr>
      <w:r w:rsidRPr="0011559C">
        <w:rPr>
          <w:sz w:val="28"/>
          <w:szCs w:val="28"/>
        </w:rPr>
        <w:t xml:space="preserve">Трудові ресурси (персонал) підприємства - загальна кількість осіб, які працюють на підприємстві і вкладають власний труд, фізичні і розумові здібності, знання і навички в процесі діяльності підприємства і забезпечують виконання поставлених перед ним цілей (закупівля і реалізація товарів). </w:t>
      </w:r>
    </w:p>
    <w:p w:rsidR="007D511C" w:rsidRPr="0011559C" w:rsidRDefault="007D511C" w:rsidP="0011559C">
      <w:pPr>
        <w:spacing w:line="360" w:lineRule="auto"/>
        <w:ind w:left="-567" w:firstLine="567"/>
        <w:rPr>
          <w:sz w:val="28"/>
          <w:szCs w:val="28"/>
        </w:rPr>
      </w:pPr>
      <w:r w:rsidRPr="0011559C">
        <w:rPr>
          <w:sz w:val="28"/>
          <w:szCs w:val="28"/>
        </w:rPr>
        <w:t xml:space="preserve">На </w:t>
      </w:r>
      <w:r w:rsidRPr="0011559C">
        <w:rPr>
          <w:sz w:val="28"/>
          <w:szCs w:val="28"/>
          <w:lang w:val="uk-UA"/>
        </w:rPr>
        <w:t>ПП «Джоні»</w:t>
      </w:r>
      <w:r w:rsidRPr="0011559C">
        <w:rPr>
          <w:sz w:val="28"/>
          <w:szCs w:val="28"/>
        </w:rPr>
        <w:t xml:space="preserve"> відповідно до управлінської структури всі трудові ресурси можна поділити на такі групи: </w:t>
      </w:r>
    </w:p>
    <w:p w:rsidR="007D511C" w:rsidRPr="0011559C" w:rsidRDefault="007D511C" w:rsidP="0011559C">
      <w:pPr>
        <w:spacing w:line="360" w:lineRule="auto"/>
        <w:ind w:left="-567" w:firstLine="567"/>
        <w:rPr>
          <w:sz w:val="28"/>
          <w:szCs w:val="28"/>
        </w:rPr>
      </w:pPr>
      <w:r w:rsidRPr="0011559C">
        <w:rPr>
          <w:sz w:val="28"/>
          <w:szCs w:val="28"/>
        </w:rPr>
        <w:t xml:space="preserve">- директор підприємства; </w:t>
      </w:r>
    </w:p>
    <w:p w:rsidR="007D511C" w:rsidRPr="0011559C" w:rsidRDefault="007D511C" w:rsidP="0011559C">
      <w:pPr>
        <w:spacing w:line="360" w:lineRule="auto"/>
        <w:ind w:left="-567" w:firstLine="567"/>
        <w:rPr>
          <w:sz w:val="28"/>
          <w:szCs w:val="28"/>
        </w:rPr>
      </w:pPr>
      <w:r w:rsidRPr="0011559C">
        <w:rPr>
          <w:sz w:val="28"/>
          <w:szCs w:val="28"/>
        </w:rPr>
        <w:t xml:space="preserve">- менеджер; </w:t>
      </w:r>
    </w:p>
    <w:p w:rsidR="007D511C" w:rsidRPr="0011559C" w:rsidRDefault="007D511C" w:rsidP="0011559C">
      <w:pPr>
        <w:spacing w:line="360" w:lineRule="auto"/>
        <w:ind w:left="-567" w:firstLine="567"/>
        <w:rPr>
          <w:sz w:val="28"/>
          <w:szCs w:val="28"/>
        </w:rPr>
      </w:pPr>
      <w:r w:rsidRPr="0011559C">
        <w:rPr>
          <w:sz w:val="28"/>
          <w:szCs w:val="28"/>
        </w:rPr>
        <w:t xml:space="preserve">- головний бухгалтер; </w:t>
      </w:r>
    </w:p>
    <w:p w:rsidR="007D511C" w:rsidRPr="0011559C" w:rsidRDefault="007D511C" w:rsidP="0011559C">
      <w:pPr>
        <w:spacing w:line="360" w:lineRule="auto"/>
        <w:ind w:left="-567" w:firstLine="567"/>
        <w:rPr>
          <w:sz w:val="28"/>
          <w:szCs w:val="28"/>
        </w:rPr>
      </w:pPr>
      <w:r w:rsidRPr="0011559C">
        <w:rPr>
          <w:sz w:val="28"/>
          <w:szCs w:val="28"/>
        </w:rPr>
        <w:t xml:space="preserve">- продавці; </w:t>
      </w:r>
    </w:p>
    <w:p w:rsidR="007D511C" w:rsidRPr="0011559C" w:rsidRDefault="007D511C" w:rsidP="0011559C">
      <w:pPr>
        <w:spacing w:line="360" w:lineRule="auto"/>
        <w:ind w:left="-567" w:firstLine="567"/>
        <w:rPr>
          <w:sz w:val="28"/>
          <w:szCs w:val="28"/>
        </w:rPr>
      </w:pPr>
      <w:r w:rsidRPr="0011559C">
        <w:rPr>
          <w:sz w:val="28"/>
          <w:szCs w:val="28"/>
        </w:rPr>
        <w:t xml:space="preserve">- обслуговуючий персонал (вантажники, сторож). </w:t>
      </w:r>
    </w:p>
    <w:p w:rsidR="007D511C" w:rsidRPr="0011559C" w:rsidRDefault="007D511C" w:rsidP="0011559C">
      <w:pPr>
        <w:spacing w:line="360" w:lineRule="auto"/>
        <w:ind w:left="-567" w:firstLine="567"/>
        <w:rPr>
          <w:sz w:val="28"/>
          <w:szCs w:val="28"/>
          <w:lang w:val="uk-UA"/>
        </w:rPr>
      </w:pPr>
      <w:r w:rsidRPr="0011559C">
        <w:rPr>
          <w:sz w:val="28"/>
          <w:szCs w:val="28"/>
        </w:rPr>
        <w:t>Згідно з даними статистичної звітності 200</w:t>
      </w:r>
      <w:r w:rsidRPr="0011559C">
        <w:rPr>
          <w:sz w:val="28"/>
          <w:szCs w:val="28"/>
          <w:lang w:val="uk-UA"/>
        </w:rPr>
        <w:t>9</w:t>
      </w:r>
      <w:r w:rsidRPr="0011559C">
        <w:rPr>
          <w:sz w:val="28"/>
          <w:szCs w:val="28"/>
        </w:rPr>
        <w:t xml:space="preserve">-го року на підприємстві працює </w:t>
      </w:r>
      <w:r w:rsidRPr="0011559C">
        <w:rPr>
          <w:sz w:val="28"/>
          <w:szCs w:val="28"/>
          <w:lang w:val="uk-UA"/>
        </w:rPr>
        <w:t>28</w:t>
      </w:r>
      <w:r w:rsidRPr="0011559C">
        <w:rPr>
          <w:sz w:val="28"/>
          <w:szCs w:val="28"/>
        </w:rPr>
        <w:t xml:space="preserve"> працівників</w:t>
      </w:r>
      <w:r w:rsidRPr="0011559C">
        <w:rPr>
          <w:sz w:val="28"/>
          <w:szCs w:val="28"/>
          <w:lang w:val="uk-UA"/>
        </w:rPr>
        <w:t>, на відміну від 2008 року, коли працювало 26 чоловік.</w:t>
      </w:r>
      <w:r w:rsidRPr="0011559C">
        <w:rPr>
          <w:sz w:val="28"/>
          <w:szCs w:val="28"/>
        </w:rPr>
        <w:t xml:space="preserve"> В тому числі спеціаліст вищої кваліфікації, стаж роботи понад 30 років), більшість працівників підприємства має с</w:t>
      </w:r>
      <w:r w:rsidRPr="0011559C">
        <w:rPr>
          <w:sz w:val="28"/>
          <w:szCs w:val="28"/>
          <w:lang w:val="uk-UA"/>
        </w:rPr>
        <w:t>е</w:t>
      </w:r>
      <w:r w:rsidRPr="0011559C">
        <w:rPr>
          <w:sz w:val="28"/>
          <w:szCs w:val="28"/>
        </w:rPr>
        <w:t xml:space="preserve">редньоспеціальну освіту і значний стаж роботи. </w:t>
      </w:r>
    </w:p>
    <w:p w:rsidR="007D511C" w:rsidRPr="0011559C" w:rsidRDefault="007D511C" w:rsidP="0011559C">
      <w:pPr>
        <w:spacing w:line="360" w:lineRule="auto"/>
        <w:ind w:left="-567" w:firstLine="567"/>
        <w:rPr>
          <w:sz w:val="28"/>
          <w:szCs w:val="28"/>
          <w:lang w:val="uk-UA"/>
        </w:rPr>
      </w:pPr>
    </w:p>
    <w:p w:rsidR="007D511C" w:rsidRPr="0011559C" w:rsidRDefault="007D511C" w:rsidP="0011559C">
      <w:pPr>
        <w:spacing w:line="360" w:lineRule="auto"/>
        <w:ind w:left="-567" w:firstLine="567"/>
        <w:jc w:val="center"/>
        <w:rPr>
          <w:b/>
          <w:sz w:val="28"/>
          <w:szCs w:val="28"/>
          <w:lang w:val="uk-UA"/>
        </w:rPr>
      </w:pPr>
      <w:r w:rsidRPr="0011559C">
        <w:rPr>
          <w:b/>
          <w:sz w:val="28"/>
          <w:szCs w:val="28"/>
          <w:lang w:val="uk-UA"/>
        </w:rPr>
        <w:t>2.2. Фінансово-економічна характеристика ПП «Джоні»</w:t>
      </w:r>
    </w:p>
    <w:p w:rsidR="007D511C" w:rsidRPr="0011559C" w:rsidRDefault="007D511C" w:rsidP="0011559C">
      <w:pPr>
        <w:spacing w:line="360" w:lineRule="auto"/>
        <w:ind w:left="-567" w:firstLine="567"/>
        <w:rPr>
          <w:sz w:val="28"/>
          <w:szCs w:val="28"/>
          <w:lang w:val="uk-UA"/>
        </w:rPr>
      </w:pPr>
    </w:p>
    <w:p w:rsidR="007D511C" w:rsidRPr="0011559C" w:rsidRDefault="007D511C" w:rsidP="0011559C">
      <w:pPr>
        <w:pStyle w:val="a3"/>
        <w:spacing w:before="0" w:after="0" w:line="360" w:lineRule="auto"/>
        <w:ind w:left="-567" w:firstLine="567"/>
        <w:jc w:val="both"/>
        <w:rPr>
          <w:sz w:val="28"/>
          <w:szCs w:val="28"/>
          <w:lang w:val="uk-UA"/>
        </w:rPr>
      </w:pPr>
      <w:r w:rsidRPr="0011559C">
        <w:rPr>
          <w:sz w:val="28"/>
          <w:szCs w:val="28"/>
          <w:lang w:val="uk-UA"/>
        </w:rPr>
        <w:t>Майно ПП «Джоні»складають його безповоротні і оборотні активи, вартість яких відображує в балансі підприємства.</w:t>
      </w:r>
    </w:p>
    <w:p w:rsidR="007D511C" w:rsidRPr="0011559C" w:rsidRDefault="007D511C" w:rsidP="0011559C">
      <w:pPr>
        <w:spacing w:line="360" w:lineRule="auto"/>
        <w:ind w:left="-567" w:firstLine="567"/>
        <w:rPr>
          <w:sz w:val="28"/>
          <w:szCs w:val="28"/>
          <w:lang w:val="uk-UA"/>
        </w:rPr>
      </w:pPr>
      <w:r w:rsidRPr="0011559C">
        <w:rPr>
          <w:sz w:val="28"/>
          <w:szCs w:val="28"/>
        </w:rPr>
        <w:t xml:space="preserve">Основним узагальнюючим показником фінансово-господарської діяльності Підприємства є прибуток. </w:t>
      </w:r>
      <w:r w:rsidRPr="0011559C">
        <w:rPr>
          <w:sz w:val="28"/>
          <w:szCs w:val="28"/>
          <w:lang w:val="uk-UA"/>
        </w:rPr>
        <w:t xml:space="preserve"> Взагалі ПП «Джоні» є прибутковим підприємством</w:t>
      </w:r>
      <w:r>
        <w:rPr>
          <w:sz w:val="28"/>
          <w:szCs w:val="28"/>
          <w:lang w:val="uk-UA"/>
        </w:rPr>
        <w:t>. П</w:t>
      </w:r>
      <w:r w:rsidRPr="0011559C">
        <w:rPr>
          <w:sz w:val="28"/>
          <w:szCs w:val="28"/>
          <w:lang w:val="uk-UA"/>
        </w:rPr>
        <w:t xml:space="preserve">рибуток за 2009 рік становить 44,6 тис. гривень, про це свідчать дані взяті зі звіту «Про фінансові результати підприємства» </w:t>
      </w:r>
    </w:p>
    <w:p w:rsidR="007D511C" w:rsidRPr="0011559C" w:rsidRDefault="007D511C" w:rsidP="0011559C">
      <w:pPr>
        <w:pStyle w:val="a7"/>
        <w:spacing w:after="0" w:line="360" w:lineRule="auto"/>
        <w:ind w:left="-567" w:firstLine="567"/>
        <w:rPr>
          <w:sz w:val="28"/>
          <w:szCs w:val="28"/>
          <w:lang w:val="uk-UA"/>
        </w:rPr>
      </w:pPr>
      <w:r w:rsidRPr="0011559C">
        <w:rPr>
          <w:sz w:val="28"/>
          <w:szCs w:val="28"/>
          <w:lang w:val="uk-UA"/>
        </w:rPr>
        <w:t>Виходячи з того, що основною метою діяльності підприємства є одержання прибутку, то важливого значення набуває аналіз основних техніко-економічних показників підприємства.</w:t>
      </w:r>
    </w:p>
    <w:p w:rsidR="007D511C" w:rsidRPr="0011559C" w:rsidRDefault="007D511C" w:rsidP="0011559C">
      <w:pPr>
        <w:pStyle w:val="a7"/>
        <w:spacing w:after="0" w:line="360" w:lineRule="auto"/>
        <w:ind w:left="-567" w:firstLine="567"/>
        <w:rPr>
          <w:sz w:val="28"/>
          <w:szCs w:val="28"/>
        </w:rPr>
      </w:pPr>
      <w:r w:rsidRPr="0011559C">
        <w:rPr>
          <w:sz w:val="28"/>
          <w:szCs w:val="28"/>
        </w:rPr>
        <w:t xml:space="preserve">Динаміка ресурсів </w:t>
      </w:r>
      <w:r w:rsidRPr="0011559C">
        <w:rPr>
          <w:sz w:val="28"/>
          <w:szCs w:val="28"/>
          <w:lang w:val="uk-UA"/>
        </w:rPr>
        <w:t xml:space="preserve">ПП «Джоні» </w:t>
      </w:r>
      <w:r w:rsidRPr="0011559C">
        <w:rPr>
          <w:sz w:val="28"/>
          <w:szCs w:val="28"/>
        </w:rPr>
        <w:t>за 2008-2009 роки наведена в табл. 2.1</w:t>
      </w:r>
    </w:p>
    <w:p w:rsidR="007D511C" w:rsidRPr="0011559C" w:rsidRDefault="007D511C" w:rsidP="0011559C">
      <w:pPr>
        <w:pStyle w:val="33"/>
        <w:tabs>
          <w:tab w:val="left" w:pos="3969"/>
        </w:tabs>
        <w:spacing w:after="0" w:line="360" w:lineRule="auto"/>
        <w:ind w:left="-567" w:firstLine="567"/>
        <w:jc w:val="both"/>
        <w:rPr>
          <w:sz w:val="28"/>
          <w:szCs w:val="28"/>
          <w:lang w:val="uk-UA"/>
        </w:rPr>
      </w:pPr>
      <w:r w:rsidRPr="0011559C">
        <w:rPr>
          <w:sz w:val="28"/>
          <w:szCs w:val="28"/>
        </w:rPr>
        <w:t xml:space="preserve">Таблиця 2.1. </w:t>
      </w:r>
      <w:r w:rsidRPr="0011559C">
        <w:rPr>
          <w:bCs/>
          <w:sz w:val="28"/>
          <w:szCs w:val="28"/>
        </w:rPr>
        <w:t xml:space="preserve">Динаміка ресурсів </w:t>
      </w:r>
      <w:r w:rsidRPr="0011559C">
        <w:rPr>
          <w:sz w:val="28"/>
          <w:szCs w:val="28"/>
          <w:lang w:val="uk-UA"/>
        </w:rPr>
        <w:t xml:space="preserve">ПП «Джоні» </w:t>
      </w:r>
      <w:r w:rsidRPr="0011559C">
        <w:rPr>
          <w:bCs/>
          <w:sz w:val="28"/>
          <w:szCs w:val="28"/>
        </w:rPr>
        <w:t>за 2008-2009 рр</w:t>
      </w:r>
      <w:r w:rsidRPr="0011559C">
        <w:rPr>
          <w:sz w:val="28"/>
          <w:szCs w:val="28"/>
        </w:rPr>
        <w:t>.</w:t>
      </w:r>
    </w:p>
    <w:tbl>
      <w:tblPr>
        <w:tblW w:w="9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
        <w:gridCol w:w="4536"/>
        <w:gridCol w:w="1102"/>
        <w:gridCol w:w="1104"/>
        <w:gridCol w:w="922"/>
        <w:gridCol w:w="924"/>
      </w:tblGrid>
      <w:tr w:rsidR="007D511C" w:rsidRPr="0011559C" w:rsidTr="00987468">
        <w:trPr>
          <w:trHeight w:val="1576"/>
        </w:trPr>
        <w:tc>
          <w:tcPr>
            <w:tcW w:w="601" w:type="dxa"/>
            <w:vMerge w:val="restart"/>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з/п</w:t>
            </w:r>
          </w:p>
        </w:tc>
        <w:tc>
          <w:tcPr>
            <w:tcW w:w="4536" w:type="dxa"/>
            <w:vMerge w:val="restart"/>
            <w:vAlign w:val="center"/>
          </w:tcPr>
          <w:p w:rsidR="007D511C" w:rsidRPr="00987468" w:rsidRDefault="007D511C" w:rsidP="00987468">
            <w:pPr>
              <w:spacing w:line="360" w:lineRule="auto"/>
              <w:ind w:left="-567" w:firstLine="567"/>
              <w:jc w:val="center"/>
              <w:rPr>
                <w:bCs/>
                <w:iCs/>
                <w:snapToGrid w:val="0"/>
                <w:color w:val="000000"/>
                <w:sz w:val="28"/>
                <w:szCs w:val="28"/>
                <w:lang w:val="uk-UA"/>
              </w:rPr>
            </w:pPr>
            <w:r w:rsidRPr="00987468">
              <w:rPr>
                <w:bCs/>
                <w:iCs/>
                <w:snapToGrid w:val="0"/>
                <w:color w:val="000000"/>
                <w:sz w:val="28"/>
                <w:szCs w:val="28"/>
                <w:lang w:val="uk-UA"/>
              </w:rPr>
              <w:t>Показники</w:t>
            </w:r>
          </w:p>
        </w:tc>
        <w:tc>
          <w:tcPr>
            <w:tcW w:w="1102" w:type="dxa"/>
            <w:vMerge w:val="restart"/>
            <w:vAlign w:val="center"/>
          </w:tcPr>
          <w:p w:rsidR="007D511C" w:rsidRPr="00987468" w:rsidRDefault="007D511C" w:rsidP="00987468">
            <w:pPr>
              <w:spacing w:line="360" w:lineRule="auto"/>
              <w:ind w:left="-567" w:firstLine="567"/>
              <w:jc w:val="center"/>
              <w:rPr>
                <w:bCs/>
                <w:iCs/>
                <w:snapToGrid w:val="0"/>
                <w:color w:val="000000"/>
                <w:sz w:val="28"/>
                <w:szCs w:val="28"/>
                <w:lang w:val="uk-UA"/>
              </w:rPr>
            </w:pPr>
            <w:r w:rsidRPr="00987468">
              <w:rPr>
                <w:bCs/>
                <w:iCs/>
                <w:snapToGrid w:val="0"/>
                <w:color w:val="000000"/>
                <w:sz w:val="28"/>
                <w:szCs w:val="28"/>
                <w:lang w:val="uk-UA"/>
              </w:rPr>
              <w:t>2008</w:t>
            </w:r>
          </w:p>
        </w:tc>
        <w:tc>
          <w:tcPr>
            <w:tcW w:w="1104" w:type="dxa"/>
            <w:vMerge w:val="restart"/>
            <w:vAlign w:val="center"/>
          </w:tcPr>
          <w:p w:rsidR="007D511C" w:rsidRPr="00987468" w:rsidRDefault="007D511C" w:rsidP="00987468">
            <w:pPr>
              <w:spacing w:line="360" w:lineRule="auto"/>
              <w:ind w:left="-567" w:firstLine="567"/>
              <w:jc w:val="center"/>
              <w:rPr>
                <w:bCs/>
                <w:iCs/>
                <w:snapToGrid w:val="0"/>
                <w:color w:val="000000"/>
                <w:sz w:val="28"/>
                <w:szCs w:val="28"/>
                <w:lang w:val="uk-UA"/>
              </w:rPr>
            </w:pPr>
            <w:r w:rsidRPr="00987468">
              <w:rPr>
                <w:bCs/>
                <w:iCs/>
                <w:snapToGrid w:val="0"/>
                <w:color w:val="000000"/>
                <w:sz w:val="28"/>
                <w:szCs w:val="28"/>
                <w:lang w:val="uk-UA"/>
              </w:rPr>
              <w:t>2009</w:t>
            </w:r>
          </w:p>
        </w:tc>
        <w:tc>
          <w:tcPr>
            <w:tcW w:w="1846" w:type="dxa"/>
            <w:gridSpan w:val="2"/>
            <w:vAlign w:val="center"/>
          </w:tcPr>
          <w:p w:rsidR="007D511C" w:rsidRPr="00987468" w:rsidRDefault="007D511C" w:rsidP="00987468">
            <w:pPr>
              <w:spacing w:line="360" w:lineRule="auto"/>
              <w:ind w:left="-567" w:firstLine="567"/>
              <w:jc w:val="center"/>
              <w:rPr>
                <w:sz w:val="28"/>
                <w:szCs w:val="28"/>
              </w:rPr>
            </w:pPr>
            <w:r w:rsidRPr="00987468">
              <w:rPr>
                <w:bCs/>
                <w:iCs/>
                <w:snapToGrid w:val="0"/>
                <w:color w:val="000000"/>
                <w:sz w:val="28"/>
                <w:szCs w:val="28"/>
                <w:lang w:val="uk-UA"/>
              </w:rPr>
              <w:t>Відхилення від 2009р.</w:t>
            </w:r>
          </w:p>
        </w:tc>
      </w:tr>
      <w:tr w:rsidR="007D511C" w:rsidRPr="0011559C" w:rsidTr="00987468">
        <w:trPr>
          <w:trHeight w:val="507"/>
        </w:trPr>
        <w:tc>
          <w:tcPr>
            <w:tcW w:w="601" w:type="dxa"/>
            <w:vMerge/>
            <w:vAlign w:val="center"/>
          </w:tcPr>
          <w:p w:rsidR="007D511C" w:rsidRPr="00987468" w:rsidRDefault="007D511C" w:rsidP="00987468">
            <w:pPr>
              <w:spacing w:line="360" w:lineRule="auto"/>
              <w:ind w:left="-567" w:firstLine="567"/>
              <w:jc w:val="center"/>
              <w:rPr>
                <w:snapToGrid w:val="0"/>
                <w:color w:val="000000"/>
                <w:sz w:val="28"/>
                <w:szCs w:val="28"/>
                <w:lang w:val="uk-UA"/>
              </w:rPr>
            </w:pPr>
          </w:p>
        </w:tc>
        <w:tc>
          <w:tcPr>
            <w:tcW w:w="4536" w:type="dxa"/>
            <w:vMerge/>
            <w:vAlign w:val="center"/>
          </w:tcPr>
          <w:p w:rsidR="007D511C" w:rsidRPr="00987468" w:rsidRDefault="007D511C" w:rsidP="00987468">
            <w:pPr>
              <w:spacing w:line="360" w:lineRule="auto"/>
              <w:ind w:left="-567" w:firstLine="567"/>
              <w:jc w:val="center"/>
              <w:rPr>
                <w:bCs/>
                <w:iCs/>
                <w:snapToGrid w:val="0"/>
                <w:color w:val="000000"/>
                <w:sz w:val="28"/>
                <w:szCs w:val="28"/>
                <w:lang w:val="uk-UA"/>
              </w:rPr>
            </w:pPr>
          </w:p>
        </w:tc>
        <w:tc>
          <w:tcPr>
            <w:tcW w:w="1102" w:type="dxa"/>
            <w:vMerge/>
            <w:vAlign w:val="center"/>
          </w:tcPr>
          <w:p w:rsidR="007D511C" w:rsidRPr="00987468" w:rsidRDefault="007D511C" w:rsidP="00987468">
            <w:pPr>
              <w:spacing w:line="360" w:lineRule="auto"/>
              <w:ind w:left="-567" w:firstLine="567"/>
              <w:jc w:val="center"/>
              <w:rPr>
                <w:bCs/>
                <w:iCs/>
                <w:snapToGrid w:val="0"/>
                <w:color w:val="000000"/>
                <w:sz w:val="28"/>
                <w:szCs w:val="28"/>
                <w:lang w:val="uk-UA"/>
              </w:rPr>
            </w:pPr>
          </w:p>
        </w:tc>
        <w:tc>
          <w:tcPr>
            <w:tcW w:w="1104" w:type="dxa"/>
            <w:vMerge/>
            <w:vAlign w:val="center"/>
          </w:tcPr>
          <w:p w:rsidR="007D511C" w:rsidRPr="00987468" w:rsidRDefault="007D511C" w:rsidP="00987468">
            <w:pPr>
              <w:spacing w:line="360" w:lineRule="auto"/>
              <w:ind w:left="-567" w:firstLine="567"/>
              <w:jc w:val="center"/>
              <w:rPr>
                <w:bCs/>
                <w:iCs/>
                <w:snapToGrid w:val="0"/>
                <w:color w:val="000000"/>
                <w:sz w:val="28"/>
                <w:szCs w:val="28"/>
                <w:lang w:val="uk-UA"/>
              </w:rPr>
            </w:pPr>
          </w:p>
        </w:tc>
        <w:tc>
          <w:tcPr>
            <w:tcW w:w="922" w:type="dxa"/>
            <w:vAlign w:val="center"/>
          </w:tcPr>
          <w:p w:rsidR="007D511C" w:rsidRPr="00987468" w:rsidRDefault="007D511C" w:rsidP="00987468">
            <w:pPr>
              <w:spacing w:line="360" w:lineRule="auto"/>
              <w:ind w:left="-567" w:firstLine="567"/>
              <w:jc w:val="center"/>
              <w:rPr>
                <w:bCs/>
                <w:iCs/>
                <w:snapToGrid w:val="0"/>
                <w:color w:val="000000"/>
                <w:sz w:val="28"/>
                <w:szCs w:val="28"/>
                <w:lang w:val="uk-UA"/>
              </w:rPr>
            </w:pPr>
            <w:r w:rsidRPr="00987468">
              <w:rPr>
                <w:bCs/>
                <w:iCs/>
                <w:snapToGrid w:val="0"/>
                <w:color w:val="000000"/>
                <w:sz w:val="28"/>
                <w:szCs w:val="28"/>
                <w:lang w:val="uk-UA"/>
              </w:rPr>
              <w:t>абс.</w:t>
            </w:r>
          </w:p>
        </w:tc>
        <w:tc>
          <w:tcPr>
            <w:tcW w:w="924" w:type="dxa"/>
            <w:vAlign w:val="center"/>
          </w:tcPr>
          <w:p w:rsidR="007D511C" w:rsidRPr="00987468" w:rsidRDefault="007D511C" w:rsidP="00987468">
            <w:pPr>
              <w:spacing w:line="360" w:lineRule="auto"/>
              <w:ind w:left="-567" w:firstLine="567"/>
              <w:jc w:val="center"/>
              <w:rPr>
                <w:bCs/>
                <w:iCs/>
                <w:snapToGrid w:val="0"/>
                <w:color w:val="000000"/>
                <w:sz w:val="28"/>
                <w:szCs w:val="28"/>
                <w:lang w:val="uk-UA"/>
              </w:rPr>
            </w:pPr>
            <w:r w:rsidRPr="00987468">
              <w:rPr>
                <w:bCs/>
                <w:iCs/>
                <w:snapToGrid w:val="0"/>
                <w:color w:val="000000"/>
                <w:sz w:val="28"/>
                <w:szCs w:val="28"/>
                <w:lang w:val="uk-UA"/>
              </w:rPr>
              <w:t>відн.</w:t>
            </w:r>
          </w:p>
          <w:p w:rsidR="007D511C" w:rsidRPr="00987468" w:rsidRDefault="007D511C" w:rsidP="00987468">
            <w:pPr>
              <w:spacing w:line="360" w:lineRule="auto"/>
              <w:ind w:left="-567" w:firstLine="567"/>
              <w:jc w:val="center"/>
              <w:rPr>
                <w:bCs/>
                <w:iCs/>
                <w:snapToGrid w:val="0"/>
                <w:color w:val="000000"/>
                <w:sz w:val="28"/>
                <w:szCs w:val="28"/>
                <w:lang w:val="uk-UA"/>
              </w:rPr>
            </w:pPr>
            <w:r w:rsidRPr="00987468">
              <w:rPr>
                <w:bCs/>
                <w:iCs/>
                <w:snapToGrid w:val="0"/>
                <w:color w:val="000000"/>
                <w:sz w:val="28"/>
                <w:szCs w:val="28"/>
                <w:lang w:val="uk-UA"/>
              </w:rPr>
              <w:t>(%)</w:t>
            </w:r>
          </w:p>
        </w:tc>
      </w:tr>
      <w:tr w:rsidR="007D511C" w:rsidRPr="0011559C" w:rsidTr="00987468">
        <w:trPr>
          <w:trHeight w:val="597"/>
        </w:trPr>
        <w:tc>
          <w:tcPr>
            <w:tcW w:w="601"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1</w:t>
            </w:r>
          </w:p>
        </w:tc>
        <w:tc>
          <w:tcPr>
            <w:tcW w:w="4536"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2</w:t>
            </w:r>
          </w:p>
        </w:tc>
        <w:tc>
          <w:tcPr>
            <w:tcW w:w="1102"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4</w:t>
            </w:r>
          </w:p>
        </w:tc>
        <w:tc>
          <w:tcPr>
            <w:tcW w:w="1104"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5</w:t>
            </w:r>
          </w:p>
        </w:tc>
        <w:tc>
          <w:tcPr>
            <w:tcW w:w="922"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8</w:t>
            </w:r>
          </w:p>
        </w:tc>
        <w:tc>
          <w:tcPr>
            <w:tcW w:w="924"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9</w:t>
            </w:r>
          </w:p>
        </w:tc>
      </w:tr>
      <w:tr w:rsidR="007D511C" w:rsidRPr="0011559C" w:rsidTr="00987468">
        <w:trPr>
          <w:trHeight w:val="623"/>
        </w:trPr>
        <w:tc>
          <w:tcPr>
            <w:tcW w:w="601"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1</w:t>
            </w:r>
          </w:p>
        </w:tc>
        <w:tc>
          <w:tcPr>
            <w:tcW w:w="4536" w:type="dxa"/>
            <w:vAlign w:val="center"/>
          </w:tcPr>
          <w:p w:rsidR="007D511C" w:rsidRPr="00987468" w:rsidRDefault="007D511C" w:rsidP="00987468">
            <w:pPr>
              <w:spacing w:line="360" w:lineRule="auto"/>
              <w:ind w:left="-567" w:firstLine="567"/>
              <w:jc w:val="center"/>
              <w:rPr>
                <w:color w:val="000000"/>
                <w:sz w:val="28"/>
                <w:szCs w:val="28"/>
                <w:lang w:val="uk-UA"/>
              </w:rPr>
            </w:pPr>
            <w:r w:rsidRPr="00987468">
              <w:rPr>
                <w:color w:val="000000"/>
                <w:sz w:val="28"/>
                <w:szCs w:val="28"/>
                <w:lang w:val="uk-UA"/>
              </w:rPr>
              <w:t>Основні засоби, тис.грн.</w:t>
            </w:r>
          </w:p>
        </w:tc>
        <w:tc>
          <w:tcPr>
            <w:tcW w:w="1102"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681,1</w:t>
            </w:r>
          </w:p>
        </w:tc>
        <w:tc>
          <w:tcPr>
            <w:tcW w:w="1104"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757,7</w:t>
            </w:r>
          </w:p>
        </w:tc>
        <w:tc>
          <w:tcPr>
            <w:tcW w:w="922"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76,6</w:t>
            </w:r>
          </w:p>
        </w:tc>
        <w:tc>
          <w:tcPr>
            <w:tcW w:w="924"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11,25</w:t>
            </w:r>
          </w:p>
        </w:tc>
      </w:tr>
      <w:tr w:rsidR="007D511C" w:rsidRPr="0011559C" w:rsidTr="00987468">
        <w:trPr>
          <w:trHeight w:val="623"/>
        </w:trPr>
        <w:tc>
          <w:tcPr>
            <w:tcW w:w="601"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2</w:t>
            </w:r>
          </w:p>
        </w:tc>
        <w:tc>
          <w:tcPr>
            <w:tcW w:w="4536" w:type="dxa"/>
            <w:vAlign w:val="center"/>
          </w:tcPr>
          <w:p w:rsidR="007D511C" w:rsidRPr="00987468" w:rsidRDefault="007D511C" w:rsidP="00987468">
            <w:pPr>
              <w:spacing w:line="360" w:lineRule="auto"/>
              <w:ind w:left="-567" w:firstLine="567"/>
              <w:jc w:val="center"/>
              <w:rPr>
                <w:color w:val="000000"/>
                <w:sz w:val="28"/>
                <w:szCs w:val="28"/>
                <w:lang w:val="uk-UA"/>
              </w:rPr>
            </w:pPr>
            <w:r w:rsidRPr="00987468">
              <w:rPr>
                <w:color w:val="000000"/>
                <w:sz w:val="28"/>
                <w:szCs w:val="28"/>
                <w:lang w:val="uk-UA"/>
              </w:rPr>
              <w:t>Нематеріальні активи, тис.грн.</w:t>
            </w:r>
          </w:p>
        </w:tc>
        <w:tc>
          <w:tcPr>
            <w:tcW w:w="1102"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22,2</w:t>
            </w:r>
          </w:p>
        </w:tc>
        <w:tc>
          <w:tcPr>
            <w:tcW w:w="1104"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23,6</w:t>
            </w:r>
          </w:p>
        </w:tc>
        <w:tc>
          <w:tcPr>
            <w:tcW w:w="922"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1,4</w:t>
            </w:r>
          </w:p>
        </w:tc>
        <w:tc>
          <w:tcPr>
            <w:tcW w:w="924"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6,31</w:t>
            </w:r>
          </w:p>
        </w:tc>
      </w:tr>
      <w:tr w:rsidR="007D511C" w:rsidRPr="0011559C" w:rsidTr="00987468">
        <w:trPr>
          <w:trHeight w:val="1246"/>
        </w:trPr>
        <w:tc>
          <w:tcPr>
            <w:tcW w:w="601"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3</w:t>
            </w:r>
          </w:p>
        </w:tc>
        <w:tc>
          <w:tcPr>
            <w:tcW w:w="4536" w:type="dxa"/>
            <w:vAlign w:val="center"/>
          </w:tcPr>
          <w:p w:rsidR="007D511C" w:rsidRPr="00987468" w:rsidRDefault="007D511C" w:rsidP="00987468">
            <w:pPr>
              <w:spacing w:line="360" w:lineRule="auto"/>
              <w:ind w:left="-567" w:firstLine="567"/>
              <w:jc w:val="center"/>
              <w:rPr>
                <w:color w:val="000000"/>
                <w:sz w:val="28"/>
                <w:szCs w:val="28"/>
                <w:lang w:val="uk-UA"/>
              </w:rPr>
            </w:pPr>
            <w:r w:rsidRPr="00987468">
              <w:rPr>
                <w:color w:val="000000"/>
                <w:sz w:val="28"/>
                <w:szCs w:val="28"/>
                <w:lang w:val="uk-UA"/>
              </w:rPr>
              <w:t>Середня вартість активів, тис.грн.</w:t>
            </w:r>
          </w:p>
        </w:tc>
        <w:tc>
          <w:tcPr>
            <w:tcW w:w="1102"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3437,7</w:t>
            </w:r>
          </w:p>
        </w:tc>
        <w:tc>
          <w:tcPr>
            <w:tcW w:w="1104"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3271,9</w:t>
            </w:r>
          </w:p>
        </w:tc>
        <w:tc>
          <w:tcPr>
            <w:tcW w:w="922"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-165,8</w:t>
            </w:r>
          </w:p>
        </w:tc>
        <w:tc>
          <w:tcPr>
            <w:tcW w:w="924"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-4,82</w:t>
            </w:r>
          </w:p>
        </w:tc>
      </w:tr>
      <w:tr w:rsidR="007D511C" w:rsidRPr="0011559C" w:rsidTr="00987468">
        <w:trPr>
          <w:trHeight w:val="1246"/>
        </w:trPr>
        <w:tc>
          <w:tcPr>
            <w:tcW w:w="601"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4</w:t>
            </w:r>
          </w:p>
        </w:tc>
        <w:tc>
          <w:tcPr>
            <w:tcW w:w="4536" w:type="dxa"/>
            <w:vAlign w:val="center"/>
          </w:tcPr>
          <w:p w:rsidR="007D511C" w:rsidRPr="00987468" w:rsidRDefault="007D511C" w:rsidP="00987468">
            <w:pPr>
              <w:spacing w:line="360" w:lineRule="auto"/>
              <w:ind w:left="-567" w:firstLine="567"/>
              <w:jc w:val="center"/>
              <w:rPr>
                <w:color w:val="000000"/>
                <w:sz w:val="28"/>
                <w:szCs w:val="28"/>
                <w:lang w:val="uk-UA"/>
              </w:rPr>
            </w:pPr>
            <w:r w:rsidRPr="00987468">
              <w:rPr>
                <w:color w:val="000000"/>
                <w:sz w:val="28"/>
                <w:szCs w:val="28"/>
                <w:lang w:val="uk-UA"/>
              </w:rPr>
              <w:t>Середня вартість власного капіталу, тис.грн.</w:t>
            </w:r>
          </w:p>
        </w:tc>
        <w:tc>
          <w:tcPr>
            <w:tcW w:w="1102"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1078,9</w:t>
            </w:r>
          </w:p>
        </w:tc>
        <w:tc>
          <w:tcPr>
            <w:tcW w:w="1104"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1043</w:t>
            </w:r>
          </w:p>
        </w:tc>
        <w:tc>
          <w:tcPr>
            <w:tcW w:w="922"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-35,9</w:t>
            </w:r>
          </w:p>
        </w:tc>
        <w:tc>
          <w:tcPr>
            <w:tcW w:w="924"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-3,33</w:t>
            </w:r>
          </w:p>
        </w:tc>
      </w:tr>
      <w:tr w:rsidR="007D511C" w:rsidRPr="0011559C" w:rsidTr="00987468">
        <w:trPr>
          <w:trHeight w:val="1246"/>
        </w:trPr>
        <w:tc>
          <w:tcPr>
            <w:tcW w:w="601"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5</w:t>
            </w:r>
          </w:p>
        </w:tc>
        <w:tc>
          <w:tcPr>
            <w:tcW w:w="4536" w:type="dxa"/>
            <w:vAlign w:val="center"/>
          </w:tcPr>
          <w:p w:rsidR="007D511C" w:rsidRPr="00987468" w:rsidRDefault="007D511C" w:rsidP="00987468">
            <w:pPr>
              <w:spacing w:line="360" w:lineRule="auto"/>
              <w:ind w:left="-567" w:firstLine="567"/>
              <w:jc w:val="center"/>
              <w:rPr>
                <w:color w:val="000000"/>
                <w:sz w:val="28"/>
                <w:szCs w:val="28"/>
                <w:lang w:val="uk-UA"/>
              </w:rPr>
            </w:pPr>
            <w:r w:rsidRPr="00987468">
              <w:rPr>
                <w:color w:val="000000"/>
                <w:sz w:val="28"/>
                <w:szCs w:val="28"/>
                <w:lang w:val="uk-UA"/>
              </w:rPr>
              <w:t>Середньооблікова чисельність працівників, осіб</w:t>
            </w:r>
          </w:p>
        </w:tc>
        <w:tc>
          <w:tcPr>
            <w:tcW w:w="1102"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26</w:t>
            </w:r>
          </w:p>
        </w:tc>
        <w:tc>
          <w:tcPr>
            <w:tcW w:w="1104"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28</w:t>
            </w:r>
          </w:p>
        </w:tc>
        <w:tc>
          <w:tcPr>
            <w:tcW w:w="922"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2</w:t>
            </w:r>
          </w:p>
        </w:tc>
        <w:tc>
          <w:tcPr>
            <w:tcW w:w="924"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7,69</w:t>
            </w:r>
          </w:p>
        </w:tc>
      </w:tr>
      <w:tr w:rsidR="007D511C" w:rsidRPr="0011559C" w:rsidTr="00987468">
        <w:trPr>
          <w:trHeight w:val="623"/>
        </w:trPr>
        <w:tc>
          <w:tcPr>
            <w:tcW w:w="601"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6</w:t>
            </w:r>
          </w:p>
        </w:tc>
        <w:tc>
          <w:tcPr>
            <w:tcW w:w="4536" w:type="dxa"/>
            <w:vAlign w:val="center"/>
          </w:tcPr>
          <w:p w:rsidR="007D511C" w:rsidRPr="00987468" w:rsidRDefault="007D511C" w:rsidP="00987468">
            <w:pPr>
              <w:spacing w:line="360" w:lineRule="auto"/>
              <w:ind w:left="-567" w:firstLine="567"/>
              <w:jc w:val="center"/>
              <w:rPr>
                <w:color w:val="000000"/>
                <w:sz w:val="28"/>
                <w:szCs w:val="28"/>
                <w:lang w:val="uk-UA"/>
              </w:rPr>
            </w:pPr>
            <w:r w:rsidRPr="00987468">
              <w:rPr>
                <w:color w:val="000000"/>
                <w:sz w:val="28"/>
                <w:szCs w:val="28"/>
                <w:lang w:val="uk-UA"/>
              </w:rPr>
              <w:t>Фондовіддача, тис. грн.</w:t>
            </w:r>
          </w:p>
        </w:tc>
        <w:tc>
          <w:tcPr>
            <w:tcW w:w="1102"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1,73</w:t>
            </w:r>
          </w:p>
        </w:tc>
        <w:tc>
          <w:tcPr>
            <w:tcW w:w="1104"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3,95</w:t>
            </w:r>
          </w:p>
        </w:tc>
        <w:tc>
          <w:tcPr>
            <w:tcW w:w="922"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2,22</w:t>
            </w:r>
          </w:p>
        </w:tc>
        <w:tc>
          <w:tcPr>
            <w:tcW w:w="924"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128,7</w:t>
            </w:r>
          </w:p>
        </w:tc>
      </w:tr>
      <w:tr w:rsidR="007D511C" w:rsidRPr="0011559C" w:rsidTr="00987468">
        <w:trPr>
          <w:trHeight w:val="597"/>
        </w:trPr>
        <w:tc>
          <w:tcPr>
            <w:tcW w:w="601"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7</w:t>
            </w:r>
          </w:p>
        </w:tc>
        <w:tc>
          <w:tcPr>
            <w:tcW w:w="4536" w:type="dxa"/>
            <w:vAlign w:val="center"/>
          </w:tcPr>
          <w:p w:rsidR="007D511C" w:rsidRPr="00987468" w:rsidRDefault="007D511C" w:rsidP="00987468">
            <w:pPr>
              <w:spacing w:line="360" w:lineRule="auto"/>
              <w:ind w:left="-567" w:firstLine="567"/>
              <w:jc w:val="center"/>
              <w:rPr>
                <w:color w:val="000000"/>
                <w:sz w:val="28"/>
                <w:szCs w:val="28"/>
                <w:lang w:val="uk-UA"/>
              </w:rPr>
            </w:pPr>
            <w:r w:rsidRPr="00987468">
              <w:rPr>
                <w:color w:val="000000"/>
                <w:sz w:val="28"/>
                <w:szCs w:val="28"/>
                <w:lang w:val="uk-UA"/>
              </w:rPr>
              <w:t>Продуктивність праці</w:t>
            </w:r>
          </w:p>
        </w:tc>
        <w:tc>
          <w:tcPr>
            <w:tcW w:w="1102"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37,68</w:t>
            </w:r>
          </w:p>
        </w:tc>
        <w:tc>
          <w:tcPr>
            <w:tcW w:w="1104"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89,14</w:t>
            </w:r>
          </w:p>
        </w:tc>
        <w:tc>
          <w:tcPr>
            <w:tcW w:w="922"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51,46</w:t>
            </w:r>
          </w:p>
        </w:tc>
        <w:tc>
          <w:tcPr>
            <w:tcW w:w="924"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136,5</w:t>
            </w:r>
          </w:p>
        </w:tc>
      </w:tr>
      <w:tr w:rsidR="007D511C" w:rsidRPr="0011559C" w:rsidTr="00987468">
        <w:trPr>
          <w:trHeight w:val="650"/>
        </w:trPr>
        <w:tc>
          <w:tcPr>
            <w:tcW w:w="601"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8</w:t>
            </w:r>
          </w:p>
        </w:tc>
        <w:tc>
          <w:tcPr>
            <w:tcW w:w="4536" w:type="dxa"/>
            <w:vAlign w:val="center"/>
          </w:tcPr>
          <w:p w:rsidR="007D511C" w:rsidRPr="00987468" w:rsidRDefault="007D511C" w:rsidP="00987468">
            <w:pPr>
              <w:spacing w:line="360" w:lineRule="auto"/>
              <w:ind w:left="-567" w:firstLine="567"/>
              <w:jc w:val="center"/>
              <w:rPr>
                <w:color w:val="000000"/>
                <w:sz w:val="28"/>
                <w:szCs w:val="28"/>
                <w:lang w:val="uk-UA"/>
              </w:rPr>
            </w:pPr>
            <w:r w:rsidRPr="00987468">
              <w:rPr>
                <w:color w:val="000000"/>
                <w:sz w:val="28"/>
                <w:szCs w:val="28"/>
                <w:lang w:val="uk-UA"/>
              </w:rPr>
              <w:t>Оборотність оборотних активів</w:t>
            </w:r>
          </w:p>
        </w:tc>
        <w:tc>
          <w:tcPr>
            <w:tcW w:w="1102"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2,8</w:t>
            </w:r>
          </w:p>
        </w:tc>
        <w:tc>
          <w:tcPr>
            <w:tcW w:w="1104"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3,3</w:t>
            </w:r>
          </w:p>
        </w:tc>
        <w:tc>
          <w:tcPr>
            <w:tcW w:w="922"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0,50</w:t>
            </w:r>
          </w:p>
        </w:tc>
        <w:tc>
          <w:tcPr>
            <w:tcW w:w="924"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17,86</w:t>
            </w:r>
          </w:p>
        </w:tc>
      </w:tr>
    </w:tbl>
    <w:p w:rsidR="007D511C" w:rsidRPr="0011559C" w:rsidRDefault="007D511C" w:rsidP="0011559C">
      <w:pPr>
        <w:spacing w:line="360" w:lineRule="auto"/>
        <w:ind w:left="-567" w:firstLine="567"/>
        <w:rPr>
          <w:sz w:val="28"/>
          <w:szCs w:val="28"/>
          <w:lang w:val="uk-UA"/>
        </w:rPr>
      </w:pPr>
    </w:p>
    <w:p w:rsidR="007D511C" w:rsidRDefault="007D511C" w:rsidP="0011559C">
      <w:pPr>
        <w:pStyle w:val="1"/>
        <w:keepNext w:val="0"/>
        <w:ind w:left="-567" w:firstLine="567"/>
        <w:rPr>
          <w:b w:val="0"/>
          <w:snapToGrid w:val="0"/>
          <w:color w:val="000000"/>
          <w:szCs w:val="28"/>
        </w:rPr>
      </w:pPr>
      <w:r w:rsidRPr="0011559C">
        <w:rPr>
          <w:b w:val="0"/>
          <w:szCs w:val="28"/>
        </w:rPr>
        <w:t>З наведених вище даних видно, що за останній рік ресурсний потенціал підприємства значно зменшився. Так, основні засоби в 2009 році порівняно з 2008 роком збільшились на 76,6 тис. грн. (11,25 %)</w:t>
      </w:r>
      <w:r w:rsidRPr="0011559C">
        <w:rPr>
          <w:b w:val="0"/>
          <w:snapToGrid w:val="0"/>
          <w:color w:val="000000"/>
          <w:szCs w:val="28"/>
        </w:rPr>
        <w:t xml:space="preserve"> середня сума активів в 2009 році склала 3271,9 тис. грн, що на 165,8 тис. грн. (-4,82%) менше ніж в 2008 році. Сума власного капіталу також зменшується – в 2009 році порівняно з 2008 роком вона знизилась на 35,9 тис. грн. (-3,33%).  В той же час нематеріальні активи постійно збільшуються протягом досліджуваного періоду: в 2009 році вони склали 23,6 тис. грн., що на 1,4 тис. грн. (6,31%) більше за 2008 рік.</w:t>
      </w:r>
    </w:p>
    <w:p w:rsidR="007D511C" w:rsidRPr="0011559C" w:rsidRDefault="007D511C" w:rsidP="0011559C">
      <w:pPr>
        <w:pStyle w:val="1"/>
        <w:ind w:left="-567" w:firstLine="567"/>
        <w:rPr>
          <w:b w:val="0"/>
          <w:szCs w:val="28"/>
        </w:rPr>
      </w:pPr>
      <w:r w:rsidRPr="0011559C">
        <w:rPr>
          <w:b w:val="0"/>
          <w:szCs w:val="28"/>
        </w:rPr>
        <w:t>Динаміка показників фінансових результатів діяльності ПП «Джоні»  за 2008 - 2009 рр. наведена в табл. 2.2.</w:t>
      </w:r>
    </w:p>
    <w:p w:rsidR="007D511C" w:rsidRDefault="007D511C" w:rsidP="0011559C">
      <w:pPr>
        <w:pStyle w:val="1"/>
        <w:ind w:left="-567" w:firstLine="567"/>
        <w:rPr>
          <w:b w:val="0"/>
          <w:szCs w:val="28"/>
        </w:rPr>
      </w:pPr>
      <w:r w:rsidRPr="0011559C">
        <w:rPr>
          <w:b w:val="0"/>
          <w:szCs w:val="28"/>
        </w:rPr>
        <w:t>З табл. 2.2 можна зробити висновки, що з кожним роком показники фінансово-господарської діяльності ПП «Джоні» змінюються під впливом зовнішніх та внутрішніх факторів, причому, як в позитивному, так і в негативному напрямках.</w:t>
      </w:r>
    </w:p>
    <w:p w:rsidR="007D511C" w:rsidRDefault="007D511C" w:rsidP="0011559C">
      <w:pPr>
        <w:rPr>
          <w:lang w:val="uk-UA"/>
        </w:rPr>
      </w:pPr>
    </w:p>
    <w:p w:rsidR="007D511C" w:rsidRPr="0011559C" w:rsidRDefault="007D511C" w:rsidP="0011559C">
      <w:pPr>
        <w:spacing w:line="360" w:lineRule="auto"/>
        <w:ind w:left="-567" w:firstLine="567"/>
        <w:rPr>
          <w:sz w:val="28"/>
          <w:szCs w:val="28"/>
          <w:lang w:val="uk-UA"/>
        </w:rPr>
      </w:pPr>
      <w:r w:rsidRPr="0011559C">
        <w:rPr>
          <w:sz w:val="28"/>
          <w:szCs w:val="28"/>
          <w:lang w:val="uk-UA"/>
        </w:rPr>
        <w:t xml:space="preserve">Таблиця 2.2. Динаміка показників фінансових результатів діяльності ПП «Джоні» </w:t>
      </w:r>
      <w:r w:rsidRPr="0011559C">
        <w:rPr>
          <w:bCs/>
          <w:sz w:val="28"/>
          <w:szCs w:val="28"/>
          <w:lang w:val="uk-UA"/>
        </w:rPr>
        <w:t>за 2008 - 2009 р.</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4968"/>
        <w:gridCol w:w="1161"/>
        <w:gridCol w:w="1162"/>
        <w:gridCol w:w="1162"/>
        <w:gridCol w:w="973"/>
      </w:tblGrid>
      <w:tr w:rsidR="007D511C" w:rsidRPr="0011559C" w:rsidTr="00987468">
        <w:trPr>
          <w:trHeight w:val="879"/>
          <w:jc w:val="center"/>
        </w:trPr>
        <w:tc>
          <w:tcPr>
            <w:tcW w:w="634" w:type="dxa"/>
            <w:vMerge w:val="restart"/>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w:t>
            </w:r>
          </w:p>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 xml:space="preserve"> з/п</w:t>
            </w:r>
          </w:p>
        </w:tc>
        <w:tc>
          <w:tcPr>
            <w:tcW w:w="4968" w:type="dxa"/>
            <w:vMerge w:val="restart"/>
            <w:vAlign w:val="center"/>
          </w:tcPr>
          <w:p w:rsidR="007D511C" w:rsidRPr="00987468" w:rsidRDefault="007D511C" w:rsidP="00987468">
            <w:pPr>
              <w:spacing w:line="360" w:lineRule="auto"/>
              <w:ind w:left="-567" w:firstLine="567"/>
              <w:jc w:val="center"/>
              <w:rPr>
                <w:bCs/>
                <w:iCs/>
                <w:snapToGrid w:val="0"/>
                <w:color w:val="000000"/>
                <w:sz w:val="28"/>
                <w:szCs w:val="28"/>
                <w:lang w:val="uk-UA"/>
              </w:rPr>
            </w:pPr>
            <w:r w:rsidRPr="00987468">
              <w:rPr>
                <w:bCs/>
                <w:iCs/>
                <w:snapToGrid w:val="0"/>
                <w:color w:val="000000"/>
                <w:sz w:val="28"/>
                <w:szCs w:val="28"/>
                <w:lang w:val="uk-UA"/>
              </w:rPr>
              <w:t>Показники</w:t>
            </w:r>
          </w:p>
        </w:tc>
        <w:tc>
          <w:tcPr>
            <w:tcW w:w="1161" w:type="dxa"/>
            <w:vMerge w:val="restart"/>
            <w:vAlign w:val="center"/>
          </w:tcPr>
          <w:p w:rsidR="007D511C" w:rsidRPr="00987468" w:rsidRDefault="007D511C" w:rsidP="00987468">
            <w:pPr>
              <w:spacing w:line="360" w:lineRule="auto"/>
              <w:ind w:left="-567" w:firstLine="567"/>
              <w:jc w:val="center"/>
              <w:rPr>
                <w:bCs/>
                <w:iCs/>
                <w:snapToGrid w:val="0"/>
                <w:color w:val="000000"/>
                <w:sz w:val="28"/>
                <w:szCs w:val="28"/>
                <w:lang w:val="uk-UA"/>
              </w:rPr>
            </w:pPr>
            <w:r w:rsidRPr="00987468">
              <w:rPr>
                <w:bCs/>
                <w:iCs/>
                <w:snapToGrid w:val="0"/>
                <w:color w:val="000000"/>
                <w:sz w:val="28"/>
                <w:szCs w:val="28"/>
                <w:lang w:val="uk-UA"/>
              </w:rPr>
              <w:t>2008</w:t>
            </w:r>
          </w:p>
        </w:tc>
        <w:tc>
          <w:tcPr>
            <w:tcW w:w="1162" w:type="dxa"/>
            <w:vMerge w:val="restart"/>
            <w:vAlign w:val="center"/>
          </w:tcPr>
          <w:p w:rsidR="007D511C" w:rsidRPr="00987468" w:rsidRDefault="007D511C" w:rsidP="00987468">
            <w:pPr>
              <w:spacing w:line="360" w:lineRule="auto"/>
              <w:ind w:left="-567" w:firstLine="567"/>
              <w:jc w:val="center"/>
              <w:rPr>
                <w:bCs/>
                <w:iCs/>
                <w:snapToGrid w:val="0"/>
                <w:color w:val="000000"/>
                <w:sz w:val="28"/>
                <w:szCs w:val="28"/>
                <w:lang w:val="uk-UA"/>
              </w:rPr>
            </w:pPr>
            <w:r w:rsidRPr="00987468">
              <w:rPr>
                <w:bCs/>
                <w:iCs/>
                <w:snapToGrid w:val="0"/>
                <w:color w:val="000000"/>
                <w:sz w:val="28"/>
                <w:szCs w:val="28"/>
                <w:lang w:val="uk-UA"/>
              </w:rPr>
              <w:t>2009</w:t>
            </w:r>
          </w:p>
        </w:tc>
        <w:tc>
          <w:tcPr>
            <w:tcW w:w="2135" w:type="dxa"/>
            <w:gridSpan w:val="2"/>
            <w:vAlign w:val="center"/>
          </w:tcPr>
          <w:p w:rsidR="007D511C" w:rsidRPr="00987468" w:rsidRDefault="007D511C" w:rsidP="00987468">
            <w:pPr>
              <w:spacing w:line="360" w:lineRule="auto"/>
              <w:ind w:left="-567" w:firstLine="567"/>
              <w:jc w:val="center"/>
              <w:rPr>
                <w:bCs/>
                <w:iCs/>
                <w:snapToGrid w:val="0"/>
                <w:color w:val="000000"/>
                <w:sz w:val="28"/>
                <w:szCs w:val="28"/>
                <w:lang w:val="uk-UA"/>
              </w:rPr>
            </w:pPr>
            <w:r w:rsidRPr="00987468">
              <w:rPr>
                <w:bCs/>
                <w:iCs/>
                <w:snapToGrid w:val="0"/>
                <w:color w:val="000000"/>
                <w:sz w:val="28"/>
                <w:szCs w:val="28"/>
                <w:lang w:val="uk-UA"/>
              </w:rPr>
              <w:t xml:space="preserve">Відхилення </w:t>
            </w:r>
          </w:p>
          <w:p w:rsidR="007D511C" w:rsidRPr="00987468" w:rsidRDefault="007D511C" w:rsidP="00987468">
            <w:pPr>
              <w:spacing w:line="360" w:lineRule="auto"/>
              <w:ind w:left="-567" w:firstLine="567"/>
              <w:jc w:val="center"/>
              <w:rPr>
                <w:bCs/>
                <w:iCs/>
                <w:snapToGrid w:val="0"/>
                <w:color w:val="000000"/>
                <w:sz w:val="28"/>
                <w:szCs w:val="28"/>
                <w:lang w:val="uk-UA"/>
              </w:rPr>
            </w:pPr>
            <w:r w:rsidRPr="00987468">
              <w:rPr>
                <w:bCs/>
                <w:iCs/>
                <w:snapToGrid w:val="0"/>
                <w:color w:val="000000"/>
                <w:sz w:val="28"/>
                <w:szCs w:val="28"/>
                <w:lang w:val="uk-UA"/>
              </w:rPr>
              <w:t xml:space="preserve">2009 року     </w:t>
            </w:r>
          </w:p>
          <w:p w:rsidR="007D511C" w:rsidRPr="00987468" w:rsidRDefault="007D511C" w:rsidP="00987468">
            <w:pPr>
              <w:spacing w:line="360" w:lineRule="auto"/>
              <w:ind w:left="-567" w:firstLine="567"/>
              <w:jc w:val="center"/>
              <w:rPr>
                <w:sz w:val="28"/>
                <w:szCs w:val="28"/>
              </w:rPr>
            </w:pPr>
            <w:r w:rsidRPr="00987468">
              <w:rPr>
                <w:bCs/>
                <w:iCs/>
                <w:snapToGrid w:val="0"/>
                <w:color w:val="000000"/>
                <w:sz w:val="28"/>
                <w:szCs w:val="28"/>
                <w:lang w:val="uk-UA"/>
              </w:rPr>
              <w:t>від 2008р.</w:t>
            </w:r>
          </w:p>
        </w:tc>
      </w:tr>
      <w:tr w:rsidR="007D511C" w:rsidRPr="0011559C" w:rsidTr="00987468">
        <w:trPr>
          <w:trHeight w:val="145"/>
          <w:jc w:val="center"/>
        </w:trPr>
        <w:tc>
          <w:tcPr>
            <w:tcW w:w="634" w:type="dxa"/>
            <w:vMerge/>
            <w:vAlign w:val="center"/>
          </w:tcPr>
          <w:p w:rsidR="007D511C" w:rsidRPr="00987468" w:rsidRDefault="007D511C" w:rsidP="00987468">
            <w:pPr>
              <w:spacing w:line="360" w:lineRule="auto"/>
              <w:ind w:left="-567" w:firstLine="567"/>
              <w:jc w:val="center"/>
              <w:rPr>
                <w:snapToGrid w:val="0"/>
                <w:color w:val="000000"/>
                <w:sz w:val="28"/>
                <w:szCs w:val="28"/>
                <w:lang w:val="uk-UA"/>
              </w:rPr>
            </w:pPr>
          </w:p>
        </w:tc>
        <w:tc>
          <w:tcPr>
            <w:tcW w:w="4968" w:type="dxa"/>
            <w:vMerge/>
            <w:vAlign w:val="center"/>
          </w:tcPr>
          <w:p w:rsidR="007D511C" w:rsidRPr="00987468" w:rsidRDefault="007D511C" w:rsidP="00987468">
            <w:pPr>
              <w:spacing w:line="360" w:lineRule="auto"/>
              <w:ind w:left="-567" w:firstLine="567"/>
              <w:jc w:val="center"/>
              <w:rPr>
                <w:bCs/>
                <w:iCs/>
                <w:snapToGrid w:val="0"/>
                <w:color w:val="000000"/>
                <w:sz w:val="28"/>
                <w:szCs w:val="28"/>
                <w:lang w:val="uk-UA"/>
              </w:rPr>
            </w:pPr>
          </w:p>
        </w:tc>
        <w:tc>
          <w:tcPr>
            <w:tcW w:w="1161" w:type="dxa"/>
            <w:vMerge/>
            <w:vAlign w:val="center"/>
          </w:tcPr>
          <w:p w:rsidR="007D511C" w:rsidRPr="00987468" w:rsidRDefault="007D511C" w:rsidP="00987468">
            <w:pPr>
              <w:spacing w:line="360" w:lineRule="auto"/>
              <w:ind w:left="-567" w:firstLine="567"/>
              <w:jc w:val="center"/>
              <w:rPr>
                <w:bCs/>
                <w:iCs/>
                <w:snapToGrid w:val="0"/>
                <w:color w:val="000000"/>
                <w:sz w:val="28"/>
                <w:szCs w:val="28"/>
                <w:lang w:val="uk-UA"/>
              </w:rPr>
            </w:pPr>
          </w:p>
        </w:tc>
        <w:tc>
          <w:tcPr>
            <w:tcW w:w="1162" w:type="dxa"/>
            <w:vMerge/>
            <w:vAlign w:val="center"/>
          </w:tcPr>
          <w:p w:rsidR="007D511C" w:rsidRPr="00987468" w:rsidRDefault="007D511C" w:rsidP="00987468">
            <w:pPr>
              <w:spacing w:line="360" w:lineRule="auto"/>
              <w:ind w:left="-567" w:firstLine="567"/>
              <w:jc w:val="center"/>
              <w:rPr>
                <w:bCs/>
                <w:iCs/>
                <w:snapToGrid w:val="0"/>
                <w:color w:val="000000"/>
                <w:sz w:val="28"/>
                <w:szCs w:val="28"/>
                <w:lang w:val="uk-UA"/>
              </w:rPr>
            </w:pPr>
          </w:p>
        </w:tc>
        <w:tc>
          <w:tcPr>
            <w:tcW w:w="1162" w:type="dxa"/>
            <w:vAlign w:val="center"/>
          </w:tcPr>
          <w:p w:rsidR="007D511C" w:rsidRPr="00987468" w:rsidRDefault="007D511C" w:rsidP="00987468">
            <w:pPr>
              <w:spacing w:line="360" w:lineRule="auto"/>
              <w:ind w:left="-567" w:firstLine="567"/>
              <w:jc w:val="center"/>
              <w:rPr>
                <w:bCs/>
                <w:iCs/>
                <w:snapToGrid w:val="0"/>
                <w:color w:val="000000"/>
                <w:sz w:val="28"/>
                <w:szCs w:val="28"/>
                <w:lang w:val="uk-UA"/>
              </w:rPr>
            </w:pPr>
            <w:r w:rsidRPr="00987468">
              <w:rPr>
                <w:bCs/>
                <w:iCs/>
                <w:snapToGrid w:val="0"/>
                <w:color w:val="000000"/>
                <w:sz w:val="28"/>
                <w:szCs w:val="28"/>
                <w:lang w:val="uk-UA"/>
              </w:rPr>
              <w:t>абс.</w:t>
            </w:r>
          </w:p>
        </w:tc>
        <w:tc>
          <w:tcPr>
            <w:tcW w:w="973" w:type="dxa"/>
            <w:vAlign w:val="center"/>
          </w:tcPr>
          <w:p w:rsidR="007D511C" w:rsidRPr="00987468" w:rsidRDefault="007D511C" w:rsidP="00987468">
            <w:pPr>
              <w:spacing w:line="360" w:lineRule="auto"/>
              <w:ind w:left="-567" w:firstLine="567"/>
              <w:jc w:val="center"/>
              <w:rPr>
                <w:bCs/>
                <w:iCs/>
                <w:snapToGrid w:val="0"/>
                <w:color w:val="000000"/>
                <w:sz w:val="28"/>
                <w:szCs w:val="28"/>
                <w:lang w:val="uk-UA"/>
              </w:rPr>
            </w:pPr>
            <w:r w:rsidRPr="00987468">
              <w:rPr>
                <w:bCs/>
                <w:iCs/>
                <w:snapToGrid w:val="0"/>
                <w:color w:val="000000"/>
                <w:sz w:val="28"/>
                <w:szCs w:val="28"/>
                <w:lang w:val="uk-UA"/>
              </w:rPr>
              <w:t>відн.</w:t>
            </w:r>
          </w:p>
          <w:p w:rsidR="007D511C" w:rsidRPr="00987468" w:rsidRDefault="007D511C" w:rsidP="00987468">
            <w:pPr>
              <w:spacing w:line="360" w:lineRule="auto"/>
              <w:ind w:left="-567" w:firstLine="567"/>
              <w:jc w:val="center"/>
              <w:rPr>
                <w:bCs/>
                <w:iCs/>
                <w:snapToGrid w:val="0"/>
                <w:color w:val="000000"/>
                <w:sz w:val="28"/>
                <w:szCs w:val="28"/>
                <w:lang w:val="uk-UA"/>
              </w:rPr>
            </w:pPr>
            <w:r w:rsidRPr="00987468">
              <w:rPr>
                <w:bCs/>
                <w:iCs/>
                <w:snapToGrid w:val="0"/>
                <w:color w:val="000000"/>
                <w:sz w:val="28"/>
                <w:szCs w:val="28"/>
                <w:lang w:val="uk-UA"/>
              </w:rPr>
              <w:t>(%)</w:t>
            </w:r>
          </w:p>
        </w:tc>
      </w:tr>
      <w:tr w:rsidR="007D511C" w:rsidRPr="0011559C" w:rsidTr="00987468">
        <w:trPr>
          <w:trHeight w:val="484"/>
          <w:jc w:val="center"/>
        </w:trPr>
        <w:tc>
          <w:tcPr>
            <w:tcW w:w="634"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1</w:t>
            </w:r>
          </w:p>
        </w:tc>
        <w:tc>
          <w:tcPr>
            <w:tcW w:w="4968"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2</w:t>
            </w:r>
          </w:p>
        </w:tc>
        <w:tc>
          <w:tcPr>
            <w:tcW w:w="1161"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4</w:t>
            </w:r>
          </w:p>
        </w:tc>
        <w:tc>
          <w:tcPr>
            <w:tcW w:w="1162"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5</w:t>
            </w:r>
          </w:p>
        </w:tc>
        <w:tc>
          <w:tcPr>
            <w:tcW w:w="1162"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8</w:t>
            </w:r>
          </w:p>
        </w:tc>
        <w:tc>
          <w:tcPr>
            <w:tcW w:w="973"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9</w:t>
            </w:r>
          </w:p>
        </w:tc>
      </w:tr>
      <w:tr w:rsidR="007D511C" w:rsidRPr="0011559C" w:rsidTr="00987468">
        <w:trPr>
          <w:trHeight w:val="968"/>
          <w:jc w:val="center"/>
        </w:trPr>
        <w:tc>
          <w:tcPr>
            <w:tcW w:w="634"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1</w:t>
            </w:r>
          </w:p>
        </w:tc>
        <w:tc>
          <w:tcPr>
            <w:tcW w:w="4968"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Дохід від реалізації, тис.грн.</w:t>
            </w:r>
          </w:p>
        </w:tc>
        <w:tc>
          <w:tcPr>
            <w:tcW w:w="1161"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1175,6</w:t>
            </w:r>
          </w:p>
        </w:tc>
        <w:tc>
          <w:tcPr>
            <w:tcW w:w="1162"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1145,4</w:t>
            </w:r>
          </w:p>
        </w:tc>
        <w:tc>
          <w:tcPr>
            <w:tcW w:w="1162"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-30,2</w:t>
            </w:r>
          </w:p>
        </w:tc>
        <w:tc>
          <w:tcPr>
            <w:tcW w:w="973"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-3</w:t>
            </w:r>
          </w:p>
        </w:tc>
      </w:tr>
      <w:tr w:rsidR="007D511C" w:rsidRPr="0011559C" w:rsidTr="00987468">
        <w:trPr>
          <w:trHeight w:val="968"/>
          <w:jc w:val="center"/>
        </w:trPr>
        <w:tc>
          <w:tcPr>
            <w:tcW w:w="634"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2</w:t>
            </w:r>
          </w:p>
        </w:tc>
        <w:tc>
          <w:tcPr>
            <w:tcW w:w="4968"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Чистий дохід від реалізації, тис.грн.</w:t>
            </w:r>
          </w:p>
        </w:tc>
        <w:tc>
          <w:tcPr>
            <w:tcW w:w="1161"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979,7</w:t>
            </w:r>
          </w:p>
        </w:tc>
        <w:tc>
          <w:tcPr>
            <w:tcW w:w="1162"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949,5</w:t>
            </w:r>
          </w:p>
        </w:tc>
        <w:tc>
          <w:tcPr>
            <w:tcW w:w="1162"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-30,2</w:t>
            </w:r>
          </w:p>
        </w:tc>
        <w:tc>
          <w:tcPr>
            <w:tcW w:w="973"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-3</w:t>
            </w:r>
          </w:p>
        </w:tc>
      </w:tr>
      <w:tr w:rsidR="007D511C" w:rsidRPr="0011559C" w:rsidTr="00987468">
        <w:trPr>
          <w:trHeight w:val="968"/>
          <w:jc w:val="center"/>
        </w:trPr>
        <w:tc>
          <w:tcPr>
            <w:tcW w:w="634"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3</w:t>
            </w:r>
          </w:p>
        </w:tc>
        <w:tc>
          <w:tcPr>
            <w:tcW w:w="4968"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Собівартість реалізованої продукції, тис.грн.</w:t>
            </w:r>
          </w:p>
        </w:tc>
        <w:tc>
          <w:tcPr>
            <w:tcW w:w="1161"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546,7</w:t>
            </w:r>
          </w:p>
        </w:tc>
        <w:tc>
          <w:tcPr>
            <w:tcW w:w="1162"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506,5</w:t>
            </w:r>
          </w:p>
        </w:tc>
        <w:tc>
          <w:tcPr>
            <w:tcW w:w="1162"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-40,2</w:t>
            </w:r>
          </w:p>
        </w:tc>
        <w:tc>
          <w:tcPr>
            <w:tcW w:w="973"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-7</w:t>
            </w:r>
          </w:p>
        </w:tc>
      </w:tr>
      <w:tr w:rsidR="007D511C" w:rsidRPr="0011559C" w:rsidTr="00987468">
        <w:trPr>
          <w:trHeight w:val="968"/>
          <w:jc w:val="center"/>
        </w:trPr>
        <w:tc>
          <w:tcPr>
            <w:tcW w:w="634"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4</w:t>
            </w:r>
          </w:p>
        </w:tc>
        <w:tc>
          <w:tcPr>
            <w:tcW w:w="4968"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Валовий прибуток, тис.грн.</w:t>
            </w:r>
          </w:p>
        </w:tc>
        <w:tc>
          <w:tcPr>
            <w:tcW w:w="1161"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433</w:t>
            </w:r>
          </w:p>
        </w:tc>
        <w:tc>
          <w:tcPr>
            <w:tcW w:w="1162"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443</w:t>
            </w:r>
          </w:p>
        </w:tc>
        <w:tc>
          <w:tcPr>
            <w:tcW w:w="1162"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+10</w:t>
            </w:r>
          </w:p>
        </w:tc>
        <w:tc>
          <w:tcPr>
            <w:tcW w:w="973"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2</w:t>
            </w:r>
          </w:p>
        </w:tc>
      </w:tr>
      <w:tr w:rsidR="007D511C" w:rsidRPr="0011559C" w:rsidTr="00987468">
        <w:trPr>
          <w:trHeight w:val="968"/>
          <w:jc w:val="center"/>
        </w:trPr>
        <w:tc>
          <w:tcPr>
            <w:tcW w:w="634"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5</w:t>
            </w:r>
          </w:p>
        </w:tc>
        <w:tc>
          <w:tcPr>
            <w:tcW w:w="4968"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Рівень валового прибутку, %</w:t>
            </w:r>
          </w:p>
        </w:tc>
        <w:tc>
          <w:tcPr>
            <w:tcW w:w="1161"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36,8</w:t>
            </w:r>
          </w:p>
        </w:tc>
        <w:tc>
          <w:tcPr>
            <w:tcW w:w="1162"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38,7</w:t>
            </w:r>
          </w:p>
        </w:tc>
        <w:tc>
          <w:tcPr>
            <w:tcW w:w="1162"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+1,9</w:t>
            </w:r>
          </w:p>
        </w:tc>
        <w:tc>
          <w:tcPr>
            <w:tcW w:w="973"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5</w:t>
            </w:r>
          </w:p>
        </w:tc>
      </w:tr>
      <w:tr w:rsidR="007D511C" w:rsidRPr="0011559C" w:rsidTr="00987468">
        <w:trPr>
          <w:trHeight w:val="968"/>
          <w:jc w:val="center"/>
        </w:trPr>
        <w:tc>
          <w:tcPr>
            <w:tcW w:w="634"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6</w:t>
            </w:r>
          </w:p>
        </w:tc>
        <w:tc>
          <w:tcPr>
            <w:tcW w:w="4968"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Інші операційні доходи, тис.грн.</w:t>
            </w:r>
          </w:p>
        </w:tc>
        <w:tc>
          <w:tcPr>
            <w:tcW w:w="1161"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58</w:t>
            </w:r>
          </w:p>
        </w:tc>
        <w:tc>
          <w:tcPr>
            <w:tcW w:w="1162"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27,8</w:t>
            </w:r>
          </w:p>
        </w:tc>
        <w:tc>
          <w:tcPr>
            <w:tcW w:w="1162"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-30,2</w:t>
            </w:r>
          </w:p>
        </w:tc>
        <w:tc>
          <w:tcPr>
            <w:tcW w:w="973"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-52</w:t>
            </w:r>
          </w:p>
        </w:tc>
      </w:tr>
      <w:tr w:rsidR="007D511C" w:rsidRPr="0011559C" w:rsidTr="00987468">
        <w:trPr>
          <w:trHeight w:val="968"/>
          <w:jc w:val="center"/>
        </w:trPr>
        <w:tc>
          <w:tcPr>
            <w:tcW w:w="634"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7</w:t>
            </w:r>
          </w:p>
        </w:tc>
        <w:tc>
          <w:tcPr>
            <w:tcW w:w="4968"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Інші операційні витрати, тис.грн.</w:t>
            </w:r>
          </w:p>
        </w:tc>
        <w:tc>
          <w:tcPr>
            <w:tcW w:w="1161"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96,5</w:t>
            </w:r>
          </w:p>
        </w:tc>
        <w:tc>
          <w:tcPr>
            <w:tcW w:w="1162"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66,3</w:t>
            </w:r>
          </w:p>
        </w:tc>
        <w:tc>
          <w:tcPr>
            <w:tcW w:w="1162"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-30,2</w:t>
            </w:r>
          </w:p>
        </w:tc>
        <w:tc>
          <w:tcPr>
            <w:tcW w:w="973"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-31</w:t>
            </w:r>
          </w:p>
        </w:tc>
      </w:tr>
      <w:tr w:rsidR="007D511C" w:rsidRPr="0011559C" w:rsidTr="00987468">
        <w:trPr>
          <w:trHeight w:val="968"/>
          <w:jc w:val="center"/>
        </w:trPr>
        <w:tc>
          <w:tcPr>
            <w:tcW w:w="634"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8</w:t>
            </w:r>
          </w:p>
        </w:tc>
        <w:tc>
          <w:tcPr>
            <w:tcW w:w="4968"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Рівень витрат операційної</w:t>
            </w:r>
          </w:p>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діяльності, %</w:t>
            </w:r>
          </w:p>
        </w:tc>
        <w:tc>
          <w:tcPr>
            <w:tcW w:w="1161"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17,7</w:t>
            </w:r>
          </w:p>
        </w:tc>
        <w:tc>
          <w:tcPr>
            <w:tcW w:w="1162"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19,8</w:t>
            </w:r>
          </w:p>
        </w:tc>
        <w:tc>
          <w:tcPr>
            <w:tcW w:w="1162"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2,1</w:t>
            </w:r>
          </w:p>
        </w:tc>
        <w:tc>
          <w:tcPr>
            <w:tcW w:w="973"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12</w:t>
            </w:r>
          </w:p>
        </w:tc>
      </w:tr>
      <w:tr w:rsidR="007D511C" w:rsidRPr="0011559C" w:rsidTr="00987468">
        <w:trPr>
          <w:trHeight w:val="484"/>
          <w:jc w:val="center"/>
        </w:trPr>
        <w:tc>
          <w:tcPr>
            <w:tcW w:w="634"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9</w:t>
            </w:r>
          </w:p>
        </w:tc>
        <w:tc>
          <w:tcPr>
            <w:tcW w:w="4968"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Інші доходи, тис.грн.</w:t>
            </w:r>
          </w:p>
        </w:tc>
        <w:tc>
          <w:tcPr>
            <w:tcW w:w="1161"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70,4</w:t>
            </w:r>
          </w:p>
        </w:tc>
        <w:tc>
          <w:tcPr>
            <w:tcW w:w="1162"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40,2</w:t>
            </w:r>
          </w:p>
        </w:tc>
        <w:tc>
          <w:tcPr>
            <w:tcW w:w="1162"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-30,2</w:t>
            </w:r>
          </w:p>
        </w:tc>
        <w:tc>
          <w:tcPr>
            <w:tcW w:w="973"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-43</w:t>
            </w:r>
          </w:p>
        </w:tc>
      </w:tr>
      <w:tr w:rsidR="007D511C" w:rsidRPr="0011559C" w:rsidTr="00987468">
        <w:trPr>
          <w:trHeight w:val="968"/>
          <w:jc w:val="center"/>
        </w:trPr>
        <w:tc>
          <w:tcPr>
            <w:tcW w:w="634"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10</w:t>
            </w:r>
          </w:p>
        </w:tc>
        <w:tc>
          <w:tcPr>
            <w:tcW w:w="4968"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Інші витрати, тис.грн.</w:t>
            </w:r>
          </w:p>
        </w:tc>
        <w:tc>
          <w:tcPr>
            <w:tcW w:w="1161"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110,2</w:t>
            </w:r>
          </w:p>
        </w:tc>
        <w:tc>
          <w:tcPr>
            <w:tcW w:w="1162"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80</w:t>
            </w:r>
          </w:p>
        </w:tc>
        <w:tc>
          <w:tcPr>
            <w:tcW w:w="1162"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-30,2</w:t>
            </w:r>
          </w:p>
        </w:tc>
        <w:tc>
          <w:tcPr>
            <w:tcW w:w="973"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-27</w:t>
            </w:r>
          </w:p>
        </w:tc>
      </w:tr>
      <w:tr w:rsidR="007D511C" w:rsidRPr="0011559C" w:rsidTr="00987468">
        <w:trPr>
          <w:trHeight w:val="1453"/>
          <w:jc w:val="center"/>
        </w:trPr>
        <w:tc>
          <w:tcPr>
            <w:tcW w:w="634"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11</w:t>
            </w:r>
          </w:p>
        </w:tc>
        <w:tc>
          <w:tcPr>
            <w:tcW w:w="4968"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 xml:space="preserve">Фінансовий результат від звичайної </w:t>
            </w:r>
          </w:p>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діяльності до оподаткування, тис.грн.</w:t>
            </w:r>
          </w:p>
        </w:tc>
        <w:tc>
          <w:tcPr>
            <w:tcW w:w="1161"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106,1</w:t>
            </w:r>
          </w:p>
        </w:tc>
        <w:tc>
          <w:tcPr>
            <w:tcW w:w="1162"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75,9</w:t>
            </w:r>
          </w:p>
        </w:tc>
        <w:tc>
          <w:tcPr>
            <w:tcW w:w="1162"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-30,2</w:t>
            </w:r>
          </w:p>
        </w:tc>
        <w:tc>
          <w:tcPr>
            <w:tcW w:w="973"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-29</w:t>
            </w:r>
          </w:p>
        </w:tc>
      </w:tr>
      <w:tr w:rsidR="007D511C" w:rsidRPr="0011559C" w:rsidTr="00987468">
        <w:trPr>
          <w:trHeight w:val="983"/>
          <w:jc w:val="center"/>
        </w:trPr>
        <w:tc>
          <w:tcPr>
            <w:tcW w:w="634"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12</w:t>
            </w:r>
          </w:p>
        </w:tc>
        <w:tc>
          <w:tcPr>
            <w:tcW w:w="4968"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Чистий прибуток, тис.грн.</w:t>
            </w:r>
          </w:p>
        </w:tc>
        <w:tc>
          <w:tcPr>
            <w:tcW w:w="1161"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74,8</w:t>
            </w:r>
          </w:p>
        </w:tc>
        <w:tc>
          <w:tcPr>
            <w:tcW w:w="1162"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44,6</w:t>
            </w:r>
          </w:p>
        </w:tc>
        <w:tc>
          <w:tcPr>
            <w:tcW w:w="1162"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-30,2</w:t>
            </w:r>
          </w:p>
        </w:tc>
        <w:tc>
          <w:tcPr>
            <w:tcW w:w="973" w:type="dxa"/>
            <w:vAlign w:val="center"/>
          </w:tcPr>
          <w:p w:rsidR="007D511C" w:rsidRPr="00987468" w:rsidRDefault="007D511C" w:rsidP="00987468">
            <w:pPr>
              <w:spacing w:line="360" w:lineRule="auto"/>
              <w:ind w:left="-567" w:firstLine="567"/>
              <w:jc w:val="center"/>
              <w:rPr>
                <w:snapToGrid w:val="0"/>
                <w:color w:val="000000"/>
                <w:sz w:val="28"/>
                <w:szCs w:val="28"/>
                <w:lang w:val="uk-UA"/>
              </w:rPr>
            </w:pPr>
            <w:r w:rsidRPr="00987468">
              <w:rPr>
                <w:snapToGrid w:val="0"/>
                <w:color w:val="000000"/>
                <w:sz w:val="28"/>
                <w:szCs w:val="28"/>
                <w:lang w:val="uk-UA"/>
              </w:rPr>
              <w:t>-4</w:t>
            </w:r>
          </w:p>
        </w:tc>
      </w:tr>
    </w:tbl>
    <w:p w:rsidR="007D511C" w:rsidRPr="0011559C" w:rsidRDefault="007D511C" w:rsidP="0011559C">
      <w:pPr>
        <w:pStyle w:val="a7"/>
        <w:tabs>
          <w:tab w:val="left" w:pos="9214"/>
        </w:tabs>
        <w:spacing w:after="0" w:line="360" w:lineRule="auto"/>
        <w:ind w:left="-567" w:firstLine="567"/>
        <w:rPr>
          <w:sz w:val="28"/>
          <w:szCs w:val="28"/>
        </w:rPr>
      </w:pPr>
    </w:p>
    <w:p w:rsidR="007D511C" w:rsidRPr="0011559C" w:rsidRDefault="007D511C" w:rsidP="00F322F0">
      <w:pPr>
        <w:pStyle w:val="a7"/>
        <w:tabs>
          <w:tab w:val="left" w:pos="9214"/>
        </w:tabs>
        <w:spacing w:after="0" w:line="360" w:lineRule="auto"/>
        <w:ind w:left="-567" w:firstLine="567"/>
        <w:jc w:val="both"/>
        <w:rPr>
          <w:sz w:val="28"/>
          <w:szCs w:val="28"/>
        </w:rPr>
      </w:pPr>
      <w:r w:rsidRPr="0011559C">
        <w:rPr>
          <w:sz w:val="28"/>
          <w:szCs w:val="28"/>
          <w:lang w:val="uk-UA"/>
        </w:rPr>
        <w:t>Пр</w:t>
      </w:r>
      <w:r w:rsidRPr="0011559C">
        <w:rPr>
          <w:sz w:val="28"/>
          <w:szCs w:val="28"/>
        </w:rPr>
        <w:t>оаналізувавши зміну показників, можна побачити, що дохід (виручка) від реалізації продукції у 200</w:t>
      </w:r>
      <w:r w:rsidRPr="0011559C">
        <w:rPr>
          <w:sz w:val="28"/>
          <w:szCs w:val="28"/>
          <w:lang w:val="uk-UA"/>
        </w:rPr>
        <w:t>9</w:t>
      </w:r>
      <w:r>
        <w:rPr>
          <w:sz w:val="28"/>
          <w:szCs w:val="28"/>
          <w:lang w:val="uk-UA"/>
        </w:rPr>
        <w:t xml:space="preserve"> </w:t>
      </w:r>
      <w:r w:rsidRPr="0011559C">
        <w:rPr>
          <w:sz w:val="28"/>
          <w:szCs w:val="28"/>
        </w:rPr>
        <w:t>році зменшилася у порівнянні з 200</w:t>
      </w:r>
      <w:r w:rsidRPr="0011559C">
        <w:rPr>
          <w:sz w:val="28"/>
          <w:szCs w:val="28"/>
          <w:lang w:val="uk-UA"/>
        </w:rPr>
        <w:t>8</w:t>
      </w:r>
      <w:r w:rsidRPr="0011559C">
        <w:rPr>
          <w:sz w:val="28"/>
          <w:szCs w:val="28"/>
        </w:rPr>
        <w:t xml:space="preserve"> роком на </w:t>
      </w:r>
      <w:r w:rsidRPr="0011559C">
        <w:rPr>
          <w:sz w:val="28"/>
          <w:szCs w:val="28"/>
          <w:lang w:val="uk-UA"/>
        </w:rPr>
        <w:t>30,2</w:t>
      </w:r>
      <w:r w:rsidRPr="0011559C">
        <w:rPr>
          <w:sz w:val="28"/>
          <w:szCs w:val="28"/>
        </w:rPr>
        <w:t xml:space="preserve"> тис.грн. </w:t>
      </w:r>
      <w:r w:rsidRPr="0011559C">
        <w:rPr>
          <w:sz w:val="28"/>
          <w:szCs w:val="28"/>
          <w:lang w:val="uk-UA"/>
        </w:rPr>
        <w:t xml:space="preserve">Валовий </w:t>
      </w:r>
      <w:r w:rsidRPr="0011559C">
        <w:rPr>
          <w:sz w:val="28"/>
          <w:szCs w:val="28"/>
        </w:rPr>
        <w:t xml:space="preserve"> прибут</w:t>
      </w:r>
      <w:r w:rsidRPr="0011559C">
        <w:rPr>
          <w:sz w:val="28"/>
          <w:szCs w:val="28"/>
          <w:lang w:val="uk-UA"/>
        </w:rPr>
        <w:t>ок</w:t>
      </w:r>
      <w:r w:rsidRPr="0011559C">
        <w:rPr>
          <w:sz w:val="28"/>
          <w:szCs w:val="28"/>
        </w:rPr>
        <w:t>,  збільшився  у порівнянні з 200</w:t>
      </w:r>
      <w:r w:rsidRPr="0011559C">
        <w:rPr>
          <w:sz w:val="28"/>
          <w:szCs w:val="28"/>
          <w:lang w:val="uk-UA"/>
        </w:rPr>
        <w:t>8</w:t>
      </w:r>
      <w:r w:rsidRPr="0011559C">
        <w:rPr>
          <w:sz w:val="28"/>
          <w:szCs w:val="28"/>
        </w:rPr>
        <w:t xml:space="preserve"> роком на </w:t>
      </w:r>
      <w:r w:rsidRPr="0011559C">
        <w:rPr>
          <w:sz w:val="28"/>
          <w:szCs w:val="28"/>
          <w:lang w:val="uk-UA"/>
        </w:rPr>
        <w:t>10</w:t>
      </w:r>
      <w:r w:rsidRPr="0011559C">
        <w:rPr>
          <w:sz w:val="28"/>
          <w:szCs w:val="28"/>
        </w:rPr>
        <w:t xml:space="preserve">,0 тис.грн. або </w:t>
      </w:r>
      <w:r w:rsidRPr="0011559C">
        <w:rPr>
          <w:sz w:val="28"/>
          <w:szCs w:val="28"/>
          <w:lang w:val="uk-UA"/>
        </w:rPr>
        <w:t>3</w:t>
      </w:r>
      <w:r>
        <w:rPr>
          <w:sz w:val="28"/>
          <w:szCs w:val="28"/>
          <w:lang w:val="uk-UA"/>
        </w:rPr>
        <w:t>.</w:t>
      </w:r>
    </w:p>
    <w:p w:rsidR="007D511C" w:rsidRPr="0011559C" w:rsidRDefault="007D511C" w:rsidP="0011559C">
      <w:pPr>
        <w:pStyle w:val="33"/>
        <w:spacing w:after="0" w:line="360" w:lineRule="auto"/>
        <w:ind w:left="-567" w:firstLine="567"/>
        <w:jc w:val="both"/>
        <w:rPr>
          <w:sz w:val="28"/>
          <w:szCs w:val="28"/>
        </w:rPr>
      </w:pPr>
      <w:r w:rsidRPr="0011559C">
        <w:rPr>
          <w:sz w:val="28"/>
          <w:szCs w:val="28"/>
        </w:rPr>
        <w:t>Але разом з цим значно зменшується обсяг чистого прибутку,  чистий прибуток у 200</w:t>
      </w:r>
      <w:r w:rsidRPr="0011559C">
        <w:rPr>
          <w:sz w:val="28"/>
          <w:szCs w:val="28"/>
          <w:lang w:val="uk-UA"/>
        </w:rPr>
        <w:t>9</w:t>
      </w:r>
      <w:r w:rsidRPr="0011559C">
        <w:rPr>
          <w:sz w:val="28"/>
          <w:szCs w:val="28"/>
        </w:rPr>
        <w:t>р. зменшився у порівнянні з 200</w:t>
      </w:r>
      <w:r w:rsidRPr="0011559C">
        <w:rPr>
          <w:sz w:val="28"/>
          <w:szCs w:val="28"/>
          <w:lang w:val="uk-UA"/>
        </w:rPr>
        <w:t>8</w:t>
      </w:r>
      <w:r w:rsidRPr="0011559C">
        <w:rPr>
          <w:sz w:val="28"/>
          <w:szCs w:val="28"/>
        </w:rPr>
        <w:t xml:space="preserve">р. на </w:t>
      </w:r>
      <w:r w:rsidRPr="0011559C">
        <w:rPr>
          <w:sz w:val="28"/>
          <w:szCs w:val="28"/>
          <w:lang w:val="uk-UA"/>
        </w:rPr>
        <w:t>30,2</w:t>
      </w:r>
      <w:r w:rsidRPr="0011559C">
        <w:rPr>
          <w:sz w:val="28"/>
          <w:szCs w:val="28"/>
        </w:rPr>
        <w:t xml:space="preserve"> тис.грн. (</w:t>
      </w:r>
      <w:r w:rsidRPr="0011559C">
        <w:rPr>
          <w:sz w:val="28"/>
          <w:szCs w:val="28"/>
          <w:lang w:val="uk-UA"/>
        </w:rPr>
        <w:t>-40%</w:t>
      </w:r>
      <w:r w:rsidRPr="0011559C">
        <w:rPr>
          <w:sz w:val="28"/>
          <w:szCs w:val="28"/>
        </w:rPr>
        <w:t xml:space="preserve">), </w:t>
      </w:r>
      <w:r w:rsidRPr="0011559C">
        <w:rPr>
          <w:sz w:val="28"/>
          <w:szCs w:val="28"/>
          <w:lang w:val="uk-UA"/>
        </w:rPr>
        <w:t>Р</w:t>
      </w:r>
      <w:r w:rsidRPr="0011559C">
        <w:rPr>
          <w:sz w:val="28"/>
          <w:szCs w:val="28"/>
        </w:rPr>
        <w:t>івень витрат операційної діяльності у 200</w:t>
      </w:r>
      <w:r w:rsidRPr="0011559C">
        <w:rPr>
          <w:sz w:val="28"/>
          <w:szCs w:val="28"/>
          <w:lang w:val="uk-UA"/>
        </w:rPr>
        <w:t>9</w:t>
      </w:r>
      <w:r w:rsidRPr="0011559C">
        <w:rPr>
          <w:sz w:val="28"/>
          <w:szCs w:val="28"/>
        </w:rPr>
        <w:t>р. збільшився у порівнянні з 200</w:t>
      </w:r>
      <w:r w:rsidRPr="0011559C">
        <w:rPr>
          <w:sz w:val="28"/>
          <w:szCs w:val="28"/>
          <w:lang w:val="uk-UA"/>
        </w:rPr>
        <w:t>8</w:t>
      </w:r>
      <w:r w:rsidRPr="0011559C">
        <w:rPr>
          <w:sz w:val="28"/>
          <w:szCs w:val="28"/>
        </w:rPr>
        <w:t xml:space="preserve">р на </w:t>
      </w:r>
      <w:r w:rsidRPr="0011559C">
        <w:rPr>
          <w:sz w:val="28"/>
          <w:szCs w:val="28"/>
          <w:lang w:val="uk-UA"/>
        </w:rPr>
        <w:t>2,1</w:t>
      </w:r>
      <w:r w:rsidRPr="0011559C">
        <w:rPr>
          <w:sz w:val="28"/>
          <w:szCs w:val="28"/>
        </w:rPr>
        <w:t xml:space="preserve"> тобто темп зменшення валового прибутку випереджає темп зменшення витрат, що є негативним для діяльності підприємства.</w:t>
      </w:r>
    </w:p>
    <w:p w:rsidR="007D511C" w:rsidRPr="0011559C" w:rsidRDefault="007D511C" w:rsidP="0011559C">
      <w:pPr>
        <w:pStyle w:val="33"/>
        <w:spacing w:after="0" w:line="360" w:lineRule="auto"/>
        <w:ind w:left="-567" w:firstLine="567"/>
        <w:jc w:val="both"/>
        <w:rPr>
          <w:sz w:val="28"/>
          <w:szCs w:val="28"/>
        </w:rPr>
      </w:pPr>
      <w:r w:rsidRPr="0011559C">
        <w:rPr>
          <w:sz w:val="28"/>
          <w:szCs w:val="28"/>
        </w:rPr>
        <w:t xml:space="preserve">Всі наведені вище показники свідчать про не досить ефективну фінансово-господарську діяльність підприємства. На </w:t>
      </w:r>
      <w:r>
        <w:rPr>
          <w:sz w:val="28"/>
          <w:szCs w:val="28"/>
          <w:lang w:val="uk-UA"/>
        </w:rPr>
        <w:t>мій</w:t>
      </w:r>
      <w:r w:rsidRPr="0011559C">
        <w:rPr>
          <w:sz w:val="28"/>
          <w:szCs w:val="28"/>
        </w:rPr>
        <w:t xml:space="preserve"> погляд, це сталось внаслідок зменшення в досліджуваний період ресурсного потенціалу підприємства: зменшуються всі види активів (окрім нематеріальних активів), кількість робітників підприємства. Тому, виходячи з того, що загальний обсяг активів та власного капіталу є досить вагомим, </w:t>
      </w:r>
      <w:r w:rsidRPr="0011559C">
        <w:rPr>
          <w:sz w:val="28"/>
          <w:szCs w:val="28"/>
          <w:lang w:val="uk-UA"/>
        </w:rPr>
        <w:t>ПП «Джоні»</w:t>
      </w:r>
      <w:r w:rsidRPr="0011559C">
        <w:rPr>
          <w:sz w:val="28"/>
          <w:szCs w:val="28"/>
        </w:rPr>
        <w:t xml:space="preserve"> слід більше уваги приділяти ціновій політиці та її управлінню.</w:t>
      </w:r>
    </w:p>
    <w:p w:rsidR="007D511C" w:rsidRPr="0011559C" w:rsidRDefault="007D511C" w:rsidP="00163E2E">
      <w:pPr>
        <w:spacing w:line="360" w:lineRule="auto"/>
        <w:ind w:left="-567" w:firstLine="567"/>
        <w:jc w:val="both"/>
        <w:rPr>
          <w:sz w:val="28"/>
          <w:szCs w:val="28"/>
          <w:lang w:val="uk-UA"/>
        </w:rPr>
      </w:pPr>
      <w:r>
        <w:rPr>
          <w:sz w:val="28"/>
          <w:szCs w:val="28"/>
          <w:lang w:val="uk-UA"/>
        </w:rPr>
        <w:t xml:space="preserve">Підсумком усього вищесказаного є те, що в цілому організаційна структура підприємства ПП «Джоні» є задовільною для нормальної його роботи. Товарами які реалізує підприємство ПП «Джоні» є алкогольні вироби. Результатом діяльності підприємства є прибуток, що є дуже позитивним для підприємства, проте показники 2009 року дещо гірші ніж в 2008, тому слід приділити увагу ціновій політиці підприємства та її управлінню. </w:t>
      </w:r>
    </w:p>
    <w:p w:rsidR="007D511C" w:rsidRDefault="007D511C" w:rsidP="0011559C">
      <w:pPr>
        <w:spacing w:line="360" w:lineRule="auto"/>
        <w:ind w:left="-567" w:firstLine="567"/>
        <w:rPr>
          <w:sz w:val="28"/>
          <w:szCs w:val="28"/>
          <w:lang w:val="uk-UA"/>
        </w:rPr>
      </w:pPr>
    </w:p>
    <w:p w:rsidR="007D511C" w:rsidRDefault="007D511C" w:rsidP="0011559C">
      <w:pPr>
        <w:spacing w:line="360" w:lineRule="auto"/>
        <w:ind w:left="-567" w:firstLine="567"/>
        <w:jc w:val="center"/>
        <w:rPr>
          <w:b/>
          <w:sz w:val="28"/>
          <w:szCs w:val="28"/>
          <w:lang w:val="uk-UA"/>
        </w:rPr>
      </w:pPr>
    </w:p>
    <w:p w:rsidR="007D511C" w:rsidRDefault="007D511C" w:rsidP="0011559C">
      <w:pPr>
        <w:spacing w:line="360" w:lineRule="auto"/>
        <w:ind w:left="-567" w:firstLine="567"/>
        <w:jc w:val="center"/>
        <w:rPr>
          <w:b/>
          <w:sz w:val="28"/>
          <w:szCs w:val="28"/>
          <w:lang w:val="uk-UA"/>
        </w:rPr>
      </w:pPr>
    </w:p>
    <w:p w:rsidR="007D511C" w:rsidRDefault="007D511C" w:rsidP="0011559C">
      <w:pPr>
        <w:spacing w:line="360" w:lineRule="auto"/>
        <w:ind w:left="-567" w:firstLine="567"/>
        <w:jc w:val="center"/>
        <w:rPr>
          <w:b/>
          <w:sz w:val="28"/>
          <w:szCs w:val="28"/>
          <w:lang w:val="uk-UA"/>
        </w:rPr>
      </w:pPr>
    </w:p>
    <w:p w:rsidR="007D511C" w:rsidRDefault="007D511C" w:rsidP="0011559C">
      <w:pPr>
        <w:spacing w:line="360" w:lineRule="auto"/>
        <w:ind w:left="-567" w:firstLine="567"/>
        <w:jc w:val="center"/>
        <w:rPr>
          <w:b/>
          <w:sz w:val="28"/>
          <w:szCs w:val="28"/>
          <w:lang w:val="uk-UA"/>
        </w:rPr>
      </w:pPr>
    </w:p>
    <w:p w:rsidR="007D511C" w:rsidRDefault="007D511C" w:rsidP="0011559C">
      <w:pPr>
        <w:spacing w:line="360" w:lineRule="auto"/>
        <w:ind w:left="-567" w:firstLine="567"/>
        <w:jc w:val="center"/>
        <w:rPr>
          <w:b/>
          <w:sz w:val="28"/>
          <w:szCs w:val="28"/>
          <w:lang w:val="uk-UA"/>
        </w:rPr>
      </w:pPr>
    </w:p>
    <w:p w:rsidR="007D511C" w:rsidRDefault="007D511C" w:rsidP="0011559C">
      <w:pPr>
        <w:spacing w:line="360" w:lineRule="auto"/>
        <w:ind w:left="-567" w:firstLine="567"/>
        <w:jc w:val="center"/>
        <w:rPr>
          <w:b/>
          <w:sz w:val="28"/>
          <w:szCs w:val="28"/>
          <w:lang w:val="uk-UA"/>
        </w:rPr>
      </w:pPr>
    </w:p>
    <w:p w:rsidR="007D511C" w:rsidRDefault="007D511C" w:rsidP="0011559C">
      <w:pPr>
        <w:spacing w:line="360" w:lineRule="auto"/>
        <w:ind w:left="-567" w:firstLine="567"/>
        <w:jc w:val="center"/>
        <w:rPr>
          <w:b/>
          <w:sz w:val="28"/>
          <w:szCs w:val="28"/>
          <w:lang w:val="uk-UA"/>
        </w:rPr>
      </w:pPr>
    </w:p>
    <w:p w:rsidR="007D511C" w:rsidRDefault="007D511C" w:rsidP="0011559C">
      <w:pPr>
        <w:spacing w:line="360" w:lineRule="auto"/>
        <w:ind w:left="-567" w:firstLine="567"/>
        <w:jc w:val="center"/>
        <w:rPr>
          <w:b/>
          <w:sz w:val="28"/>
          <w:szCs w:val="28"/>
          <w:lang w:val="uk-UA"/>
        </w:rPr>
      </w:pPr>
    </w:p>
    <w:p w:rsidR="007D511C" w:rsidRDefault="007D511C" w:rsidP="0011559C">
      <w:pPr>
        <w:spacing w:line="360" w:lineRule="auto"/>
        <w:ind w:left="-567" w:firstLine="567"/>
        <w:jc w:val="center"/>
        <w:rPr>
          <w:b/>
          <w:sz w:val="28"/>
          <w:szCs w:val="28"/>
          <w:lang w:val="uk-UA"/>
        </w:rPr>
      </w:pPr>
    </w:p>
    <w:p w:rsidR="007D511C" w:rsidRDefault="007D511C" w:rsidP="0011559C">
      <w:pPr>
        <w:spacing w:line="360" w:lineRule="auto"/>
        <w:ind w:left="-567" w:firstLine="567"/>
        <w:jc w:val="center"/>
        <w:rPr>
          <w:b/>
          <w:sz w:val="28"/>
          <w:szCs w:val="28"/>
          <w:lang w:val="uk-UA"/>
        </w:rPr>
      </w:pPr>
    </w:p>
    <w:p w:rsidR="007D511C" w:rsidRDefault="007D511C" w:rsidP="0011559C">
      <w:pPr>
        <w:spacing w:line="360" w:lineRule="auto"/>
        <w:ind w:left="-567" w:firstLine="567"/>
        <w:jc w:val="center"/>
        <w:rPr>
          <w:b/>
          <w:sz w:val="28"/>
          <w:szCs w:val="28"/>
          <w:lang w:val="uk-UA"/>
        </w:rPr>
      </w:pPr>
    </w:p>
    <w:p w:rsidR="007D511C" w:rsidRDefault="007D511C" w:rsidP="0011559C">
      <w:pPr>
        <w:spacing w:line="360" w:lineRule="auto"/>
        <w:ind w:left="-567" w:firstLine="567"/>
        <w:jc w:val="center"/>
        <w:rPr>
          <w:b/>
          <w:sz w:val="28"/>
          <w:szCs w:val="28"/>
          <w:lang w:val="uk-UA"/>
        </w:rPr>
      </w:pPr>
    </w:p>
    <w:p w:rsidR="007D511C" w:rsidRDefault="007D511C" w:rsidP="0011559C">
      <w:pPr>
        <w:spacing w:line="360" w:lineRule="auto"/>
        <w:ind w:left="-567" w:firstLine="567"/>
        <w:jc w:val="center"/>
        <w:rPr>
          <w:b/>
          <w:sz w:val="28"/>
          <w:szCs w:val="28"/>
          <w:lang w:val="uk-UA"/>
        </w:rPr>
      </w:pPr>
    </w:p>
    <w:p w:rsidR="007D511C" w:rsidRDefault="007D511C" w:rsidP="0011559C">
      <w:pPr>
        <w:spacing w:line="360" w:lineRule="auto"/>
        <w:ind w:left="-567" w:firstLine="567"/>
        <w:jc w:val="center"/>
        <w:rPr>
          <w:b/>
          <w:sz w:val="28"/>
          <w:szCs w:val="28"/>
          <w:lang w:val="uk-UA"/>
        </w:rPr>
      </w:pPr>
    </w:p>
    <w:p w:rsidR="007D511C" w:rsidRDefault="007D511C" w:rsidP="0011559C">
      <w:pPr>
        <w:spacing w:line="360" w:lineRule="auto"/>
        <w:ind w:left="-567" w:firstLine="567"/>
        <w:jc w:val="center"/>
        <w:rPr>
          <w:b/>
          <w:sz w:val="28"/>
          <w:szCs w:val="28"/>
          <w:lang w:val="uk-UA"/>
        </w:rPr>
      </w:pPr>
    </w:p>
    <w:p w:rsidR="007D511C" w:rsidRDefault="007D511C" w:rsidP="0011559C">
      <w:pPr>
        <w:spacing w:line="360" w:lineRule="auto"/>
        <w:ind w:left="-567" w:firstLine="567"/>
        <w:jc w:val="center"/>
        <w:rPr>
          <w:b/>
          <w:sz w:val="28"/>
          <w:szCs w:val="28"/>
          <w:lang w:val="uk-UA"/>
        </w:rPr>
      </w:pPr>
    </w:p>
    <w:p w:rsidR="007D511C" w:rsidRDefault="007D511C" w:rsidP="0011559C">
      <w:pPr>
        <w:spacing w:line="360" w:lineRule="auto"/>
        <w:ind w:left="-567" w:firstLine="567"/>
        <w:jc w:val="center"/>
        <w:rPr>
          <w:b/>
          <w:sz w:val="28"/>
          <w:szCs w:val="28"/>
          <w:lang w:val="uk-UA"/>
        </w:rPr>
      </w:pPr>
    </w:p>
    <w:p w:rsidR="007D511C" w:rsidRDefault="007D511C" w:rsidP="0011559C">
      <w:pPr>
        <w:spacing w:line="360" w:lineRule="auto"/>
        <w:ind w:left="-567" w:firstLine="567"/>
        <w:jc w:val="center"/>
        <w:rPr>
          <w:b/>
          <w:sz w:val="28"/>
          <w:szCs w:val="28"/>
          <w:lang w:val="uk-UA"/>
        </w:rPr>
      </w:pPr>
    </w:p>
    <w:p w:rsidR="007D511C" w:rsidRPr="0011559C" w:rsidRDefault="007D511C" w:rsidP="0011559C">
      <w:pPr>
        <w:spacing w:line="360" w:lineRule="auto"/>
        <w:ind w:left="-567" w:firstLine="567"/>
        <w:jc w:val="center"/>
        <w:rPr>
          <w:b/>
          <w:sz w:val="28"/>
          <w:szCs w:val="28"/>
          <w:lang w:val="uk-UA"/>
        </w:rPr>
      </w:pPr>
      <w:r w:rsidRPr="0011559C">
        <w:rPr>
          <w:b/>
          <w:sz w:val="28"/>
          <w:szCs w:val="28"/>
          <w:lang w:val="uk-UA"/>
        </w:rPr>
        <w:t>РОЗДІЛ 3.</w:t>
      </w:r>
    </w:p>
    <w:p w:rsidR="007D511C" w:rsidRDefault="007D511C" w:rsidP="0011559C">
      <w:pPr>
        <w:spacing w:line="360" w:lineRule="auto"/>
        <w:ind w:left="-567" w:firstLine="567"/>
        <w:jc w:val="center"/>
        <w:rPr>
          <w:b/>
          <w:sz w:val="28"/>
          <w:szCs w:val="28"/>
          <w:lang w:val="uk-UA"/>
        </w:rPr>
      </w:pPr>
      <w:r w:rsidRPr="0011559C">
        <w:rPr>
          <w:b/>
          <w:sz w:val="28"/>
          <w:szCs w:val="28"/>
          <w:lang w:val="uk-UA"/>
        </w:rPr>
        <w:t>ОБЛІКОВА ПОЛІТИКА І ОРГАНІЗАЦІЯ ПЕРВИННОГО ОБЛІКУ РОЗРАХУНКІВ З ПОКУПЦЯМИ ТА ЗАМОВНИКАМИ НА ПІДПРИЄМСТВІ  ПП «ДЖОНІ»</w:t>
      </w:r>
    </w:p>
    <w:p w:rsidR="007D511C" w:rsidRPr="0011559C" w:rsidRDefault="007D511C" w:rsidP="0011559C">
      <w:pPr>
        <w:spacing w:line="360" w:lineRule="auto"/>
        <w:ind w:left="-567" w:firstLine="567"/>
        <w:jc w:val="center"/>
        <w:rPr>
          <w:b/>
          <w:sz w:val="28"/>
          <w:szCs w:val="28"/>
          <w:lang w:val="uk-UA"/>
        </w:rPr>
      </w:pPr>
    </w:p>
    <w:p w:rsidR="007D511C" w:rsidRPr="0011559C" w:rsidRDefault="007D511C" w:rsidP="0011559C">
      <w:pPr>
        <w:spacing w:line="360" w:lineRule="auto"/>
        <w:ind w:left="-567" w:firstLine="567"/>
        <w:jc w:val="center"/>
        <w:rPr>
          <w:b/>
          <w:sz w:val="28"/>
          <w:szCs w:val="28"/>
          <w:lang w:val="uk-UA"/>
        </w:rPr>
      </w:pPr>
      <w:r w:rsidRPr="0011559C">
        <w:rPr>
          <w:b/>
          <w:sz w:val="28"/>
          <w:szCs w:val="28"/>
          <w:lang w:val="uk-UA"/>
        </w:rPr>
        <w:t>3.1. Облікова політика розрахунків з покупцями та замовниками.</w:t>
      </w:r>
    </w:p>
    <w:p w:rsidR="007D511C" w:rsidRPr="0011559C" w:rsidRDefault="007D511C" w:rsidP="0011559C">
      <w:pPr>
        <w:spacing w:line="360" w:lineRule="auto"/>
        <w:ind w:left="-567" w:firstLine="567"/>
        <w:rPr>
          <w:sz w:val="28"/>
          <w:szCs w:val="28"/>
          <w:lang w:val="uk-UA"/>
        </w:rPr>
      </w:pPr>
    </w:p>
    <w:p w:rsidR="007D511C" w:rsidRPr="00CD2D85" w:rsidRDefault="007D511C" w:rsidP="0011559C">
      <w:pPr>
        <w:spacing w:line="360" w:lineRule="auto"/>
        <w:ind w:left="-567" w:firstLine="567"/>
        <w:jc w:val="both"/>
        <w:rPr>
          <w:b/>
          <w:sz w:val="28"/>
          <w:szCs w:val="28"/>
          <w:lang w:val="uk-UA"/>
        </w:rPr>
      </w:pPr>
      <w:r>
        <w:rPr>
          <w:sz w:val="28"/>
          <w:szCs w:val="28"/>
          <w:lang w:val="uk-UA"/>
        </w:rPr>
        <w:t>О</w:t>
      </w:r>
      <w:r w:rsidRPr="00CD2D85">
        <w:rPr>
          <w:sz w:val="28"/>
          <w:szCs w:val="28"/>
          <w:lang w:val="uk-UA"/>
        </w:rPr>
        <w:t>блікова</w:t>
      </w:r>
      <w:r w:rsidRPr="00CD2D85">
        <w:rPr>
          <w:b/>
          <w:sz w:val="28"/>
          <w:szCs w:val="28"/>
          <w:lang w:val="uk-UA"/>
        </w:rPr>
        <w:t xml:space="preserve"> </w:t>
      </w:r>
      <w:r w:rsidRPr="00CD2D85">
        <w:rPr>
          <w:rStyle w:val="af"/>
          <w:b w:val="0"/>
          <w:sz w:val="28"/>
          <w:szCs w:val="28"/>
          <w:lang w:val="uk-UA"/>
        </w:rPr>
        <w:t>політика підприємства — це сукупність принципів, методів і процедур, що використовуються підприємством для складання та подання фінансової звітності</w:t>
      </w:r>
      <w:r>
        <w:rPr>
          <w:rStyle w:val="af"/>
          <w:b w:val="0"/>
          <w:sz w:val="28"/>
          <w:szCs w:val="28"/>
          <w:lang w:val="uk-UA"/>
        </w:rPr>
        <w:t>.</w:t>
      </w:r>
    </w:p>
    <w:p w:rsidR="007D511C" w:rsidRPr="0011559C" w:rsidRDefault="007D511C" w:rsidP="0011559C">
      <w:pPr>
        <w:spacing w:line="360" w:lineRule="auto"/>
        <w:ind w:left="-567" w:firstLine="567"/>
        <w:jc w:val="both"/>
        <w:rPr>
          <w:sz w:val="28"/>
          <w:szCs w:val="28"/>
          <w:lang w:val="uk-UA"/>
        </w:rPr>
      </w:pPr>
      <w:r w:rsidRPr="0011559C">
        <w:rPr>
          <w:sz w:val="28"/>
          <w:szCs w:val="28"/>
          <w:lang w:val="uk-UA"/>
        </w:rPr>
        <w:t xml:space="preserve">Облікова політика представляє собою порядок здійснення первинного спостереження, вартісного вимірювання, поточного групування та підсумкового узагальнення фактів господарської діяльності підприємства, який ґрунтується на принципі грошової оцінки. </w:t>
      </w:r>
      <w:r w:rsidRPr="0011559C">
        <w:rPr>
          <w:sz w:val="28"/>
          <w:szCs w:val="28"/>
        </w:rPr>
        <w:t xml:space="preserve">Складовою облікової політики можна вважати політику цін, де ціна виражає </w:t>
      </w:r>
      <w:r w:rsidRPr="0011559C">
        <w:rPr>
          <w:sz w:val="28"/>
          <w:szCs w:val="28"/>
          <w:lang w:val="uk-UA"/>
        </w:rPr>
        <w:t>ц</w:t>
      </w:r>
      <w:r w:rsidRPr="0011559C">
        <w:rPr>
          <w:sz w:val="28"/>
          <w:szCs w:val="28"/>
        </w:rPr>
        <w:t>інову вартість товарів в грошовому виразі на ринку.</w:t>
      </w:r>
    </w:p>
    <w:p w:rsidR="007D511C" w:rsidRPr="0011559C" w:rsidRDefault="007D511C" w:rsidP="0011559C">
      <w:pPr>
        <w:spacing w:line="360" w:lineRule="auto"/>
        <w:ind w:left="-567" w:firstLine="567"/>
        <w:jc w:val="both"/>
        <w:rPr>
          <w:sz w:val="28"/>
          <w:szCs w:val="28"/>
          <w:lang w:val="uk-UA"/>
        </w:rPr>
      </w:pPr>
      <w:r w:rsidRPr="0011559C">
        <w:rPr>
          <w:sz w:val="28"/>
          <w:szCs w:val="28"/>
          <w:lang w:val="uk-UA"/>
        </w:rPr>
        <w:t>ПП «Джоні»</w:t>
      </w:r>
      <w:r w:rsidRPr="0011559C">
        <w:rPr>
          <w:sz w:val="28"/>
          <w:szCs w:val="28"/>
        </w:rPr>
        <w:t xml:space="preserve"> самостійно розробля</w:t>
      </w:r>
      <w:r>
        <w:rPr>
          <w:sz w:val="28"/>
          <w:szCs w:val="28"/>
          <w:lang w:val="uk-UA"/>
        </w:rPr>
        <w:t>є</w:t>
      </w:r>
      <w:r w:rsidRPr="0011559C">
        <w:rPr>
          <w:sz w:val="28"/>
          <w:szCs w:val="28"/>
        </w:rPr>
        <w:t>, затверджу</w:t>
      </w:r>
      <w:r>
        <w:rPr>
          <w:sz w:val="28"/>
          <w:szCs w:val="28"/>
          <w:lang w:val="uk-UA"/>
        </w:rPr>
        <w:t>є</w:t>
      </w:r>
      <w:r w:rsidRPr="0011559C">
        <w:rPr>
          <w:sz w:val="28"/>
          <w:szCs w:val="28"/>
        </w:rPr>
        <w:t xml:space="preserve"> і використову</w:t>
      </w:r>
      <w:r>
        <w:rPr>
          <w:sz w:val="28"/>
          <w:szCs w:val="28"/>
          <w:lang w:val="uk-UA"/>
        </w:rPr>
        <w:t>є</w:t>
      </w:r>
      <w:r w:rsidRPr="0011559C">
        <w:rPr>
          <w:sz w:val="28"/>
          <w:szCs w:val="28"/>
        </w:rPr>
        <w:t xml:space="preserve"> в обліку бланки первинних документів. Але при цьому вони повинні відповідати вимогам положення про забезпечення записів у бухгалтерському обліку і зазначені в наказі з облікової політики підприємства в розділі, що визначає перелік типових і нетипових первинних документів, використовуваних підприємством для документування його господарських операцій.</w:t>
      </w:r>
    </w:p>
    <w:p w:rsidR="007D511C" w:rsidRPr="0011559C" w:rsidRDefault="007D511C" w:rsidP="0011559C">
      <w:pPr>
        <w:spacing w:line="360" w:lineRule="auto"/>
        <w:ind w:left="-567" w:firstLine="567"/>
        <w:jc w:val="both"/>
        <w:rPr>
          <w:sz w:val="28"/>
          <w:szCs w:val="28"/>
          <w:lang w:val="uk-UA"/>
        </w:rPr>
      </w:pPr>
      <w:r w:rsidRPr="0011559C">
        <w:rPr>
          <w:sz w:val="28"/>
          <w:szCs w:val="28"/>
          <w:lang w:val="uk-UA"/>
        </w:rPr>
        <w:t xml:space="preserve">На підприємстві розроблено робочий план рахунків та субрахунків, що вводяться по мірі необхідності для забезпечення достовірності облікових даних. </w:t>
      </w:r>
      <w:r w:rsidRPr="0011559C">
        <w:rPr>
          <w:sz w:val="28"/>
          <w:szCs w:val="28"/>
        </w:rPr>
        <w:t xml:space="preserve">Робочий план рахунків можна було б оформити як додаток до наказу про облікову політику. Методи нарахування амортизації застосовуються згідно податкового законодавства (на </w:t>
      </w:r>
      <w:r w:rsidRPr="0011559C">
        <w:rPr>
          <w:sz w:val="28"/>
          <w:szCs w:val="28"/>
          <w:lang w:val="uk-UA"/>
        </w:rPr>
        <w:t xml:space="preserve">ПП «Джоні» </w:t>
      </w:r>
      <w:r w:rsidRPr="0011559C">
        <w:rPr>
          <w:sz w:val="28"/>
          <w:szCs w:val="28"/>
        </w:rPr>
        <w:t>використовується податковий метод нарахування амортизації).</w:t>
      </w:r>
    </w:p>
    <w:p w:rsidR="007D511C" w:rsidRPr="0011559C" w:rsidRDefault="007D511C" w:rsidP="0011559C">
      <w:pPr>
        <w:spacing w:line="360" w:lineRule="auto"/>
        <w:ind w:left="-567" w:firstLine="567"/>
        <w:jc w:val="both"/>
        <w:rPr>
          <w:sz w:val="28"/>
          <w:szCs w:val="28"/>
          <w:lang w:val="uk-UA"/>
        </w:rPr>
      </w:pPr>
      <w:r w:rsidRPr="0011559C">
        <w:rPr>
          <w:sz w:val="28"/>
          <w:szCs w:val="28"/>
        </w:rPr>
        <w:t>Порядок і термін провидіння інвентаризації встановлюється керівником організації, за винятком випадком, коли її проведення є обов'язковим згідно з законодавством. Встановлений порядок проведення інвентаризації на майбутній фінансовий рік або ряд років затверджується керівником організації одночасно з прийняттям облікової політики як самостійний документ або відображається в наказі по обліковій політиці як один з його напрямків.</w:t>
      </w:r>
    </w:p>
    <w:p w:rsidR="007D511C" w:rsidRPr="0011559C" w:rsidRDefault="007D511C" w:rsidP="0011559C">
      <w:pPr>
        <w:spacing w:line="360" w:lineRule="auto"/>
        <w:ind w:left="-567" w:firstLine="567"/>
        <w:jc w:val="both"/>
        <w:rPr>
          <w:sz w:val="28"/>
          <w:szCs w:val="28"/>
          <w:lang w:val="uk-UA"/>
        </w:rPr>
      </w:pPr>
      <w:r w:rsidRPr="0011559C">
        <w:rPr>
          <w:sz w:val="28"/>
          <w:szCs w:val="28"/>
          <w:lang w:val="uk-UA"/>
        </w:rPr>
        <w:t>Обліковою інформацією для управління розрахунками з покупцями ПП «Джоні» є інформація про продаж товарів покупцям за різними формами розрахунків: - готівкою через ЕККА; - готівкою з застосуванням ТКК; - безготівковими платежами; - продажем товарів з розстрочкою платежів; - чеками; - пластиковими картками; - за бартерною угодою та інші. Але всі надходження коштів – готівкових і безготівкових за продаж товарів покупцям узагальнюються на ПП «Джоні»в: касовому звіті та видатковій частині товарного звіту та виписки банку з поточного рахунку. Здійснивши дослідження стану обліку розрахункових операцій, можна зробити виснов</w:t>
      </w:r>
      <w:r>
        <w:rPr>
          <w:sz w:val="28"/>
          <w:szCs w:val="28"/>
          <w:lang w:val="uk-UA"/>
        </w:rPr>
        <w:t>о</w:t>
      </w:r>
      <w:r w:rsidRPr="0011559C">
        <w:rPr>
          <w:sz w:val="28"/>
          <w:szCs w:val="28"/>
          <w:lang w:val="uk-UA"/>
        </w:rPr>
        <w:t>к, що на ПП «Джоні» фінансовий облік розрахункових операцій з покупцями та замовниками здійснюється відповідно до чинного законодавства.</w:t>
      </w:r>
    </w:p>
    <w:p w:rsidR="007D511C" w:rsidRPr="0011559C" w:rsidRDefault="007D511C" w:rsidP="0011559C">
      <w:pPr>
        <w:spacing w:line="360" w:lineRule="auto"/>
        <w:ind w:left="-567" w:firstLine="567"/>
        <w:jc w:val="both"/>
        <w:rPr>
          <w:sz w:val="28"/>
          <w:szCs w:val="28"/>
          <w:lang w:val="uk-UA"/>
        </w:rPr>
      </w:pPr>
      <w:r w:rsidRPr="0011559C">
        <w:rPr>
          <w:sz w:val="28"/>
          <w:szCs w:val="28"/>
          <w:lang w:val="uk-UA"/>
        </w:rPr>
        <w:t xml:space="preserve"> </w:t>
      </w:r>
      <w:r w:rsidRPr="0011559C">
        <w:rPr>
          <w:sz w:val="28"/>
          <w:szCs w:val="28"/>
        </w:rPr>
        <w:t xml:space="preserve">На </w:t>
      </w:r>
      <w:r w:rsidRPr="0011559C">
        <w:rPr>
          <w:sz w:val="28"/>
          <w:szCs w:val="28"/>
          <w:lang w:val="uk-UA"/>
        </w:rPr>
        <w:t>ПП «Джоні»</w:t>
      </w:r>
      <w:r w:rsidRPr="0011559C">
        <w:rPr>
          <w:sz w:val="28"/>
          <w:szCs w:val="28"/>
        </w:rPr>
        <w:t xml:space="preserve"> первинний облік організовано належним чином, дублювання функцій при обробці первинних документів між працівниками документів не відбувається. Первинні документи для надання їм юридичної сили і доказовості повинні мати такі обов’язкові реквізити: назва підприємства, від імені якого складений документ, назва документа, код форми, дата і місце складання, зміст господарської операції та її вимірники, посади, прізвища і підписи осіб, відповідальних за дозвіл та здійснення господарської операції і складання первинного документа. Графік документообороту на підприємстві повинен забезпечити оптимальну кількість підрозділів та виконавців, через які проходить кожний первинний документ, визначити мінімальний термін його знаходження в підрозділах, а також сприяти поліпшенню конкретних функцій бухгалтерського обліку. З метою покращення організації документообороту з обліку операцій з продажу (реалізації) на </w:t>
      </w:r>
      <w:r w:rsidRPr="0011559C">
        <w:rPr>
          <w:sz w:val="28"/>
          <w:szCs w:val="28"/>
          <w:lang w:val="uk-UA"/>
        </w:rPr>
        <w:t>ПП «Джоні»</w:t>
      </w:r>
      <w:r w:rsidRPr="0011559C">
        <w:rPr>
          <w:sz w:val="28"/>
          <w:szCs w:val="28"/>
        </w:rPr>
        <w:t xml:space="preserve"> розроблені раціональні маршрути проходження документів через виконавців.</w:t>
      </w:r>
    </w:p>
    <w:p w:rsidR="007D511C" w:rsidRPr="0011559C" w:rsidRDefault="007D511C" w:rsidP="0011559C">
      <w:pPr>
        <w:spacing w:line="360" w:lineRule="auto"/>
        <w:ind w:left="-567" w:firstLine="567"/>
        <w:jc w:val="both"/>
        <w:rPr>
          <w:sz w:val="28"/>
          <w:szCs w:val="28"/>
          <w:lang w:val="uk-UA"/>
        </w:rPr>
      </w:pPr>
    </w:p>
    <w:p w:rsidR="007D511C" w:rsidRPr="0011559C" w:rsidRDefault="007D511C" w:rsidP="0011559C">
      <w:pPr>
        <w:spacing w:line="360" w:lineRule="auto"/>
        <w:ind w:left="-567" w:firstLine="567"/>
        <w:jc w:val="both"/>
        <w:rPr>
          <w:sz w:val="28"/>
          <w:szCs w:val="28"/>
          <w:lang w:val="uk-UA"/>
        </w:rPr>
      </w:pPr>
    </w:p>
    <w:p w:rsidR="007D511C" w:rsidRPr="0011559C" w:rsidRDefault="007D511C" w:rsidP="0011559C">
      <w:pPr>
        <w:spacing w:line="360" w:lineRule="auto"/>
        <w:ind w:left="-567" w:firstLine="567"/>
        <w:jc w:val="center"/>
        <w:rPr>
          <w:b/>
          <w:sz w:val="28"/>
          <w:szCs w:val="28"/>
          <w:lang w:val="uk-UA"/>
        </w:rPr>
      </w:pPr>
      <w:r w:rsidRPr="0011559C">
        <w:rPr>
          <w:b/>
          <w:sz w:val="28"/>
          <w:szCs w:val="28"/>
          <w:lang w:val="uk-UA"/>
        </w:rPr>
        <w:t>3.2. Організація первинного обліку розрахунків з покупцями та замовниками.</w:t>
      </w:r>
    </w:p>
    <w:p w:rsidR="007D511C" w:rsidRPr="0011559C" w:rsidRDefault="007D511C" w:rsidP="0011559C">
      <w:pPr>
        <w:spacing w:line="360" w:lineRule="auto"/>
        <w:ind w:left="-567" w:firstLine="567"/>
        <w:jc w:val="both"/>
        <w:rPr>
          <w:sz w:val="28"/>
          <w:szCs w:val="28"/>
          <w:lang w:val="uk-UA"/>
        </w:rPr>
      </w:pPr>
    </w:p>
    <w:p w:rsidR="007D511C" w:rsidRPr="0011559C" w:rsidRDefault="007D511C" w:rsidP="0011559C">
      <w:pPr>
        <w:spacing w:line="360" w:lineRule="auto"/>
        <w:ind w:left="-567" w:firstLine="567"/>
        <w:jc w:val="both"/>
        <w:rPr>
          <w:sz w:val="28"/>
          <w:szCs w:val="28"/>
          <w:lang w:val="uk-UA"/>
        </w:rPr>
      </w:pPr>
      <w:r w:rsidRPr="0011559C">
        <w:rPr>
          <w:sz w:val="28"/>
          <w:szCs w:val="28"/>
          <w:lang w:val="uk-UA"/>
        </w:rPr>
        <w:t>Підставою для бухгалтерського обліку господарських операцій є первинні документи, які фіксують факти здійснення господарських операцій, а якщо це неможливо – безпосередньо після її закінчення. Для контролю та впорядкування оброблених данних на підставі первинних документів можуть складатися зведені облікові документи.</w:t>
      </w:r>
    </w:p>
    <w:p w:rsidR="007D511C" w:rsidRPr="0011559C" w:rsidRDefault="007D511C" w:rsidP="0011559C">
      <w:pPr>
        <w:spacing w:line="360" w:lineRule="auto"/>
        <w:ind w:left="-567" w:firstLine="567"/>
        <w:jc w:val="both"/>
        <w:rPr>
          <w:sz w:val="28"/>
          <w:szCs w:val="28"/>
          <w:lang w:val="uk-UA"/>
        </w:rPr>
      </w:pPr>
      <w:r w:rsidRPr="0011559C">
        <w:rPr>
          <w:sz w:val="28"/>
          <w:szCs w:val="28"/>
          <w:lang w:val="uk-UA"/>
        </w:rPr>
        <w:t>Первинні та зведені облікові документи можуть бути складені на паперових або машинних насіях і повинні мати такі обов’язкові реквізити:</w:t>
      </w:r>
    </w:p>
    <w:p w:rsidR="007D511C" w:rsidRPr="0011559C" w:rsidRDefault="007D511C" w:rsidP="0011559C">
      <w:pPr>
        <w:spacing w:line="360" w:lineRule="auto"/>
        <w:ind w:left="-567" w:firstLine="567"/>
        <w:jc w:val="both"/>
        <w:rPr>
          <w:sz w:val="28"/>
          <w:szCs w:val="28"/>
          <w:lang w:val="uk-UA"/>
        </w:rPr>
      </w:pPr>
      <w:r w:rsidRPr="0011559C">
        <w:rPr>
          <w:sz w:val="28"/>
          <w:szCs w:val="28"/>
          <w:lang w:val="uk-UA"/>
        </w:rPr>
        <w:t>- назву документа (форми);</w:t>
      </w:r>
    </w:p>
    <w:p w:rsidR="007D511C" w:rsidRPr="0011559C" w:rsidRDefault="007D511C" w:rsidP="0011559C">
      <w:pPr>
        <w:spacing w:line="360" w:lineRule="auto"/>
        <w:ind w:left="-567" w:firstLine="567"/>
        <w:jc w:val="both"/>
        <w:rPr>
          <w:sz w:val="28"/>
          <w:szCs w:val="28"/>
          <w:lang w:val="uk-UA"/>
        </w:rPr>
      </w:pPr>
      <w:r w:rsidRPr="0011559C">
        <w:rPr>
          <w:sz w:val="28"/>
          <w:szCs w:val="28"/>
          <w:lang w:val="uk-UA"/>
        </w:rPr>
        <w:t>- дату і місце складання;</w:t>
      </w:r>
    </w:p>
    <w:p w:rsidR="007D511C" w:rsidRPr="0011559C" w:rsidRDefault="007D511C" w:rsidP="0011559C">
      <w:pPr>
        <w:spacing w:line="360" w:lineRule="auto"/>
        <w:ind w:left="-567" w:firstLine="567"/>
        <w:jc w:val="both"/>
        <w:rPr>
          <w:sz w:val="28"/>
          <w:szCs w:val="28"/>
          <w:lang w:val="uk-UA"/>
        </w:rPr>
      </w:pPr>
      <w:r w:rsidRPr="0011559C">
        <w:rPr>
          <w:sz w:val="28"/>
          <w:szCs w:val="28"/>
          <w:lang w:val="uk-UA"/>
        </w:rPr>
        <w:t>- назву підприємства, від імені якого складено документ;</w:t>
      </w:r>
    </w:p>
    <w:p w:rsidR="007D511C" w:rsidRPr="0011559C" w:rsidRDefault="007D511C" w:rsidP="0011559C">
      <w:pPr>
        <w:spacing w:line="360" w:lineRule="auto"/>
        <w:ind w:left="-567" w:firstLine="567"/>
        <w:jc w:val="both"/>
        <w:rPr>
          <w:sz w:val="28"/>
          <w:szCs w:val="28"/>
          <w:lang w:val="uk-UA"/>
        </w:rPr>
      </w:pPr>
      <w:r w:rsidRPr="0011559C">
        <w:rPr>
          <w:sz w:val="28"/>
          <w:szCs w:val="28"/>
          <w:lang w:val="uk-UA"/>
        </w:rPr>
        <w:t>- зміст та обсяг господарської операції, одиницю виміру господарської операції;</w:t>
      </w:r>
    </w:p>
    <w:p w:rsidR="007D511C" w:rsidRPr="0011559C" w:rsidRDefault="007D511C" w:rsidP="0011559C">
      <w:pPr>
        <w:spacing w:line="360" w:lineRule="auto"/>
        <w:ind w:left="-567" w:firstLine="567"/>
        <w:jc w:val="both"/>
        <w:rPr>
          <w:sz w:val="28"/>
          <w:szCs w:val="28"/>
          <w:lang w:val="uk-UA"/>
        </w:rPr>
      </w:pPr>
      <w:r w:rsidRPr="0011559C">
        <w:rPr>
          <w:sz w:val="28"/>
          <w:szCs w:val="28"/>
          <w:lang w:val="uk-UA"/>
        </w:rPr>
        <w:t>- посади осіб, відповідальних за здійснення господарської операції і правильність її оформлення;</w:t>
      </w:r>
    </w:p>
    <w:p w:rsidR="007D511C" w:rsidRPr="0011559C" w:rsidRDefault="007D511C" w:rsidP="0011559C">
      <w:pPr>
        <w:spacing w:line="360" w:lineRule="auto"/>
        <w:ind w:left="-567" w:firstLine="567"/>
        <w:jc w:val="both"/>
        <w:rPr>
          <w:sz w:val="28"/>
          <w:szCs w:val="28"/>
          <w:lang w:val="uk-UA"/>
        </w:rPr>
      </w:pPr>
      <w:r w:rsidRPr="0011559C">
        <w:rPr>
          <w:sz w:val="28"/>
          <w:szCs w:val="28"/>
          <w:lang w:val="uk-UA"/>
        </w:rPr>
        <w:t>- особистий підпис або інші дані, що дають змогу ідентифікувати особу, яка брала участь у здійсненні господарської операції.</w:t>
      </w:r>
    </w:p>
    <w:p w:rsidR="007D511C" w:rsidRPr="0011559C" w:rsidRDefault="007D511C" w:rsidP="0011559C">
      <w:pPr>
        <w:spacing w:line="360" w:lineRule="auto"/>
        <w:ind w:left="-567" w:firstLine="567"/>
        <w:jc w:val="both"/>
        <w:rPr>
          <w:sz w:val="28"/>
          <w:szCs w:val="28"/>
          <w:lang w:val="uk-UA"/>
        </w:rPr>
      </w:pPr>
      <w:r w:rsidRPr="0011559C">
        <w:rPr>
          <w:sz w:val="28"/>
          <w:szCs w:val="28"/>
          <w:lang w:val="uk-UA"/>
        </w:rPr>
        <w:t>Для документального оформлення операцій по реалізації продукції покупцям і замовникам передбачені відповідні первинні документи.</w:t>
      </w:r>
    </w:p>
    <w:p w:rsidR="007D511C" w:rsidRPr="0011559C" w:rsidRDefault="007D511C" w:rsidP="0011559C">
      <w:pPr>
        <w:spacing w:line="360" w:lineRule="auto"/>
        <w:ind w:left="-567" w:firstLine="567"/>
        <w:jc w:val="both"/>
        <w:rPr>
          <w:sz w:val="28"/>
          <w:szCs w:val="28"/>
          <w:lang w:val="uk-UA"/>
        </w:rPr>
      </w:pPr>
      <w:r w:rsidRPr="0011559C">
        <w:rPr>
          <w:sz w:val="28"/>
          <w:szCs w:val="28"/>
          <w:lang w:val="uk-UA"/>
        </w:rPr>
        <w:t>Оскільки  ПП «Джоні» товарно-матеріальні цінності враховуються реалізованими не в момент оплати, а по мірі відпуску або відвантаження заготівельним і іншим організаціям, то товарно-транспортні накладні служать підставою для списання відправленої продукції в реалізацію.</w:t>
      </w:r>
    </w:p>
    <w:p w:rsidR="007D511C" w:rsidRPr="0011559C" w:rsidRDefault="007D511C" w:rsidP="0011559C">
      <w:pPr>
        <w:spacing w:line="360" w:lineRule="auto"/>
        <w:ind w:left="-567" w:firstLine="567"/>
        <w:jc w:val="both"/>
        <w:rPr>
          <w:sz w:val="28"/>
          <w:szCs w:val="28"/>
          <w:lang w:val="uk-UA"/>
        </w:rPr>
      </w:pPr>
      <w:r w:rsidRPr="0011559C">
        <w:rPr>
          <w:sz w:val="28"/>
          <w:szCs w:val="28"/>
          <w:lang w:val="uk-UA"/>
        </w:rPr>
        <w:t xml:space="preserve">Відпуск продукції для реалізації на ринку оформлюють накладними. Систематично продавець продукції повинен складати в двох примірниках </w:t>
      </w:r>
      <w:r w:rsidRPr="0011559C">
        <w:rPr>
          <w:iCs/>
          <w:sz w:val="28"/>
          <w:szCs w:val="28"/>
          <w:lang w:val="uk-UA"/>
        </w:rPr>
        <w:t>звіт про продаж продукції</w:t>
      </w:r>
      <w:r w:rsidRPr="0011559C">
        <w:rPr>
          <w:sz w:val="28"/>
          <w:szCs w:val="28"/>
          <w:lang w:val="uk-UA"/>
        </w:rPr>
        <w:t xml:space="preserve"> , в якому відображається як рух продукції, відпущеної для реалізації на ринку, так і рух грошової виручки.</w:t>
      </w:r>
    </w:p>
    <w:p w:rsidR="007D511C" w:rsidRPr="0011559C" w:rsidRDefault="007D511C" w:rsidP="0011559C">
      <w:pPr>
        <w:spacing w:line="360" w:lineRule="auto"/>
        <w:ind w:left="-567" w:firstLine="567"/>
        <w:jc w:val="both"/>
        <w:rPr>
          <w:sz w:val="28"/>
          <w:szCs w:val="28"/>
          <w:lang w:val="uk-UA"/>
        </w:rPr>
      </w:pPr>
      <w:r w:rsidRPr="0011559C">
        <w:rPr>
          <w:sz w:val="28"/>
          <w:szCs w:val="28"/>
          <w:lang w:val="uk-UA"/>
        </w:rPr>
        <w:t>При реалізації продукції окремим працівникам господарства і різним особам зі складу за готівку використовують накладні і прибутковий касовий ордер (тип. форма № ПКО-1).</w:t>
      </w:r>
    </w:p>
    <w:p w:rsidR="007D511C" w:rsidRPr="0011559C" w:rsidRDefault="007D511C" w:rsidP="0011559C">
      <w:pPr>
        <w:spacing w:line="360" w:lineRule="auto"/>
        <w:ind w:left="-567" w:firstLine="567"/>
        <w:jc w:val="both"/>
        <w:rPr>
          <w:sz w:val="28"/>
          <w:szCs w:val="28"/>
          <w:lang w:val="uk-UA"/>
        </w:rPr>
      </w:pPr>
      <w:r w:rsidRPr="0011559C">
        <w:rPr>
          <w:sz w:val="28"/>
          <w:szCs w:val="28"/>
          <w:lang w:val="uk-UA"/>
        </w:rPr>
        <w:t>Відпуск продукції в рахунок оплати праці оформляють відомостями, в яких працівники, які отримують натуральну оплату праці ставлять свій підпис при її одержанні. Відомості підписуються керівником підприємства і головним бухгалтером.</w:t>
      </w:r>
    </w:p>
    <w:p w:rsidR="007D511C" w:rsidRPr="0011559C" w:rsidRDefault="007D511C" w:rsidP="0011559C">
      <w:pPr>
        <w:spacing w:line="360" w:lineRule="auto"/>
        <w:ind w:left="-567" w:firstLine="567"/>
        <w:jc w:val="both"/>
        <w:rPr>
          <w:sz w:val="28"/>
          <w:szCs w:val="28"/>
          <w:lang w:val="uk-UA"/>
        </w:rPr>
      </w:pPr>
      <w:r w:rsidRPr="0011559C">
        <w:rPr>
          <w:sz w:val="28"/>
          <w:szCs w:val="28"/>
          <w:lang w:val="uk-UA"/>
        </w:rPr>
        <w:t>На виконані на сторону роботи і послуги виписують рахунки-фактури і платіжні вимоги.</w:t>
      </w:r>
    </w:p>
    <w:p w:rsidR="007D511C" w:rsidRPr="0011559C" w:rsidRDefault="007D511C" w:rsidP="0011559C">
      <w:pPr>
        <w:spacing w:line="360" w:lineRule="auto"/>
        <w:ind w:left="-567" w:firstLine="567"/>
        <w:jc w:val="both"/>
        <w:rPr>
          <w:sz w:val="28"/>
          <w:szCs w:val="28"/>
          <w:lang w:val="uk-UA"/>
        </w:rPr>
      </w:pPr>
      <w:r w:rsidRPr="0011559C">
        <w:rPr>
          <w:sz w:val="28"/>
          <w:szCs w:val="28"/>
          <w:lang w:val="uk-UA"/>
        </w:rPr>
        <w:t>Якщо документи по відправки продукції (товарно-транспортні накладні тощо) являються підставою для списання продукції з залишків і віднесення на реалізацію, то приймальні квитанції являються підставою для нарахування виручки за реалізовану продукцію.</w:t>
      </w:r>
    </w:p>
    <w:p w:rsidR="007D511C" w:rsidRPr="0011559C" w:rsidRDefault="007D511C" w:rsidP="0011559C">
      <w:pPr>
        <w:spacing w:line="360" w:lineRule="auto"/>
        <w:ind w:left="-567" w:firstLine="567"/>
        <w:jc w:val="both"/>
        <w:rPr>
          <w:sz w:val="28"/>
          <w:szCs w:val="28"/>
          <w:lang w:val="uk-UA"/>
        </w:rPr>
      </w:pPr>
      <w:r w:rsidRPr="0011559C">
        <w:rPr>
          <w:sz w:val="28"/>
          <w:szCs w:val="28"/>
          <w:lang w:val="uk-UA"/>
        </w:rPr>
        <w:t xml:space="preserve">Усі документи, які надійшли в бухгалтерію, в послідуючому, після перевірки, групують і регіструють в відповідних облікових регістрах. </w:t>
      </w:r>
    </w:p>
    <w:p w:rsidR="007D511C" w:rsidRPr="0011559C" w:rsidRDefault="007D511C" w:rsidP="0011559C">
      <w:pPr>
        <w:widowControl w:val="0"/>
        <w:spacing w:line="360" w:lineRule="auto"/>
        <w:ind w:left="-567" w:firstLine="567"/>
        <w:jc w:val="both"/>
        <w:rPr>
          <w:snapToGrid w:val="0"/>
          <w:sz w:val="28"/>
          <w:szCs w:val="28"/>
          <w:lang w:val="uk-UA"/>
        </w:rPr>
      </w:pPr>
      <w:r w:rsidRPr="0011559C">
        <w:rPr>
          <w:snapToGrid w:val="0"/>
          <w:sz w:val="28"/>
          <w:szCs w:val="28"/>
          <w:lang w:val="uk-UA"/>
        </w:rPr>
        <w:t>Облік розрахунків підприємства з його контрагентами (покупцями) ведеться в типовій конфігурації в розрізі так званих документів-замовлень.</w:t>
      </w:r>
    </w:p>
    <w:p w:rsidR="007D511C" w:rsidRPr="0011559C" w:rsidRDefault="007D511C" w:rsidP="0011559C">
      <w:pPr>
        <w:widowControl w:val="0"/>
        <w:spacing w:line="360" w:lineRule="auto"/>
        <w:ind w:left="-567" w:firstLine="567"/>
        <w:jc w:val="both"/>
        <w:rPr>
          <w:snapToGrid w:val="0"/>
          <w:sz w:val="28"/>
          <w:szCs w:val="28"/>
          <w:lang w:val="uk-UA"/>
        </w:rPr>
      </w:pPr>
      <w:r w:rsidRPr="0011559C">
        <w:rPr>
          <w:snapToGrid w:val="0"/>
          <w:sz w:val="28"/>
          <w:szCs w:val="28"/>
          <w:lang w:val="uk-UA"/>
        </w:rPr>
        <w:t>Документом-замовленням в програмі є перший документ пов'язаній за змістом послідовності документів, які впливали на стан розрахунків з контрагентом (регламентували відносини з ним). Прикладами такої послідовності можуть бути:</w:t>
      </w:r>
    </w:p>
    <w:p w:rsidR="007D511C" w:rsidRPr="0011559C" w:rsidRDefault="007D511C" w:rsidP="00163E2E">
      <w:pPr>
        <w:widowControl w:val="0"/>
        <w:numPr>
          <w:ilvl w:val="0"/>
          <w:numId w:val="11"/>
        </w:numPr>
        <w:tabs>
          <w:tab w:val="clear" w:pos="1080"/>
          <w:tab w:val="left" w:pos="567"/>
        </w:tabs>
        <w:autoSpaceDN w:val="0"/>
        <w:spacing w:line="360" w:lineRule="auto"/>
        <w:ind w:left="-567" w:firstLine="567"/>
        <w:jc w:val="both"/>
        <w:rPr>
          <w:snapToGrid w:val="0"/>
          <w:sz w:val="28"/>
          <w:szCs w:val="28"/>
          <w:lang w:val="uk-UA"/>
        </w:rPr>
      </w:pPr>
      <w:r w:rsidRPr="0011559C">
        <w:rPr>
          <w:snapToGrid w:val="0"/>
          <w:sz w:val="28"/>
          <w:szCs w:val="28"/>
          <w:lang w:val="uk-UA"/>
        </w:rPr>
        <w:t>рахунок-фактура - видаткова накладна - банківська виписка (в цьому випадку замовленням є рахунок-фактура);</w:t>
      </w:r>
    </w:p>
    <w:p w:rsidR="007D511C" w:rsidRPr="0011559C" w:rsidRDefault="007D511C" w:rsidP="00163E2E">
      <w:pPr>
        <w:widowControl w:val="0"/>
        <w:numPr>
          <w:ilvl w:val="0"/>
          <w:numId w:val="11"/>
        </w:numPr>
        <w:tabs>
          <w:tab w:val="clear" w:pos="1080"/>
          <w:tab w:val="left" w:pos="567"/>
        </w:tabs>
        <w:autoSpaceDN w:val="0"/>
        <w:spacing w:line="360" w:lineRule="auto"/>
        <w:ind w:left="-567" w:firstLine="567"/>
        <w:jc w:val="both"/>
        <w:rPr>
          <w:snapToGrid w:val="0"/>
          <w:sz w:val="28"/>
          <w:szCs w:val="28"/>
          <w:lang w:val="uk-UA"/>
        </w:rPr>
      </w:pPr>
      <w:r w:rsidRPr="0011559C">
        <w:rPr>
          <w:snapToGrid w:val="0"/>
          <w:sz w:val="28"/>
          <w:szCs w:val="28"/>
          <w:lang w:val="uk-UA"/>
        </w:rPr>
        <w:t>рахунок-фактура - банківська виписка - видаткова накладна (замовленням також є рахунок-фактура);</w:t>
      </w:r>
    </w:p>
    <w:p w:rsidR="007D511C" w:rsidRPr="0011559C" w:rsidRDefault="007D511C" w:rsidP="00163E2E">
      <w:pPr>
        <w:widowControl w:val="0"/>
        <w:numPr>
          <w:ilvl w:val="0"/>
          <w:numId w:val="11"/>
        </w:numPr>
        <w:tabs>
          <w:tab w:val="clear" w:pos="1080"/>
          <w:tab w:val="left" w:pos="567"/>
        </w:tabs>
        <w:autoSpaceDN w:val="0"/>
        <w:spacing w:line="360" w:lineRule="auto"/>
        <w:ind w:left="-567" w:firstLine="567"/>
        <w:jc w:val="both"/>
        <w:rPr>
          <w:snapToGrid w:val="0"/>
          <w:sz w:val="28"/>
          <w:szCs w:val="28"/>
          <w:lang w:val="uk-UA"/>
        </w:rPr>
      </w:pPr>
      <w:r w:rsidRPr="0011559C">
        <w:rPr>
          <w:snapToGrid w:val="0"/>
          <w:sz w:val="28"/>
          <w:szCs w:val="28"/>
          <w:lang w:val="uk-UA"/>
        </w:rPr>
        <w:t>договір - прибуткова накладна - банківська виписка (замовленням є договір);</w:t>
      </w:r>
    </w:p>
    <w:p w:rsidR="007D511C" w:rsidRPr="0011559C" w:rsidRDefault="007D511C" w:rsidP="00163E2E">
      <w:pPr>
        <w:widowControl w:val="0"/>
        <w:numPr>
          <w:ilvl w:val="0"/>
          <w:numId w:val="11"/>
        </w:numPr>
        <w:tabs>
          <w:tab w:val="clear" w:pos="1080"/>
          <w:tab w:val="left" w:pos="567"/>
        </w:tabs>
        <w:autoSpaceDN w:val="0"/>
        <w:spacing w:line="360" w:lineRule="auto"/>
        <w:ind w:left="-567" w:firstLine="567"/>
        <w:jc w:val="both"/>
        <w:rPr>
          <w:snapToGrid w:val="0"/>
          <w:sz w:val="28"/>
          <w:szCs w:val="28"/>
          <w:lang w:val="uk-UA"/>
        </w:rPr>
      </w:pPr>
      <w:r w:rsidRPr="0011559C">
        <w:rPr>
          <w:snapToGrid w:val="0"/>
          <w:sz w:val="28"/>
          <w:szCs w:val="28"/>
          <w:lang w:val="uk-UA"/>
        </w:rPr>
        <w:t>договір - рахунок-фактура - видаткова накладна - банківська виписка (замовленням є договір);</w:t>
      </w:r>
    </w:p>
    <w:p w:rsidR="007D511C" w:rsidRPr="0011559C" w:rsidRDefault="007D511C" w:rsidP="00163E2E">
      <w:pPr>
        <w:widowControl w:val="0"/>
        <w:numPr>
          <w:ilvl w:val="0"/>
          <w:numId w:val="11"/>
        </w:numPr>
        <w:tabs>
          <w:tab w:val="clear" w:pos="1080"/>
          <w:tab w:val="left" w:pos="567"/>
        </w:tabs>
        <w:autoSpaceDN w:val="0"/>
        <w:spacing w:line="360" w:lineRule="auto"/>
        <w:ind w:left="-567" w:firstLine="567"/>
        <w:jc w:val="both"/>
        <w:rPr>
          <w:snapToGrid w:val="0"/>
          <w:sz w:val="28"/>
          <w:szCs w:val="28"/>
          <w:lang w:val="uk-UA"/>
        </w:rPr>
      </w:pPr>
      <w:r w:rsidRPr="0011559C">
        <w:rPr>
          <w:snapToGrid w:val="0"/>
          <w:sz w:val="28"/>
          <w:szCs w:val="28"/>
          <w:lang w:val="uk-UA"/>
        </w:rPr>
        <w:t>видаткова накладна - банківська виписка (замовленням є видаткова накладна);</w:t>
      </w:r>
    </w:p>
    <w:p w:rsidR="007D511C" w:rsidRPr="0011559C" w:rsidRDefault="007D511C" w:rsidP="00163E2E">
      <w:pPr>
        <w:widowControl w:val="0"/>
        <w:numPr>
          <w:ilvl w:val="0"/>
          <w:numId w:val="11"/>
        </w:numPr>
        <w:tabs>
          <w:tab w:val="clear" w:pos="1080"/>
          <w:tab w:val="left" w:pos="567"/>
        </w:tabs>
        <w:autoSpaceDN w:val="0"/>
        <w:spacing w:line="360" w:lineRule="auto"/>
        <w:ind w:left="-567" w:firstLine="567"/>
        <w:jc w:val="both"/>
        <w:rPr>
          <w:snapToGrid w:val="0"/>
          <w:sz w:val="28"/>
          <w:szCs w:val="28"/>
          <w:lang w:val="uk-UA"/>
        </w:rPr>
      </w:pPr>
      <w:r w:rsidRPr="0011559C">
        <w:rPr>
          <w:snapToGrid w:val="0"/>
          <w:sz w:val="28"/>
          <w:szCs w:val="28"/>
          <w:lang w:val="uk-UA"/>
        </w:rPr>
        <w:t>вхідний рахунок - банківська виписка - прибуткова накладна (замовленням є вхідний рахунок).</w:t>
      </w:r>
    </w:p>
    <w:p w:rsidR="007D511C" w:rsidRPr="0011559C" w:rsidRDefault="007D511C" w:rsidP="0011559C">
      <w:pPr>
        <w:widowControl w:val="0"/>
        <w:spacing w:line="360" w:lineRule="auto"/>
        <w:ind w:left="-567" w:firstLine="567"/>
        <w:jc w:val="both"/>
        <w:rPr>
          <w:snapToGrid w:val="0"/>
          <w:sz w:val="28"/>
          <w:szCs w:val="28"/>
          <w:lang w:val="uk-UA"/>
        </w:rPr>
      </w:pPr>
      <w:r w:rsidRPr="0011559C">
        <w:rPr>
          <w:snapToGrid w:val="0"/>
          <w:sz w:val="28"/>
          <w:szCs w:val="28"/>
          <w:lang w:val="uk-UA"/>
        </w:rPr>
        <w:t>Варіант обліку взаєморозрахунків з клієнтом - по рахунках/накладних або за договорами визначається для кожного клієнта в реквізиті "Вид взаиморасчетов" форми елементів довідника "Контрагент”. Наприклад, підприємство може вести облік взаєморозрахунків з постійними покупцями в розрізі договорів, а з випадковими покупцями - в розрізі рахунків/накладних. Разом з тим, вибір варіанту обліку взаєморозрахунків "По договорам" зберігає можливість ведення обліку розрахунків з тим же контрагентом в розрізі рахунків (накладних).</w:t>
      </w:r>
    </w:p>
    <w:p w:rsidR="007D511C" w:rsidRPr="0011559C" w:rsidRDefault="007D511C" w:rsidP="0011559C">
      <w:pPr>
        <w:widowControl w:val="0"/>
        <w:spacing w:line="360" w:lineRule="auto"/>
        <w:ind w:left="-567" w:firstLine="567"/>
        <w:jc w:val="both"/>
        <w:rPr>
          <w:snapToGrid w:val="0"/>
          <w:sz w:val="28"/>
          <w:szCs w:val="28"/>
          <w:lang w:val="uk-UA"/>
        </w:rPr>
      </w:pPr>
      <w:r w:rsidRPr="0011559C">
        <w:rPr>
          <w:snapToGrid w:val="0"/>
          <w:sz w:val="28"/>
          <w:szCs w:val="28"/>
          <w:lang w:val="uk-UA"/>
        </w:rPr>
        <w:t>По одному й тому ж замовленню може бути декілька відвантажень і декілька оплат, однак не можна виконати відвантаження або оплату одразу по декількох замовленнях.</w:t>
      </w:r>
    </w:p>
    <w:p w:rsidR="007D511C" w:rsidRPr="0011559C" w:rsidRDefault="007D511C" w:rsidP="0011559C">
      <w:pPr>
        <w:widowControl w:val="0"/>
        <w:spacing w:line="360" w:lineRule="auto"/>
        <w:ind w:left="-567" w:firstLine="567"/>
        <w:jc w:val="both"/>
        <w:rPr>
          <w:snapToGrid w:val="0"/>
          <w:sz w:val="28"/>
          <w:szCs w:val="28"/>
          <w:lang w:val="uk-UA"/>
        </w:rPr>
      </w:pPr>
      <w:r w:rsidRPr="0011559C">
        <w:rPr>
          <w:snapToGrid w:val="0"/>
          <w:sz w:val="28"/>
          <w:szCs w:val="28"/>
          <w:lang w:val="uk-UA"/>
        </w:rPr>
        <w:t>Основу розрахункових операцій становлять укладені договори . Для введення договору в програмі необхідно виконати команди: "Документи" - "Договор". При введенні договору потрібно: визначити контрагента з яким укладається договір; валюту, в якій проводитимуться розрахунки та її курс у гривнях; вид торгівлі; зазначити оподаткування ПДВ операцій по договору.,</w:t>
      </w:r>
    </w:p>
    <w:p w:rsidR="007D511C" w:rsidRPr="0011559C" w:rsidRDefault="007D511C" w:rsidP="0011559C">
      <w:pPr>
        <w:widowControl w:val="0"/>
        <w:spacing w:line="360" w:lineRule="auto"/>
        <w:ind w:left="-567" w:firstLine="567"/>
        <w:jc w:val="both"/>
        <w:rPr>
          <w:snapToGrid w:val="0"/>
          <w:sz w:val="28"/>
          <w:szCs w:val="28"/>
          <w:lang w:val="uk-UA"/>
        </w:rPr>
      </w:pPr>
      <w:r w:rsidRPr="0011559C">
        <w:rPr>
          <w:snapToGrid w:val="0"/>
          <w:sz w:val="28"/>
          <w:szCs w:val="28"/>
          <w:lang w:val="uk-UA"/>
        </w:rPr>
        <w:t>Крім того, в договорі визначаться термін дії (через визначення дати початку та кінця його дії) та загальна сума договору. Як один з параметрів документу потрібно визначити відображення операцій по договору в податковому обліку та необхідної виписки податкових накладних.</w:t>
      </w:r>
    </w:p>
    <w:p w:rsidR="007D511C" w:rsidRPr="0011559C" w:rsidRDefault="007D511C" w:rsidP="0011559C">
      <w:pPr>
        <w:spacing w:line="360" w:lineRule="auto"/>
        <w:ind w:left="-567" w:firstLine="567"/>
        <w:jc w:val="both"/>
        <w:rPr>
          <w:snapToGrid w:val="0"/>
          <w:sz w:val="28"/>
          <w:szCs w:val="28"/>
          <w:lang w:val="uk-UA"/>
        </w:rPr>
      </w:pPr>
      <w:r w:rsidRPr="0011559C">
        <w:rPr>
          <w:snapToGrid w:val="0"/>
          <w:sz w:val="28"/>
          <w:szCs w:val="28"/>
          <w:lang w:val="uk-UA"/>
        </w:rPr>
        <w:t>Документом, відповідно до якого проводяться розрахунки з покупцями є "Рахунок-фактура".</w:t>
      </w:r>
    </w:p>
    <w:p w:rsidR="007D511C" w:rsidRPr="0011559C" w:rsidRDefault="007D511C" w:rsidP="0011559C">
      <w:pPr>
        <w:spacing w:line="360" w:lineRule="auto"/>
        <w:ind w:left="-567" w:firstLine="567"/>
        <w:jc w:val="both"/>
        <w:rPr>
          <w:snapToGrid w:val="0"/>
          <w:sz w:val="28"/>
          <w:szCs w:val="28"/>
          <w:lang w:val="uk-UA"/>
        </w:rPr>
      </w:pPr>
      <w:r w:rsidRPr="0011559C">
        <w:rPr>
          <w:snapToGrid w:val="0"/>
          <w:sz w:val="28"/>
          <w:szCs w:val="28"/>
          <w:lang w:val="uk-UA"/>
        </w:rPr>
        <w:t xml:space="preserve">Документ “Рахунок-фактура ” призначений для оформлення попередніх домовленостей на продаж покупцям. </w:t>
      </w:r>
    </w:p>
    <w:p w:rsidR="007D511C" w:rsidRPr="0011559C" w:rsidRDefault="007D511C" w:rsidP="0011559C">
      <w:pPr>
        <w:spacing w:line="360" w:lineRule="auto"/>
        <w:ind w:left="-567" w:firstLine="567"/>
        <w:jc w:val="both"/>
        <w:rPr>
          <w:snapToGrid w:val="0"/>
          <w:sz w:val="28"/>
          <w:szCs w:val="28"/>
          <w:lang w:val="uk-UA"/>
        </w:rPr>
      </w:pPr>
      <w:r w:rsidRPr="0011559C">
        <w:rPr>
          <w:snapToGrid w:val="0"/>
          <w:sz w:val="28"/>
          <w:szCs w:val="28"/>
          <w:lang w:val="uk-UA"/>
        </w:rPr>
        <w:t>При заповненні документу необхідно вказати покупця , обравши його з довідника “Контрагенты” , валюту , в якій буде виписаний рахунок та її курс до національної валюти.</w:t>
      </w:r>
    </w:p>
    <w:p w:rsidR="007D511C" w:rsidRPr="0011559C" w:rsidRDefault="007D511C" w:rsidP="0011559C">
      <w:pPr>
        <w:spacing w:line="360" w:lineRule="auto"/>
        <w:ind w:left="-567" w:firstLine="567"/>
        <w:jc w:val="both"/>
        <w:rPr>
          <w:snapToGrid w:val="0"/>
          <w:sz w:val="28"/>
          <w:szCs w:val="28"/>
          <w:lang w:val="uk-UA"/>
        </w:rPr>
      </w:pPr>
      <w:r w:rsidRPr="0011559C">
        <w:rPr>
          <w:snapToGrid w:val="0"/>
          <w:sz w:val="28"/>
          <w:szCs w:val="28"/>
          <w:lang w:val="uk-UA"/>
        </w:rPr>
        <w:t>В табличній частині документу вносять наступні дані :</w:t>
      </w:r>
    </w:p>
    <w:p w:rsidR="007D511C" w:rsidRPr="0011559C" w:rsidRDefault="007D511C" w:rsidP="00163E2E">
      <w:pPr>
        <w:numPr>
          <w:ilvl w:val="0"/>
          <w:numId w:val="11"/>
        </w:numPr>
        <w:tabs>
          <w:tab w:val="clear" w:pos="1080"/>
          <w:tab w:val="left" w:pos="567"/>
        </w:tabs>
        <w:autoSpaceDN w:val="0"/>
        <w:spacing w:line="360" w:lineRule="auto"/>
        <w:ind w:left="-567" w:firstLine="567"/>
        <w:jc w:val="both"/>
        <w:rPr>
          <w:snapToGrid w:val="0"/>
          <w:sz w:val="28"/>
          <w:szCs w:val="28"/>
          <w:lang w:val="uk-UA"/>
        </w:rPr>
      </w:pPr>
      <w:r w:rsidRPr="0011559C">
        <w:rPr>
          <w:snapToGrid w:val="0"/>
          <w:sz w:val="28"/>
          <w:szCs w:val="28"/>
          <w:lang w:val="uk-UA"/>
        </w:rPr>
        <w:t>назва продукції , яка відпускається ;</w:t>
      </w:r>
    </w:p>
    <w:p w:rsidR="007D511C" w:rsidRPr="0011559C" w:rsidRDefault="007D511C" w:rsidP="00163E2E">
      <w:pPr>
        <w:numPr>
          <w:ilvl w:val="0"/>
          <w:numId w:val="11"/>
        </w:numPr>
        <w:tabs>
          <w:tab w:val="clear" w:pos="1080"/>
          <w:tab w:val="left" w:pos="567"/>
        </w:tabs>
        <w:autoSpaceDN w:val="0"/>
        <w:spacing w:line="360" w:lineRule="auto"/>
        <w:ind w:left="-567" w:firstLine="567"/>
        <w:jc w:val="both"/>
        <w:rPr>
          <w:sz w:val="28"/>
          <w:szCs w:val="28"/>
          <w:lang w:val="uk-UA"/>
        </w:rPr>
      </w:pPr>
      <w:r w:rsidRPr="0011559C">
        <w:rPr>
          <w:snapToGrid w:val="0"/>
          <w:sz w:val="28"/>
          <w:szCs w:val="28"/>
          <w:lang w:val="uk-UA"/>
        </w:rPr>
        <w:t>кількість одиниць продукції , яка відпускається ;</w:t>
      </w:r>
    </w:p>
    <w:p w:rsidR="007D511C" w:rsidRPr="0011559C" w:rsidRDefault="007D511C" w:rsidP="00163E2E">
      <w:pPr>
        <w:numPr>
          <w:ilvl w:val="0"/>
          <w:numId w:val="11"/>
        </w:numPr>
        <w:tabs>
          <w:tab w:val="clear" w:pos="1080"/>
          <w:tab w:val="left" w:pos="567"/>
        </w:tabs>
        <w:autoSpaceDN w:val="0"/>
        <w:spacing w:line="360" w:lineRule="auto"/>
        <w:ind w:left="-567" w:firstLine="567"/>
        <w:jc w:val="both"/>
        <w:rPr>
          <w:sz w:val="28"/>
          <w:szCs w:val="28"/>
          <w:lang w:val="uk-UA"/>
        </w:rPr>
      </w:pPr>
      <w:r w:rsidRPr="0011559C">
        <w:rPr>
          <w:snapToGrid w:val="0"/>
          <w:sz w:val="28"/>
          <w:szCs w:val="28"/>
          <w:lang w:val="uk-UA"/>
        </w:rPr>
        <w:t>одиниці виміру;</w:t>
      </w:r>
    </w:p>
    <w:p w:rsidR="007D511C" w:rsidRPr="0011559C" w:rsidRDefault="007D511C" w:rsidP="00163E2E">
      <w:pPr>
        <w:numPr>
          <w:ilvl w:val="0"/>
          <w:numId w:val="11"/>
        </w:numPr>
        <w:tabs>
          <w:tab w:val="clear" w:pos="1080"/>
          <w:tab w:val="left" w:pos="567"/>
        </w:tabs>
        <w:autoSpaceDN w:val="0"/>
        <w:spacing w:line="360" w:lineRule="auto"/>
        <w:ind w:left="-567" w:firstLine="567"/>
        <w:jc w:val="both"/>
        <w:rPr>
          <w:sz w:val="28"/>
          <w:szCs w:val="28"/>
          <w:lang w:val="uk-UA"/>
        </w:rPr>
      </w:pPr>
      <w:r w:rsidRPr="0011559C">
        <w:rPr>
          <w:snapToGrid w:val="0"/>
          <w:sz w:val="28"/>
          <w:szCs w:val="28"/>
          <w:lang w:val="uk-UA"/>
        </w:rPr>
        <w:t>ціна за продукцію без ПДВ ;</w:t>
      </w:r>
    </w:p>
    <w:p w:rsidR="007D511C" w:rsidRPr="0011559C" w:rsidRDefault="007D511C" w:rsidP="00163E2E">
      <w:pPr>
        <w:numPr>
          <w:ilvl w:val="0"/>
          <w:numId w:val="11"/>
        </w:numPr>
        <w:tabs>
          <w:tab w:val="clear" w:pos="1080"/>
          <w:tab w:val="left" w:pos="567"/>
        </w:tabs>
        <w:autoSpaceDN w:val="0"/>
        <w:spacing w:line="360" w:lineRule="auto"/>
        <w:ind w:left="-567" w:firstLine="567"/>
        <w:jc w:val="both"/>
        <w:rPr>
          <w:sz w:val="28"/>
          <w:szCs w:val="28"/>
          <w:lang w:val="uk-UA"/>
        </w:rPr>
      </w:pPr>
      <w:r w:rsidRPr="0011559C">
        <w:rPr>
          <w:snapToGrid w:val="0"/>
          <w:sz w:val="28"/>
          <w:szCs w:val="28"/>
          <w:lang w:val="uk-UA"/>
        </w:rPr>
        <w:t>ПДВ ;</w:t>
      </w:r>
    </w:p>
    <w:p w:rsidR="007D511C" w:rsidRPr="0011559C" w:rsidRDefault="007D511C" w:rsidP="00163E2E">
      <w:pPr>
        <w:numPr>
          <w:ilvl w:val="0"/>
          <w:numId w:val="11"/>
        </w:numPr>
        <w:tabs>
          <w:tab w:val="clear" w:pos="1080"/>
          <w:tab w:val="left" w:pos="567"/>
        </w:tabs>
        <w:autoSpaceDN w:val="0"/>
        <w:spacing w:line="360" w:lineRule="auto"/>
        <w:ind w:left="-567" w:firstLine="567"/>
        <w:jc w:val="both"/>
        <w:rPr>
          <w:sz w:val="28"/>
          <w:szCs w:val="28"/>
          <w:lang w:val="uk-UA"/>
        </w:rPr>
      </w:pPr>
      <w:r w:rsidRPr="0011559C">
        <w:rPr>
          <w:snapToGrid w:val="0"/>
          <w:sz w:val="28"/>
          <w:szCs w:val="28"/>
          <w:lang w:val="uk-UA"/>
        </w:rPr>
        <w:t xml:space="preserve">сума знижки , якщо вона є. </w:t>
      </w:r>
    </w:p>
    <w:p w:rsidR="007D511C" w:rsidRPr="0011559C" w:rsidRDefault="007D511C" w:rsidP="00DA16CA">
      <w:pPr>
        <w:spacing w:line="360" w:lineRule="auto"/>
        <w:ind w:left="-567" w:firstLine="567"/>
        <w:jc w:val="both"/>
        <w:rPr>
          <w:sz w:val="28"/>
          <w:szCs w:val="28"/>
          <w:lang w:val="uk-UA"/>
        </w:rPr>
      </w:pPr>
      <w:r>
        <w:rPr>
          <w:sz w:val="28"/>
          <w:szCs w:val="28"/>
          <w:lang w:val="uk-UA"/>
        </w:rPr>
        <w:t xml:space="preserve">Узагальнюючим підсумком по даному розділу є те, що організацію бухгалтерського обліку на підприємстві ПП «Джоні», крім певних законодавчо-нормативних документів,можна здійснювати і на підставі створеної на підприємстві Облікової політики. В якій зазначається: порядок проведення інвентаризації активів, методи оцінки активів, характеризуються форми первинних документів, що використовуються на підприємстві, метод нарахування амортизації та інше. </w:t>
      </w:r>
      <w:r w:rsidRPr="0011559C">
        <w:rPr>
          <w:sz w:val="28"/>
          <w:szCs w:val="28"/>
          <w:lang w:val="uk-UA"/>
        </w:rPr>
        <w:t>Первинний облік в ПП «Джоні» знаходиться на належному рівні. Усі документи обробляються за допомогою програмного комплексу на комп’ютері. Складання первинних документів проводиться фахівцями дотримуючись усіх вимог згідно нормативної бази. Недоліком є некомплексність автоматизації та її недостатній рівень, що унеможливлює ведення автоматизованого обліку у відділках.</w:t>
      </w:r>
      <w:r w:rsidRPr="0011559C">
        <w:rPr>
          <w:sz w:val="28"/>
          <w:szCs w:val="28"/>
          <w:lang w:val="uk-UA"/>
        </w:rPr>
        <w:br w:type="page"/>
      </w:r>
    </w:p>
    <w:p w:rsidR="007D511C" w:rsidRPr="0011559C" w:rsidRDefault="007D511C" w:rsidP="0011559C">
      <w:pPr>
        <w:spacing w:line="360" w:lineRule="auto"/>
        <w:ind w:left="-567" w:firstLine="567"/>
        <w:jc w:val="center"/>
        <w:rPr>
          <w:b/>
          <w:sz w:val="28"/>
          <w:szCs w:val="28"/>
          <w:lang w:val="uk-UA"/>
        </w:rPr>
      </w:pPr>
      <w:r w:rsidRPr="0011559C">
        <w:rPr>
          <w:b/>
          <w:sz w:val="28"/>
          <w:szCs w:val="28"/>
          <w:lang w:val="uk-UA"/>
        </w:rPr>
        <w:t>РОЗДІЛ 4.</w:t>
      </w:r>
    </w:p>
    <w:p w:rsidR="007D511C" w:rsidRPr="0011559C" w:rsidRDefault="007D511C" w:rsidP="0011559C">
      <w:pPr>
        <w:spacing w:line="360" w:lineRule="auto"/>
        <w:ind w:left="-567" w:firstLine="567"/>
        <w:jc w:val="center"/>
        <w:rPr>
          <w:b/>
          <w:sz w:val="28"/>
          <w:szCs w:val="28"/>
          <w:lang w:val="uk-UA"/>
        </w:rPr>
      </w:pPr>
      <w:r w:rsidRPr="0011559C">
        <w:rPr>
          <w:b/>
          <w:sz w:val="28"/>
          <w:szCs w:val="28"/>
          <w:lang w:val="uk-UA"/>
        </w:rPr>
        <w:t>ОРГАНІЗАЦІЯ СИНТЕТИЧНОГО ТА АНАЛІТИЧНОГО ОБЛІКУ РОЗРАХУНКІВ З ПОКУПЦЯМИ ТА ЗАМОВНИКАМИ НА ПП «ДЖОНІ»</w:t>
      </w:r>
    </w:p>
    <w:p w:rsidR="007D511C" w:rsidRPr="0011559C" w:rsidRDefault="007D511C" w:rsidP="0011559C">
      <w:pPr>
        <w:widowControl w:val="0"/>
        <w:spacing w:line="360" w:lineRule="auto"/>
        <w:ind w:left="-567" w:firstLine="567"/>
        <w:jc w:val="both"/>
        <w:rPr>
          <w:snapToGrid w:val="0"/>
          <w:sz w:val="28"/>
          <w:szCs w:val="28"/>
          <w:lang w:val="uk-UA"/>
        </w:rPr>
      </w:pPr>
    </w:p>
    <w:p w:rsidR="007D511C" w:rsidRPr="0011559C" w:rsidRDefault="00844CDD" w:rsidP="0011559C">
      <w:pPr>
        <w:widowControl w:val="0"/>
        <w:spacing w:line="360" w:lineRule="auto"/>
        <w:ind w:left="-567" w:firstLine="567"/>
        <w:jc w:val="both"/>
        <w:rPr>
          <w:snapToGrid w:val="0"/>
          <w:sz w:val="28"/>
          <w:szCs w:val="28"/>
          <w:lang w:val="uk-UA"/>
        </w:rPr>
      </w:pPr>
      <w:r>
        <w:rPr>
          <w:noProof/>
        </w:rPr>
        <w:pict>
          <v:rect id="_x0000_s1026" style="position:absolute;left:0;text-align:left;margin-left:123.75pt;margin-top:118.85pt;width:151.2pt;height:28.8pt;z-index:251635200" o:allowincell="f">
            <v:textbox style="mso-next-textbox:#_x0000_s1026">
              <w:txbxContent>
                <w:p w:rsidR="007D511C" w:rsidRPr="00422772" w:rsidRDefault="007D511C" w:rsidP="003C339A">
                  <w:pPr>
                    <w:pStyle w:val="1"/>
                    <w:ind w:firstLine="0"/>
                    <w:rPr>
                      <w:sz w:val="24"/>
                      <w:szCs w:val="24"/>
                    </w:rPr>
                  </w:pPr>
                  <w:r w:rsidRPr="00422772">
                    <w:rPr>
                      <w:sz w:val="24"/>
                      <w:szCs w:val="24"/>
                    </w:rPr>
                    <w:t>Підприємство</w:t>
                  </w:r>
                </w:p>
              </w:txbxContent>
            </v:textbox>
          </v:rect>
        </w:pict>
      </w:r>
      <w:r w:rsidR="007D511C" w:rsidRPr="0011559C">
        <w:rPr>
          <w:snapToGrid w:val="0"/>
          <w:sz w:val="28"/>
          <w:szCs w:val="28"/>
          <w:lang w:val="uk-UA"/>
        </w:rPr>
        <w:t xml:space="preserve">Аналітичний облік розрахунків з покупцями і замовниками ведеться за кожним покупцем і замовником, ведеться за кожним пред’явленим до сплати рахунком </w:t>
      </w:r>
      <w:r w:rsidR="007D511C" w:rsidRPr="0011559C">
        <w:rPr>
          <w:sz w:val="28"/>
          <w:szCs w:val="28"/>
          <w:lang w:val="uk-UA"/>
        </w:rPr>
        <w:t xml:space="preserve">ПП «Джоні» </w:t>
      </w:r>
      <w:r w:rsidR="007D511C" w:rsidRPr="0011559C">
        <w:rPr>
          <w:snapToGrid w:val="0"/>
          <w:sz w:val="28"/>
          <w:szCs w:val="28"/>
          <w:lang w:val="uk-UA"/>
        </w:rPr>
        <w:t>аналітичний облік розрахунків з покупцями і замовниками ведеться по кожному покупцю в спеціально відведеній Етапи та ведення обліку розрахунків з покупцями та замовниками представлено на рис. 4.1</w:t>
      </w:r>
    </w:p>
    <w:p w:rsidR="007D511C" w:rsidRPr="0011559C" w:rsidRDefault="00844CDD" w:rsidP="0011559C">
      <w:pPr>
        <w:widowControl w:val="0"/>
        <w:spacing w:line="360" w:lineRule="auto"/>
        <w:ind w:left="-567" w:firstLine="567"/>
        <w:jc w:val="both"/>
        <w:rPr>
          <w:snapToGrid w:val="0"/>
          <w:sz w:val="28"/>
          <w:szCs w:val="28"/>
          <w:lang w:val="uk-UA"/>
        </w:rPr>
      </w:pPr>
      <w:r>
        <w:rPr>
          <w:noProof/>
        </w:rPr>
        <w:pict>
          <v:rect id="_x0000_s1027" style="position:absolute;left:0;text-align:left;margin-left:352.8pt;margin-top:3.35pt;width:122.4pt;height:50.4pt;z-index:251641344" o:allowincell="f">
            <v:textbox style="mso-next-textbox:#_x0000_s1027">
              <w:txbxContent>
                <w:p w:rsidR="007D511C" w:rsidRPr="00422772" w:rsidRDefault="007D511C" w:rsidP="003C339A">
                  <w:pPr>
                    <w:pStyle w:val="1"/>
                    <w:ind w:firstLine="0"/>
                    <w:rPr>
                      <w:sz w:val="24"/>
                      <w:szCs w:val="24"/>
                    </w:rPr>
                  </w:pPr>
                  <w:r w:rsidRPr="00422772">
                    <w:rPr>
                      <w:sz w:val="24"/>
                      <w:szCs w:val="24"/>
                    </w:rPr>
                    <w:t xml:space="preserve">На митній території </w:t>
                  </w:r>
                  <w:r>
                    <w:rPr>
                      <w:sz w:val="24"/>
                      <w:szCs w:val="24"/>
                    </w:rPr>
                    <w:t xml:space="preserve"> </w:t>
                  </w:r>
                  <w:r w:rsidRPr="00422772">
                    <w:rPr>
                      <w:sz w:val="24"/>
                      <w:szCs w:val="24"/>
                    </w:rPr>
                    <w:t>України</w:t>
                  </w:r>
                </w:p>
              </w:txbxContent>
            </v:textbox>
          </v:rect>
        </w:pict>
      </w:r>
    </w:p>
    <w:p w:rsidR="007D511C" w:rsidRPr="0011559C" w:rsidRDefault="00844CDD" w:rsidP="0011559C">
      <w:pPr>
        <w:widowControl w:val="0"/>
        <w:spacing w:line="360" w:lineRule="auto"/>
        <w:ind w:left="-567" w:firstLine="567"/>
        <w:jc w:val="both"/>
        <w:rPr>
          <w:snapToGrid w:val="0"/>
          <w:sz w:val="28"/>
          <w:szCs w:val="28"/>
          <w:lang w:val="uk-UA"/>
        </w:rPr>
      </w:pPr>
      <w:r>
        <w:rPr>
          <w:noProof/>
        </w:rPr>
        <w:pict>
          <v:line id="_x0000_s1028" style="position:absolute;left:0;text-align:left;z-index:251658752" from="309.6pt,2.15pt" to="352.8pt,2.15pt" o:allowincell="f">
            <v:stroke endarrow="block"/>
          </v:line>
        </w:pict>
      </w:r>
      <w:r>
        <w:rPr>
          <w:noProof/>
        </w:rPr>
        <w:pict>
          <v:line id="_x0000_s1029" style="position:absolute;left:0;text-align:left;z-index:251657728" from="310.95pt,2.15pt" to="310.95pt,102.95pt" o:allowincell="f"/>
        </w:pict>
      </w:r>
      <w:r>
        <w:rPr>
          <w:noProof/>
        </w:rPr>
        <w:pict>
          <v:line id="_x0000_s1030" style="position:absolute;left:0;text-align:left;z-index:251654656" from="195.75pt,2.75pt" to="195.75pt,38.75pt" o:allowincell="f">
            <v:stroke endarrow="block"/>
          </v:line>
        </w:pict>
      </w:r>
      <w:r>
        <w:rPr>
          <w:noProof/>
        </w:rPr>
        <w:pict>
          <v:rect id="_x0000_s1031" style="position:absolute;left:0;text-align:left;margin-left:123.75pt;margin-top:231.85pt;width:151.2pt;height:28.8pt;z-index:251640320" o:allowincell="f">
            <v:textbox style="mso-next-textbox:#_x0000_s1031">
              <w:txbxContent>
                <w:p w:rsidR="007D511C" w:rsidRPr="00422772" w:rsidRDefault="007D511C" w:rsidP="003C339A">
                  <w:pPr>
                    <w:pStyle w:val="1"/>
                    <w:ind w:firstLine="0"/>
                    <w:rPr>
                      <w:sz w:val="24"/>
                      <w:szCs w:val="24"/>
                    </w:rPr>
                  </w:pPr>
                  <w:r w:rsidRPr="00422772">
                    <w:rPr>
                      <w:sz w:val="24"/>
                      <w:szCs w:val="24"/>
                    </w:rPr>
                    <w:t>Платники ПДВ</w:t>
                  </w:r>
                </w:p>
              </w:txbxContent>
            </v:textbox>
          </v:rect>
        </w:pict>
      </w:r>
      <w:r>
        <w:rPr>
          <w:noProof/>
        </w:rPr>
        <w:pict>
          <v:rect id="_x0000_s1032" style="position:absolute;left:0;text-align:left;margin-left:332.55pt;margin-top:138.8pt;width:2in;height:43.2pt;z-index:251643392" o:allowincell="f">
            <v:textbox style="mso-next-textbox:#_x0000_s1032">
              <w:txbxContent>
                <w:p w:rsidR="007D511C" w:rsidRPr="00422772" w:rsidRDefault="007D511C" w:rsidP="003C339A">
                  <w:pPr>
                    <w:pStyle w:val="1"/>
                    <w:ind w:firstLine="0"/>
                    <w:rPr>
                      <w:sz w:val="24"/>
                      <w:szCs w:val="24"/>
                    </w:rPr>
                  </w:pPr>
                  <w:r w:rsidRPr="00422772">
                    <w:rPr>
                      <w:sz w:val="24"/>
                      <w:szCs w:val="24"/>
                    </w:rPr>
                    <w:t>Договір купівлі-продажу</w:t>
                  </w:r>
                </w:p>
              </w:txbxContent>
            </v:textbox>
          </v:rect>
        </w:pict>
      </w:r>
      <w:r>
        <w:rPr>
          <w:noProof/>
        </w:rPr>
        <w:pict>
          <v:rect id="_x0000_s1033" style="position:absolute;left:0;text-align:left;margin-left:123.75pt;margin-top:260.5pt;width:151.2pt;height:28.8pt;z-index:251644416" o:allowincell="f">
            <v:textbox style="mso-next-textbox:#_x0000_s1033">
              <w:txbxContent>
                <w:p w:rsidR="007D511C" w:rsidRPr="00422772" w:rsidRDefault="007D511C" w:rsidP="003C339A">
                  <w:pPr>
                    <w:pStyle w:val="1"/>
                    <w:ind w:firstLine="0"/>
                    <w:rPr>
                      <w:sz w:val="24"/>
                      <w:szCs w:val="24"/>
                    </w:rPr>
                  </w:pPr>
                  <w:r w:rsidRPr="00422772">
                    <w:rPr>
                      <w:sz w:val="24"/>
                      <w:szCs w:val="24"/>
                    </w:rPr>
                    <w:t>Неплатники ПДВ</w:t>
                  </w:r>
                </w:p>
              </w:txbxContent>
            </v:textbox>
          </v:rect>
        </w:pict>
      </w:r>
      <w:r>
        <w:rPr>
          <w:noProof/>
        </w:rPr>
        <w:pict>
          <v:rect id="_x0000_s1034" style="position:absolute;left:0;text-align:left;margin-left:324pt;margin-top:214.35pt;width:151.2pt;height:28.8pt;z-index:251645440">
            <v:textbox style="mso-next-textbox:#_x0000_s1034">
              <w:txbxContent>
                <w:p w:rsidR="007D511C" w:rsidRPr="00422772" w:rsidRDefault="007D511C" w:rsidP="003C339A">
                  <w:pPr>
                    <w:pStyle w:val="1"/>
                    <w:ind w:firstLine="0"/>
                    <w:rPr>
                      <w:sz w:val="24"/>
                      <w:szCs w:val="24"/>
                    </w:rPr>
                  </w:pPr>
                  <w:r w:rsidRPr="00422772">
                    <w:rPr>
                      <w:sz w:val="24"/>
                      <w:szCs w:val="24"/>
                    </w:rPr>
                    <w:t>Предмет</w:t>
                  </w:r>
                </w:p>
              </w:txbxContent>
            </v:textbox>
          </v:rect>
        </w:pict>
      </w:r>
      <w:r>
        <w:rPr>
          <w:noProof/>
        </w:rPr>
        <w:pict>
          <v:rect id="_x0000_s1035" style="position:absolute;left:0;text-align:left;margin-left:324pt;margin-top:294.75pt;width:151.2pt;height:28.8pt;z-index:251646464">
            <v:textbox style="mso-next-textbox:#_x0000_s1035">
              <w:txbxContent>
                <w:p w:rsidR="007D511C" w:rsidRPr="00422772" w:rsidRDefault="007D511C" w:rsidP="003C339A">
                  <w:pPr>
                    <w:pStyle w:val="1"/>
                    <w:ind w:firstLine="0"/>
                    <w:rPr>
                      <w:sz w:val="24"/>
                      <w:szCs w:val="24"/>
                    </w:rPr>
                  </w:pPr>
                  <w:r w:rsidRPr="00422772">
                    <w:rPr>
                      <w:sz w:val="24"/>
                      <w:szCs w:val="24"/>
                    </w:rPr>
                    <w:t>Відповідальність</w:t>
                  </w:r>
                </w:p>
              </w:txbxContent>
            </v:textbox>
          </v:rect>
        </w:pict>
      </w:r>
      <w:r>
        <w:rPr>
          <w:noProof/>
        </w:rPr>
        <w:pict>
          <v:rect id="_x0000_s1036" style="position:absolute;left:0;text-align:left;margin-left:324pt;margin-top:267.9pt;width:151.2pt;height:28.8pt;z-index:251647488">
            <v:textbox style="mso-next-textbox:#_x0000_s1036">
              <w:txbxContent>
                <w:p w:rsidR="007D511C" w:rsidRPr="00422772" w:rsidRDefault="007D511C" w:rsidP="003C339A">
                  <w:pPr>
                    <w:pStyle w:val="1"/>
                    <w:ind w:firstLine="0"/>
                    <w:rPr>
                      <w:sz w:val="24"/>
                      <w:szCs w:val="24"/>
                    </w:rPr>
                  </w:pPr>
                  <w:r w:rsidRPr="00422772">
                    <w:rPr>
                      <w:sz w:val="24"/>
                      <w:szCs w:val="24"/>
                    </w:rPr>
                    <w:t>Форма розрахунків</w:t>
                  </w:r>
                </w:p>
              </w:txbxContent>
            </v:textbox>
          </v:rect>
        </w:pict>
      </w:r>
      <w:r>
        <w:rPr>
          <w:noProof/>
        </w:rPr>
        <w:pict>
          <v:rect id="_x0000_s1037" style="position:absolute;left:0;text-align:left;margin-left:324pt;margin-top:241.05pt;width:151.2pt;height:28.8pt;z-index:251648512">
            <v:textbox style="mso-next-textbox:#_x0000_s1037">
              <w:txbxContent>
                <w:p w:rsidR="007D511C" w:rsidRPr="00422772" w:rsidRDefault="007D511C" w:rsidP="003C339A">
                  <w:pPr>
                    <w:pStyle w:val="1"/>
                    <w:ind w:firstLine="0"/>
                    <w:rPr>
                      <w:sz w:val="24"/>
                      <w:szCs w:val="24"/>
                    </w:rPr>
                  </w:pPr>
                  <w:r w:rsidRPr="00422772">
                    <w:rPr>
                      <w:sz w:val="24"/>
                      <w:szCs w:val="24"/>
                    </w:rPr>
                    <w:t>Ціна</w:t>
                  </w:r>
                </w:p>
              </w:txbxContent>
            </v:textbox>
          </v:rect>
        </w:pict>
      </w:r>
      <w:r>
        <w:rPr>
          <w:noProof/>
        </w:rPr>
        <w:pict>
          <v:line id="_x0000_s1038" style="position:absolute;left:0;text-align:left;flip:x;z-index:251655680" from="274.95pt,160.25pt" to="332.55pt,160.25pt" o:allowincell="f">
            <v:stroke endarrow="block"/>
          </v:line>
        </w:pict>
      </w:r>
      <w:r>
        <w:rPr>
          <w:noProof/>
        </w:rPr>
        <w:pict>
          <v:line id="_x0000_s1039" style="position:absolute;left:0;text-align:left;z-index:251672064" from="396pt,178.5pt" to="396pt,214.5pt">
            <v:stroke endarrow="block"/>
          </v:line>
        </w:pict>
      </w:r>
    </w:p>
    <w:p w:rsidR="007D511C" w:rsidRPr="0011559C" w:rsidRDefault="00844CDD" w:rsidP="0011559C">
      <w:pPr>
        <w:widowControl w:val="0"/>
        <w:spacing w:line="360" w:lineRule="auto"/>
        <w:ind w:left="-567" w:firstLine="567"/>
        <w:jc w:val="both"/>
        <w:rPr>
          <w:snapToGrid w:val="0"/>
          <w:sz w:val="28"/>
          <w:szCs w:val="28"/>
          <w:lang w:val="uk-UA"/>
        </w:rPr>
      </w:pPr>
      <w:r>
        <w:rPr>
          <w:noProof/>
        </w:rPr>
        <w:pict>
          <v:rect id="_x0000_s1040" style="position:absolute;left:0;text-align:left;margin-left:123.75pt;margin-top:19.55pt;width:151.2pt;height:43.2pt;z-index:251636224" o:allowincell="f">
            <v:textbox style="mso-next-textbox:#_x0000_s1040">
              <w:txbxContent>
                <w:p w:rsidR="007D511C" w:rsidRPr="00422772" w:rsidRDefault="007D511C" w:rsidP="003C339A">
                  <w:pPr>
                    <w:pStyle w:val="1"/>
                    <w:ind w:firstLine="0"/>
                    <w:rPr>
                      <w:sz w:val="24"/>
                      <w:szCs w:val="24"/>
                    </w:rPr>
                  </w:pPr>
                  <w:r w:rsidRPr="00422772">
                    <w:rPr>
                      <w:sz w:val="24"/>
                      <w:szCs w:val="24"/>
                    </w:rPr>
                    <w:t>Продаж товарів , робіт та послуг</w:t>
                  </w:r>
                </w:p>
              </w:txbxContent>
            </v:textbox>
          </v:rect>
        </w:pict>
      </w:r>
    </w:p>
    <w:p w:rsidR="007D511C" w:rsidRPr="0011559C" w:rsidRDefault="00844CDD" w:rsidP="0011559C">
      <w:pPr>
        <w:widowControl w:val="0"/>
        <w:spacing w:line="360" w:lineRule="auto"/>
        <w:ind w:left="-567" w:firstLine="567"/>
        <w:jc w:val="both"/>
        <w:rPr>
          <w:snapToGrid w:val="0"/>
          <w:sz w:val="28"/>
          <w:szCs w:val="28"/>
          <w:lang w:val="uk-UA"/>
        </w:rPr>
      </w:pPr>
      <w:r>
        <w:rPr>
          <w:noProof/>
        </w:rPr>
        <w:pict>
          <v:rect id="_x0000_s1041" style="position:absolute;left:0;text-align:left;margin-left:375.75pt;margin-top:14.15pt;width:100.8pt;height:50.4pt;z-index:251642368" o:allowincell="f">
            <v:textbox style="mso-next-textbox:#_x0000_s1041">
              <w:txbxContent>
                <w:p w:rsidR="007D511C" w:rsidRPr="00422772" w:rsidRDefault="007D511C" w:rsidP="003C339A">
                  <w:pPr>
                    <w:pStyle w:val="1"/>
                    <w:ind w:firstLine="0"/>
                    <w:rPr>
                      <w:sz w:val="24"/>
                      <w:szCs w:val="24"/>
                    </w:rPr>
                  </w:pPr>
                  <w:r w:rsidRPr="00422772">
                    <w:rPr>
                      <w:sz w:val="24"/>
                      <w:szCs w:val="24"/>
                    </w:rPr>
                    <w:t>Експортні операції</w:t>
                  </w:r>
                </w:p>
              </w:txbxContent>
            </v:textbox>
          </v:rect>
        </w:pict>
      </w:r>
      <w:r>
        <w:rPr>
          <w:noProof/>
        </w:rPr>
        <w:pict>
          <v:line id="_x0000_s1042" style="position:absolute;left:0;text-align:left;z-index:251656704" from="274.95pt,14.15pt" to="310.95pt,14.15pt" o:allowincell="f"/>
        </w:pict>
      </w:r>
    </w:p>
    <w:p w:rsidR="007D511C" w:rsidRPr="0011559C" w:rsidRDefault="00844CDD" w:rsidP="0011559C">
      <w:pPr>
        <w:widowControl w:val="0"/>
        <w:spacing w:line="360" w:lineRule="auto"/>
        <w:ind w:left="-567" w:firstLine="567"/>
        <w:jc w:val="both"/>
        <w:rPr>
          <w:snapToGrid w:val="0"/>
          <w:sz w:val="28"/>
          <w:szCs w:val="28"/>
          <w:lang w:val="uk-UA"/>
        </w:rPr>
      </w:pPr>
      <w:r>
        <w:rPr>
          <w:noProof/>
        </w:rPr>
        <w:pict>
          <v:rect id="_x0000_s1043" style="position:absolute;left:0;text-align:left;margin-left:-37.5pt;margin-top:15.8pt;width:111.15pt;height:1in;z-index:251649536" o:allowincell="f">
            <v:textbox style="mso-next-textbox:#_x0000_s1043">
              <w:txbxContent>
                <w:p w:rsidR="007D511C" w:rsidRPr="00422772" w:rsidRDefault="007D511C" w:rsidP="003C339A">
                  <w:pPr>
                    <w:pStyle w:val="1"/>
                    <w:ind w:firstLine="0"/>
                    <w:rPr>
                      <w:sz w:val="24"/>
                      <w:szCs w:val="24"/>
                    </w:rPr>
                  </w:pPr>
                  <w:r w:rsidRPr="00422772">
                    <w:rPr>
                      <w:sz w:val="24"/>
                      <w:szCs w:val="24"/>
                    </w:rPr>
                    <w:t>Відвантаження (ДТ рах. 36 , КТ – рах.70)</w:t>
                  </w:r>
                </w:p>
              </w:txbxContent>
            </v:textbox>
          </v:rect>
        </w:pict>
      </w:r>
      <w:r>
        <w:rPr>
          <w:noProof/>
        </w:rPr>
        <w:pict>
          <v:line id="_x0000_s1044" style="position:absolute;left:0;text-align:left;z-index:251653632" from="195.75pt,14.45pt" to="195.75pt,50pt" o:allowincell="f">
            <v:stroke endarrow="block"/>
          </v:line>
        </w:pict>
      </w:r>
    </w:p>
    <w:p w:rsidR="007D511C" w:rsidRPr="0011559C" w:rsidRDefault="00844CDD" w:rsidP="0011559C">
      <w:pPr>
        <w:widowControl w:val="0"/>
        <w:spacing w:line="360" w:lineRule="auto"/>
        <w:ind w:left="-567" w:firstLine="567"/>
        <w:jc w:val="both"/>
        <w:rPr>
          <w:snapToGrid w:val="0"/>
          <w:sz w:val="28"/>
          <w:szCs w:val="28"/>
          <w:lang w:val="uk-UA"/>
        </w:rPr>
      </w:pPr>
      <w:r>
        <w:rPr>
          <w:noProof/>
        </w:rPr>
        <w:pict>
          <v:line id="_x0000_s1045" style="position:absolute;left:0;text-align:left;z-index:251659776" from="309.6pt,6.35pt" to="374.4pt,6.35pt" o:allowincell="f">
            <v:stroke endarrow="block"/>
          </v:line>
        </w:pict>
      </w:r>
    </w:p>
    <w:p w:rsidR="007D511C" w:rsidRPr="0011559C" w:rsidRDefault="00844CDD" w:rsidP="0011559C">
      <w:pPr>
        <w:widowControl w:val="0"/>
        <w:spacing w:line="360" w:lineRule="auto"/>
        <w:ind w:left="-567" w:firstLine="567"/>
        <w:jc w:val="both"/>
        <w:rPr>
          <w:snapToGrid w:val="0"/>
          <w:sz w:val="28"/>
          <w:szCs w:val="28"/>
          <w:lang w:val="uk-UA"/>
        </w:rPr>
      </w:pPr>
      <w:r>
        <w:rPr>
          <w:noProof/>
        </w:rPr>
        <w:pict>
          <v:line id="_x0000_s1046" style="position:absolute;left:0;text-align:left;flip:x;z-index:251650560" from="68.7pt,18.05pt" to="123.75pt,18.05pt" o:allowincell="f">
            <v:stroke endarrow="block"/>
          </v:line>
        </w:pict>
      </w:r>
      <w:r>
        <w:rPr>
          <w:noProof/>
        </w:rPr>
        <w:pict>
          <v:rect id="_x0000_s1047" style="position:absolute;left:0;text-align:left;margin-left:123.75pt;margin-top:1.7pt;width:151.2pt;height:28.8pt;z-index:251637248" o:allowincell="f">
            <v:textbox style="mso-next-textbox:#_x0000_s1047">
              <w:txbxContent>
                <w:p w:rsidR="007D511C" w:rsidRPr="00422772" w:rsidRDefault="007D511C" w:rsidP="003C339A">
                  <w:pPr>
                    <w:pStyle w:val="1"/>
                    <w:ind w:firstLine="0"/>
                    <w:rPr>
                      <w:sz w:val="24"/>
                      <w:szCs w:val="24"/>
                    </w:rPr>
                  </w:pPr>
                  <w:r w:rsidRPr="00422772">
                    <w:rPr>
                      <w:sz w:val="24"/>
                      <w:szCs w:val="24"/>
                    </w:rPr>
                    <w:t>Покупці</w:t>
                  </w:r>
                </w:p>
              </w:txbxContent>
            </v:textbox>
          </v:rect>
        </w:pict>
      </w:r>
    </w:p>
    <w:p w:rsidR="007D511C" w:rsidRPr="0011559C" w:rsidRDefault="00844CDD" w:rsidP="0011559C">
      <w:pPr>
        <w:widowControl w:val="0"/>
        <w:spacing w:line="360" w:lineRule="auto"/>
        <w:ind w:left="-567" w:firstLine="567"/>
        <w:jc w:val="both"/>
        <w:rPr>
          <w:snapToGrid w:val="0"/>
          <w:sz w:val="28"/>
          <w:szCs w:val="28"/>
          <w:lang w:val="uk-UA"/>
        </w:rPr>
      </w:pPr>
      <w:r>
        <w:rPr>
          <w:noProof/>
        </w:rPr>
        <w:pict>
          <v:rect id="_x0000_s1048" style="position:absolute;left:0;text-align:left;margin-left:202.95pt;margin-top:.2pt;width:1in;height:57.6pt;z-index:251639296" o:allowincell="f">
            <v:textbox style="mso-next-textbox:#_x0000_s1048">
              <w:txbxContent>
                <w:p w:rsidR="007D511C" w:rsidRPr="00422772" w:rsidRDefault="007D511C" w:rsidP="003C339A">
                  <w:pPr>
                    <w:pStyle w:val="1"/>
                    <w:ind w:firstLine="0"/>
                    <w:rPr>
                      <w:sz w:val="24"/>
                      <w:szCs w:val="24"/>
                    </w:rPr>
                  </w:pPr>
                  <w:r w:rsidRPr="00422772">
                    <w:rPr>
                      <w:sz w:val="24"/>
                      <w:szCs w:val="24"/>
                    </w:rPr>
                    <w:t>Фізичні особи</w:t>
                  </w:r>
                </w:p>
              </w:txbxContent>
            </v:textbox>
          </v:rect>
        </w:pict>
      </w:r>
      <w:r>
        <w:rPr>
          <w:noProof/>
        </w:rPr>
        <w:pict>
          <v:rect id="_x0000_s1049" style="position:absolute;left:0;text-align:left;margin-left:123.75pt;margin-top:.2pt;width:79.2pt;height:57.6pt;z-index:251638272" o:allowincell="f">
            <v:textbox style="mso-next-textbox:#_x0000_s1049">
              <w:txbxContent>
                <w:p w:rsidR="007D511C" w:rsidRPr="00422772" w:rsidRDefault="007D511C" w:rsidP="003C339A">
                  <w:pPr>
                    <w:pStyle w:val="1"/>
                    <w:ind w:firstLine="0"/>
                    <w:rPr>
                      <w:sz w:val="24"/>
                      <w:szCs w:val="24"/>
                    </w:rPr>
                  </w:pPr>
                  <w:r w:rsidRPr="00422772">
                    <w:rPr>
                      <w:sz w:val="24"/>
                      <w:szCs w:val="24"/>
                    </w:rPr>
                    <w:t>Юридичні особи</w:t>
                  </w:r>
                </w:p>
              </w:txbxContent>
            </v:textbox>
          </v:rect>
        </w:pict>
      </w:r>
    </w:p>
    <w:p w:rsidR="007D511C" w:rsidRPr="0011559C" w:rsidRDefault="007D511C" w:rsidP="0011559C">
      <w:pPr>
        <w:widowControl w:val="0"/>
        <w:spacing w:line="360" w:lineRule="auto"/>
        <w:ind w:left="-567" w:firstLine="567"/>
        <w:jc w:val="both"/>
        <w:rPr>
          <w:snapToGrid w:val="0"/>
          <w:sz w:val="28"/>
          <w:szCs w:val="28"/>
          <w:lang w:val="uk-UA"/>
        </w:rPr>
      </w:pPr>
    </w:p>
    <w:p w:rsidR="007D511C" w:rsidRPr="0011559C" w:rsidRDefault="00844CDD" w:rsidP="0011559C">
      <w:pPr>
        <w:widowControl w:val="0"/>
        <w:spacing w:line="360" w:lineRule="auto"/>
        <w:ind w:left="-567" w:firstLine="567"/>
        <w:jc w:val="both"/>
        <w:rPr>
          <w:snapToGrid w:val="0"/>
          <w:sz w:val="28"/>
          <w:szCs w:val="28"/>
          <w:lang w:val="uk-UA"/>
        </w:rPr>
      </w:pPr>
      <w:r>
        <w:rPr>
          <w:noProof/>
        </w:rPr>
        <w:pict>
          <v:line id="_x0000_s1050" style="position:absolute;left:0;text-align:left;flip:x;z-index:251652608" from="217.35pt,9.5pt" to="243.45pt,38.7pt" o:allowincell="f">
            <v:stroke endarrow="block"/>
          </v:line>
        </w:pict>
      </w:r>
      <w:r>
        <w:rPr>
          <w:noProof/>
        </w:rPr>
        <w:pict>
          <v:line id="_x0000_s1051" style="position:absolute;left:0;text-align:left;z-index:251651584" from="154.95pt,9.5pt" to="188.55pt,38.7pt" o:allowincell="f">
            <v:stroke endarrow="block"/>
          </v:line>
        </w:pict>
      </w:r>
    </w:p>
    <w:p w:rsidR="007D511C" w:rsidRPr="0011559C" w:rsidRDefault="007D511C" w:rsidP="0011559C">
      <w:pPr>
        <w:widowControl w:val="0"/>
        <w:spacing w:line="360" w:lineRule="auto"/>
        <w:ind w:left="-567" w:firstLine="567"/>
        <w:jc w:val="both"/>
        <w:rPr>
          <w:snapToGrid w:val="0"/>
          <w:sz w:val="28"/>
          <w:szCs w:val="28"/>
          <w:lang w:val="uk-UA"/>
        </w:rPr>
      </w:pPr>
    </w:p>
    <w:p w:rsidR="007D511C" w:rsidRPr="0011559C" w:rsidRDefault="007D511C" w:rsidP="0011559C">
      <w:pPr>
        <w:widowControl w:val="0"/>
        <w:spacing w:line="360" w:lineRule="auto"/>
        <w:ind w:left="-567" w:firstLine="567"/>
        <w:jc w:val="both"/>
        <w:rPr>
          <w:snapToGrid w:val="0"/>
          <w:sz w:val="28"/>
          <w:szCs w:val="28"/>
          <w:lang w:val="uk-UA"/>
        </w:rPr>
      </w:pPr>
    </w:p>
    <w:p w:rsidR="007D511C" w:rsidRPr="0011559C" w:rsidRDefault="007D511C" w:rsidP="0011559C">
      <w:pPr>
        <w:widowControl w:val="0"/>
        <w:spacing w:line="360" w:lineRule="auto"/>
        <w:ind w:left="-567" w:firstLine="567"/>
        <w:jc w:val="both"/>
        <w:rPr>
          <w:snapToGrid w:val="0"/>
          <w:sz w:val="28"/>
          <w:szCs w:val="28"/>
          <w:lang w:val="uk-UA"/>
        </w:rPr>
      </w:pPr>
    </w:p>
    <w:p w:rsidR="007D511C" w:rsidRPr="0011559C" w:rsidRDefault="007D511C" w:rsidP="0011559C">
      <w:pPr>
        <w:widowControl w:val="0"/>
        <w:spacing w:line="360" w:lineRule="auto"/>
        <w:ind w:left="-567" w:firstLine="567"/>
        <w:jc w:val="both"/>
        <w:rPr>
          <w:snapToGrid w:val="0"/>
          <w:sz w:val="28"/>
          <w:szCs w:val="28"/>
          <w:lang w:val="uk-UA"/>
        </w:rPr>
      </w:pPr>
    </w:p>
    <w:p w:rsidR="007D511C" w:rsidRPr="0011559C" w:rsidRDefault="007D511C" w:rsidP="0011559C">
      <w:pPr>
        <w:widowControl w:val="0"/>
        <w:spacing w:line="360" w:lineRule="auto"/>
        <w:ind w:left="-567" w:firstLine="567"/>
        <w:jc w:val="both"/>
        <w:rPr>
          <w:snapToGrid w:val="0"/>
          <w:sz w:val="28"/>
          <w:szCs w:val="28"/>
          <w:lang w:val="uk-UA"/>
        </w:rPr>
      </w:pPr>
    </w:p>
    <w:p w:rsidR="007D511C" w:rsidRPr="0011559C" w:rsidRDefault="007D511C" w:rsidP="0011559C">
      <w:pPr>
        <w:pStyle w:val="31"/>
        <w:widowControl w:val="0"/>
        <w:spacing w:line="360" w:lineRule="auto"/>
        <w:ind w:left="-567" w:firstLine="567"/>
        <w:rPr>
          <w:snapToGrid w:val="0"/>
          <w:szCs w:val="28"/>
        </w:rPr>
      </w:pPr>
      <w:r w:rsidRPr="0011559C">
        <w:rPr>
          <w:snapToGrid w:val="0"/>
          <w:szCs w:val="28"/>
        </w:rPr>
        <w:t>Рис. 4.1 Загальна схема бухгалтерського обліку розрахунків з покупцями та замовниками</w:t>
      </w:r>
    </w:p>
    <w:p w:rsidR="007D511C" w:rsidRPr="0011559C" w:rsidRDefault="007D511C" w:rsidP="0011559C">
      <w:pPr>
        <w:widowControl w:val="0"/>
        <w:spacing w:line="360" w:lineRule="auto"/>
        <w:ind w:left="-567" w:firstLine="567"/>
        <w:jc w:val="both"/>
        <w:rPr>
          <w:snapToGrid w:val="0"/>
          <w:sz w:val="28"/>
          <w:szCs w:val="28"/>
          <w:lang w:val="uk-UA"/>
        </w:rPr>
      </w:pPr>
      <w:r w:rsidRPr="0011559C">
        <w:rPr>
          <w:snapToGrid w:val="0"/>
          <w:sz w:val="28"/>
          <w:szCs w:val="28"/>
          <w:lang w:val="uk-UA"/>
        </w:rPr>
        <w:t xml:space="preserve">Організація синтетичного обліку розрахунків з покупцями та замовниками на ПП «Джоні» передбачає ведення обліку на рахунку 36 “Розрахунки з покупцями та замовниками ”та представлена на рис. 3.2 </w:t>
      </w:r>
    </w:p>
    <w:p w:rsidR="007D511C" w:rsidRPr="0011559C" w:rsidRDefault="007D511C" w:rsidP="0011559C">
      <w:pPr>
        <w:widowControl w:val="0"/>
        <w:spacing w:line="360" w:lineRule="auto"/>
        <w:ind w:left="-567" w:firstLine="567"/>
        <w:jc w:val="both"/>
        <w:rPr>
          <w:snapToGrid w:val="0"/>
          <w:sz w:val="28"/>
          <w:szCs w:val="28"/>
          <w:lang w:val="uk-UA"/>
        </w:rPr>
      </w:pPr>
      <w:r w:rsidRPr="0011559C">
        <w:rPr>
          <w:snapToGrid w:val="0"/>
          <w:sz w:val="28"/>
          <w:szCs w:val="28"/>
          <w:lang w:val="uk-UA"/>
        </w:rPr>
        <w:t xml:space="preserve">На рахунку 36 «Розрахунки з покупцями та замовниками» ведеться узагальнення інформації про розрахунки з покупцями та замовниками за відвантажену продукцію, товари, виконані роботи й послуги, крім заборгованості, яка забезпечена векселем. </w:t>
      </w:r>
    </w:p>
    <w:p w:rsidR="007D511C" w:rsidRPr="0011559C" w:rsidRDefault="00844CDD" w:rsidP="0011559C">
      <w:pPr>
        <w:widowControl w:val="0"/>
        <w:spacing w:line="360" w:lineRule="auto"/>
        <w:ind w:left="-567" w:firstLine="567"/>
        <w:jc w:val="both"/>
        <w:rPr>
          <w:snapToGrid w:val="0"/>
          <w:sz w:val="28"/>
          <w:szCs w:val="28"/>
          <w:lang w:val="uk-UA"/>
        </w:rPr>
      </w:pPr>
      <w:r>
        <w:rPr>
          <w:noProof/>
        </w:rPr>
        <w:pict>
          <v:rect id="_x0000_s1052" style="position:absolute;left:0;text-align:left;margin-left:361.35pt;margin-top:15.05pt;width:108pt;height:295.2pt;z-index:251667968" o:allowincell="f">
            <v:textbox style="mso-next-textbox:#_x0000_s1052">
              <w:txbxContent>
                <w:p w:rsidR="007D511C" w:rsidRPr="00422772" w:rsidRDefault="007D511C" w:rsidP="003C339A">
                  <w:pPr>
                    <w:rPr>
                      <w:noProof/>
                      <w:snapToGrid w:val="0"/>
                    </w:rPr>
                  </w:pPr>
                </w:p>
                <w:p w:rsidR="007D511C" w:rsidRPr="00422772" w:rsidRDefault="007D511C" w:rsidP="003C339A">
                  <w:pPr>
                    <w:rPr>
                      <w:noProof/>
                      <w:snapToGrid w:val="0"/>
                    </w:rPr>
                  </w:pPr>
                </w:p>
                <w:p w:rsidR="007D511C" w:rsidRPr="00422772" w:rsidRDefault="007D511C" w:rsidP="003C339A">
                  <w:pPr>
                    <w:rPr>
                      <w:noProof/>
                      <w:snapToGrid w:val="0"/>
                    </w:rPr>
                  </w:pPr>
                </w:p>
                <w:p w:rsidR="007D511C" w:rsidRPr="00422772" w:rsidRDefault="007D511C" w:rsidP="003C339A">
                  <w:pPr>
                    <w:rPr>
                      <w:noProof/>
                      <w:snapToGrid w:val="0"/>
                    </w:rPr>
                  </w:pPr>
                </w:p>
                <w:p w:rsidR="007D511C" w:rsidRPr="00422772" w:rsidRDefault="007D511C" w:rsidP="003C339A">
                  <w:pPr>
                    <w:rPr>
                      <w:noProof/>
                      <w:snapToGrid w:val="0"/>
                    </w:rPr>
                  </w:pPr>
                  <w:r w:rsidRPr="00422772">
                    <w:rPr>
                      <w:noProof/>
                      <w:snapToGrid w:val="0"/>
                    </w:rPr>
                    <w:t>Відображається продажна вартість  реалізованої продукції , товарів , виконаних робіт , наданих послуг</w:t>
                  </w:r>
                </w:p>
              </w:txbxContent>
            </v:textbox>
          </v:rect>
        </w:pict>
      </w:r>
      <w:r>
        <w:rPr>
          <w:noProof/>
        </w:rPr>
        <w:pict>
          <v:rect id="_x0000_s1053" style="position:absolute;left:0;text-align:left;margin-left:1.35pt;margin-top:15.05pt;width:43.2pt;height:309.6pt;z-index:251660800" o:allowincell="f">
            <v:textbox style="layout-flow:vertical;mso-layout-flow-alt:bottom-to-top;mso-next-textbox:#_x0000_s1053">
              <w:txbxContent>
                <w:p w:rsidR="007D511C" w:rsidRPr="00422772" w:rsidRDefault="007D511C" w:rsidP="003C339A">
                  <w:pPr>
                    <w:pStyle w:val="a4"/>
                    <w:jc w:val="center"/>
                    <w:rPr>
                      <w:sz w:val="24"/>
                      <w:szCs w:val="24"/>
                    </w:rPr>
                  </w:pPr>
                  <w:r w:rsidRPr="00422772">
                    <w:rPr>
                      <w:sz w:val="24"/>
                      <w:szCs w:val="24"/>
                    </w:rPr>
                    <w:t>Розрахунки з покупцями та замовниками</w:t>
                  </w:r>
                </w:p>
              </w:txbxContent>
            </v:textbox>
          </v:rect>
        </w:pict>
      </w:r>
      <w:r>
        <w:rPr>
          <w:noProof/>
        </w:rPr>
        <w:pict>
          <v:roundrect id="_x0000_s1054" style="position:absolute;left:0;text-align:left;margin-left:159.75pt;margin-top:22.25pt;width:136.8pt;height:1in;z-index:251663872" arcsize="10923f" o:allowincell="f">
            <v:textbox style="mso-next-textbox:#_x0000_s1054">
              <w:txbxContent>
                <w:p w:rsidR="007D511C" w:rsidRPr="00422772" w:rsidRDefault="007D511C" w:rsidP="003C339A">
                  <w:r w:rsidRPr="00422772">
                    <w:rPr>
                      <w:noProof/>
                      <w:snapToGrid w:val="0"/>
                    </w:rPr>
                    <w:t>361</w:t>
                  </w:r>
                  <w:r w:rsidRPr="00422772">
                    <w:rPr>
                      <w:snapToGrid w:val="0"/>
                      <w:lang w:val="uk-UA"/>
                    </w:rPr>
                    <w:t xml:space="preserve"> «Розрахунки з вітчизняними покупцями»</w:t>
                  </w:r>
                </w:p>
              </w:txbxContent>
            </v:textbox>
          </v:roundrect>
        </w:pict>
      </w:r>
      <w:r w:rsidR="007D511C" w:rsidRPr="0011559C">
        <w:rPr>
          <w:snapToGrid w:val="0"/>
          <w:sz w:val="28"/>
          <w:szCs w:val="28"/>
          <w:lang w:val="uk-UA"/>
        </w:rPr>
        <w:t xml:space="preserve"> </w:t>
      </w:r>
    </w:p>
    <w:p w:rsidR="007D511C" w:rsidRPr="0011559C" w:rsidRDefault="00844CDD" w:rsidP="0011559C">
      <w:pPr>
        <w:widowControl w:val="0"/>
        <w:spacing w:line="360" w:lineRule="auto"/>
        <w:ind w:left="-567" w:firstLine="567"/>
        <w:jc w:val="both"/>
        <w:rPr>
          <w:snapToGrid w:val="0"/>
          <w:sz w:val="28"/>
          <w:szCs w:val="28"/>
          <w:lang w:val="uk-UA"/>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5" type="#_x0000_t13" style="position:absolute;left:0;text-align:left;margin-left:73.35pt;margin-top:12.5pt;width:76.9pt;height:38.25pt;z-index:251661824" o:allowincell="f"/>
        </w:pict>
      </w:r>
      <w:r>
        <w:rPr>
          <w:noProof/>
        </w:rPr>
        <w:pict>
          <v:roundrect id="_x0000_s1056" style="position:absolute;left:0;text-align:left;margin-left:159.75pt;margin-top:105.5pt;width:136.8pt;height:1in;z-index:251664896" arcsize="10923f" o:allowincell="f">
            <v:textbox style="mso-next-textbox:#_x0000_s1056">
              <w:txbxContent>
                <w:p w:rsidR="007D511C" w:rsidRPr="00422772" w:rsidRDefault="007D511C" w:rsidP="003C339A">
                  <w:pPr>
                    <w:rPr>
                      <w:noProof/>
                      <w:snapToGrid w:val="0"/>
                    </w:rPr>
                  </w:pPr>
                  <w:r w:rsidRPr="00422772">
                    <w:rPr>
                      <w:noProof/>
                      <w:snapToGrid w:val="0"/>
                    </w:rPr>
                    <w:t>362 «Розрахунки з іноземними покупцями»</w:t>
                  </w:r>
                </w:p>
              </w:txbxContent>
            </v:textbox>
          </v:roundrect>
        </w:pict>
      </w:r>
      <w:r>
        <w:rPr>
          <w:noProof/>
        </w:rPr>
        <w:pict>
          <v:shape id="_x0000_s1057" type="#_x0000_t13" style="position:absolute;left:0;text-align:left;margin-left:310.95pt;margin-top:119.75pt;width:28.8pt;height:38.25pt;z-index:251666944" o:allowincell="f"/>
        </w:pict>
      </w:r>
      <w:r>
        <w:rPr>
          <w:noProof/>
        </w:rPr>
        <w:pict>
          <v:shape id="_x0000_s1058" type="#_x0000_t13" style="position:absolute;left:0;text-align:left;margin-left:66.15pt;margin-top:227.2pt;width:76.9pt;height:38.25pt;z-index:251670016" o:allowincell="f"/>
        </w:pict>
      </w:r>
      <w:r>
        <w:rPr>
          <w:noProof/>
        </w:rPr>
        <w:pict>
          <v:shape id="_x0000_s1059" type="#_x0000_t13" style="position:absolute;left:0;text-align:left;margin-left:310.95pt;margin-top:227.2pt;width:28.8pt;height:38.25pt;z-index:251671040" o:allowincell="f"/>
        </w:pict>
      </w:r>
      <w:r>
        <w:rPr>
          <w:noProof/>
        </w:rPr>
        <w:pict>
          <v:roundrect id="_x0000_s1060" style="position:absolute;left:0;text-align:left;margin-left:159.75pt;margin-top:212.9pt;width:136.8pt;height:79.2pt;z-index:251668992" arcsize="10923f" o:allowincell="f">
            <v:textbox style="mso-next-textbox:#_x0000_s1060">
              <w:txbxContent>
                <w:p w:rsidR="007D511C" w:rsidRPr="00422772" w:rsidRDefault="007D511C" w:rsidP="003C339A">
                  <w:pPr>
                    <w:rPr>
                      <w:noProof/>
                      <w:snapToGrid w:val="0"/>
                    </w:rPr>
                  </w:pPr>
                  <w:r w:rsidRPr="00422772">
                    <w:rPr>
                      <w:noProof/>
                      <w:snapToGrid w:val="0"/>
                    </w:rPr>
                    <w:t xml:space="preserve">363 «Розрахунки з промислово-фінансовою групою». </w:t>
                  </w:r>
                </w:p>
              </w:txbxContent>
            </v:textbox>
          </v:roundrect>
        </w:pict>
      </w:r>
      <w:r>
        <w:rPr>
          <w:noProof/>
        </w:rPr>
        <w:pict>
          <v:shape id="_x0000_s1061" type="#_x0000_t13" style="position:absolute;left:0;text-align:left;margin-left:310.95pt;margin-top:12.5pt;width:28.8pt;height:38.25pt;z-index:251665920" o:allowincell="f"/>
        </w:pict>
      </w:r>
      <w:r>
        <w:rPr>
          <w:noProof/>
        </w:rPr>
        <w:pict>
          <v:shape id="_x0000_s1062" type="#_x0000_t13" style="position:absolute;left:0;text-align:left;margin-left:73.35pt;margin-top:112.7pt;width:76.9pt;height:38.25pt;z-index:251662848" o:allowincell="f"/>
        </w:pict>
      </w:r>
    </w:p>
    <w:p w:rsidR="007D511C" w:rsidRPr="0011559C" w:rsidRDefault="007D511C" w:rsidP="0011559C">
      <w:pPr>
        <w:widowControl w:val="0"/>
        <w:spacing w:line="360" w:lineRule="auto"/>
        <w:ind w:left="-567" w:firstLine="567"/>
        <w:jc w:val="both"/>
        <w:rPr>
          <w:snapToGrid w:val="0"/>
          <w:sz w:val="28"/>
          <w:szCs w:val="28"/>
          <w:lang w:val="uk-UA"/>
        </w:rPr>
      </w:pPr>
    </w:p>
    <w:p w:rsidR="007D511C" w:rsidRPr="0011559C" w:rsidRDefault="007D511C" w:rsidP="0011559C">
      <w:pPr>
        <w:widowControl w:val="0"/>
        <w:spacing w:line="360" w:lineRule="auto"/>
        <w:ind w:left="-567" w:firstLine="567"/>
        <w:jc w:val="both"/>
        <w:rPr>
          <w:snapToGrid w:val="0"/>
          <w:sz w:val="28"/>
          <w:szCs w:val="28"/>
          <w:lang w:val="uk-UA"/>
        </w:rPr>
      </w:pPr>
    </w:p>
    <w:p w:rsidR="007D511C" w:rsidRPr="0011559C" w:rsidRDefault="007D511C" w:rsidP="0011559C">
      <w:pPr>
        <w:widowControl w:val="0"/>
        <w:spacing w:line="360" w:lineRule="auto"/>
        <w:ind w:left="-567" w:firstLine="567"/>
        <w:jc w:val="both"/>
        <w:rPr>
          <w:snapToGrid w:val="0"/>
          <w:sz w:val="28"/>
          <w:szCs w:val="28"/>
          <w:lang w:val="uk-UA"/>
        </w:rPr>
      </w:pPr>
    </w:p>
    <w:p w:rsidR="007D511C" w:rsidRPr="0011559C" w:rsidRDefault="007D511C" w:rsidP="0011559C">
      <w:pPr>
        <w:widowControl w:val="0"/>
        <w:spacing w:line="360" w:lineRule="auto"/>
        <w:ind w:left="-567" w:firstLine="567"/>
        <w:jc w:val="both"/>
        <w:rPr>
          <w:snapToGrid w:val="0"/>
          <w:sz w:val="28"/>
          <w:szCs w:val="28"/>
          <w:lang w:val="uk-UA"/>
        </w:rPr>
      </w:pPr>
    </w:p>
    <w:p w:rsidR="007D511C" w:rsidRPr="0011559C" w:rsidRDefault="007D511C" w:rsidP="0011559C">
      <w:pPr>
        <w:widowControl w:val="0"/>
        <w:spacing w:line="360" w:lineRule="auto"/>
        <w:ind w:left="-567" w:firstLine="567"/>
        <w:jc w:val="both"/>
        <w:rPr>
          <w:snapToGrid w:val="0"/>
          <w:sz w:val="28"/>
          <w:szCs w:val="28"/>
          <w:lang w:val="uk-UA"/>
        </w:rPr>
      </w:pPr>
    </w:p>
    <w:p w:rsidR="007D511C" w:rsidRPr="0011559C" w:rsidRDefault="007D511C" w:rsidP="0011559C">
      <w:pPr>
        <w:widowControl w:val="0"/>
        <w:spacing w:line="360" w:lineRule="auto"/>
        <w:ind w:left="-567" w:firstLine="567"/>
        <w:jc w:val="both"/>
        <w:rPr>
          <w:snapToGrid w:val="0"/>
          <w:sz w:val="28"/>
          <w:szCs w:val="28"/>
          <w:lang w:val="uk-UA"/>
        </w:rPr>
      </w:pPr>
    </w:p>
    <w:p w:rsidR="007D511C" w:rsidRPr="0011559C" w:rsidRDefault="007D511C" w:rsidP="0011559C">
      <w:pPr>
        <w:widowControl w:val="0"/>
        <w:spacing w:line="360" w:lineRule="auto"/>
        <w:ind w:left="-567" w:firstLine="567"/>
        <w:jc w:val="both"/>
        <w:rPr>
          <w:snapToGrid w:val="0"/>
          <w:sz w:val="28"/>
          <w:szCs w:val="28"/>
          <w:lang w:val="uk-UA"/>
        </w:rPr>
      </w:pPr>
    </w:p>
    <w:p w:rsidR="007D511C" w:rsidRPr="0011559C" w:rsidRDefault="007D511C" w:rsidP="0011559C">
      <w:pPr>
        <w:widowControl w:val="0"/>
        <w:spacing w:line="360" w:lineRule="auto"/>
        <w:ind w:left="-567" w:firstLine="567"/>
        <w:jc w:val="both"/>
        <w:rPr>
          <w:snapToGrid w:val="0"/>
          <w:sz w:val="28"/>
          <w:szCs w:val="28"/>
          <w:lang w:val="uk-UA"/>
        </w:rPr>
      </w:pPr>
    </w:p>
    <w:p w:rsidR="007D511C" w:rsidRPr="0011559C" w:rsidRDefault="007D511C" w:rsidP="0011559C">
      <w:pPr>
        <w:widowControl w:val="0"/>
        <w:spacing w:line="360" w:lineRule="auto"/>
        <w:ind w:left="-567" w:firstLine="567"/>
        <w:jc w:val="both"/>
        <w:rPr>
          <w:snapToGrid w:val="0"/>
          <w:sz w:val="28"/>
          <w:szCs w:val="28"/>
          <w:lang w:val="uk-UA"/>
        </w:rPr>
      </w:pPr>
    </w:p>
    <w:p w:rsidR="007D511C" w:rsidRPr="0011559C" w:rsidRDefault="007D511C" w:rsidP="0011559C">
      <w:pPr>
        <w:widowControl w:val="0"/>
        <w:spacing w:line="360" w:lineRule="auto"/>
        <w:ind w:left="-567" w:firstLine="567"/>
        <w:jc w:val="both"/>
        <w:rPr>
          <w:snapToGrid w:val="0"/>
          <w:sz w:val="28"/>
          <w:szCs w:val="28"/>
          <w:lang w:val="uk-UA"/>
        </w:rPr>
      </w:pPr>
    </w:p>
    <w:p w:rsidR="007D511C" w:rsidRPr="0011559C" w:rsidRDefault="007D511C" w:rsidP="0011559C">
      <w:pPr>
        <w:widowControl w:val="0"/>
        <w:spacing w:line="360" w:lineRule="auto"/>
        <w:ind w:left="-567" w:firstLine="567"/>
        <w:jc w:val="both"/>
        <w:rPr>
          <w:snapToGrid w:val="0"/>
          <w:sz w:val="28"/>
          <w:szCs w:val="28"/>
          <w:lang w:val="uk-UA"/>
        </w:rPr>
      </w:pPr>
    </w:p>
    <w:p w:rsidR="007D511C" w:rsidRPr="0011559C" w:rsidRDefault="007D511C" w:rsidP="0011559C">
      <w:pPr>
        <w:widowControl w:val="0"/>
        <w:spacing w:line="360" w:lineRule="auto"/>
        <w:ind w:left="-567" w:firstLine="567"/>
        <w:jc w:val="both"/>
        <w:rPr>
          <w:snapToGrid w:val="0"/>
          <w:sz w:val="28"/>
          <w:szCs w:val="28"/>
          <w:lang w:val="uk-UA"/>
        </w:rPr>
      </w:pPr>
    </w:p>
    <w:p w:rsidR="007D511C" w:rsidRPr="0011559C" w:rsidRDefault="007D511C" w:rsidP="0011559C">
      <w:pPr>
        <w:widowControl w:val="0"/>
        <w:spacing w:line="360" w:lineRule="auto"/>
        <w:ind w:left="-567" w:firstLine="567"/>
        <w:jc w:val="both"/>
        <w:rPr>
          <w:snapToGrid w:val="0"/>
          <w:sz w:val="28"/>
          <w:szCs w:val="28"/>
          <w:lang w:val="uk-UA"/>
        </w:rPr>
      </w:pPr>
    </w:p>
    <w:p w:rsidR="007D511C" w:rsidRPr="0011559C" w:rsidRDefault="007D511C" w:rsidP="00DB3694">
      <w:pPr>
        <w:pStyle w:val="31"/>
        <w:widowControl w:val="0"/>
        <w:spacing w:line="360" w:lineRule="auto"/>
        <w:ind w:left="-567" w:firstLine="567"/>
        <w:jc w:val="center"/>
        <w:rPr>
          <w:snapToGrid w:val="0"/>
          <w:szCs w:val="28"/>
        </w:rPr>
      </w:pPr>
      <w:r w:rsidRPr="0011559C">
        <w:rPr>
          <w:snapToGrid w:val="0"/>
          <w:szCs w:val="28"/>
        </w:rPr>
        <w:t>Рис. 4.2 Організація синтетичного обліку розрахунків з покупцями та замовниками</w:t>
      </w:r>
    </w:p>
    <w:p w:rsidR="007D511C" w:rsidRPr="0011559C" w:rsidRDefault="007D511C" w:rsidP="0011559C">
      <w:pPr>
        <w:widowControl w:val="0"/>
        <w:spacing w:line="360" w:lineRule="auto"/>
        <w:ind w:left="-567" w:firstLine="567"/>
        <w:jc w:val="both"/>
        <w:rPr>
          <w:snapToGrid w:val="0"/>
          <w:sz w:val="28"/>
          <w:szCs w:val="28"/>
          <w:lang w:val="uk-UA"/>
        </w:rPr>
      </w:pPr>
      <w:r w:rsidRPr="0011559C">
        <w:rPr>
          <w:snapToGrid w:val="0"/>
          <w:sz w:val="28"/>
          <w:szCs w:val="28"/>
          <w:lang w:val="uk-UA"/>
        </w:rPr>
        <w:t>За дебетом рахунка 36 «Розрахунки з покупцями та замовниками» відображується продажна вартість реалізованої продукції, товарів, виконаних робіт, наданих послуг (у тому числі на виконання бартерних контрактів), яка включає податок на додану вартість, акцизи та інші податки, збори (обов'язкові платежі), що підлягають перерахуванню до бюджетів та позабюджетних фондів та включені у вартість реалізації, за кредитом – сума платежів, які надійшли на рахунки підприємства в банківських установах, у касу, та інші види розрахунків. Сальдо рахунка відображує заборгованість покупців та замовників за одержану продукцію (роботи, послуги).</w:t>
      </w:r>
    </w:p>
    <w:p w:rsidR="007D511C" w:rsidRPr="0011559C" w:rsidRDefault="007D511C" w:rsidP="0011559C">
      <w:pPr>
        <w:widowControl w:val="0"/>
        <w:spacing w:line="360" w:lineRule="auto"/>
        <w:ind w:left="-567" w:firstLine="567"/>
        <w:jc w:val="both"/>
        <w:rPr>
          <w:snapToGrid w:val="0"/>
          <w:sz w:val="28"/>
          <w:szCs w:val="28"/>
          <w:lang w:val="uk-UA"/>
        </w:rPr>
      </w:pPr>
      <w:r w:rsidRPr="0011559C">
        <w:rPr>
          <w:snapToGrid w:val="0"/>
          <w:sz w:val="28"/>
          <w:szCs w:val="28"/>
          <w:lang w:val="uk-UA"/>
        </w:rPr>
        <w:t>Обліковими регістрами по розрахунках з покупцями та замовниками є журнал - ордер № 11 , який призначено для відображення інформації по кредиту рахунків 36 “Розрахунки з покупцями та замовниками”, 70 “Дохід від реалізації”, 71 “Інший операційний дохід”, 72 “Дохід від участі в капіталі”, 73 “Інші фінансові доходи ”, 74 “Інші доходи”, 75 “Надзвичайні доходи”, 79 “Фінансові результати”.</w:t>
      </w:r>
    </w:p>
    <w:p w:rsidR="007D511C" w:rsidRPr="0011559C" w:rsidRDefault="007D511C" w:rsidP="00DB3694">
      <w:pPr>
        <w:widowControl w:val="0"/>
        <w:spacing w:line="360" w:lineRule="auto"/>
        <w:ind w:left="-567" w:firstLine="567"/>
        <w:jc w:val="both"/>
        <w:rPr>
          <w:snapToGrid w:val="0"/>
          <w:sz w:val="28"/>
          <w:szCs w:val="28"/>
          <w:lang w:val="uk-UA"/>
        </w:rPr>
      </w:pPr>
      <w:r w:rsidRPr="0011559C">
        <w:rPr>
          <w:snapToGrid w:val="0"/>
          <w:sz w:val="28"/>
          <w:szCs w:val="28"/>
          <w:lang w:val="uk-UA"/>
        </w:rPr>
        <w:t xml:space="preserve">Кредит рахунку 36 збирається на основі відомості 11.4 аналітичного обліку по рахунку 36 “Розрахунки з покупцями та замовниками”. В кінці місяця загальні суми з кредиту рахунку 36 в дебет рахунків 30 ,31, 38, 63, 685 переносять в журнал - ордер 11.  Помісячні кредитові обороти по рахунку 36 “Розрахунки з покупцями та замовниками ” переносять в Головну книгу. </w:t>
      </w:r>
    </w:p>
    <w:p w:rsidR="007D511C" w:rsidRPr="0011559C" w:rsidRDefault="007D511C" w:rsidP="00DB3694">
      <w:pPr>
        <w:shd w:val="clear" w:color="auto" w:fill="FFFFFF"/>
        <w:spacing w:line="360" w:lineRule="auto"/>
        <w:ind w:left="-567" w:firstLine="567"/>
        <w:jc w:val="both"/>
        <w:rPr>
          <w:color w:val="000000"/>
          <w:sz w:val="28"/>
          <w:szCs w:val="28"/>
          <w:lang w:val="uk-UA"/>
        </w:rPr>
      </w:pPr>
      <w:r w:rsidRPr="0011559C">
        <w:rPr>
          <w:color w:val="000000"/>
          <w:sz w:val="28"/>
          <w:szCs w:val="28"/>
          <w:lang w:val="uk-UA"/>
        </w:rPr>
        <w:t>При здійсненні товарообмінних (бартерних) операцій сторони укладають договори, в яких визначають строки взаємних поставок товарів, обов'язки сторін з виконання умов договору та відповідальність сторін у випадку порушення прийнятих зобов'язань.</w:t>
      </w:r>
    </w:p>
    <w:p w:rsidR="007D511C" w:rsidRPr="0011559C" w:rsidRDefault="007D511C" w:rsidP="00DB3694">
      <w:pPr>
        <w:shd w:val="clear" w:color="auto" w:fill="FFFFFF"/>
        <w:spacing w:line="360" w:lineRule="auto"/>
        <w:ind w:left="-567" w:firstLine="567"/>
        <w:jc w:val="both"/>
        <w:rPr>
          <w:color w:val="000000"/>
          <w:sz w:val="28"/>
          <w:szCs w:val="28"/>
          <w:lang w:val="uk-UA"/>
        </w:rPr>
      </w:pPr>
      <w:r w:rsidRPr="0011559C">
        <w:rPr>
          <w:color w:val="000000"/>
          <w:sz w:val="28"/>
          <w:szCs w:val="28"/>
          <w:lang w:val="uk-UA"/>
        </w:rPr>
        <w:t>При відвантаженні товару (виконанні робіт, наданні послуг) за бартерним обміном в обов'язковому порядку складаються рахунки-фактури, накладні, акти тощо, в яких зазначається окремим рядком сума податку на додану вартість, дата складання, найменування і адреса постачальника та покупця.</w:t>
      </w:r>
    </w:p>
    <w:p w:rsidR="007D511C" w:rsidRPr="0011559C" w:rsidRDefault="007D511C" w:rsidP="00DB3694">
      <w:pPr>
        <w:shd w:val="clear" w:color="auto" w:fill="FFFFFF"/>
        <w:spacing w:line="360" w:lineRule="auto"/>
        <w:ind w:left="-567" w:firstLine="567"/>
        <w:jc w:val="both"/>
        <w:rPr>
          <w:color w:val="000000"/>
          <w:sz w:val="28"/>
          <w:szCs w:val="28"/>
          <w:lang w:val="uk-UA"/>
        </w:rPr>
      </w:pPr>
      <w:r w:rsidRPr="0011559C">
        <w:rPr>
          <w:color w:val="000000"/>
          <w:sz w:val="28"/>
          <w:szCs w:val="28"/>
          <w:lang w:val="uk-UA"/>
        </w:rPr>
        <w:t>До рахунку 36 "Розрахунки з покупцями і замовниками" відкриваються наступні субрахунки:</w:t>
      </w:r>
    </w:p>
    <w:p w:rsidR="007D511C" w:rsidRPr="0011559C" w:rsidRDefault="007D511C" w:rsidP="00DB3694">
      <w:pPr>
        <w:shd w:val="clear" w:color="auto" w:fill="FFFFFF"/>
        <w:spacing w:line="360" w:lineRule="auto"/>
        <w:ind w:left="-567" w:firstLine="567"/>
        <w:jc w:val="both"/>
        <w:rPr>
          <w:color w:val="000000"/>
          <w:sz w:val="28"/>
          <w:szCs w:val="28"/>
          <w:lang w:val="uk-UA"/>
        </w:rPr>
      </w:pPr>
      <w:r w:rsidRPr="0011559C">
        <w:rPr>
          <w:color w:val="000000"/>
          <w:sz w:val="28"/>
          <w:szCs w:val="28"/>
          <w:lang w:val="uk-UA"/>
        </w:rPr>
        <w:t>361 "Розрахунки з вітчизняними покупцями" - для обліку розрахунків з покупцями і замовниками, що знаходяться на митній території України;</w:t>
      </w:r>
    </w:p>
    <w:p w:rsidR="007D511C" w:rsidRPr="0011559C" w:rsidRDefault="007D511C" w:rsidP="00DB3694">
      <w:pPr>
        <w:shd w:val="clear" w:color="auto" w:fill="FFFFFF"/>
        <w:spacing w:line="360" w:lineRule="auto"/>
        <w:ind w:left="-567" w:firstLine="567"/>
        <w:jc w:val="both"/>
        <w:rPr>
          <w:color w:val="000000"/>
          <w:sz w:val="28"/>
          <w:szCs w:val="28"/>
          <w:lang w:val="uk-UA"/>
        </w:rPr>
      </w:pPr>
      <w:r w:rsidRPr="0011559C">
        <w:rPr>
          <w:color w:val="000000"/>
          <w:sz w:val="28"/>
          <w:szCs w:val="28"/>
          <w:lang w:val="uk-UA"/>
        </w:rPr>
        <w:t>362 "Розрахунки з іноземними покупцями" - для обліку розрахунків з іноземними покупцями і замовниками з експортних операцій. На ньому ведеться облік сум, аналогічних тим, що обліковуються на субрахунку 361;</w:t>
      </w:r>
    </w:p>
    <w:p w:rsidR="007D511C" w:rsidRPr="0011559C" w:rsidRDefault="007D511C" w:rsidP="00DB3694">
      <w:pPr>
        <w:shd w:val="clear" w:color="auto" w:fill="FFFFFF"/>
        <w:spacing w:line="360" w:lineRule="auto"/>
        <w:ind w:left="-567" w:firstLine="567"/>
        <w:jc w:val="both"/>
        <w:rPr>
          <w:color w:val="000000"/>
          <w:sz w:val="28"/>
          <w:szCs w:val="28"/>
          <w:lang w:val="uk-UA"/>
        </w:rPr>
      </w:pPr>
      <w:r w:rsidRPr="0011559C">
        <w:rPr>
          <w:color w:val="000000"/>
          <w:sz w:val="28"/>
          <w:szCs w:val="28"/>
          <w:lang w:val="uk-UA"/>
        </w:rPr>
        <w:t>Аналітичний облік розрахунків з покупцями та замовниками повинен забезпечити отримання даних про заборгованість, строк сплати за якою ще не настав, а також заборгованість, несплачену в строк.</w:t>
      </w:r>
    </w:p>
    <w:p w:rsidR="007D511C" w:rsidRPr="0011559C" w:rsidRDefault="007D511C" w:rsidP="00DB3694">
      <w:pPr>
        <w:shd w:val="clear" w:color="auto" w:fill="FFFFFF"/>
        <w:spacing w:line="360" w:lineRule="auto"/>
        <w:ind w:left="-567" w:firstLine="567"/>
        <w:jc w:val="both"/>
        <w:rPr>
          <w:color w:val="000000"/>
          <w:sz w:val="28"/>
          <w:szCs w:val="28"/>
          <w:lang w:val="uk-UA"/>
        </w:rPr>
      </w:pPr>
      <w:r w:rsidRPr="0011559C">
        <w:rPr>
          <w:color w:val="000000"/>
          <w:sz w:val="28"/>
          <w:szCs w:val="28"/>
          <w:lang w:val="uk-UA"/>
        </w:rPr>
        <w:t>Аналітичний облік розрахунків з покупцями та замовниками ведеться за кожним покупцем і замовником, за кожним пред'явленим до сплати рахунком, за кожною операцією. З цією метою підприємство може вести картки аналітичного обліку на кожного дебітора або накопичувальну відомість довільної форми.</w:t>
      </w:r>
    </w:p>
    <w:p w:rsidR="007D511C" w:rsidRPr="0011559C" w:rsidRDefault="007D511C" w:rsidP="00DB3694">
      <w:pPr>
        <w:shd w:val="clear" w:color="auto" w:fill="FFFFFF"/>
        <w:spacing w:line="360" w:lineRule="auto"/>
        <w:ind w:left="-567" w:firstLine="567"/>
        <w:jc w:val="both"/>
        <w:rPr>
          <w:color w:val="000000"/>
          <w:sz w:val="28"/>
          <w:szCs w:val="28"/>
          <w:lang w:val="uk-UA"/>
        </w:rPr>
      </w:pPr>
      <w:r w:rsidRPr="0011559C">
        <w:rPr>
          <w:color w:val="000000"/>
          <w:sz w:val="28"/>
          <w:szCs w:val="28"/>
          <w:lang w:val="uk-UA"/>
        </w:rPr>
        <w:t>На субрахунку 362 "Розрахунки з іноземними покупцями", крім того, аналітичний облік ведеться в гривнях та валюті, обумовленій договором. Аналітичний облік повинен бути організований таким чином, щоб своєчасно надавати управлінцям необхідну повну інформацію про стан розрахунків з дебіторами з метою оптимізації її обсягу та забезпечення своєчасного погашення (</w:t>
      </w:r>
      <w:r>
        <w:rPr>
          <w:color w:val="000000"/>
          <w:sz w:val="28"/>
          <w:szCs w:val="28"/>
          <w:lang w:val="uk-UA"/>
        </w:rPr>
        <w:t>табл.4.1.</w:t>
      </w:r>
      <w:r w:rsidRPr="0011559C">
        <w:rPr>
          <w:color w:val="000000"/>
          <w:sz w:val="28"/>
          <w:szCs w:val="28"/>
          <w:lang w:val="uk-UA"/>
        </w:rPr>
        <w:t>).</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7"/>
        <w:gridCol w:w="371"/>
        <w:gridCol w:w="4724"/>
      </w:tblGrid>
      <w:tr w:rsidR="007D511C" w:rsidRPr="0011559C" w:rsidTr="00987468">
        <w:trPr>
          <w:trHeight w:val="475"/>
          <w:jc w:val="center"/>
        </w:trPr>
        <w:tc>
          <w:tcPr>
            <w:tcW w:w="4277" w:type="dxa"/>
            <w:gridSpan w:val="2"/>
            <w:vAlign w:val="center"/>
          </w:tcPr>
          <w:p w:rsidR="007D511C" w:rsidRPr="00987468" w:rsidRDefault="007D511C" w:rsidP="00987468">
            <w:pPr>
              <w:shd w:val="clear" w:color="auto" w:fill="FFFFFF"/>
              <w:ind w:left="-567" w:firstLine="567"/>
              <w:jc w:val="center"/>
              <w:rPr>
                <w:sz w:val="28"/>
                <w:szCs w:val="28"/>
                <w:lang w:val="uk-UA"/>
              </w:rPr>
            </w:pPr>
            <w:r w:rsidRPr="00987468">
              <w:rPr>
                <w:iCs/>
                <w:color w:val="000000"/>
                <w:sz w:val="28"/>
                <w:szCs w:val="28"/>
                <w:lang w:val="uk-UA"/>
              </w:rPr>
              <w:t>Облікова інформація:</w:t>
            </w:r>
          </w:p>
        </w:tc>
        <w:tc>
          <w:tcPr>
            <w:tcW w:w="4724" w:type="dxa"/>
            <w:vAlign w:val="center"/>
          </w:tcPr>
          <w:p w:rsidR="007D511C" w:rsidRPr="00987468" w:rsidRDefault="007D511C" w:rsidP="00987468">
            <w:pPr>
              <w:shd w:val="clear" w:color="auto" w:fill="FFFFFF"/>
              <w:ind w:left="-567" w:firstLine="567"/>
              <w:jc w:val="center"/>
              <w:rPr>
                <w:sz w:val="28"/>
                <w:szCs w:val="28"/>
                <w:lang w:val="uk-UA"/>
              </w:rPr>
            </w:pPr>
            <w:r w:rsidRPr="00987468">
              <w:rPr>
                <w:iCs/>
                <w:color w:val="000000"/>
                <w:sz w:val="28"/>
                <w:szCs w:val="28"/>
                <w:lang w:val="uk-UA"/>
              </w:rPr>
              <w:t>Необхідна управлінцям для:</w:t>
            </w:r>
          </w:p>
        </w:tc>
      </w:tr>
      <w:tr w:rsidR="007D511C" w:rsidRPr="0011559C" w:rsidTr="00987468">
        <w:trPr>
          <w:trHeight w:val="949"/>
          <w:jc w:val="center"/>
        </w:trPr>
        <w:tc>
          <w:tcPr>
            <w:tcW w:w="3907" w:type="dxa"/>
            <w:vMerge w:val="restart"/>
            <w:vAlign w:val="center"/>
          </w:tcPr>
          <w:p w:rsidR="007D511C" w:rsidRPr="00987468" w:rsidRDefault="007D511C" w:rsidP="00987468">
            <w:pPr>
              <w:shd w:val="clear" w:color="auto" w:fill="FFFFFF"/>
              <w:ind w:left="-567" w:firstLine="567"/>
              <w:jc w:val="center"/>
              <w:rPr>
                <w:sz w:val="28"/>
                <w:szCs w:val="28"/>
                <w:lang w:val="uk-UA"/>
              </w:rPr>
            </w:pPr>
            <w:r w:rsidRPr="00987468">
              <w:rPr>
                <w:color w:val="000000"/>
                <w:sz w:val="28"/>
                <w:szCs w:val="28"/>
                <w:lang w:val="uk-UA"/>
              </w:rPr>
              <w:t>- структура (склад)</w:t>
            </w:r>
            <w:r w:rsidRPr="00987468">
              <w:rPr>
                <w:sz w:val="28"/>
                <w:szCs w:val="28"/>
                <w:lang w:val="uk-UA"/>
              </w:rPr>
              <w:t xml:space="preserve"> </w:t>
            </w:r>
          </w:p>
          <w:p w:rsidR="007D511C" w:rsidRPr="00987468" w:rsidRDefault="007D511C" w:rsidP="00987468">
            <w:pPr>
              <w:shd w:val="clear" w:color="auto" w:fill="FFFFFF"/>
              <w:ind w:left="-567" w:firstLine="567"/>
              <w:jc w:val="center"/>
              <w:rPr>
                <w:sz w:val="28"/>
                <w:szCs w:val="28"/>
                <w:lang w:val="uk-UA"/>
              </w:rPr>
            </w:pPr>
            <w:r w:rsidRPr="00987468">
              <w:rPr>
                <w:color w:val="000000"/>
                <w:sz w:val="28"/>
                <w:szCs w:val="28"/>
                <w:lang w:val="uk-UA"/>
              </w:rPr>
              <w:t>дебіторської заборгованості</w:t>
            </w:r>
          </w:p>
        </w:tc>
        <w:tc>
          <w:tcPr>
            <w:tcW w:w="371" w:type="dxa"/>
            <w:vMerge w:val="restart"/>
            <w:vAlign w:val="center"/>
          </w:tcPr>
          <w:p w:rsidR="007D511C" w:rsidRPr="00987468" w:rsidRDefault="007D511C" w:rsidP="00987468">
            <w:pPr>
              <w:shd w:val="clear" w:color="auto" w:fill="FFFFFF"/>
              <w:ind w:left="-567" w:firstLine="567"/>
              <w:jc w:val="center"/>
              <w:rPr>
                <w:sz w:val="28"/>
                <w:szCs w:val="28"/>
                <w:lang w:val="uk-UA"/>
              </w:rPr>
            </w:pPr>
          </w:p>
        </w:tc>
        <w:tc>
          <w:tcPr>
            <w:tcW w:w="4724" w:type="dxa"/>
            <w:vAlign w:val="center"/>
          </w:tcPr>
          <w:p w:rsidR="007D511C" w:rsidRPr="00987468" w:rsidRDefault="007D511C" w:rsidP="00987468">
            <w:pPr>
              <w:shd w:val="clear" w:color="auto" w:fill="FFFFFF"/>
              <w:ind w:left="-567" w:firstLine="567"/>
              <w:jc w:val="center"/>
              <w:rPr>
                <w:sz w:val="28"/>
                <w:szCs w:val="28"/>
                <w:lang w:val="uk-UA"/>
              </w:rPr>
            </w:pPr>
            <w:r w:rsidRPr="00987468">
              <w:rPr>
                <w:color w:val="000000"/>
                <w:sz w:val="28"/>
                <w:szCs w:val="28"/>
                <w:lang w:val="uk-UA"/>
              </w:rPr>
              <w:t>-аналізу динаміки дебіторської заборгованості</w:t>
            </w:r>
            <w:r w:rsidRPr="00987468">
              <w:rPr>
                <w:sz w:val="28"/>
                <w:szCs w:val="28"/>
                <w:lang w:val="uk-UA"/>
              </w:rPr>
              <w:t xml:space="preserve"> </w:t>
            </w:r>
            <w:r w:rsidRPr="00987468">
              <w:rPr>
                <w:color w:val="000000"/>
                <w:sz w:val="28"/>
                <w:szCs w:val="28"/>
                <w:lang w:val="uk-UA"/>
              </w:rPr>
              <w:t>підприємства</w:t>
            </w:r>
          </w:p>
        </w:tc>
      </w:tr>
      <w:tr w:rsidR="007D511C" w:rsidRPr="0011559C" w:rsidTr="00987468">
        <w:trPr>
          <w:trHeight w:val="628"/>
          <w:jc w:val="center"/>
        </w:trPr>
        <w:tc>
          <w:tcPr>
            <w:tcW w:w="3907" w:type="dxa"/>
            <w:vMerge/>
            <w:vAlign w:val="center"/>
          </w:tcPr>
          <w:p w:rsidR="007D511C" w:rsidRPr="00987468" w:rsidRDefault="007D511C" w:rsidP="00987468">
            <w:pPr>
              <w:shd w:val="clear" w:color="auto" w:fill="FFFFFF"/>
              <w:ind w:left="-567" w:firstLine="567"/>
              <w:jc w:val="center"/>
              <w:rPr>
                <w:sz w:val="28"/>
                <w:szCs w:val="28"/>
                <w:lang w:val="uk-UA"/>
              </w:rPr>
            </w:pPr>
          </w:p>
        </w:tc>
        <w:tc>
          <w:tcPr>
            <w:tcW w:w="371" w:type="dxa"/>
            <w:vMerge/>
            <w:vAlign w:val="center"/>
          </w:tcPr>
          <w:p w:rsidR="007D511C" w:rsidRPr="00987468" w:rsidRDefault="007D511C" w:rsidP="00987468">
            <w:pPr>
              <w:shd w:val="clear" w:color="auto" w:fill="FFFFFF"/>
              <w:ind w:left="-567" w:firstLine="567"/>
              <w:jc w:val="center"/>
              <w:rPr>
                <w:sz w:val="28"/>
                <w:szCs w:val="28"/>
                <w:lang w:val="uk-UA"/>
              </w:rPr>
            </w:pPr>
          </w:p>
        </w:tc>
        <w:tc>
          <w:tcPr>
            <w:tcW w:w="4724" w:type="dxa"/>
            <w:vMerge w:val="restart"/>
            <w:vAlign w:val="center"/>
          </w:tcPr>
          <w:p w:rsidR="007D511C" w:rsidRPr="00987468" w:rsidRDefault="007D511C" w:rsidP="00987468">
            <w:pPr>
              <w:shd w:val="clear" w:color="auto" w:fill="FFFFFF"/>
              <w:ind w:left="-567" w:firstLine="567"/>
              <w:jc w:val="center"/>
              <w:rPr>
                <w:color w:val="000000"/>
                <w:sz w:val="28"/>
                <w:szCs w:val="28"/>
                <w:lang w:val="uk-UA"/>
              </w:rPr>
            </w:pPr>
            <w:r w:rsidRPr="00987468">
              <w:rPr>
                <w:color w:val="000000"/>
                <w:sz w:val="28"/>
                <w:szCs w:val="28"/>
                <w:lang w:val="uk-UA"/>
              </w:rPr>
              <w:t xml:space="preserve">-формування принципів кредитної </w:t>
            </w:r>
          </w:p>
          <w:p w:rsidR="007D511C" w:rsidRPr="00987468" w:rsidRDefault="007D511C" w:rsidP="00987468">
            <w:pPr>
              <w:shd w:val="clear" w:color="auto" w:fill="FFFFFF"/>
              <w:ind w:left="-567" w:firstLine="567"/>
              <w:jc w:val="center"/>
              <w:rPr>
                <w:sz w:val="28"/>
                <w:szCs w:val="28"/>
                <w:lang w:val="uk-UA"/>
              </w:rPr>
            </w:pPr>
            <w:r w:rsidRPr="00987468">
              <w:rPr>
                <w:color w:val="000000"/>
                <w:sz w:val="28"/>
                <w:szCs w:val="28"/>
                <w:lang w:val="uk-UA"/>
              </w:rPr>
              <w:t>політики та системи</w:t>
            </w:r>
            <w:r w:rsidRPr="00987468">
              <w:rPr>
                <w:sz w:val="28"/>
                <w:szCs w:val="28"/>
                <w:lang w:val="uk-UA"/>
              </w:rPr>
              <w:t xml:space="preserve"> </w:t>
            </w:r>
            <w:r w:rsidRPr="00987468">
              <w:rPr>
                <w:color w:val="000000"/>
                <w:sz w:val="28"/>
                <w:szCs w:val="28"/>
                <w:lang w:val="uk-UA"/>
              </w:rPr>
              <w:t>кредитних умов</w:t>
            </w:r>
          </w:p>
        </w:tc>
      </w:tr>
      <w:tr w:rsidR="007D511C" w:rsidRPr="0011559C" w:rsidTr="00987468">
        <w:trPr>
          <w:trHeight w:val="628"/>
          <w:jc w:val="center"/>
        </w:trPr>
        <w:tc>
          <w:tcPr>
            <w:tcW w:w="3907" w:type="dxa"/>
            <w:vMerge w:val="restart"/>
            <w:vAlign w:val="center"/>
          </w:tcPr>
          <w:p w:rsidR="007D511C" w:rsidRPr="00987468" w:rsidRDefault="007D511C" w:rsidP="00987468">
            <w:pPr>
              <w:shd w:val="clear" w:color="auto" w:fill="FFFFFF"/>
              <w:ind w:left="-567" w:firstLine="567"/>
              <w:jc w:val="center"/>
              <w:rPr>
                <w:sz w:val="28"/>
                <w:szCs w:val="28"/>
                <w:lang w:val="uk-UA"/>
              </w:rPr>
            </w:pPr>
            <w:r w:rsidRPr="00987468">
              <w:rPr>
                <w:color w:val="000000"/>
                <w:sz w:val="28"/>
                <w:szCs w:val="28"/>
                <w:lang w:val="uk-UA"/>
              </w:rPr>
              <w:t>- термін утворення та дата</w:t>
            </w:r>
            <w:r w:rsidRPr="00987468">
              <w:rPr>
                <w:sz w:val="28"/>
                <w:szCs w:val="28"/>
                <w:lang w:val="uk-UA"/>
              </w:rPr>
              <w:t xml:space="preserve"> </w:t>
            </w:r>
          </w:p>
          <w:p w:rsidR="007D511C" w:rsidRPr="00987468" w:rsidRDefault="007D511C" w:rsidP="00987468">
            <w:pPr>
              <w:shd w:val="clear" w:color="auto" w:fill="FFFFFF"/>
              <w:ind w:left="-567" w:firstLine="567"/>
              <w:jc w:val="center"/>
              <w:rPr>
                <w:sz w:val="28"/>
                <w:szCs w:val="28"/>
                <w:lang w:val="uk-UA"/>
              </w:rPr>
            </w:pPr>
            <w:r w:rsidRPr="00987468">
              <w:rPr>
                <w:color w:val="000000"/>
                <w:sz w:val="28"/>
                <w:szCs w:val="28"/>
                <w:lang w:val="uk-UA"/>
              </w:rPr>
              <w:t>визнання в обліку</w:t>
            </w:r>
            <w:r w:rsidRPr="00987468">
              <w:rPr>
                <w:sz w:val="28"/>
                <w:szCs w:val="28"/>
                <w:lang w:val="uk-UA"/>
              </w:rPr>
              <w:t xml:space="preserve"> </w:t>
            </w:r>
          </w:p>
          <w:p w:rsidR="007D511C" w:rsidRPr="00987468" w:rsidRDefault="007D511C" w:rsidP="00987468">
            <w:pPr>
              <w:shd w:val="clear" w:color="auto" w:fill="FFFFFF"/>
              <w:ind w:left="-567" w:firstLine="567"/>
              <w:jc w:val="center"/>
              <w:rPr>
                <w:sz w:val="28"/>
                <w:szCs w:val="28"/>
                <w:lang w:val="uk-UA"/>
              </w:rPr>
            </w:pPr>
            <w:r w:rsidRPr="00987468">
              <w:rPr>
                <w:color w:val="000000"/>
                <w:sz w:val="28"/>
                <w:szCs w:val="28"/>
                <w:lang w:val="uk-UA"/>
              </w:rPr>
              <w:t>заборгованості (поточна</w:t>
            </w:r>
            <w:r w:rsidRPr="00987468">
              <w:rPr>
                <w:sz w:val="28"/>
                <w:szCs w:val="28"/>
                <w:lang w:val="uk-UA"/>
              </w:rPr>
              <w:t xml:space="preserve"> </w:t>
            </w:r>
            <w:r w:rsidRPr="00987468">
              <w:rPr>
                <w:color w:val="000000"/>
                <w:sz w:val="28"/>
                <w:szCs w:val="28"/>
                <w:lang w:val="uk-UA"/>
              </w:rPr>
              <w:t>або довгострокова)</w:t>
            </w:r>
          </w:p>
        </w:tc>
        <w:tc>
          <w:tcPr>
            <w:tcW w:w="371" w:type="dxa"/>
            <w:vMerge/>
            <w:vAlign w:val="center"/>
          </w:tcPr>
          <w:p w:rsidR="007D511C" w:rsidRPr="00987468" w:rsidRDefault="007D511C" w:rsidP="00987468">
            <w:pPr>
              <w:shd w:val="clear" w:color="auto" w:fill="FFFFFF"/>
              <w:ind w:left="-567" w:firstLine="567"/>
              <w:jc w:val="center"/>
              <w:rPr>
                <w:sz w:val="28"/>
                <w:szCs w:val="28"/>
                <w:lang w:val="uk-UA"/>
              </w:rPr>
            </w:pPr>
          </w:p>
        </w:tc>
        <w:tc>
          <w:tcPr>
            <w:tcW w:w="4724" w:type="dxa"/>
            <w:vMerge/>
            <w:vAlign w:val="center"/>
          </w:tcPr>
          <w:p w:rsidR="007D511C" w:rsidRPr="00987468" w:rsidRDefault="007D511C" w:rsidP="00987468">
            <w:pPr>
              <w:shd w:val="clear" w:color="auto" w:fill="FFFFFF"/>
              <w:ind w:left="-567" w:firstLine="567"/>
              <w:jc w:val="center"/>
              <w:rPr>
                <w:sz w:val="28"/>
                <w:szCs w:val="28"/>
                <w:lang w:val="uk-UA"/>
              </w:rPr>
            </w:pPr>
          </w:p>
        </w:tc>
      </w:tr>
      <w:tr w:rsidR="007D511C" w:rsidRPr="00585105" w:rsidTr="00987468">
        <w:trPr>
          <w:trHeight w:val="142"/>
          <w:jc w:val="center"/>
        </w:trPr>
        <w:tc>
          <w:tcPr>
            <w:tcW w:w="3907" w:type="dxa"/>
            <w:vMerge/>
            <w:vAlign w:val="center"/>
          </w:tcPr>
          <w:p w:rsidR="007D511C" w:rsidRPr="00987468" w:rsidRDefault="007D511C" w:rsidP="00987468">
            <w:pPr>
              <w:shd w:val="clear" w:color="auto" w:fill="FFFFFF"/>
              <w:ind w:left="-567" w:firstLine="567"/>
              <w:jc w:val="center"/>
              <w:rPr>
                <w:sz w:val="28"/>
                <w:szCs w:val="28"/>
                <w:lang w:val="uk-UA"/>
              </w:rPr>
            </w:pPr>
          </w:p>
        </w:tc>
        <w:tc>
          <w:tcPr>
            <w:tcW w:w="371" w:type="dxa"/>
            <w:vMerge/>
            <w:vAlign w:val="center"/>
          </w:tcPr>
          <w:p w:rsidR="007D511C" w:rsidRPr="00987468" w:rsidRDefault="007D511C" w:rsidP="00987468">
            <w:pPr>
              <w:shd w:val="clear" w:color="auto" w:fill="FFFFFF"/>
              <w:ind w:left="-567" w:firstLine="567"/>
              <w:jc w:val="center"/>
              <w:rPr>
                <w:sz w:val="28"/>
                <w:szCs w:val="28"/>
                <w:lang w:val="uk-UA"/>
              </w:rPr>
            </w:pPr>
          </w:p>
        </w:tc>
        <w:tc>
          <w:tcPr>
            <w:tcW w:w="4724" w:type="dxa"/>
            <w:vAlign w:val="center"/>
          </w:tcPr>
          <w:p w:rsidR="007D511C" w:rsidRPr="00987468" w:rsidRDefault="007D511C" w:rsidP="00987468">
            <w:pPr>
              <w:shd w:val="clear" w:color="auto" w:fill="FFFFFF"/>
              <w:ind w:left="-567" w:firstLine="567"/>
              <w:jc w:val="center"/>
              <w:rPr>
                <w:color w:val="000000"/>
                <w:sz w:val="28"/>
                <w:szCs w:val="28"/>
                <w:lang w:val="uk-UA"/>
              </w:rPr>
            </w:pPr>
            <w:r w:rsidRPr="00987468">
              <w:rPr>
                <w:color w:val="000000"/>
                <w:sz w:val="28"/>
                <w:szCs w:val="28"/>
                <w:lang w:val="uk-UA"/>
              </w:rPr>
              <w:t>- систематизації і аналізу</w:t>
            </w:r>
            <w:r w:rsidRPr="00987468">
              <w:rPr>
                <w:sz w:val="28"/>
                <w:szCs w:val="28"/>
                <w:lang w:val="uk-UA"/>
              </w:rPr>
              <w:t xml:space="preserve"> </w:t>
            </w:r>
            <w:r w:rsidRPr="00987468">
              <w:rPr>
                <w:color w:val="000000"/>
                <w:sz w:val="28"/>
                <w:szCs w:val="28"/>
                <w:lang w:val="uk-UA"/>
              </w:rPr>
              <w:t xml:space="preserve">інформації </w:t>
            </w:r>
          </w:p>
          <w:p w:rsidR="007D511C" w:rsidRPr="00987468" w:rsidRDefault="007D511C" w:rsidP="00987468">
            <w:pPr>
              <w:shd w:val="clear" w:color="auto" w:fill="FFFFFF"/>
              <w:ind w:left="-567" w:firstLine="567"/>
              <w:jc w:val="center"/>
              <w:rPr>
                <w:sz w:val="28"/>
                <w:szCs w:val="28"/>
                <w:lang w:val="uk-UA"/>
              </w:rPr>
            </w:pPr>
            <w:r w:rsidRPr="00987468">
              <w:rPr>
                <w:color w:val="000000"/>
                <w:sz w:val="28"/>
                <w:szCs w:val="28"/>
                <w:lang w:val="uk-UA"/>
              </w:rPr>
              <w:t>про покупців,</w:t>
            </w:r>
            <w:r w:rsidRPr="00987468">
              <w:rPr>
                <w:sz w:val="28"/>
                <w:szCs w:val="28"/>
                <w:lang w:val="uk-UA"/>
              </w:rPr>
              <w:t xml:space="preserve"> </w:t>
            </w:r>
            <w:r w:rsidRPr="00987468">
              <w:rPr>
                <w:color w:val="000000"/>
                <w:sz w:val="28"/>
                <w:szCs w:val="28"/>
                <w:lang w:val="uk-UA"/>
              </w:rPr>
              <w:t>замовників та інших дебіторів</w:t>
            </w:r>
            <w:r w:rsidRPr="00987468">
              <w:rPr>
                <w:sz w:val="28"/>
                <w:szCs w:val="28"/>
                <w:lang w:val="uk-UA"/>
              </w:rPr>
              <w:t xml:space="preserve"> </w:t>
            </w:r>
            <w:r w:rsidRPr="00987468">
              <w:rPr>
                <w:color w:val="000000"/>
                <w:sz w:val="28"/>
                <w:szCs w:val="28"/>
                <w:lang w:val="uk-UA"/>
              </w:rPr>
              <w:t>підприємства</w:t>
            </w:r>
          </w:p>
        </w:tc>
      </w:tr>
      <w:tr w:rsidR="007D511C" w:rsidRPr="0011559C" w:rsidTr="00987468">
        <w:trPr>
          <w:trHeight w:val="142"/>
          <w:jc w:val="center"/>
        </w:trPr>
        <w:tc>
          <w:tcPr>
            <w:tcW w:w="3907" w:type="dxa"/>
            <w:vMerge/>
            <w:vAlign w:val="center"/>
          </w:tcPr>
          <w:p w:rsidR="007D511C" w:rsidRPr="00987468" w:rsidRDefault="007D511C" w:rsidP="00987468">
            <w:pPr>
              <w:shd w:val="clear" w:color="auto" w:fill="FFFFFF"/>
              <w:ind w:left="-567" w:firstLine="567"/>
              <w:jc w:val="center"/>
              <w:rPr>
                <w:sz w:val="28"/>
                <w:szCs w:val="28"/>
                <w:lang w:val="uk-UA"/>
              </w:rPr>
            </w:pPr>
          </w:p>
        </w:tc>
        <w:tc>
          <w:tcPr>
            <w:tcW w:w="371" w:type="dxa"/>
            <w:vMerge/>
            <w:vAlign w:val="center"/>
          </w:tcPr>
          <w:p w:rsidR="007D511C" w:rsidRPr="00987468" w:rsidRDefault="007D511C" w:rsidP="00987468">
            <w:pPr>
              <w:shd w:val="clear" w:color="auto" w:fill="FFFFFF"/>
              <w:ind w:left="-567" w:firstLine="567"/>
              <w:jc w:val="center"/>
              <w:rPr>
                <w:sz w:val="28"/>
                <w:szCs w:val="28"/>
                <w:lang w:val="uk-UA"/>
              </w:rPr>
            </w:pPr>
          </w:p>
        </w:tc>
        <w:tc>
          <w:tcPr>
            <w:tcW w:w="4724" w:type="dxa"/>
            <w:vAlign w:val="center"/>
          </w:tcPr>
          <w:p w:rsidR="007D511C" w:rsidRPr="00987468" w:rsidRDefault="007D511C" w:rsidP="00987468">
            <w:pPr>
              <w:shd w:val="clear" w:color="auto" w:fill="FFFFFF"/>
              <w:ind w:left="-567" w:firstLine="567"/>
              <w:jc w:val="center"/>
              <w:rPr>
                <w:sz w:val="28"/>
                <w:szCs w:val="28"/>
                <w:lang w:val="uk-UA"/>
              </w:rPr>
            </w:pPr>
            <w:r w:rsidRPr="00987468">
              <w:rPr>
                <w:color w:val="000000"/>
                <w:sz w:val="28"/>
                <w:szCs w:val="28"/>
                <w:lang w:val="uk-UA"/>
              </w:rPr>
              <w:t>- моніторинг дебіторської заборгованості</w:t>
            </w:r>
          </w:p>
        </w:tc>
      </w:tr>
      <w:tr w:rsidR="007D511C" w:rsidRPr="0011559C" w:rsidTr="00987468">
        <w:trPr>
          <w:trHeight w:val="1438"/>
          <w:jc w:val="center"/>
        </w:trPr>
        <w:tc>
          <w:tcPr>
            <w:tcW w:w="3907" w:type="dxa"/>
            <w:vMerge w:val="restart"/>
            <w:vAlign w:val="center"/>
          </w:tcPr>
          <w:p w:rsidR="007D511C" w:rsidRPr="00987468" w:rsidRDefault="007D511C" w:rsidP="00987468">
            <w:pPr>
              <w:shd w:val="clear" w:color="auto" w:fill="FFFFFF"/>
              <w:ind w:left="-567" w:firstLine="567"/>
              <w:jc w:val="center"/>
              <w:rPr>
                <w:sz w:val="28"/>
                <w:szCs w:val="28"/>
                <w:lang w:val="uk-UA"/>
              </w:rPr>
            </w:pPr>
            <w:r w:rsidRPr="00987468">
              <w:rPr>
                <w:color w:val="000000"/>
                <w:sz w:val="28"/>
                <w:szCs w:val="28"/>
                <w:lang w:val="uk-UA"/>
              </w:rPr>
              <w:t>- стан заборгованості</w:t>
            </w:r>
            <w:r w:rsidRPr="00987468">
              <w:rPr>
                <w:sz w:val="28"/>
                <w:szCs w:val="28"/>
                <w:lang w:val="uk-UA"/>
              </w:rPr>
              <w:t xml:space="preserve"> </w:t>
            </w:r>
          </w:p>
          <w:p w:rsidR="007D511C" w:rsidRPr="00987468" w:rsidRDefault="007D511C" w:rsidP="00987468">
            <w:pPr>
              <w:shd w:val="clear" w:color="auto" w:fill="FFFFFF"/>
              <w:ind w:left="-567" w:firstLine="567"/>
              <w:jc w:val="center"/>
              <w:rPr>
                <w:sz w:val="28"/>
                <w:szCs w:val="28"/>
                <w:lang w:val="uk-UA"/>
              </w:rPr>
            </w:pPr>
            <w:r w:rsidRPr="00987468">
              <w:rPr>
                <w:color w:val="000000"/>
                <w:sz w:val="28"/>
                <w:szCs w:val="28"/>
                <w:lang w:val="uk-UA"/>
              </w:rPr>
              <w:t>(термінова або</w:t>
            </w:r>
            <w:r w:rsidRPr="00987468">
              <w:rPr>
                <w:sz w:val="28"/>
                <w:szCs w:val="28"/>
                <w:lang w:val="uk-UA"/>
              </w:rPr>
              <w:t xml:space="preserve"> </w:t>
            </w:r>
            <w:r w:rsidRPr="00987468">
              <w:rPr>
                <w:color w:val="000000"/>
                <w:sz w:val="28"/>
                <w:szCs w:val="28"/>
                <w:lang w:val="uk-UA"/>
              </w:rPr>
              <w:t>прострочена)</w:t>
            </w:r>
          </w:p>
        </w:tc>
        <w:tc>
          <w:tcPr>
            <w:tcW w:w="371" w:type="dxa"/>
            <w:vMerge/>
            <w:vAlign w:val="center"/>
          </w:tcPr>
          <w:p w:rsidR="007D511C" w:rsidRPr="00987468" w:rsidRDefault="007D511C" w:rsidP="00987468">
            <w:pPr>
              <w:shd w:val="clear" w:color="auto" w:fill="FFFFFF"/>
              <w:ind w:left="-567" w:firstLine="567"/>
              <w:jc w:val="center"/>
              <w:rPr>
                <w:sz w:val="28"/>
                <w:szCs w:val="28"/>
                <w:lang w:val="uk-UA"/>
              </w:rPr>
            </w:pPr>
          </w:p>
        </w:tc>
        <w:tc>
          <w:tcPr>
            <w:tcW w:w="4724" w:type="dxa"/>
            <w:vAlign w:val="center"/>
          </w:tcPr>
          <w:p w:rsidR="007D511C" w:rsidRPr="00987468" w:rsidRDefault="007D511C" w:rsidP="00987468">
            <w:pPr>
              <w:shd w:val="clear" w:color="auto" w:fill="FFFFFF"/>
              <w:ind w:left="-567" w:firstLine="567"/>
              <w:jc w:val="center"/>
              <w:rPr>
                <w:color w:val="000000"/>
                <w:sz w:val="28"/>
                <w:szCs w:val="28"/>
                <w:lang w:val="uk-UA"/>
              </w:rPr>
            </w:pPr>
            <w:r w:rsidRPr="00987468">
              <w:rPr>
                <w:color w:val="000000"/>
                <w:sz w:val="28"/>
                <w:szCs w:val="28"/>
                <w:lang w:val="uk-UA"/>
              </w:rPr>
              <w:t xml:space="preserve">-формування стандартів оцінки </w:t>
            </w:r>
          </w:p>
          <w:p w:rsidR="007D511C" w:rsidRPr="00987468" w:rsidRDefault="007D511C" w:rsidP="00987468">
            <w:pPr>
              <w:shd w:val="clear" w:color="auto" w:fill="FFFFFF"/>
              <w:ind w:left="-567" w:firstLine="567"/>
              <w:jc w:val="center"/>
              <w:rPr>
                <w:color w:val="000000"/>
                <w:sz w:val="28"/>
                <w:szCs w:val="28"/>
                <w:lang w:val="uk-UA"/>
              </w:rPr>
            </w:pPr>
            <w:r w:rsidRPr="00987468">
              <w:rPr>
                <w:color w:val="000000"/>
                <w:sz w:val="28"/>
                <w:szCs w:val="28"/>
                <w:lang w:val="uk-UA"/>
              </w:rPr>
              <w:t>платоспроможності</w:t>
            </w:r>
            <w:r w:rsidRPr="00987468">
              <w:rPr>
                <w:sz w:val="28"/>
                <w:szCs w:val="28"/>
                <w:lang w:val="uk-UA"/>
              </w:rPr>
              <w:t xml:space="preserve"> </w:t>
            </w:r>
            <w:r w:rsidRPr="00987468">
              <w:rPr>
                <w:color w:val="000000"/>
                <w:sz w:val="28"/>
                <w:szCs w:val="28"/>
                <w:lang w:val="uk-UA"/>
              </w:rPr>
              <w:t xml:space="preserve">дебіторів і </w:t>
            </w:r>
          </w:p>
          <w:p w:rsidR="007D511C" w:rsidRPr="00987468" w:rsidRDefault="007D511C" w:rsidP="00987468">
            <w:pPr>
              <w:shd w:val="clear" w:color="auto" w:fill="FFFFFF"/>
              <w:ind w:left="-567" w:firstLine="567"/>
              <w:jc w:val="center"/>
              <w:rPr>
                <w:sz w:val="28"/>
                <w:szCs w:val="28"/>
                <w:lang w:val="uk-UA"/>
              </w:rPr>
            </w:pPr>
            <w:r w:rsidRPr="00987468">
              <w:rPr>
                <w:color w:val="000000"/>
                <w:sz w:val="28"/>
                <w:szCs w:val="28"/>
                <w:lang w:val="uk-UA"/>
              </w:rPr>
              <w:t>визначення умов надання кредиту</w:t>
            </w:r>
          </w:p>
        </w:tc>
      </w:tr>
      <w:tr w:rsidR="007D511C" w:rsidRPr="0011559C" w:rsidTr="00987468">
        <w:trPr>
          <w:trHeight w:val="628"/>
          <w:jc w:val="center"/>
        </w:trPr>
        <w:tc>
          <w:tcPr>
            <w:tcW w:w="3907" w:type="dxa"/>
            <w:vMerge/>
            <w:vAlign w:val="center"/>
          </w:tcPr>
          <w:p w:rsidR="007D511C" w:rsidRPr="00987468" w:rsidRDefault="007D511C" w:rsidP="00987468">
            <w:pPr>
              <w:shd w:val="clear" w:color="auto" w:fill="FFFFFF"/>
              <w:ind w:left="-567" w:firstLine="567"/>
              <w:jc w:val="center"/>
              <w:rPr>
                <w:sz w:val="28"/>
                <w:szCs w:val="28"/>
                <w:lang w:val="uk-UA"/>
              </w:rPr>
            </w:pPr>
          </w:p>
        </w:tc>
        <w:tc>
          <w:tcPr>
            <w:tcW w:w="371" w:type="dxa"/>
            <w:vMerge/>
            <w:vAlign w:val="center"/>
          </w:tcPr>
          <w:p w:rsidR="007D511C" w:rsidRPr="00987468" w:rsidRDefault="007D511C" w:rsidP="00987468">
            <w:pPr>
              <w:shd w:val="clear" w:color="auto" w:fill="FFFFFF"/>
              <w:ind w:left="-567" w:firstLine="567"/>
              <w:jc w:val="center"/>
              <w:rPr>
                <w:sz w:val="28"/>
                <w:szCs w:val="28"/>
                <w:lang w:val="uk-UA"/>
              </w:rPr>
            </w:pPr>
          </w:p>
        </w:tc>
        <w:tc>
          <w:tcPr>
            <w:tcW w:w="4724" w:type="dxa"/>
            <w:vMerge w:val="restart"/>
            <w:vAlign w:val="center"/>
          </w:tcPr>
          <w:p w:rsidR="007D511C" w:rsidRPr="00987468" w:rsidRDefault="007D511C" w:rsidP="00987468">
            <w:pPr>
              <w:shd w:val="clear" w:color="auto" w:fill="FFFFFF"/>
              <w:ind w:left="-567" w:firstLine="567"/>
              <w:jc w:val="center"/>
              <w:rPr>
                <w:color w:val="000000"/>
                <w:sz w:val="28"/>
                <w:szCs w:val="28"/>
                <w:lang w:val="uk-UA"/>
              </w:rPr>
            </w:pPr>
            <w:r w:rsidRPr="00987468">
              <w:rPr>
                <w:color w:val="000000"/>
                <w:sz w:val="28"/>
                <w:szCs w:val="28"/>
                <w:lang w:val="uk-UA"/>
              </w:rPr>
              <w:t>- формування процедури</w:t>
            </w:r>
            <w:r w:rsidRPr="00987468">
              <w:rPr>
                <w:sz w:val="28"/>
                <w:szCs w:val="28"/>
                <w:lang w:val="uk-UA"/>
              </w:rPr>
              <w:t xml:space="preserve"> </w:t>
            </w:r>
            <w:r w:rsidRPr="00987468">
              <w:rPr>
                <w:color w:val="000000"/>
                <w:sz w:val="28"/>
                <w:szCs w:val="28"/>
                <w:lang w:val="uk-UA"/>
              </w:rPr>
              <w:t>своєчасного</w:t>
            </w:r>
          </w:p>
          <w:p w:rsidR="007D511C" w:rsidRPr="00987468" w:rsidRDefault="007D511C" w:rsidP="00987468">
            <w:pPr>
              <w:shd w:val="clear" w:color="auto" w:fill="FFFFFF"/>
              <w:ind w:left="-567" w:firstLine="567"/>
              <w:jc w:val="center"/>
              <w:rPr>
                <w:sz w:val="28"/>
                <w:szCs w:val="28"/>
                <w:lang w:val="uk-UA"/>
              </w:rPr>
            </w:pPr>
            <w:r w:rsidRPr="00987468">
              <w:rPr>
                <w:color w:val="000000"/>
                <w:sz w:val="28"/>
                <w:szCs w:val="28"/>
                <w:lang w:val="uk-UA"/>
              </w:rPr>
              <w:t xml:space="preserve"> погашення</w:t>
            </w:r>
            <w:r w:rsidRPr="00987468">
              <w:rPr>
                <w:sz w:val="28"/>
                <w:szCs w:val="28"/>
                <w:lang w:val="uk-UA"/>
              </w:rPr>
              <w:t xml:space="preserve"> </w:t>
            </w:r>
            <w:r w:rsidRPr="00987468">
              <w:rPr>
                <w:color w:val="000000"/>
                <w:sz w:val="28"/>
                <w:szCs w:val="28"/>
                <w:lang w:val="uk-UA"/>
              </w:rPr>
              <w:t>дебіторської заборгованості</w:t>
            </w:r>
          </w:p>
        </w:tc>
      </w:tr>
      <w:tr w:rsidR="007D511C" w:rsidRPr="0011559C" w:rsidTr="00987468">
        <w:trPr>
          <w:trHeight w:val="628"/>
          <w:jc w:val="center"/>
        </w:trPr>
        <w:tc>
          <w:tcPr>
            <w:tcW w:w="3907" w:type="dxa"/>
            <w:vMerge w:val="restart"/>
            <w:vAlign w:val="center"/>
          </w:tcPr>
          <w:p w:rsidR="007D511C" w:rsidRPr="00987468" w:rsidRDefault="007D511C" w:rsidP="00987468">
            <w:pPr>
              <w:shd w:val="clear" w:color="auto" w:fill="FFFFFF"/>
              <w:ind w:left="-567" w:firstLine="567"/>
              <w:jc w:val="center"/>
              <w:rPr>
                <w:sz w:val="28"/>
                <w:szCs w:val="28"/>
                <w:lang w:val="uk-UA"/>
              </w:rPr>
            </w:pPr>
            <w:r w:rsidRPr="00987468">
              <w:rPr>
                <w:color w:val="000000"/>
                <w:sz w:val="28"/>
                <w:szCs w:val="28"/>
                <w:lang w:val="uk-UA"/>
              </w:rPr>
              <w:t>- причини утворення</w:t>
            </w:r>
            <w:r w:rsidRPr="00987468">
              <w:rPr>
                <w:sz w:val="28"/>
                <w:szCs w:val="28"/>
                <w:lang w:val="uk-UA"/>
              </w:rPr>
              <w:t xml:space="preserve"> </w:t>
            </w:r>
          </w:p>
          <w:p w:rsidR="007D511C" w:rsidRPr="00987468" w:rsidRDefault="007D511C" w:rsidP="00987468">
            <w:pPr>
              <w:shd w:val="clear" w:color="auto" w:fill="FFFFFF"/>
              <w:ind w:left="-567" w:firstLine="567"/>
              <w:jc w:val="center"/>
              <w:rPr>
                <w:sz w:val="28"/>
                <w:szCs w:val="28"/>
                <w:lang w:val="uk-UA"/>
              </w:rPr>
            </w:pPr>
            <w:r w:rsidRPr="00987468">
              <w:rPr>
                <w:color w:val="000000"/>
                <w:sz w:val="28"/>
                <w:szCs w:val="28"/>
                <w:lang w:val="uk-UA"/>
              </w:rPr>
              <w:t>дебіторської</w:t>
            </w:r>
            <w:r w:rsidRPr="00987468">
              <w:rPr>
                <w:sz w:val="28"/>
                <w:szCs w:val="28"/>
                <w:lang w:val="uk-UA"/>
              </w:rPr>
              <w:t xml:space="preserve"> </w:t>
            </w:r>
            <w:r w:rsidRPr="00987468">
              <w:rPr>
                <w:color w:val="000000"/>
                <w:sz w:val="28"/>
                <w:szCs w:val="28"/>
                <w:lang w:val="uk-UA"/>
              </w:rPr>
              <w:t>заборгованості</w:t>
            </w:r>
          </w:p>
        </w:tc>
        <w:tc>
          <w:tcPr>
            <w:tcW w:w="371" w:type="dxa"/>
            <w:vMerge/>
            <w:vAlign w:val="center"/>
          </w:tcPr>
          <w:p w:rsidR="007D511C" w:rsidRPr="00987468" w:rsidRDefault="007D511C" w:rsidP="00987468">
            <w:pPr>
              <w:shd w:val="clear" w:color="auto" w:fill="FFFFFF"/>
              <w:ind w:left="-567" w:firstLine="567"/>
              <w:jc w:val="center"/>
              <w:rPr>
                <w:sz w:val="28"/>
                <w:szCs w:val="28"/>
                <w:lang w:val="uk-UA"/>
              </w:rPr>
            </w:pPr>
          </w:p>
        </w:tc>
        <w:tc>
          <w:tcPr>
            <w:tcW w:w="4724" w:type="dxa"/>
            <w:vMerge/>
            <w:vAlign w:val="center"/>
          </w:tcPr>
          <w:p w:rsidR="007D511C" w:rsidRPr="00987468" w:rsidRDefault="007D511C" w:rsidP="00987468">
            <w:pPr>
              <w:shd w:val="clear" w:color="auto" w:fill="FFFFFF"/>
              <w:ind w:left="-567" w:firstLine="567"/>
              <w:jc w:val="center"/>
              <w:rPr>
                <w:sz w:val="28"/>
                <w:szCs w:val="28"/>
                <w:lang w:val="uk-UA"/>
              </w:rPr>
            </w:pPr>
          </w:p>
        </w:tc>
      </w:tr>
      <w:tr w:rsidR="007D511C" w:rsidRPr="0011559C" w:rsidTr="00987468">
        <w:trPr>
          <w:trHeight w:val="142"/>
          <w:jc w:val="center"/>
        </w:trPr>
        <w:tc>
          <w:tcPr>
            <w:tcW w:w="3907" w:type="dxa"/>
            <w:vMerge/>
            <w:vAlign w:val="center"/>
          </w:tcPr>
          <w:p w:rsidR="007D511C" w:rsidRPr="00987468" w:rsidRDefault="007D511C" w:rsidP="00987468">
            <w:pPr>
              <w:shd w:val="clear" w:color="auto" w:fill="FFFFFF"/>
              <w:ind w:left="-567" w:firstLine="567"/>
              <w:jc w:val="center"/>
              <w:rPr>
                <w:sz w:val="28"/>
                <w:szCs w:val="28"/>
                <w:lang w:val="uk-UA"/>
              </w:rPr>
            </w:pPr>
          </w:p>
        </w:tc>
        <w:tc>
          <w:tcPr>
            <w:tcW w:w="371" w:type="dxa"/>
            <w:vMerge/>
            <w:vAlign w:val="center"/>
          </w:tcPr>
          <w:p w:rsidR="007D511C" w:rsidRPr="00987468" w:rsidRDefault="007D511C" w:rsidP="00987468">
            <w:pPr>
              <w:shd w:val="clear" w:color="auto" w:fill="FFFFFF"/>
              <w:ind w:left="-567" w:firstLine="567"/>
              <w:jc w:val="center"/>
              <w:rPr>
                <w:sz w:val="28"/>
                <w:szCs w:val="28"/>
                <w:lang w:val="uk-UA"/>
              </w:rPr>
            </w:pPr>
          </w:p>
        </w:tc>
        <w:tc>
          <w:tcPr>
            <w:tcW w:w="4724" w:type="dxa"/>
            <w:vAlign w:val="center"/>
          </w:tcPr>
          <w:p w:rsidR="007D511C" w:rsidRPr="00987468" w:rsidRDefault="007D511C" w:rsidP="00987468">
            <w:pPr>
              <w:shd w:val="clear" w:color="auto" w:fill="FFFFFF"/>
              <w:ind w:left="-567" w:firstLine="567"/>
              <w:jc w:val="center"/>
              <w:rPr>
                <w:sz w:val="28"/>
                <w:szCs w:val="28"/>
                <w:lang w:val="uk-UA"/>
              </w:rPr>
            </w:pPr>
            <w:r w:rsidRPr="00987468">
              <w:rPr>
                <w:color w:val="000000"/>
                <w:sz w:val="28"/>
                <w:szCs w:val="28"/>
                <w:lang w:val="uk-UA"/>
              </w:rPr>
              <w:t>- забезпечення використання</w:t>
            </w:r>
            <w:r w:rsidRPr="00987468">
              <w:rPr>
                <w:sz w:val="28"/>
                <w:szCs w:val="28"/>
                <w:lang w:val="uk-UA"/>
              </w:rPr>
              <w:t xml:space="preserve"> </w:t>
            </w:r>
            <w:r w:rsidRPr="00987468">
              <w:rPr>
                <w:color w:val="000000"/>
                <w:sz w:val="28"/>
                <w:szCs w:val="28"/>
                <w:lang w:val="uk-UA"/>
              </w:rPr>
              <w:t>на підприємстві сучасних</w:t>
            </w:r>
            <w:r w:rsidRPr="00987468">
              <w:rPr>
                <w:sz w:val="28"/>
                <w:szCs w:val="28"/>
                <w:lang w:val="uk-UA"/>
              </w:rPr>
              <w:t xml:space="preserve"> </w:t>
            </w:r>
            <w:r w:rsidRPr="00987468">
              <w:rPr>
                <w:color w:val="000000"/>
                <w:sz w:val="28"/>
                <w:szCs w:val="28"/>
                <w:lang w:val="uk-UA"/>
              </w:rPr>
              <w:t>форм рефінансування дебіторської заборгованості</w:t>
            </w:r>
          </w:p>
        </w:tc>
      </w:tr>
      <w:tr w:rsidR="007D511C" w:rsidRPr="0011559C" w:rsidTr="00987468">
        <w:trPr>
          <w:trHeight w:val="1912"/>
          <w:jc w:val="center"/>
        </w:trPr>
        <w:tc>
          <w:tcPr>
            <w:tcW w:w="3907" w:type="dxa"/>
            <w:vAlign w:val="center"/>
          </w:tcPr>
          <w:p w:rsidR="007D511C" w:rsidRPr="00987468" w:rsidRDefault="007D511C" w:rsidP="00987468">
            <w:pPr>
              <w:shd w:val="clear" w:color="auto" w:fill="FFFFFF"/>
              <w:ind w:left="-567" w:firstLine="567"/>
              <w:jc w:val="center"/>
              <w:rPr>
                <w:sz w:val="28"/>
                <w:szCs w:val="28"/>
                <w:lang w:val="uk-UA"/>
              </w:rPr>
            </w:pPr>
            <w:r w:rsidRPr="00987468">
              <w:rPr>
                <w:color w:val="000000"/>
                <w:sz w:val="28"/>
                <w:szCs w:val="28"/>
                <w:lang w:val="uk-UA"/>
              </w:rPr>
              <w:t>- характер можливості</w:t>
            </w:r>
            <w:r w:rsidRPr="00987468">
              <w:rPr>
                <w:sz w:val="28"/>
                <w:szCs w:val="28"/>
                <w:lang w:val="uk-UA"/>
              </w:rPr>
              <w:t xml:space="preserve"> </w:t>
            </w:r>
          </w:p>
          <w:p w:rsidR="007D511C" w:rsidRPr="00987468" w:rsidRDefault="007D511C" w:rsidP="00987468">
            <w:pPr>
              <w:shd w:val="clear" w:color="auto" w:fill="FFFFFF"/>
              <w:ind w:left="-567" w:firstLine="567"/>
              <w:jc w:val="center"/>
              <w:rPr>
                <w:sz w:val="28"/>
                <w:szCs w:val="28"/>
                <w:lang w:val="uk-UA"/>
              </w:rPr>
            </w:pPr>
            <w:r w:rsidRPr="00987468">
              <w:rPr>
                <w:color w:val="000000"/>
                <w:sz w:val="28"/>
                <w:szCs w:val="28"/>
                <w:lang w:val="uk-UA"/>
              </w:rPr>
              <w:t>погашення дебіторської</w:t>
            </w:r>
            <w:r w:rsidRPr="00987468">
              <w:rPr>
                <w:sz w:val="28"/>
                <w:szCs w:val="28"/>
                <w:lang w:val="uk-UA"/>
              </w:rPr>
              <w:t xml:space="preserve"> </w:t>
            </w:r>
          </w:p>
          <w:p w:rsidR="007D511C" w:rsidRPr="00987468" w:rsidRDefault="007D511C" w:rsidP="00987468">
            <w:pPr>
              <w:shd w:val="clear" w:color="auto" w:fill="FFFFFF"/>
              <w:ind w:left="-567" w:firstLine="567"/>
              <w:jc w:val="center"/>
              <w:rPr>
                <w:sz w:val="28"/>
                <w:szCs w:val="28"/>
                <w:lang w:val="uk-UA"/>
              </w:rPr>
            </w:pPr>
            <w:r w:rsidRPr="00987468">
              <w:rPr>
                <w:color w:val="000000"/>
                <w:sz w:val="28"/>
                <w:szCs w:val="28"/>
                <w:lang w:val="uk-UA"/>
              </w:rPr>
              <w:t>заборгованості (поточна,</w:t>
            </w:r>
            <w:r w:rsidRPr="00987468">
              <w:rPr>
                <w:sz w:val="28"/>
                <w:szCs w:val="28"/>
                <w:lang w:val="uk-UA"/>
              </w:rPr>
              <w:t xml:space="preserve"> </w:t>
            </w:r>
            <w:r w:rsidRPr="00987468">
              <w:rPr>
                <w:color w:val="000000"/>
                <w:sz w:val="28"/>
                <w:szCs w:val="28"/>
                <w:lang w:val="uk-UA"/>
              </w:rPr>
              <w:t>сумнівна, безнадійна)</w:t>
            </w:r>
          </w:p>
        </w:tc>
        <w:tc>
          <w:tcPr>
            <w:tcW w:w="371" w:type="dxa"/>
            <w:vMerge/>
            <w:vAlign w:val="center"/>
          </w:tcPr>
          <w:p w:rsidR="007D511C" w:rsidRPr="00987468" w:rsidRDefault="007D511C" w:rsidP="00987468">
            <w:pPr>
              <w:shd w:val="clear" w:color="auto" w:fill="FFFFFF"/>
              <w:ind w:left="-567" w:firstLine="567"/>
              <w:jc w:val="center"/>
              <w:rPr>
                <w:sz w:val="28"/>
                <w:szCs w:val="28"/>
                <w:lang w:val="uk-UA"/>
              </w:rPr>
            </w:pPr>
          </w:p>
        </w:tc>
        <w:tc>
          <w:tcPr>
            <w:tcW w:w="4724" w:type="dxa"/>
            <w:vMerge w:val="restart"/>
            <w:vAlign w:val="center"/>
          </w:tcPr>
          <w:p w:rsidR="007D511C" w:rsidRPr="00987468" w:rsidRDefault="007D511C" w:rsidP="00987468">
            <w:pPr>
              <w:shd w:val="clear" w:color="auto" w:fill="FFFFFF"/>
              <w:ind w:left="-567" w:firstLine="567"/>
              <w:jc w:val="center"/>
              <w:rPr>
                <w:color w:val="000000"/>
                <w:sz w:val="28"/>
                <w:szCs w:val="28"/>
                <w:lang w:val="uk-UA"/>
              </w:rPr>
            </w:pPr>
            <w:r w:rsidRPr="00987468">
              <w:rPr>
                <w:color w:val="000000"/>
                <w:sz w:val="28"/>
                <w:szCs w:val="28"/>
                <w:lang w:val="uk-UA"/>
              </w:rPr>
              <w:t xml:space="preserve">- побудови ефективних систем </w:t>
            </w:r>
          </w:p>
          <w:p w:rsidR="007D511C" w:rsidRPr="00987468" w:rsidRDefault="007D511C" w:rsidP="00987468">
            <w:pPr>
              <w:shd w:val="clear" w:color="auto" w:fill="FFFFFF"/>
              <w:ind w:left="-567" w:firstLine="567"/>
              <w:jc w:val="center"/>
              <w:rPr>
                <w:color w:val="000000"/>
                <w:sz w:val="28"/>
                <w:szCs w:val="28"/>
                <w:lang w:val="uk-UA"/>
              </w:rPr>
            </w:pPr>
            <w:r w:rsidRPr="00987468">
              <w:rPr>
                <w:color w:val="000000"/>
                <w:sz w:val="28"/>
                <w:szCs w:val="28"/>
                <w:lang w:val="uk-UA"/>
              </w:rPr>
              <w:t>контролю за рухом і</w:t>
            </w:r>
            <w:r w:rsidRPr="00987468">
              <w:rPr>
                <w:sz w:val="28"/>
                <w:szCs w:val="28"/>
                <w:lang w:val="uk-UA"/>
              </w:rPr>
              <w:t xml:space="preserve"> </w:t>
            </w:r>
            <w:r w:rsidRPr="00987468">
              <w:rPr>
                <w:color w:val="000000"/>
                <w:sz w:val="28"/>
                <w:szCs w:val="28"/>
                <w:lang w:val="uk-UA"/>
              </w:rPr>
              <w:t xml:space="preserve">своєчасним </w:t>
            </w:r>
          </w:p>
          <w:p w:rsidR="007D511C" w:rsidRPr="00987468" w:rsidRDefault="007D511C" w:rsidP="00987468">
            <w:pPr>
              <w:shd w:val="clear" w:color="auto" w:fill="FFFFFF"/>
              <w:ind w:left="-567" w:firstLine="567"/>
              <w:jc w:val="center"/>
              <w:rPr>
                <w:color w:val="000000"/>
                <w:sz w:val="28"/>
                <w:szCs w:val="28"/>
                <w:lang w:val="uk-UA"/>
              </w:rPr>
            </w:pPr>
            <w:r w:rsidRPr="00987468">
              <w:rPr>
                <w:color w:val="000000"/>
                <w:sz w:val="28"/>
                <w:szCs w:val="28"/>
                <w:lang w:val="uk-UA"/>
              </w:rPr>
              <w:t xml:space="preserve">погашенням дебіторської </w:t>
            </w:r>
          </w:p>
          <w:p w:rsidR="007D511C" w:rsidRPr="00987468" w:rsidRDefault="007D511C" w:rsidP="00987468">
            <w:pPr>
              <w:shd w:val="clear" w:color="auto" w:fill="FFFFFF"/>
              <w:ind w:left="-567" w:firstLine="567"/>
              <w:jc w:val="center"/>
              <w:rPr>
                <w:color w:val="000000"/>
                <w:sz w:val="28"/>
                <w:szCs w:val="28"/>
                <w:lang w:val="uk-UA"/>
              </w:rPr>
            </w:pPr>
            <w:r w:rsidRPr="00987468">
              <w:rPr>
                <w:color w:val="000000"/>
                <w:sz w:val="28"/>
                <w:szCs w:val="28"/>
                <w:lang w:val="uk-UA"/>
              </w:rPr>
              <w:t>заборгованості,</w:t>
            </w:r>
            <w:r w:rsidRPr="00987468">
              <w:rPr>
                <w:sz w:val="28"/>
                <w:szCs w:val="28"/>
                <w:lang w:val="uk-UA"/>
              </w:rPr>
              <w:t xml:space="preserve"> </w:t>
            </w:r>
            <w:r w:rsidRPr="00987468">
              <w:rPr>
                <w:color w:val="000000"/>
                <w:sz w:val="28"/>
                <w:szCs w:val="28"/>
                <w:lang w:val="uk-UA"/>
              </w:rPr>
              <w:t>особливо контролю за</w:t>
            </w:r>
          </w:p>
          <w:p w:rsidR="007D511C" w:rsidRPr="00987468" w:rsidRDefault="007D511C" w:rsidP="00987468">
            <w:pPr>
              <w:shd w:val="clear" w:color="auto" w:fill="FFFFFF"/>
              <w:ind w:left="-567" w:firstLine="567"/>
              <w:jc w:val="center"/>
              <w:rPr>
                <w:color w:val="000000"/>
                <w:sz w:val="28"/>
                <w:szCs w:val="28"/>
                <w:lang w:val="uk-UA"/>
              </w:rPr>
            </w:pPr>
            <w:r w:rsidRPr="00987468">
              <w:rPr>
                <w:color w:val="000000"/>
                <w:sz w:val="28"/>
                <w:szCs w:val="28"/>
                <w:lang w:val="uk-UA"/>
              </w:rPr>
              <w:t xml:space="preserve"> заборгованістю, строк сплати за</w:t>
            </w:r>
            <w:r w:rsidRPr="00987468">
              <w:rPr>
                <w:sz w:val="28"/>
                <w:szCs w:val="28"/>
                <w:lang w:val="uk-UA"/>
              </w:rPr>
              <w:t xml:space="preserve"> </w:t>
            </w:r>
            <w:r w:rsidRPr="00987468">
              <w:rPr>
                <w:color w:val="000000"/>
                <w:sz w:val="28"/>
                <w:szCs w:val="28"/>
                <w:lang w:val="uk-UA"/>
              </w:rPr>
              <w:t>якою</w:t>
            </w:r>
          </w:p>
          <w:p w:rsidR="007D511C" w:rsidRPr="00987468" w:rsidRDefault="007D511C" w:rsidP="00987468">
            <w:pPr>
              <w:shd w:val="clear" w:color="auto" w:fill="FFFFFF"/>
              <w:ind w:left="-567" w:firstLine="567"/>
              <w:jc w:val="center"/>
              <w:rPr>
                <w:color w:val="000000"/>
                <w:sz w:val="28"/>
                <w:szCs w:val="28"/>
                <w:lang w:val="uk-UA"/>
              </w:rPr>
            </w:pPr>
            <w:r w:rsidRPr="00987468">
              <w:rPr>
                <w:color w:val="000000"/>
                <w:sz w:val="28"/>
                <w:szCs w:val="28"/>
                <w:lang w:val="uk-UA"/>
              </w:rPr>
              <w:t xml:space="preserve"> ще не настав, а також </w:t>
            </w:r>
          </w:p>
          <w:p w:rsidR="007D511C" w:rsidRPr="00987468" w:rsidRDefault="007D511C" w:rsidP="00987468">
            <w:pPr>
              <w:shd w:val="clear" w:color="auto" w:fill="FFFFFF"/>
              <w:ind w:left="-567" w:firstLine="567"/>
              <w:jc w:val="center"/>
              <w:rPr>
                <w:sz w:val="28"/>
                <w:szCs w:val="28"/>
                <w:lang w:val="uk-UA"/>
              </w:rPr>
            </w:pPr>
            <w:r w:rsidRPr="00987468">
              <w:rPr>
                <w:color w:val="000000"/>
                <w:sz w:val="28"/>
                <w:szCs w:val="28"/>
                <w:lang w:val="uk-UA"/>
              </w:rPr>
              <w:t>заборгованістю, не сплаченою</w:t>
            </w:r>
            <w:r w:rsidRPr="00987468">
              <w:rPr>
                <w:sz w:val="28"/>
                <w:szCs w:val="28"/>
                <w:lang w:val="uk-UA"/>
              </w:rPr>
              <w:t xml:space="preserve"> </w:t>
            </w:r>
            <w:r w:rsidRPr="00987468">
              <w:rPr>
                <w:color w:val="000000"/>
                <w:sz w:val="28"/>
                <w:szCs w:val="28"/>
                <w:lang w:val="uk-UA"/>
              </w:rPr>
              <w:t>в строк</w:t>
            </w:r>
          </w:p>
        </w:tc>
      </w:tr>
      <w:tr w:rsidR="007D511C" w:rsidRPr="0011559C" w:rsidTr="00987468">
        <w:trPr>
          <w:trHeight w:val="628"/>
          <w:jc w:val="center"/>
        </w:trPr>
        <w:tc>
          <w:tcPr>
            <w:tcW w:w="3907" w:type="dxa"/>
            <w:vMerge w:val="restart"/>
            <w:vAlign w:val="center"/>
          </w:tcPr>
          <w:p w:rsidR="007D511C" w:rsidRPr="00987468" w:rsidRDefault="007D511C" w:rsidP="00987468">
            <w:pPr>
              <w:shd w:val="clear" w:color="auto" w:fill="FFFFFF"/>
              <w:ind w:left="-567" w:firstLine="567"/>
              <w:jc w:val="center"/>
              <w:rPr>
                <w:sz w:val="28"/>
                <w:szCs w:val="28"/>
                <w:lang w:val="uk-UA"/>
              </w:rPr>
            </w:pPr>
            <w:r w:rsidRPr="00987468">
              <w:rPr>
                <w:color w:val="000000"/>
                <w:sz w:val="28"/>
                <w:szCs w:val="28"/>
                <w:lang w:val="uk-UA"/>
              </w:rPr>
              <w:t>- отримані забезпечення</w:t>
            </w:r>
            <w:r w:rsidRPr="00987468">
              <w:rPr>
                <w:sz w:val="28"/>
                <w:szCs w:val="28"/>
                <w:lang w:val="uk-UA"/>
              </w:rPr>
              <w:t xml:space="preserve"> </w:t>
            </w:r>
          </w:p>
          <w:p w:rsidR="007D511C" w:rsidRPr="00987468" w:rsidRDefault="007D511C" w:rsidP="00987468">
            <w:pPr>
              <w:shd w:val="clear" w:color="auto" w:fill="FFFFFF"/>
              <w:ind w:left="-567" w:firstLine="567"/>
              <w:jc w:val="center"/>
              <w:rPr>
                <w:sz w:val="28"/>
                <w:szCs w:val="28"/>
                <w:lang w:val="uk-UA"/>
              </w:rPr>
            </w:pPr>
            <w:r w:rsidRPr="00987468">
              <w:rPr>
                <w:color w:val="000000"/>
                <w:sz w:val="28"/>
                <w:szCs w:val="28"/>
                <w:lang w:val="uk-UA"/>
              </w:rPr>
              <w:t>дебіторської</w:t>
            </w:r>
            <w:r w:rsidRPr="00987468">
              <w:rPr>
                <w:sz w:val="28"/>
                <w:szCs w:val="28"/>
                <w:lang w:val="uk-UA"/>
              </w:rPr>
              <w:t xml:space="preserve"> </w:t>
            </w:r>
            <w:r w:rsidRPr="00987468">
              <w:rPr>
                <w:color w:val="000000"/>
                <w:sz w:val="28"/>
                <w:szCs w:val="28"/>
                <w:lang w:val="uk-UA"/>
              </w:rPr>
              <w:t>заборгованості</w:t>
            </w:r>
          </w:p>
        </w:tc>
        <w:tc>
          <w:tcPr>
            <w:tcW w:w="371" w:type="dxa"/>
            <w:vMerge/>
            <w:vAlign w:val="center"/>
          </w:tcPr>
          <w:p w:rsidR="007D511C" w:rsidRPr="00987468" w:rsidRDefault="007D511C" w:rsidP="00987468">
            <w:pPr>
              <w:shd w:val="clear" w:color="auto" w:fill="FFFFFF"/>
              <w:ind w:left="-567" w:firstLine="567"/>
              <w:jc w:val="center"/>
              <w:rPr>
                <w:sz w:val="28"/>
                <w:szCs w:val="28"/>
                <w:lang w:val="uk-UA"/>
              </w:rPr>
            </w:pPr>
          </w:p>
        </w:tc>
        <w:tc>
          <w:tcPr>
            <w:tcW w:w="4724" w:type="dxa"/>
            <w:vMerge/>
            <w:vAlign w:val="center"/>
          </w:tcPr>
          <w:p w:rsidR="007D511C" w:rsidRPr="00987468" w:rsidRDefault="007D511C" w:rsidP="00987468">
            <w:pPr>
              <w:shd w:val="clear" w:color="auto" w:fill="FFFFFF"/>
              <w:ind w:left="-567" w:firstLine="567"/>
              <w:jc w:val="center"/>
              <w:rPr>
                <w:sz w:val="28"/>
                <w:szCs w:val="28"/>
                <w:lang w:val="uk-UA"/>
              </w:rPr>
            </w:pPr>
          </w:p>
        </w:tc>
      </w:tr>
      <w:tr w:rsidR="007D511C" w:rsidRPr="0011559C" w:rsidTr="00987468">
        <w:trPr>
          <w:trHeight w:val="142"/>
          <w:jc w:val="center"/>
        </w:trPr>
        <w:tc>
          <w:tcPr>
            <w:tcW w:w="3907" w:type="dxa"/>
            <w:vMerge/>
            <w:vAlign w:val="center"/>
          </w:tcPr>
          <w:p w:rsidR="007D511C" w:rsidRPr="00987468" w:rsidRDefault="007D511C" w:rsidP="00987468">
            <w:pPr>
              <w:shd w:val="clear" w:color="auto" w:fill="FFFFFF"/>
              <w:ind w:left="-567" w:firstLine="567"/>
              <w:jc w:val="center"/>
              <w:rPr>
                <w:sz w:val="28"/>
                <w:szCs w:val="28"/>
                <w:lang w:val="uk-UA"/>
              </w:rPr>
            </w:pPr>
          </w:p>
        </w:tc>
        <w:tc>
          <w:tcPr>
            <w:tcW w:w="371" w:type="dxa"/>
            <w:vMerge/>
            <w:vAlign w:val="center"/>
          </w:tcPr>
          <w:p w:rsidR="007D511C" w:rsidRPr="00987468" w:rsidRDefault="007D511C" w:rsidP="00987468">
            <w:pPr>
              <w:shd w:val="clear" w:color="auto" w:fill="FFFFFF"/>
              <w:ind w:left="-567" w:firstLine="567"/>
              <w:jc w:val="center"/>
              <w:rPr>
                <w:sz w:val="28"/>
                <w:szCs w:val="28"/>
                <w:lang w:val="uk-UA"/>
              </w:rPr>
            </w:pPr>
          </w:p>
        </w:tc>
        <w:tc>
          <w:tcPr>
            <w:tcW w:w="4724" w:type="dxa"/>
            <w:vAlign w:val="center"/>
          </w:tcPr>
          <w:p w:rsidR="007D511C" w:rsidRPr="00987468" w:rsidRDefault="007D511C" w:rsidP="00987468">
            <w:pPr>
              <w:shd w:val="clear" w:color="auto" w:fill="FFFFFF"/>
              <w:ind w:left="-567" w:firstLine="567"/>
              <w:jc w:val="center"/>
              <w:rPr>
                <w:sz w:val="28"/>
                <w:szCs w:val="28"/>
                <w:lang w:val="uk-UA"/>
              </w:rPr>
            </w:pPr>
            <w:r w:rsidRPr="00987468">
              <w:rPr>
                <w:color w:val="000000"/>
                <w:sz w:val="28"/>
                <w:szCs w:val="28"/>
                <w:lang w:val="uk-UA"/>
              </w:rPr>
              <w:t>- розрахунку прогнозного розміру резерву сумнівних</w:t>
            </w:r>
            <w:r w:rsidRPr="00987468">
              <w:rPr>
                <w:sz w:val="28"/>
                <w:szCs w:val="28"/>
                <w:lang w:val="uk-UA"/>
              </w:rPr>
              <w:t xml:space="preserve"> </w:t>
            </w:r>
            <w:r w:rsidRPr="00987468">
              <w:rPr>
                <w:color w:val="000000"/>
                <w:sz w:val="28"/>
                <w:szCs w:val="28"/>
                <w:lang w:val="uk-UA"/>
              </w:rPr>
              <w:t>боргів</w:t>
            </w:r>
          </w:p>
        </w:tc>
      </w:tr>
    </w:tbl>
    <w:p w:rsidR="007D511C" w:rsidRDefault="007D511C" w:rsidP="00DB3694">
      <w:pPr>
        <w:shd w:val="clear" w:color="auto" w:fill="FFFFFF"/>
        <w:spacing w:line="360" w:lineRule="auto"/>
        <w:ind w:left="-567" w:firstLine="567"/>
        <w:jc w:val="center"/>
        <w:rPr>
          <w:iCs/>
          <w:color w:val="000000"/>
          <w:sz w:val="28"/>
          <w:szCs w:val="28"/>
          <w:lang w:val="uk-UA"/>
        </w:rPr>
      </w:pPr>
    </w:p>
    <w:p w:rsidR="007D511C" w:rsidRPr="0011559C" w:rsidRDefault="007D511C" w:rsidP="00DB3694">
      <w:pPr>
        <w:shd w:val="clear" w:color="auto" w:fill="FFFFFF"/>
        <w:spacing w:line="360" w:lineRule="auto"/>
        <w:ind w:left="-567" w:firstLine="567"/>
        <w:jc w:val="center"/>
        <w:rPr>
          <w:sz w:val="28"/>
          <w:szCs w:val="28"/>
          <w:lang w:val="uk-UA"/>
        </w:rPr>
      </w:pPr>
      <w:r>
        <w:rPr>
          <w:iCs/>
          <w:color w:val="000000"/>
          <w:sz w:val="28"/>
          <w:szCs w:val="28"/>
          <w:lang w:val="uk-UA"/>
        </w:rPr>
        <w:t>Табл</w:t>
      </w:r>
      <w:r w:rsidRPr="0011559C">
        <w:rPr>
          <w:iCs/>
          <w:color w:val="000000"/>
          <w:sz w:val="28"/>
          <w:szCs w:val="28"/>
          <w:lang w:val="uk-UA"/>
        </w:rPr>
        <w:t>.</w:t>
      </w:r>
      <w:r>
        <w:rPr>
          <w:iCs/>
          <w:color w:val="000000"/>
          <w:sz w:val="28"/>
          <w:szCs w:val="28"/>
          <w:lang w:val="uk-UA"/>
        </w:rPr>
        <w:t>4.1.</w:t>
      </w:r>
      <w:r w:rsidRPr="0011559C">
        <w:rPr>
          <w:iCs/>
          <w:color w:val="000000"/>
          <w:sz w:val="28"/>
          <w:szCs w:val="28"/>
          <w:lang w:val="uk-UA"/>
        </w:rPr>
        <w:t xml:space="preserve"> Необхідність формування облікової інформації про</w:t>
      </w:r>
      <w:r w:rsidRPr="0011559C">
        <w:rPr>
          <w:sz w:val="28"/>
          <w:szCs w:val="28"/>
          <w:lang w:val="uk-UA"/>
        </w:rPr>
        <w:t xml:space="preserve"> </w:t>
      </w:r>
      <w:r w:rsidRPr="0011559C">
        <w:rPr>
          <w:iCs/>
          <w:color w:val="000000"/>
          <w:sz w:val="28"/>
          <w:szCs w:val="28"/>
          <w:lang w:val="uk-UA"/>
        </w:rPr>
        <w:t>дебіторську заборгованість з метою управління.</w:t>
      </w:r>
    </w:p>
    <w:p w:rsidR="007D511C" w:rsidRDefault="007D511C" w:rsidP="0011559C">
      <w:pPr>
        <w:shd w:val="clear" w:color="auto" w:fill="FFFFFF"/>
        <w:spacing w:line="360" w:lineRule="auto"/>
        <w:ind w:left="-567" w:firstLine="567"/>
        <w:rPr>
          <w:color w:val="000000"/>
          <w:sz w:val="28"/>
          <w:szCs w:val="28"/>
          <w:lang w:val="uk-UA"/>
        </w:rPr>
      </w:pPr>
      <w:r w:rsidRPr="0011559C">
        <w:rPr>
          <w:color w:val="000000"/>
          <w:sz w:val="28"/>
          <w:szCs w:val="28"/>
          <w:lang w:val="uk-UA"/>
        </w:rPr>
        <w:t>Етапи та порядок загального ведення обліку розрахунків з покупцями і замовниками наведено на рис. 4.</w:t>
      </w:r>
      <w:r>
        <w:rPr>
          <w:color w:val="000000"/>
          <w:sz w:val="28"/>
          <w:szCs w:val="28"/>
          <w:lang w:val="uk-UA"/>
        </w:rPr>
        <w:t>3</w:t>
      </w:r>
      <w:r w:rsidRPr="0011559C">
        <w:rPr>
          <w:color w:val="000000"/>
          <w:sz w:val="28"/>
          <w:szCs w:val="28"/>
          <w:lang w:val="uk-UA"/>
        </w:rPr>
        <w:t>.</w:t>
      </w:r>
    </w:p>
    <w:p w:rsidR="007D511C" w:rsidRPr="0011559C" w:rsidRDefault="00844CDD" w:rsidP="0011559C">
      <w:pPr>
        <w:shd w:val="clear" w:color="auto" w:fill="FFFFFF"/>
        <w:spacing w:line="360" w:lineRule="auto"/>
        <w:ind w:left="-567" w:firstLine="567"/>
        <w:rPr>
          <w:iCs/>
          <w:color w:val="000000"/>
          <w:sz w:val="28"/>
          <w:szCs w:val="28"/>
          <w:lang w:val="uk-UA"/>
        </w:rPr>
      </w:pPr>
      <w:r>
        <w:rPr>
          <w:iCs/>
          <w:color w:val="000000"/>
          <w:sz w:val="28"/>
          <w:szCs w:val="28"/>
          <w:lang w:val="uk-UA"/>
        </w:rPr>
      </w:r>
      <w:r>
        <w:rPr>
          <w:iCs/>
          <w:color w:val="000000"/>
          <w:sz w:val="28"/>
          <w:szCs w:val="28"/>
          <w:lang w:val="uk-UA"/>
        </w:rPr>
        <w:pict>
          <v:group id="_x0000_s1063" editas="canvas" style="width:436.95pt;height:355.85pt;mso-position-horizontal-relative:char;mso-position-vertical-relative:line" coordorigin="1418,1134" coordsize="9480,77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left:1418;top:1134;width:9480;height:7720" o:preferrelative="f">
              <v:fill o:detectmouseclick="t"/>
              <v:path o:extrusionok="t" o:connecttype="none"/>
              <o:lock v:ext="edit" text="t"/>
            </v:shape>
            <v:roundrect id="_x0000_s1065" style="position:absolute;left:4898;top:1134;width:2761;height:839" arcsize="10923f">
              <v:shadow on="t" opacity=".5" offset="6pt,6pt"/>
              <v:textbox style="mso-next-textbox:#_x0000_s1065" inset="2.33681mm,1.1684mm,2.33681mm,1.1684mm">
                <w:txbxContent>
                  <w:p w:rsidR="007D511C" w:rsidRPr="00375D38" w:rsidRDefault="007D511C" w:rsidP="00375D38">
                    <w:r>
                      <w:rPr>
                        <w:sz w:val="28"/>
                        <w:szCs w:val="28"/>
                        <w:lang w:val="uk-UA"/>
                      </w:rPr>
                      <w:t>ПП «Джоні»</w:t>
                    </w:r>
                  </w:p>
                </w:txbxContent>
              </v:textbox>
            </v:roundrect>
            <v:shapetype id="_x0000_t202" coordsize="21600,21600" o:spt="202" path="m,l,21600r21600,l21600,xe">
              <v:stroke joinstyle="miter"/>
              <v:path gradientshapeok="t" o:connecttype="rect"/>
            </v:shapetype>
            <v:shape id="_x0000_s1066" type="#_x0000_t202" style="position:absolute;left:2498;top:3894;width:4320;height:840">
              <v:textbox style="mso-next-textbox:#_x0000_s1066" inset="2.33681mm,1.1684mm,2.33681mm,1.1684mm">
                <w:txbxContent>
                  <w:p w:rsidR="007D511C" w:rsidRPr="007B460A" w:rsidRDefault="007D511C" w:rsidP="00B45C58">
                    <w:pPr>
                      <w:jc w:val="center"/>
                      <w:rPr>
                        <w:b/>
                        <w:i/>
                        <w:sz w:val="20"/>
                      </w:rPr>
                    </w:pPr>
                    <w:r w:rsidRPr="007B460A">
                      <w:rPr>
                        <w:b/>
                        <w:i/>
                        <w:sz w:val="20"/>
                      </w:rPr>
                      <w:t>Відвантаження продукції або надання послуг</w:t>
                    </w:r>
                  </w:p>
                </w:txbxContent>
              </v:textbox>
            </v:shape>
            <v:shape id="_x0000_s1067" type="#_x0000_t202" style="position:absolute;left:2498;top:2334;width:4320;height:480">
              <v:textbox style="mso-next-textbox:#_x0000_s1067" inset="2.33681mm,1.1684mm,2.33681mm,1.1684mm">
                <w:txbxContent>
                  <w:p w:rsidR="007D511C" w:rsidRPr="007B460A" w:rsidRDefault="007D511C" w:rsidP="00B45C58">
                    <w:pPr>
                      <w:jc w:val="center"/>
                      <w:rPr>
                        <w:b/>
                        <w:i/>
                        <w:sz w:val="20"/>
                      </w:rPr>
                    </w:pPr>
                    <w:r w:rsidRPr="007B460A">
                      <w:rPr>
                        <w:b/>
                        <w:i/>
                        <w:sz w:val="20"/>
                      </w:rPr>
                      <w:t>Договір купівлі-продажу</w:t>
                    </w:r>
                  </w:p>
                </w:txbxContent>
              </v:textbox>
            </v:shape>
            <v:shape id="_x0000_s1068" type="#_x0000_t202" style="position:absolute;left:8378;top:1854;width:2520;height:480">
              <v:textbox style="mso-next-textbox:#_x0000_s1068" inset="2.33681mm,1.1684mm,2.33681mm,1.1684mm">
                <w:txbxContent>
                  <w:p w:rsidR="007D511C" w:rsidRPr="007B460A" w:rsidRDefault="007D511C" w:rsidP="00B45C58">
                    <w:pPr>
                      <w:jc w:val="center"/>
                      <w:rPr>
                        <w:sz w:val="20"/>
                      </w:rPr>
                    </w:pPr>
                    <w:r w:rsidRPr="007B460A">
                      <w:rPr>
                        <w:sz w:val="20"/>
                      </w:rPr>
                      <w:t>Предмет договору</w:t>
                    </w:r>
                  </w:p>
                </w:txbxContent>
              </v:textbox>
            </v:shape>
            <v:shape id="_x0000_s1069" type="#_x0000_t202" style="position:absolute;left:8378;top:2334;width:2520;height:480">
              <v:textbox style="mso-next-textbox:#_x0000_s1069" inset="2.33681mm,1.1684mm,2.33681mm,1.1684mm">
                <w:txbxContent>
                  <w:p w:rsidR="007D511C" w:rsidRPr="007B460A" w:rsidRDefault="007D511C" w:rsidP="00B45C58">
                    <w:pPr>
                      <w:jc w:val="center"/>
                      <w:rPr>
                        <w:sz w:val="20"/>
                      </w:rPr>
                    </w:pPr>
                    <w:r w:rsidRPr="007B460A">
                      <w:rPr>
                        <w:sz w:val="20"/>
                      </w:rPr>
                      <w:t>Ціна договору</w:t>
                    </w:r>
                  </w:p>
                </w:txbxContent>
              </v:textbox>
            </v:shape>
            <v:shape id="_x0000_s1070" type="#_x0000_t202" style="position:absolute;left:8378;top:3294;width:2520;height:480">
              <v:textbox style="mso-next-textbox:#_x0000_s1070" inset="2.33681mm,1.1684mm,2.33681mm,1.1684mm">
                <w:txbxContent>
                  <w:p w:rsidR="007D511C" w:rsidRPr="007B460A" w:rsidRDefault="007D511C" w:rsidP="00B45C58">
                    <w:pPr>
                      <w:jc w:val="center"/>
                      <w:rPr>
                        <w:sz w:val="20"/>
                      </w:rPr>
                    </w:pPr>
                    <w:r w:rsidRPr="007B460A">
                      <w:rPr>
                        <w:sz w:val="20"/>
                      </w:rPr>
                      <w:t>Відповідальність</w:t>
                    </w:r>
                  </w:p>
                </w:txbxContent>
              </v:textbox>
            </v:shape>
            <v:shape id="_x0000_s1071" type="#_x0000_t202" style="position:absolute;left:8378;top:2814;width:2520;height:480">
              <v:textbox style="mso-next-textbox:#_x0000_s1071" inset="2.33681mm,1.1684mm,2.33681mm,1.1684mm">
                <w:txbxContent>
                  <w:p w:rsidR="007D511C" w:rsidRPr="007B460A" w:rsidRDefault="007D511C" w:rsidP="00B45C58">
                    <w:pPr>
                      <w:jc w:val="center"/>
                      <w:rPr>
                        <w:sz w:val="20"/>
                      </w:rPr>
                    </w:pPr>
                    <w:r w:rsidRPr="007B460A">
                      <w:rPr>
                        <w:sz w:val="20"/>
                      </w:rPr>
                      <w:t>Форма розрахунків</w:t>
                    </w:r>
                  </w:p>
                </w:txbxContent>
              </v:textbox>
            </v:shape>
            <v:roundrect id="_x0000_s1072" style="position:absolute;left:1658;top:1254;width:2761;height:600" arcsize="10923f">
              <v:shadow on="t" opacity=".5" offset="6pt,6pt"/>
              <v:textbox style="mso-next-textbox:#_x0000_s1072" inset="2.33681mm,1.1684mm,2.33681mm,1.1684mm">
                <w:txbxContent>
                  <w:p w:rsidR="007D511C" w:rsidRPr="007B460A" w:rsidRDefault="007D511C" w:rsidP="00B45C58">
                    <w:pPr>
                      <w:jc w:val="center"/>
                      <w:rPr>
                        <w:b/>
                        <w:sz w:val="20"/>
                      </w:rPr>
                    </w:pPr>
                    <w:r w:rsidRPr="007B460A">
                      <w:rPr>
                        <w:b/>
                        <w:sz w:val="20"/>
                      </w:rPr>
                      <w:t>Замовник</w:t>
                    </w:r>
                  </w:p>
                </w:txbxContent>
              </v:textbox>
            </v:roundrect>
            <v:line id="_x0000_s1073" style="position:absolute" from="2978,1854" to="2978,2334">
              <v:stroke endarrow="block"/>
            </v:line>
            <v:line id="_x0000_s1074" style="position:absolute" from="6338,1973" to="6339,2334">
              <v:stroke endarrow="block"/>
            </v:line>
            <v:line id="_x0000_s1075" style="position:absolute" from="8138,2094" to="8378,2094">
              <v:stroke endarrow="block"/>
            </v:line>
            <v:line id="_x0000_s1076" style="position:absolute" from="8138,2574" to="8378,2575">
              <v:stroke endarrow="block"/>
            </v:line>
            <v:line id="_x0000_s1077" style="position:absolute" from="8138,3054" to="8378,3055">
              <v:stroke endarrow="block"/>
            </v:line>
            <v:line id="_x0000_s1078" style="position:absolute" from="8138,3534" to="8378,3535">
              <v:stroke endarrow="block"/>
            </v:line>
            <v:line id="_x0000_s1079" style="position:absolute" from="8138,2094" to="8138,3534"/>
            <v:line id="_x0000_s1080" style="position:absolute" from="6818,2574" to="8138,2574"/>
            <v:shape id="_x0000_s1081" type="#_x0000_t202" style="position:absolute;left:1538;top:2334;width:480;height:480" filled="f" stroked="f">
              <v:textbox style="mso-next-textbox:#_x0000_s1081" inset="2.33681mm,1.1684mm,2.33681mm,1.1684mm">
                <w:txbxContent>
                  <w:p w:rsidR="007D511C" w:rsidRPr="007B460A" w:rsidRDefault="007D511C" w:rsidP="00B45C58">
                    <w:pPr>
                      <w:rPr>
                        <w:b/>
                        <w:sz w:val="20"/>
                      </w:rPr>
                    </w:pPr>
                    <w:r w:rsidRPr="007B460A">
                      <w:rPr>
                        <w:b/>
                        <w:sz w:val="20"/>
                      </w:rPr>
                      <w:t>І</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82" type="#_x0000_t87" style="position:absolute;left:2258;top:2214;width:120;height:720"/>
            <v:shape id="_x0000_s1083" type="#_x0000_t87" style="position:absolute;left:2258;top:3774;width:120;height:1080"/>
            <v:shape id="_x0000_s1084" type="#_x0000_t202" style="position:absolute;left:1538;top:4014;width:600;height:480" filled="f" stroked="f">
              <v:textbox style="mso-next-textbox:#_x0000_s1084" inset="2.33681mm,1.1684mm,2.33681mm,1.1684mm">
                <w:txbxContent>
                  <w:p w:rsidR="007D511C" w:rsidRPr="007B460A" w:rsidRDefault="007D511C" w:rsidP="00B45C58">
                    <w:pPr>
                      <w:rPr>
                        <w:b/>
                        <w:sz w:val="20"/>
                      </w:rPr>
                    </w:pPr>
                    <w:r w:rsidRPr="007B460A">
                      <w:rPr>
                        <w:b/>
                        <w:sz w:val="20"/>
                      </w:rPr>
                      <w:t>ІІ</w:t>
                    </w:r>
                  </w:p>
                </w:txbxContent>
              </v:textbox>
            </v:shape>
            <v:line id="_x0000_s1085" style="position:absolute" from="4538,2814" to="4539,3774">
              <v:stroke endarrow="block"/>
            </v:line>
            <v:line id="_x0000_s1086" style="position:absolute" from="6818,4254" to="8018,4255">
              <v:stroke endarrow="block"/>
            </v:line>
            <v:shape id="_x0000_s1087" type="#_x0000_t202" style="position:absolute;left:8018;top:4014;width:2520;height:480">
              <v:textbox style="mso-next-textbox:#_x0000_s1087" inset="2.33681mm,1.1684mm,2.33681mm,1.1684mm">
                <w:txbxContent>
                  <w:p w:rsidR="007D511C" w:rsidRPr="007B460A" w:rsidRDefault="007D511C" w:rsidP="00B45C58">
                    <w:pPr>
                      <w:jc w:val="center"/>
                      <w:rPr>
                        <w:sz w:val="20"/>
                      </w:rPr>
                    </w:pPr>
                    <w:r w:rsidRPr="007B460A">
                      <w:rPr>
                        <w:sz w:val="20"/>
                      </w:rPr>
                      <w:t>Накладна</w:t>
                    </w:r>
                  </w:p>
                </w:txbxContent>
              </v:textbox>
            </v:shape>
            <v:shape id="_x0000_s1088" type="#_x0000_t202" style="position:absolute;left:8018;top:4494;width:2520;height:480">
              <v:textbox style="mso-next-textbox:#_x0000_s1088" inset="2.33681mm,1.1684mm,2.33681mm,1.1684mm">
                <w:txbxContent>
                  <w:p w:rsidR="007D511C" w:rsidRPr="007B460A" w:rsidRDefault="007D511C" w:rsidP="00B45C58">
                    <w:pPr>
                      <w:jc w:val="center"/>
                      <w:rPr>
                        <w:sz w:val="20"/>
                      </w:rPr>
                    </w:pPr>
                    <w:r w:rsidRPr="007B460A">
                      <w:rPr>
                        <w:sz w:val="20"/>
                      </w:rPr>
                      <w:t>Акт виконаних робіт</w:t>
                    </w:r>
                  </w:p>
                </w:txbxContent>
              </v:textbox>
            </v:shape>
            <v:line id="_x0000_s1089" style="position:absolute" from="7778,4734" to="8018,4735">
              <v:stroke endarrow="block"/>
            </v:line>
            <v:line id="_x0000_s1090" style="position:absolute" from="7778,4254" to="7779,4734"/>
            <v:shape id="_x0000_s1091" type="#_x0000_t202" style="position:absolute;left:2498;top:5334;width:4320;height:840">
              <v:textbox style="mso-next-textbox:#_x0000_s1091" inset="2.33681mm,1.1684mm,2.33681mm,1.1684mm">
                <w:txbxContent>
                  <w:p w:rsidR="007D511C" w:rsidRPr="007B460A" w:rsidRDefault="007D511C" w:rsidP="00B45C58">
                    <w:pPr>
                      <w:jc w:val="center"/>
                      <w:rPr>
                        <w:b/>
                        <w:i/>
                        <w:sz w:val="20"/>
                      </w:rPr>
                    </w:pPr>
                    <w:r w:rsidRPr="007B460A">
                      <w:rPr>
                        <w:b/>
                        <w:i/>
                        <w:sz w:val="20"/>
                      </w:rPr>
                      <w:t>Погашення дебіторської заборгованості</w:t>
                    </w:r>
                  </w:p>
                </w:txbxContent>
              </v:textbox>
            </v:shape>
            <v:shape id="_x0000_s1092" type="#_x0000_t87" style="position:absolute;left:2258;top:5214;width:120;height:1080"/>
            <v:shape id="_x0000_s1093" type="#_x0000_t202" style="position:absolute;left:1538;top:5454;width:720;height:480" filled="f" stroked="f">
              <v:textbox style="mso-next-textbox:#_x0000_s1093" inset="2.33681mm,1.1684mm,2.33681mm,1.1684mm">
                <w:txbxContent>
                  <w:p w:rsidR="007D511C" w:rsidRPr="007B460A" w:rsidRDefault="007D511C" w:rsidP="00B45C58">
                    <w:pPr>
                      <w:rPr>
                        <w:b/>
                        <w:sz w:val="20"/>
                      </w:rPr>
                    </w:pPr>
                    <w:r w:rsidRPr="007B460A">
                      <w:rPr>
                        <w:b/>
                        <w:sz w:val="20"/>
                      </w:rPr>
                      <w:t>ІІІ</w:t>
                    </w:r>
                  </w:p>
                </w:txbxContent>
              </v:textbox>
            </v:shape>
            <v:line id="_x0000_s1094" style="position:absolute" from="4538,4734" to="4539,5334">
              <v:stroke endarrow="block"/>
            </v:line>
            <v:line id="_x0000_s1095" style="position:absolute" from="6818,5694" to="8018,5695">
              <v:stroke endarrow="block"/>
            </v:line>
            <v:shape id="_x0000_s1096" type="#_x0000_t202" style="position:absolute;left:8018;top:5454;width:2520;height:480">
              <v:textbox style="mso-next-textbox:#_x0000_s1096" inset="2.33681mm,1.1684mm,2.33681mm,1.1684mm">
                <w:txbxContent>
                  <w:p w:rsidR="007D511C" w:rsidRPr="007B460A" w:rsidRDefault="007D511C" w:rsidP="00B45C58">
                    <w:pPr>
                      <w:jc w:val="center"/>
                      <w:rPr>
                        <w:sz w:val="20"/>
                      </w:rPr>
                    </w:pPr>
                    <w:r w:rsidRPr="007B460A">
                      <w:rPr>
                        <w:sz w:val="20"/>
                      </w:rPr>
                      <w:t>Виписка з рахунку</w:t>
                    </w:r>
                  </w:p>
                </w:txbxContent>
              </v:textbox>
            </v:shape>
            <v:shape id="_x0000_s1097" type="#_x0000_t202" style="position:absolute;left:8018;top:5934;width:2520;height:480">
              <v:textbox style="mso-next-textbox:#_x0000_s1097" inset="2.33681mm,1.1684mm,2.33681mm,1.1684mm">
                <w:txbxContent>
                  <w:p w:rsidR="007D511C" w:rsidRPr="007B460A" w:rsidRDefault="007D511C" w:rsidP="00B45C58">
                    <w:pPr>
                      <w:jc w:val="center"/>
                      <w:rPr>
                        <w:sz w:val="20"/>
                      </w:rPr>
                    </w:pPr>
                    <w:r w:rsidRPr="007B460A">
                      <w:rPr>
                        <w:sz w:val="20"/>
                      </w:rPr>
                      <w:t>ПКО</w:t>
                    </w:r>
                  </w:p>
                </w:txbxContent>
              </v:textbox>
            </v:shape>
            <v:line id="_x0000_s1098" style="position:absolute" from="7778,6174" to="8018,6175">
              <v:stroke endarrow="block"/>
            </v:line>
            <v:line id="_x0000_s1099" style="position:absolute" from="7778,5694" to="7779,6174"/>
            <v:line id="_x0000_s1100" style="position:absolute" from="10538,4254" to="10778,4254"/>
            <v:line id="_x0000_s1101" style="position:absolute" from="10538,4734" to="10778,4735"/>
            <v:line id="_x0000_s1102" style="position:absolute" from="10538,5694" to="10778,5695"/>
            <v:line id="_x0000_s1103" style="position:absolute" from="10538,6174" to="10778,6175"/>
            <v:line id="_x0000_s1104" style="position:absolute" from="10778,4254" to="10779,6894"/>
            <v:shape id="_x0000_s1105" type="#_x0000_t202" style="position:absolute;left:2498;top:6534;width:4320;height:840">
              <v:textbox style="mso-next-textbox:#_x0000_s1105" inset="2.33681mm,1.1684mm,2.33681mm,1.1684mm">
                <w:txbxContent>
                  <w:p w:rsidR="007D511C" w:rsidRPr="007B460A" w:rsidRDefault="007D511C" w:rsidP="00B45C58">
                    <w:pPr>
                      <w:jc w:val="center"/>
                      <w:rPr>
                        <w:b/>
                        <w:i/>
                        <w:sz w:val="20"/>
                      </w:rPr>
                    </w:pPr>
                    <w:r w:rsidRPr="007B460A">
                      <w:rPr>
                        <w:b/>
                        <w:i/>
                        <w:sz w:val="20"/>
                      </w:rPr>
                      <w:t>Відображення в реєстрах аналітичного і синтетичного обліку</w:t>
                    </w:r>
                  </w:p>
                </w:txbxContent>
              </v:textbox>
            </v:shape>
            <v:line id="_x0000_s1106" style="position:absolute;flip:x" from="6818,6894" to="10778,6895">
              <v:stroke endarrow="block"/>
            </v:line>
            <v:shape id="_x0000_s1107" type="#_x0000_t202" style="position:absolute;left:2498;top:7614;width:4320;height:480">
              <v:textbox style="mso-next-textbox:#_x0000_s1107" inset="2.33681mm,1.1684mm,2.33681mm,1.1684mm">
                <w:txbxContent>
                  <w:p w:rsidR="007D511C" w:rsidRPr="007B460A" w:rsidRDefault="007D511C" w:rsidP="00B45C58">
                    <w:pPr>
                      <w:jc w:val="center"/>
                      <w:rPr>
                        <w:b/>
                        <w:i/>
                        <w:sz w:val="20"/>
                      </w:rPr>
                    </w:pPr>
                    <w:r w:rsidRPr="007B460A">
                      <w:rPr>
                        <w:b/>
                        <w:i/>
                        <w:sz w:val="20"/>
                      </w:rPr>
                      <w:t>Головна книга</w:t>
                    </w:r>
                  </w:p>
                </w:txbxContent>
              </v:textbox>
            </v:shape>
            <v:line id="_x0000_s1108" style="position:absolute" from="4581,7384" to="4581,7624">
              <v:stroke endarrow="block"/>
            </v:line>
            <v:line id="_x0000_s1109" style="position:absolute" from="4538,8094" to="4539,8334">
              <v:stroke endarrow="block"/>
            </v:line>
            <v:shape id="_x0000_s1110" type="#_x0000_t202" style="position:absolute;left:2498;top:8333;width:4687;height:521">
              <v:textbox style="mso-next-textbox:#_x0000_s1110">
                <w:txbxContent>
                  <w:p w:rsidR="007D511C" w:rsidRPr="00DC23D5" w:rsidRDefault="007D511C" w:rsidP="00B45C58">
                    <w:pPr>
                      <w:jc w:val="center"/>
                      <w:rPr>
                        <w:b/>
                        <w:i/>
                      </w:rPr>
                    </w:pPr>
                    <w:r>
                      <w:rPr>
                        <w:b/>
                        <w:i/>
                      </w:rPr>
                      <w:t>Фінансова звітність</w:t>
                    </w:r>
                  </w:p>
                </w:txbxContent>
              </v:textbox>
            </v:shape>
            <w10:wrap type="none"/>
            <w10:anchorlock/>
          </v:group>
        </w:pict>
      </w:r>
    </w:p>
    <w:p w:rsidR="007D511C" w:rsidRDefault="00844CDD" w:rsidP="0011559C">
      <w:pPr>
        <w:shd w:val="clear" w:color="auto" w:fill="FFFFFF"/>
        <w:spacing w:line="360" w:lineRule="auto"/>
        <w:ind w:left="-567" w:firstLine="567"/>
        <w:rPr>
          <w:color w:val="000000"/>
          <w:sz w:val="28"/>
          <w:szCs w:val="28"/>
          <w:lang w:val="uk-UA"/>
        </w:rPr>
      </w:pPr>
      <w:r>
        <w:rPr>
          <w:noProof/>
        </w:rPr>
        <w:pict>
          <v:shape id="_x0000_s1111" type="#_x0000_t202" style="position:absolute;left:0;text-align:left;margin-left:-11.05pt;margin-top:17.65pt;width:442.45pt;height:38.75pt;z-index:251673088" filled="f" stroked="f">
            <v:textbox style="mso-next-textbox:#_x0000_s1111" inset="2.33681mm,1.1684mm,2.33681mm,1.1684mm">
              <w:txbxContent>
                <w:p w:rsidR="007D511C" w:rsidRPr="00DB3694" w:rsidRDefault="007D511C" w:rsidP="00B45C58">
                  <w:pPr>
                    <w:jc w:val="center"/>
                    <w:rPr>
                      <w:sz w:val="28"/>
                      <w:szCs w:val="28"/>
                    </w:rPr>
                  </w:pPr>
                  <w:r w:rsidRPr="00DB3694">
                    <w:rPr>
                      <w:sz w:val="28"/>
                      <w:szCs w:val="28"/>
                    </w:rPr>
                    <w:t xml:space="preserve">Рис. </w:t>
                  </w:r>
                  <w:r w:rsidRPr="00DB3694">
                    <w:rPr>
                      <w:sz w:val="28"/>
                      <w:szCs w:val="28"/>
                      <w:lang w:val="uk-UA"/>
                    </w:rPr>
                    <w:t>4.</w:t>
                  </w:r>
                  <w:r>
                    <w:rPr>
                      <w:sz w:val="28"/>
                      <w:szCs w:val="28"/>
                      <w:lang w:val="uk-UA"/>
                    </w:rPr>
                    <w:t>3</w:t>
                  </w:r>
                  <w:r w:rsidRPr="00DB3694">
                    <w:rPr>
                      <w:sz w:val="28"/>
                      <w:szCs w:val="28"/>
                      <w:lang w:val="uk-UA"/>
                    </w:rPr>
                    <w:t>.</w:t>
                  </w:r>
                  <w:r w:rsidRPr="00DB3694">
                    <w:rPr>
                      <w:sz w:val="28"/>
                      <w:szCs w:val="28"/>
                    </w:rPr>
                    <w:t xml:space="preserve"> Загальна схема бухгалтерського обліку відображення розрахунків з покупцями і замовниками</w:t>
                  </w:r>
                </w:p>
              </w:txbxContent>
            </v:textbox>
          </v:shape>
        </w:pict>
      </w:r>
    </w:p>
    <w:p w:rsidR="007D511C" w:rsidRPr="0011559C" w:rsidRDefault="007D511C" w:rsidP="00DB3694">
      <w:pPr>
        <w:shd w:val="clear" w:color="auto" w:fill="FFFFFF"/>
        <w:spacing w:line="360" w:lineRule="auto"/>
        <w:ind w:left="-567" w:firstLine="567"/>
        <w:jc w:val="both"/>
        <w:rPr>
          <w:color w:val="000000"/>
          <w:sz w:val="28"/>
          <w:szCs w:val="28"/>
          <w:lang w:val="uk-UA"/>
        </w:rPr>
      </w:pPr>
      <w:r w:rsidRPr="0011559C">
        <w:rPr>
          <w:color w:val="000000"/>
          <w:sz w:val="28"/>
          <w:szCs w:val="28"/>
          <w:lang w:val="uk-UA"/>
        </w:rPr>
        <w:t>На суму оплати за відвантажену продукцію, виконані роботи та надані послуги покупцям і замовникам та на суму нарахованого ПДВ на виручку здійснюють наступні записи: Д-т 36 "Розрахунки з покупцями та замовниками", К-т 70 "Доходи від реалізації" та Д-т 70 "Доходи від реалізації", К-т 64 "Розрахунки за податками та платежами". При погашенні покупцями та замовниками своєї заборгованості:</w:t>
      </w:r>
    </w:p>
    <w:p w:rsidR="007D511C" w:rsidRPr="0011559C" w:rsidRDefault="007D511C" w:rsidP="0011559C">
      <w:pPr>
        <w:shd w:val="clear" w:color="auto" w:fill="FFFFFF"/>
        <w:spacing w:line="360" w:lineRule="auto"/>
        <w:ind w:left="-567" w:firstLine="567"/>
        <w:rPr>
          <w:color w:val="000000"/>
          <w:sz w:val="28"/>
          <w:szCs w:val="28"/>
          <w:lang w:val="uk-UA"/>
        </w:rPr>
      </w:pPr>
      <w:r w:rsidRPr="0011559C">
        <w:rPr>
          <w:color w:val="000000"/>
          <w:sz w:val="28"/>
          <w:szCs w:val="28"/>
          <w:lang w:val="uk-UA"/>
        </w:rPr>
        <w:t>- у випадку погашення грошовими коштами: Д-т 30, 31, К-т 36;</w:t>
      </w:r>
    </w:p>
    <w:p w:rsidR="007D511C" w:rsidRPr="0011559C" w:rsidRDefault="007D511C" w:rsidP="0011559C">
      <w:pPr>
        <w:shd w:val="clear" w:color="auto" w:fill="FFFFFF"/>
        <w:spacing w:line="360" w:lineRule="auto"/>
        <w:ind w:left="-567" w:firstLine="567"/>
        <w:rPr>
          <w:color w:val="000000"/>
          <w:sz w:val="28"/>
          <w:szCs w:val="28"/>
          <w:lang w:val="uk-UA"/>
        </w:rPr>
      </w:pPr>
      <w:r w:rsidRPr="0011559C">
        <w:rPr>
          <w:color w:val="000000"/>
          <w:sz w:val="28"/>
          <w:szCs w:val="28"/>
          <w:lang w:val="uk-UA"/>
        </w:rPr>
        <w:t>- у випадку погашення векселем: Д-т 16, 34, К-т 36.</w:t>
      </w:r>
    </w:p>
    <w:p w:rsidR="007D511C" w:rsidRPr="0011559C" w:rsidRDefault="007D511C" w:rsidP="0011559C">
      <w:pPr>
        <w:shd w:val="clear" w:color="auto" w:fill="FFFFFF"/>
        <w:spacing w:line="360" w:lineRule="auto"/>
        <w:ind w:left="-567" w:firstLine="567"/>
        <w:rPr>
          <w:color w:val="000000"/>
          <w:sz w:val="28"/>
          <w:szCs w:val="28"/>
          <w:lang w:val="uk-UA"/>
        </w:rPr>
      </w:pPr>
      <w:r w:rsidRPr="0011559C">
        <w:rPr>
          <w:color w:val="000000"/>
          <w:sz w:val="28"/>
          <w:szCs w:val="28"/>
          <w:lang w:val="uk-UA"/>
        </w:rPr>
        <w:t>Відображення в бухгалтерському обліку розрахунків з покупцями і замовниками наведено в табл. 4.5.</w:t>
      </w:r>
    </w:p>
    <w:p w:rsidR="007D511C" w:rsidRPr="0011559C" w:rsidRDefault="007D511C" w:rsidP="0011559C">
      <w:pPr>
        <w:shd w:val="clear" w:color="auto" w:fill="FFFFFF"/>
        <w:spacing w:line="360" w:lineRule="auto"/>
        <w:ind w:left="-567" w:firstLine="567"/>
        <w:rPr>
          <w:color w:val="000000"/>
          <w:sz w:val="28"/>
          <w:szCs w:val="28"/>
          <w:lang w:val="uk-UA"/>
        </w:rPr>
      </w:pPr>
    </w:p>
    <w:p w:rsidR="007D511C" w:rsidRPr="0011559C" w:rsidRDefault="007D511C" w:rsidP="0011559C">
      <w:pPr>
        <w:shd w:val="clear" w:color="auto" w:fill="FFFFFF"/>
        <w:spacing w:line="360" w:lineRule="auto"/>
        <w:ind w:left="-567" w:firstLine="567"/>
        <w:rPr>
          <w:color w:val="000000"/>
          <w:sz w:val="28"/>
          <w:szCs w:val="28"/>
          <w:lang w:val="uk-UA"/>
        </w:rPr>
      </w:pPr>
      <w:r w:rsidRPr="0011559C">
        <w:rPr>
          <w:color w:val="000000"/>
          <w:sz w:val="28"/>
          <w:szCs w:val="28"/>
          <w:lang w:val="uk-UA"/>
        </w:rPr>
        <w:t>Таблиця 4.</w:t>
      </w:r>
      <w:r>
        <w:rPr>
          <w:color w:val="000000"/>
          <w:sz w:val="28"/>
          <w:szCs w:val="28"/>
          <w:lang w:val="uk-UA"/>
        </w:rPr>
        <w:t>2</w:t>
      </w:r>
      <w:r w:rsidRPr="0011559C">
        <w:rPr>
          <w:color w:val="000000"/>
          <w:sz w:val="28"/>
          <w:szCs w:val="28"/>
          <w:lang w:val="uk-UA"/>
        </w:rPr>
        <w:t>. Обліку розрахунків з покупцями та замовниками</w:t>
      </w: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3887"/>
        <w:gridCol w:w="2288"/>
        <w:gridCol w:w="2938"/>
      </w:tblGrid>
      <w:tr w:rsidR="007D511C" w:rsidRPr="0011559C" w:rsidTr="00987468">
        <w:trPr>
          <w:jc w:val="center"/>
        </w:trPr>
        <w:tc>
          <w:tcPr>
            <w:tcW w:w="611" w:type="dxa"/>
            <w:vMerge w:val="restart"/>
            <w:vAlign w:val="center"/>
          </w:tcPr>
          <w:p w:rsidR="007D511C" w:rsidRPr="00987468" w:rsidRDefault="007D511C" w:rsidP="00987468">
            <w:pPr>
              <w:shd w:val="clear" w:color="auto" w:fill="FFFFFF"/>
              <w:spacing w:line="360" w:lineRule="auto"/>
              <w:ind w:left="-567" w:firstLine="567"/>
              <w:jc w:val="center"/>
              <w:rPr>
                <w:sz w:val="28"/>
                <w:szCs w:val="28"/>
                <w:lang w:val="uk-UA"/>
              </w:rPr>
            </w:pPr>
            <w:r w:rsidRPr="00987468">
              <w:rPr>
                <w:iCs/>
                <w:color w:val="000000"/>
                <w:sz w:val="28"/>
                <w:szCs w:val="28"/>
                <w:lang w:val="uk-UA"/>
              </w:rPr>
              <w:t>№.</w:t>
            </w:r>
          </w:p>
        </w:tc>
        <w:tc>
          <w:tcPr>
            <w:tcW w:w="3887" w:type="dxa"/>
            <w:vMerge w:val="restart"/>
            <w:vAlign w:val="center"/>
          </w:tcPr>
          <w:p w:rsidR="007D511C" w:rsidRPr="00987468" w:rsidRDefault="007D511C" w:rsidP="00987468">
            <w:pPr>
              <w:shd w:val="clear" w:color="auto" w:fill="FFFFFF"/>
              <w:spacing w:line="360" w:lineRule="auto"/>
              <w:ind w:left="-567" w:firstLine="567"/>
              <w:jc w:val="center"/>
              <w:rPr>
                <w:sz w:val="28"/>
                <w:szCs w:val="28"/>
                <w:lang w:val="uk-UA"/>
              </w:rPr>
            </w:pPr>
            <w:r w:rsidRPr="00987468">
              <w:rPr>
                <w:iCs/>
                <w:color w:val="000000"/>
                <w:sz w:val="28"/>
                <w:szCs w:val="28"/>
                <w:lang w:val="uk-UA"/>
              </w:rPr>
              <w:t>Зміст господарської операції</w:t>
            </w:r>
          </w:p>
        </w:tc>
        <w:tc>
          <w:tcPr>
            <w:tcW w:w="5226" w:type="dxa"/>
            <w:gridSpan w:val="2"/>
            <w:vAlign w:val="center"/>
          </w:tcPr>
          <w:p w:rsidR="007D511C" w:rsidRPr="00987468" w:rsidRDefault="007D511C" w:rsidP="00987468">
            <w:pPr>
              <w:shd w:val="clear" w:color="auto" w:fill="FFFFFF"/>
              <w:spacing w:line="360" w:lineRule="auto"/>
              <w:ind w:left="-567" w:firstLine="567"/>
              <w:jc w:val="center"/>
              <w:rPr>
                <w:sz w:val="28"/>
                <w:szCs w:val="28"/>
                <w:lang w:val="uk-UA"/>
              </w:rPr>
            </w:pPr>
            <w:r w:rsidRPr="00987468">
              <w:rPr>
                <w:iCs/>
                <w:color w:val="000000"/>
                <w:sz w:val="28"/>
                <w:szCs w:val="28"/>
                <w:lang w:val="uk-UA"/>
              </w:rPr>
              <w:t>Кореспондуючі рахунки</w:t>
            </w:r>
          </w:p>
        </w:tc>
      </w:tr>
      <w:tr w:rsidR="007D511C" w:rsidRPr="0011559C" w:rsidTr="00987468">
        <w:trPr>
          <w:jc w:val="center"/>
        </w:trPr>
        <w:tc>
          <w:tcPr>
            <w:tcW w:w="611" w:type="dxa"/>
            <w:vMerge/>
            <w:vAlign w:val="center"/>
          </w:tcPr>
          <w:p w:rsidR="007D511C" w:rsidRPr="00987468" w:rsidRDefault="007D511C" w:rsidP="00987468">
            <w:pPr>
              <w:spacing w:line="360" w:lineRule="auto"/>
              <w:ind w:left="-567" w:firstLine="567"/>
              <w:jc w:val="center"/>
              <w:rPr>
                <w:sz w:val="28"/>
                <w:szCs w:val="28"/>
                <w:lang w:val="uk-UA"/>
              </w:rPr>
            </w:pPr>
          </w:p>
        </w:tc>
        <w:tc>
          <w:tcPr>
            <w:tcW w:w="3887" w:type="dxa"/>
            <w:vMerge/>
            <w:vAlign w:val="center"/>
          </w:tcPr>
          <w:p w:rsidR="007D511C" w:rsidRPr="00987468" w:rsidRDefault="007D511C" w:rsidP="00987468">
            <w:pPr>
              <w:spacing w:line="360" w:lineRule="auto"/>
              <w:ind w:left="-567" w:firstLine="567"/>
              <w:jc w:val="center"/>
              <w:rPr>
                <w:sz w:val="28"/>
                <w:szCs w:val="28"/>
                <w:lang w:val="uk-UA"/>
              </w:rPr>
            </w:pPr>
          </w:p>
        </w:tc>
        <w:tc>
          <w:tcPr>
            <w:tcW w:w="2288" w:type="dxa"/>
            <w:vAlign w:val="center"/>
          </w:tcPr>
          <w:p w:rsidR="007D511C" w:rsidRPr="00987468" w:rsidRDefault="007D511C" w:rsidP="00987468">
            <w:pPr>
              <w:shd w:val="clear" w:color="auto" w:fill="FFFFFF"/>
              <w:spacing w:line="360" w:lineRule="auto"/>
              <w:ind w:left="-567" w:firstLine="567"/>
              <w:jc w:val="center"/>
              <w:rPr>
                <w:sz w:val="28"/>
                <w:szCs w:val="28"/>
                <w:lang w:val="uk-UA"/>
              </w:rPr>
            </w:pPr>
            <w:r w:rsidRPr="00987468">
              <w:rPr>
                <w:iCs/>
                <w:color w:val="000000"/>
                <w:sz w:val="28"/>
                <w:szCs w:val="28"/>
                <w:lang w:val="uk-UA"/>
              </w:rPr>
              <w:t>Дебет</w:t>
            </w:r>
          </w:p>
        </w:tc>
        <w:tc>
          <w:tcPr>
            <w:tcW w:w="2938" w:type="dxa"/>
            <w:vAlign w:val="center"/>
          </w:tcPr>
          <w:p w:rsidR="007D511C" w:rsidRPr="00987468" w:rsidRDefault="007D511C" w:rsidP="00987468">
            <w:pPr>
              <w:shd w:val="clear" w:color="auto" w:fill="FFFFFF"/>
              <w:spacing w:line="360" w:lineRule="auto"/>
              <w:ind w:left="-567" w:firstLine="567"/>
              <w:jc w:val="center"/>
              <w:rPr>
                <w:sz w:val="28"/>
                <w:szCs w:val="28"/>
                <w:lang w:val="uk-UA"/>
              </w:rPr>
            </w:pPr>
            <w:r w:rsidRPr="00987468">
              <w:rPr>
                <w:iCs/>
                <w:color w:val="000000"/>
                <w:sz w:val="28"/>
                <w:szCs w:val="28"/>
                <w:lang w:val="uk-UA"/>
              </w:rPr>
              <w:t>Кредит</w:t>
            </w:r>
          </w:p>
        </w:tc>
      </w:tr>
      <w:tr w:rsidR="007D511C" w:rsidRPr="0011559C" w:rsidTr="00987468">
        <w:trPr>
          <w:jc w:val="center"/>
        </w:trPr>
        <w:tc>
          <w:tcPr>
            <w:tcW w:w="611" w:type="dxa"/>
            <w:vMerge w:val="restart"/>
            <w:vAlign w:val="center"/>
          </w:tcPr>
          <w:p w:rsidR="007D511C" w:rsidRPr="00987468" w:rsidRDefault="007D511C" w:rsidP="00987468">
            <w:pPr>
              <w:shd w:val="clear" w:color="auto" w:fill="FFFFFF"/>
              <w:spacing w:line="360" w:lineRule="auto"/>
              <w:ind w:left="-567" w:firstLine="567"/>
              <w:jc w:val="center"/>
              <w:rPr>
                <w:sz w:val="28"/>
                <w:szCs w:val="28"/>
                <w:lang w:val="uk-UA"/>
              </w:rPr>
            </w:pPr>
            <w:r w:rsidRPr="00987468">
              <w:rPr>
                <w:color w:val="000000"/>
                <w:sz w:val="28"/>
                <w:szCs w:val="28"/>
                <w:lang w:val="uk-UA"/>
              </w:rPr>
              <w:t>1</w:t>
            </w:r>
          </w:p>
        </w:tc>
        <w:tc>
          <w:tcPr>
            <w:tcW w:w="3887" w:type="dxa"/>
            <w:vMerge w:val="restart"/>
            <w:vAlign w:val="center"/>
          </w:tcPr>
          <w:p w:rsidR="007D511C" w:rsidRPr="00987468" w:rsidRDefault="007D511C" w:rsidP="00987468">
            <w:pPr>
              <w:shd w:val="clear" w:color="auto" w:fill="FFFFFF"/>
              <w:spacing w:line="360" w:lineRule="auto"/>
              <w:ind w:left="-567" w:firstLine="567"/>
              <w:jc w:val="center"/>
              <w:rPr>
                <w:color w:val="000000"/>
                <w:sz w:val="28"/>
                <w:szCs w:val="28"/>
                <w:lang w:val="uk-UA"/>
              </w:rPr>
            </w:pPr>
            <w:r w:rsidRPr="00987468">
              <w:rPr>
                <w:color w:val="000000"/>
                <w:sz w:val="28"/>
                <w:szCs w:val="28"/>
                <w:lang w:val="uk-UA"/>
              </w:rPr>
              <w:t xml:space="preserve">Повернено покупцю: - </w:t>
            </w:r>
          </w:p>
          <w:p w:rsidR="007D511C" w:rsidRPr="00987468" w:rsidRDefault="007D511C" w:rsidP="00987468">
            <w:pPr>
              <w:shd w:val="clear" w:color="auto" w:fill="FFFFFF"/>
              <w:spacing w:line="360" w:lineRule="auto"/>
              <w:ind w:left="-567" w:firstLine="567"/>
              <w:jc w:val="center"/>
              <w:rPr>
                <w:sz w:val="28"/>
                <w:szCs w:val="28"/>
                <w:lang w:val="uk-UA"/>
              </w:rPr>
            </w:pPr>
            <w:r w:rsidRPr="00987468">
              <w:rPr>
                <w:color w:val="000000"/>
                <w:sz w:val="28"/>
                <w:szCs w:val="28"/>
                <w:lang w:val="uk-UA"/>
              </w:rPr>
              <w:t>надлишкове отриману готівку</w:t>
            </w:r>
          </w:p>
          <w:p w:rsidR="007D511C" w:rsidRPr="00987468" w:rsidRDefault="007D511C" w:rsidP="00987468">
            <w:pPr>
              <w:shd w:val="clear" w:color="auto" w:fill="FFFFFF"/>
              <w:spacing w:line="360" w:lineRule="auto"/>
              <w:ind w:left="-567" w:firstLine="567"/>
              <w:jc w:val="center"/>
              <w:rPr>
                <w:sz w:val="28"/>
                <w:szCs w:val="28"/>
                <w:lang w:val="uk-UA"/>
              </w:rPr>
            </w:pPr>
            <w:r w:rsidRPr="00987468">
              <w:rPr>
                <w:color w:val="000000"/>
                <w:sz w:val="28"/>
                <w:szCs w:val="28"/>
                <w:lang w:val="uk-UA"/>
              </w:rPr>
              <w:t>- надлишкове перераховані кошти</w:t>
            </w:r>
          </w:p>
        </w:tc>
        <w:tc>
          <w:tcPr>
            <w:tcW w:w="2288" w:type="dxa"/>
            <w:vMerge w:val="restart"/>
            <w:vAlign w:val="center"/>
          </w:tcPr>
          <w:p w:rsidR="007D511C" w:rsidRPr="00987468" w:rsidRDefault="007D511C" w:rsidP="00987468">
            <w:pPr>
              <w:shd w:val="clear" w:color="auto" w:fill="FFFFFF"/>
              <w:spacing w:line="360" w:lineRule="auto"/>
              <w:ind w:left="-567" w:firstLine="567"/>
              <w:jc w:val="center"/>
              <w:rPr>
                <w:color w:val="000000"/>
                <w:sz w:val="28"/>
                <w:szCs w:val="28"/>
                <w:lang w:val="uk-UA"/>
              </w:rPr>
            </w:pPr>
            <w:r w:rsidRPr="00987468">
              <w:rPr>
                <w:color w:val="000000"/>
                <w:sz w:val="28"/>
                <w:szCs w:val="28"/>
                <w:lang w:val="uk-UA"/>
              </w:rPr>
              <w:t xml:space="preserve">36 "Розрахунки з покупцями та </w:t>
            </w:r>
          </w:p>
          <w:p w:rsidR="007D511C" w:rsidRPr="00987468" w:rsidRDefault="007D511C" w:rsidP="00987468">
            <w:pPr>
              <w:shd w:val="clear" w:color="auto" w:fill="FFFFFF"/>
              <w:spacing w:line="360" w:lineRule="auto"/>
              <w:ind w:left="-567" w:firstLine="567"/>
              <w:jc w:val="center"/>
              <w:rPr>
                <w:sz w:val="28"/>
                <w:szCs w:val="28"/>
                <w:lang w:val="uk-UA"/>
              </w:rPr>
            </w:pPr>
            <w:r w:rsidRPr="00987468">
              <w:rPr>
                <w:color w:val="000000"/>
                <w:sz w:val="28"/>
                <w:szCs w:val="28"/>
                <w:lang w:val="uk-UA"/>
              </w:rPr>
              <w:t>замовниками"</w:t>
            </w:r>
          </w:p>
        </w:tc>
        <w:tc>
          <w:tcPr>
            <w:tcW w:w="2938" w:type="dxa"/>
            <w:vAlign w:val="center"/>
          </w:tcPr>
          <w:p w:rsidR="007D511C" w:rsidRPr="00987468" w:rsidRDefault="007D511C" w:rsidP="00987468">
            <w:pPr>
              <w:shd w:val="clear" w:color="auto" w:fill="FFFFFF"/>
              <w:spacing w:line="360" w:lineRule="auto"/>
              <w:ind w:left="-567" w:firstLine="567"/>
              <w:jc w:val="center"/>
              <w:rPr>
                <w:sz w:val="28"/>
                <w:szCs w:val="28"/>
                <w:lang w:val="uk-UA"/>
              </w:rPr>
            </w:pPr>
            <w:r w:rsidRPr="00987468">
              <w:rPr>
                <w:color w:val="000000"/>
                <w:sz w:val="28"/>
                <w:szCs w:val="28"/>
                <w:lang w:val="uk-UA"/>
              </w:rPr>
              <w:t>30 "Каса"</w:t>
            </w:r>
          </w:p>
        </w:tc>
      </w:tr>
      <w:tr w:rsidR="007D511C" w:rsidRPr="0011559C" w:rsidTr="00987468">
        <w:trPr>
          <w:jc w:val="center"/>
        </w:trPr>
        <w:tc>
          <w:tcPr>
            <w:tcW w:w="611" w:type="dxa"/>
            <w:vMerge/>
            <w:vAlign w:val="center"/>
          </w:tcPr>
          <w:p w:rsidR="007D511C" w:rsidRPr="00987468" w:rsidRDefault="007D511C" w:rsidP="00987468">
            <w:pPr>
              <w:spacing w:line="360" w:lineRule="auto"/>
              <w:ind w:left="-567" w:firstLine="567"/>
              <w:jc w:val="center"/>
              <w:rPr>
                <w:sz w:val="28"/>
                <w:szCs w:val="28"/>
                <w:lang w:val="uk-UA"/>
              </w:rPr>
            </w:pPr>
          </w:p>
        </w:tc>
        <w:tc>
          <w:tcPr>
            <w:tcW w:w="3887" w:type="dxa"/>
            <w:vMerge/>
            <w:vAlign w:val="center"/>
          </w:tcPr>
          <w:p w:rsidR="007D511C" w:rsidRPr="00987468" w:rsidRDefault="007D511C" w:rsidP="00987468">
            <w:pPr>
              <w:shd w:val="clear" w:color="auto" w:fill="FFFFFF"/>
              <w:spacing w:line="360" w:lineRule="auto"/>
              <w:ind w:left="-567" w:firstLine="567"/>
              <w:jc w:val="center"/>
              <w:rPr>
                <w:sz w:val="28"/>
                <w:szCs w:val="28"/>
                <w:lang w:val="uk-UA"/>
              </w:rPr>
            </w:pPr>
          </w:p>
        </w:tc>
        <w:tc>
          <w:tcPr>
            <w:tcW w:w="2288" w:type="dxa"/>
            <w:vMerge/>
            <w:vAlign w:val="center"/>
          </w:tcPr>
          <w:p w:rsidR="007D511C" w:rsidRPr="00987468" w:rsidRDefault="007D511C" w:rsidP="00987468">
            <w:pPr>
              <w:shd w:val="clear" w:color="auto" w:fill="FFFFFF"/>
              <w:spacing w:line="360" w:lineRule="auto"/>
              <w:ind w:left="-567" w:firstLine="567"/>
              <w:jc w:val="center"/>
              <w:rPr>
                <w:sz w:val="28"/>
                <w:szCs w:val="28"/>
                <w:lang w:val="uk-UA"/>
              </w:rPr>
            </w:pPr>
          </w:p>
        </w:tc>
        <w:tc>
          <w:tcPr>
            <w:tcW w:w="2938" w:type="dxa"/>
            <w:vAlign w:val="center"/>
          </w:tcPr>
          <w:p w:rsidR="007D511C" w:rsidRPr="00987468" w:rsidRDefault="007D511C" w:rsidP="00987468">
            <w:pPr>
              <w:shd w:val="clear" w:color="auto" w:fill="FFFFFF"/>
              <w:spacing w:line="360" w:lineRule="auto"/>
              <w:ind w:left="-567" w:firstLine="567"/>
              <w:jc w:val="center"/>
              <w:rPr>
                <w:sz w:val="28"/>
                <w:szCs w:val="28"/>
                <w:lang w:val="uk-UA"/>
              </w:rPr>
            </w:pPr>
            <w:r w:rsidRPr="00987468">
              <w:rPr>
                <w:color w:val="000000"/>
                <w:sz w:val="28"/>
                <w:szCs w:val="28"/>
                <w:lang w:val="uk-UA"/>
              </w:rPr>
              <w:t>31 "Рахунки в банках"</w:t>
            </w:r>
          </w:p>
        </w:tc>
      </w:tr>
      <w:tr w:rsidR="007D511C" w:rsidRPr="0011559C" w:rsidTr="00987468">
        <w:trPr>
          <w:jc w:val="center"/>
        </w:trPr>
        <w:tc>
          <w:tcPr>
            <w:tcW w:w="611" w:type="dxa"/>
            <w:vAlign w:val="center"/>
          </w:tcPr>
          <w:p w:rsidR="007D511C" w:rsidRPr="00987468" w:rsidRDefault="007D511C" w:rsidP="00987468">
            <w:pPr>
              <w:shd w:val="clear" w:color="auto" w:fill="FFFFFF"/>
              <w:spacing w:line="360" w:lineRule="auto"/>
              <w:ind w:left="-567" w:firstLine="567"/>
              <w:jc w:val="center"/>
              <w:rPr>
                <w:sz w:val="28"/>
                <w:szCs w:val="28"/>
                <w:lang w:val="uk-UA"/>
              </w:rPr>
            </w:pPr>
            <w:r w:rsidRPr="00987468">
              <w:rPr>
                <w:color w:val="000000"/>
                <w:sz w:val="28"/>
                <w:szCs w:val="28"/>
                <w:lang w:val="uk-UA"/>
              </w:rPr>
              <w:t>2</w:t>
            </w:r>
          </w:p>
        </w:tc>
        <w:tc>
          <w:tcPr>
            <w:tcW w:w="3887" w:type="dxa"/>
            <w:vAlign w:val="center"/>
          </w:tcPr>
          <w:p w:rsidR="007D511C" w:rsidRPr="00987468" w:rsidRDefault="007D511C" w:rsidP="00987468">
            <w:pPr>
              <w:shd w:val="clear" w:color="auto" w:fill="FFFFFF"/>
              <w:spacing w:line="360" w:lineRule="auto"/>
              <w:ind w:left="-567" w:firstLine="567"/>
              <w:jc w:val="center"/>
              <w:rPr>
                <w:sz w:val="28"/>
                <w:szCs w:val="28"/>
                <w:lang w:val="uk-UA"/>
              </w:rPr>
            </w:pPr>
            <w:r w:rsidRPr="00987468">
              <w:rPr>
                <w:color w:val="000000"/>
                <w:sz w:val="28"/>
                <w:szCs w:val="28"/>
                <w:lang w:val="uk-UA"/>
              </w:rPr>
              <w:t>Одержано вексель від покупців</w:t>
            </w:r>
          </w:p>
        </w:tc>
        <w:tc>
          <w:tcPr>
            <w:tcW w:w="2288" w:type="dxa"/>
            <w:vAlign w:val="center"/>
          </w:tcPr>
          <w:p w:rsidR="007D511C" w:rsidRPr="00987468" w:rsidRDefault="007D511C" w:rsidP="00987468">
            <w:pPr>
              <w:shd w:val="clear" w:color="auto" w:fill="FFFFFF"/>
              <w:spacing w:line="360" w:lineRule="auto"/>
              <w:ind w:left="-567" w:firstLine="567"/>
              <w:jc w:val="center"/>
              <w:rPr>
                <w:color w:val="000000"/>
                <w:sz w:val="28"/>
                <w:szCs w:val="28"/>
                <w:lang w:val="uk-UA"/>
              </w:rPr>
            </w:pPr>
            <w:r w:rsidRPr="00987468">
              <w:rPr>
                <w:color w:val="000000"/>
                <w:sz w:val="28"/>
                <w:szCs w:val="28"/>
                <w:lang w:val="uk-UA"/>
              </w:rPr>
              <w:t xml:space="preserve">16 "Довгострокова дебіторська </w:t>
            </w:r>
          </w:p>
          <w:p w:rsidR="007D511C" w:rsidRPr="00987468" w:rsidRDefault="007D511C" w:rsidP="00987468">
            <w:pPr>
              <w:shd w:val="clear" w:color="auto" w:fill="FFFFFF"/>
              <w:spacing w:line="360" w:lineRule="auto"/>
              <w:ind w:left="-567" w:firstLine="567"/>
              <w:jc w:val="center"/>
              <w:rPr>
                <w:color w:val="000000"/>
                <w:sz w:val="28"/>
                <w:szCs w:val="28"/>
                <w:lang w:val="uk-UA"/>
              </w:rPr>
            </w:pPr>
            <w:r w:rsidRPr="00987468">
              <w:rPr>
                <w:color w:val="000000"/>
                <w:sz w:val="28"/>
                <w:szCs w:val="28"/>
                <w:lang w:val="uk-UA"/>
              </w:rPr>
              <w:t>заборгованість",</w:t>
            </w:r>
          </w:p>
          <w:p w:rsidR="007D511C" w:rsidRPr="00987468" w:rsidRDefault="007D511C" w:rsidP="00987468">
            <w:pPr>
              <w:shd w:val="clear" w:color="auto" w:fill="FFFFFF"/>
              <w:spacing w:line="360" w:lineRule="auto"/>
              <w:ind w:left="-567" w:firstLine="567"/>
              <w:jc w:val="center"/>
              <w:rPr>
                <w:color w:val="000000"/>
                <w:sz w:val="28"/>
                <w:szCs w:val="28"/>
                <w:lang w:val="uk-UA"/>
              </w:rPr>
            </w:pPr>
            <w:r w:rsidRPr="00987468">
              <w:rPr>
                <w:color w:val="000000"/>
                <w:sz w:val="28"/>
                <w:szCs w:val="28"/>
                <w:lang w:val="uk-UA"/>
              </w:rPr>
              <w:t xml:space="preserve"> 34 </w:t>
            </w:r>
          </w:p>
          <w:p w:rsidR="007D511C" w:rsidRPr="00987468" w:rsidRDefault="007D511C" w:rsidP="00987468">
            <w:pPr>
              <w:shd w:val="clear" w:color="auto" w:fill="FFFFFF"/>
              <w:spacing w:line="360" w:lineRule="auto"/>
              <w:ind w:left="-567" w:firstLine="567"/>
              <w:jc w:val="center"/>
              <w:rPr>
                <w:color w:val="000000"/>
                <w:sz w:val="28"/>
                <w:szCs w:val="28"/>
                <w:lang w:val="uk-UA"/>
              </w:rPr>
            </w:pPr>
            <w:r w:rsidRPr="00987468">
              <w:rPr>
                <w:color w:val="000000"/>
                <w:sz w:val="28"/>
                <w:szCs w:val="28"/>
                <w:lang w:val="uk-UA"/>
              </w:rPr>
              <w:t>"Короткостроков</w:t>
            </w:r>
          </w:p>
          <w:p w:rsidR="007D511C" w:rsidRPr="00987468" w:rsidRDefault="007D511C" w:rsidP="00987468">
            <w:pPr>
              <w:shd w:val="clear" w:color="auto" w:fill="FFFFFF"/>
              <w:spacing w:line="360" w:lineRule="auto"/>
              <w:ind w:left="-567" w:firstLine="567"/>
              <w:jc w:val="center"/>
              <w:rPr>
                <w:color w:val="000000"/>
                <w:sz w:val="28"/>
                <w:szCs w:val="28"/>
                <w:lang w:val="uk-UA"/>
              </w:rPr>
            </w:pPr>
            <w:r w:rsidRPr="00987468">
              <w:rPr>
                <w:color w:val="000000"/>
                <w:sz w:val="28"/>
                <w:szCs w:val="28"/>
                <w:lang w:val="uk-UA"/>
              </w:rPr>
              <w:t>і векселі одержані"</w:t>
            </w:r>
          </w:p>
        </w:tc>
        <w:tc>
          <w:tcPr>
            <w:tcW w:w="2938" w:type="dxa"/>
            <w:vAlign w:val="center"/>
          </w:tcPr>
          <w:p w:rsidR="007D511C" w:rsidRPr="00987468" w:rsidRDefault="007D511C" w:rsidP="00987468">
            <w:pPr>
              <w:shd w:val="clear" w:color="auto" w:fill="FFFFFF"/>
              <w:spacing w:line="360" w:lineRule="auto"/>
              <w:ind w:left="-567" w:firstLine="567"/>
              <w:jc w:val="center"/>
              <w:rPr>
                <w:sz w:val="28"/>
                <w:szCs w:val="28"/>
                <w:lang w:val="uk-UA"/>
              </w:rPr>
            </w:pPr>
            <w:r w:rsidRPr="00987468">
              <w:rPr>
                <w:color w:val="000000"/>
                <w:sz w:val="28"/>
                <w:szCs w:val="28"/>
                <w:lang w:val="uk-UA"/>
              </w:rPr>
              <w:t>36 "Розрахунки з покупцями та замовниками"</w:t>
            </w:r>
          </w:p>
        </w:tc>
      </w:tr>
      <w:tr w:rsidR="007D511C" w:rsidRPr="0011559C" w:rsidTr="00987468">
        <w:trPr>
          <w:jc w:val="center"/>
        </w:trPr>
        <w:tc>
          <w:tcPr>
            <w:tcW w:w="611" w:type="dxa"/>
            <w:vMerge w:val="restart"/>
            <w:vAlign w:val="center"/>
          </w:tcPr>
          <w:p w:rsidR="007D511C" w:rsidRPr="00987468" w:rsidRDefault="007D511C" w:rsidP="00987468">
            <w:pPr>
              <w:shd w:val="clear" w:color="auto" w:fill="FFFFFF"/>
              <w:spacing w:line="360" w:lineRule="auto"/>
              <w:ind w:left="-567" w:firstLine="567"/>
              <w:jc w:val="center"/>
              <w:rPr>
                <w:sz w:val="28"/>
                <w:szCs w:val="28"/>
                <w:lang w:val="uk-UA"/>
              </w:rPr>
            </w:pPr>
            <w:r w:rsidRPr="00987468">
              <w:rPr>
                <w:color w:val="000000"/>
                <w:sz w:val="28"/>
                <w:szCs w:val="28"/>
                <w:lang w:val="uk-UA"/>
              </w:rPr>
              <w:t>3</w:t>
            </w:r>
          </w:p>
        </w:tc>
        <w:tc>
          <w:tcPr>
            <w:tcW w:w="3887" w:type="dxa"/>
            <w:vMerge w:val="restart"/>
            <w:vAlign w:val="center"/>
          </w:tcPr>
          <w:p w:rsidR="007D511C" w:rsidRPr="00987468" w:rsidRDefault="007D511C" w:rsidP="00987468">
            <w:pPr>
              <w:shd w:val="clear" w:color="auto" w:fill="FFFFFF"/>
              <w:spacing w:line="360" w:lineRule="auto"/>
              <w:ind w:left="-567" w:firstLine="567"/>
              <w:jc w:val="center"/>
              <w:rPr>
                <w:color w:val="000000"/>
                <w:sz w:val="28"/>
                <w:szCs w:val="28"/>
                <w:lang w:val="uk-UA"/>
              </w:rPr>
            </w:pPr>
            <w:r w:rsidRPr="00987468">
              <w:rPr>
                <w:color w:val="000000"/>
                <w:sz w:val="28"/>
                <w:szCs w:val="28"/>
                <w:lang w:val="uk-UA"/>
              </w:rPr>
              <w:t xml:space="preserve">Відновлено суму </w:t>
            </w:r>
          </w:p>
          <w:p w:rsidR="007D511C" w:rsidRPr="00987468" w:rsidRDefault="007D511C" w:rsidP="00987468">
            <w:pPr>
              <w:shd w:val="clear" w:color="auto" w:fill="FFFFFF"/>
              <w:spacing w:line="360" w:lineRule="auto"/>
              <w:ind w:left="-567" w:firstLine="567"/>
              <w:jc w:val="center"/>
              <w:rPr>
                <w:color w:val="000000"/>
                <w:sz w:val="28"/>
                <w:szCs w:val="28"/>
                <w:lang w:val="uk-UA"/>
              </w:rPr>
            </w:pPr>
            <w:r w:rsidRPr="00987468">
              <w:rPr>
                <w:color w:val="000000"/>
                <w:sz w:val="28"/>
                <w:szCs w:val="28"/>
                <w:lang w:val="uk-UA"/>
              </w:rPr>
              <w:t xml:space="preserve">заборгованості покупця, яка </w:t>
            </w:r>
          </w:p>
          <w:p w:rsidR="007D511C" w:rsidRPr="00987468" w:rsidRDefault="007D511C" w:rsidP="00987468">
            <w:pPr>
              <w:shd w:val="clear" w:color="auto" w:fill="FFFFFF"/>
              <w:spacing w:line="360" w:lineRule="auto"/>
              <w:ind w:left="-567" w:firstLine="567"/>
              <w:jc w:val="center"/>
              <w:rPr>
                <w:color w:val="000000"/>
                <w:sz w:val="28"/>
                <w:szCs w:val="28"/>
                <w:lang w:val="uk-UA"/>
              </w:rPr>
            </w:pPr>
            <w:r w:rsidRPr="00987468">
              <w:rPr>
                <w:color w:val="000000"/>
                <w:sz w:val="28"/>
                <w:szCs w:val="28"/>
                <w:lang w:val="uk-UA"/>
              </w:rPr>
              <w:t xml:space="preserve">раніше була визнана </w:t>
            </w:r>
          </w:p>
          <w:p w:rsidR="007D511C" w:rsidRPr="00987468" w:rsidRDefault="007D511C" w:rsidP="00987468">
            <w:pPr>
              <w:shd w:val="clear" w:color="auto" w:fill="FFFFFF"/>
              <w:spacing w:line="360" w:lineRule="auto"/>
              <w:ind w:left="-567" w:firstLine="567"/>
              <w:jc w:val="center"/>
              <w:rPr>
                <w:color w:val="000000"/>
                <w:sz w:val="28"/>
                <w:szCs w:val="28"/>
                <w:lang w:val="uk-UA"/>
              </w:rPr>
            </w:pPr>
            <w:r w:rsidRPr="00987468">
              <w:rPr>
                <w:color w:val="000000"/>
                <w:sz w:val="28"/>
                <w:szCs w:val="28"/>
                <w:lang w:val="uk-UA"/>
              </w:rPr>
              <w:t xml:space="preserve">безнадійною, у результаті </w:t>
            </w:r>
          </w:p>
          <w:p w:rsidR="007D511C" w:rsidRPr="00987468" w:rsidRDefault="007D511C" w:rsidP="00987468">
            <w:pPr>
              <w:shd w:val="clear" w:color="auto" w:fill="FFFFFF"/>
              <w:spacing w:line="360" w:lineRule="auto"/>
              <w:ind w:left="-567" w:firstLine="567"/>
              <w:jc w:val="center"/>
              <w:rPr>
                <w:sz w:val="28"/>
                <w:szCs w:val="28"/>
                <w:lang w:val="uk-UA"/>
              </w:rPr>
            </w:pPr>
            <w:r w:rsidRPr="00987468">
              <w:rPr>
                <w:color w:val="000000"/>
                <w:sz w:val="28"/>
                <w:szCs w:val="28"/>
                <w:lang w:val="uk-UA"/>
              </w:rPr>
              <w:t>зміни його фінансового стану</w:t>
            </w:r>
          </w:p>
        </w:tc>
        <w:tc>
          <w:tcPr>
            <w:tcW w:w="2288" w:type="dxa"/>
            <w:vAlign w:val="center"/>
          </w:tcPr>
          <w:p w:rsidR="007D511C" w:rsidRPr="00987468" w:rsidRDefault="007D511C" w:rsidP="00987468">
            <w:pPr>
              <w:shd w:val="clear" w:color="auto" w:fill="FFFFFF"/>
              <w:spacing w:line="360" w:lineRule="auto"/>
              <w:ind w:left="-567" w:firstLine="567"/>
              <w:jc w:val="center"/>
              <w:rPr>
                <w:color w:val="000000"/>
                <w:sz w:val="28"/>
                <w:szCs w:val="28"/>
                <w:lang w:val="uk-UA"/>
              </w:rPr>
            </w:pPr>
            <w:r w:rsidRPr="00987468">
              <w:rPr>
                <w:color w:val="000000"/>
                <w:sz w:val="28"/>
                <w:szCs w:val="28"/>
                <w:lang w:val="uk-UA"/>
              </w:rPr>
              <w:t>36 "Розрахунки з</w:t>
            </w:r>
          </w:p>
          <w:p w:rsidR="007D511C" w:rsidRPr="00987468" w:rsidRDefault="007D511C" w:rsidP="00987468">
            <w:pPr>
              <w:shd w:val="clear" w:color="auto" w:fill="FFFFFF"/>
              <w:spacing w:line="360" w:lineRule="auto"/>
              <w:ind w:left="-567" w:firstLine="567"/>
              <w:jc w:val="center"/>
              <w:rPr>
                <w:color w:val="000000"/>
                <w:sz w:val="28"/>
                <w:szCs w:val="28"/>
                <w:lang w:val="uk-UA"/>
              </w:rPr>
            </w:pPr>
            <w:r w:rsidRPr="00987468">
              <w:rPr>
                <w:color w:val="000000"/>
                <w:sz w:val="28"/>
                <w:szCs w:val="28"/>
                <w:lang w:val="uk-UA"/>
              </w:rPr>
              <w:t xml:space="preserve"> покупцями та </w:t>
            </w:r>
          </w:p>
          <w:p w:rsidR="007D511C" w:rsidRPr="00987468" w:rsidRDefault="007D511C" w:rsidP="00987468">
            <w:pPr>
              <w:shd w:val="clear" w:color="auto" w:fill="FFFFFF"/>
              <w:spacing w:line="360" w:lineRule="auto"/>
              <w:ind w:left="-567" w:firstLine="567"/>
              <w:jc w:val="center"/>
              <w:rPr>
                <w:sz w:val="28"/>
                <w:szCs w:val="28"/>
                <w:lang w:val="uk-UA"/>
              </w:rPr>
            </w:pPr>
            <w:r w:rsidRPr="00987468">
              <w:rPr>
                <w:color w:val="000000"/>
                <w:sz w:val="28"/>
                <w:szCs w:val="28"/>
                <w:lang w:val="uk-UA"/>
              </w:rPr>
              <w:t>замовниками"</w:t>
            </w:r>
          </w:p>
        </w:tc>
        <w:tc>
          <w:tcPr>
            <w:tcW w:w="2938" w:type="dxa"/>
            <w:vAlign w:val="center"/>
          </w:tcPr>
          <w:p w:rsidR="007D511C" w:rsidRPr="00987468" w:rsidRDefault="007D511C" w:rsidP="00987468">
            <w:pPr>
              <w:shd w:val="clear" w:color="auto" w:fill="FFFFFF"/>
              <w:spacing w:line="360" w:lineRule="auto"/>
              <w:ind w:left="-567" w:firstLine="567"/>
              <w:jc w:val="center"/>
              <w:rPr>
                <w:color w:val="000000"/>
                <w:sz w:val="28"/>
                <w:szCs w:val="28"/>
                <w:lang w:val="uk-UA"/>
              </w:rPr>
            </w:pPr>
            <w:r w:rsidRPr="00987468">
              <w:rPr>
                <w:color w:val="000000"/>
                <w:sz w:val="28"/>
                <w:szCs w:val="28"/>
                <w:lang w:val="uk-UA"/>
              </w:rPr>
              <w:t xml:space="preserve">716 "Відшкодування </w:t>
            </w:r>
          </w:p>
          <w:p w:rsidR="007D511C" w:rsidRPr="00987468" w:rsidRDefault="007D511C" w:rsidP="00987468">
            <w:pPr>
              <w:shd w:val="clear" w:color="auto" w:fill="FFFFFF"/>
              <w:spacing w:line="360" w:lineRule="auto"/>
              <w:ind w:left="-567" w:firstLine="567"/>
              <w:jc w:val="center"/>
              <w:rPr>
                <w:sz w:val="28"/>
                <w:szCs w:val="28"/>
                <w:lang w:val="uk-UA"/>
              </w:rPr>
            </w:pPr>
            <w:r w:rsidRPr="00987468">
              <w:rPr>
                <w:color w:val="000000"/>
                <w:sz w:val="28"/>
                <w:szCs w:val="28"/>
                <w:lang w:val="uk-UA"/>
              </w:rPr>
              <w:t>раніше списаних активів"</w:t>
            </w:r>
          </w:p>
        </w:tc>
      </w:tr>
      <w:tr w:rsidR="007D511C" w:rsidRPr="0011559C" w:rsidTr="00987468">
        <w:trPr>
          <w:jc w:val="center"/>
        </w:trPr>
        <w:tc>
          <w:tcPr>
            <w:tcW w:w="611" w:type="dxa"/>
            <w:vMerge/>
            <w:vAlign w:val="center"/>
          </w:tcPr>
          <w:p w:rsidR="007D511C" w:rsidRPr="00987468" w:rsidRDefault="007D511C" w:rsidP="00987468">
            <w:pPr>
              <w:spacing w:line="360" w:lineRule="auto"/>
              <w:ind w:left="-567" w:firstLine="567"/>
              <w:jc w:val="center"/>
              <w:rPr>
                <w:sz w:val="28"/>
                <w:szCs w:val="28"/>
                <w:lang w:val="uk-UA"/>
              </w:rPr>
            </w:pPr>
          </w:p>
        </w:tc>
        <w:tc>
          <w:tcPr>
            <w:tcW w:w="3887" w:type="dxa"/>
            <w:vMerge/>
            <w:vAlign w:val="center"/>
          </w:tcPr>
          <w:p w:rsidR="007D511C" w:rsidRPr="00987468" w:rsidRDefault="007D511C" w:rsidP="00987468">
            <w:pPr>
              <w:spacing w:line="360" w:lineRule="auto"/>
              <w:ind w:left="-567" w:firstLine="567"/>
              <w:jc w:val="center"/>
              <w:rPr>
                <w:sz w:val="28"/>
                <w:szCs w:val="28"/>
                <w:lang w:val="uk-UA"/>
              </w:rPr>
            </w:pPr>
          </w:p>
        </w:tc>
        <w:tc>
          <w:tcPr>
            <w:tcW w:w="2288" w:type="dxa"/>
            <w:vAlign w:val="center"/>
          </w:tcPr>
          <w:p w:rsidR="007D511C" w:rsidRPr="00987468" w:rsidRDefault="007D511C" w:rsidP="00987468">
            <w:pPr>
              <w:shd w:val="clear" w:color="auto" w:fill="FFFFFF"/>
              <w:spacing w:line="360" w:lineRule="auto"/>
              <w:ind w:left="-567" w:firstLine="567"/>
              <w:jc w:val="center"/>
              <w:rPr>
                <w:sz w:val="28"/>
                <w:szCs w:val="28"/>
                <w:lang w:val="uk-UA"/>
              </w:rPr>
            </w:pPr>
            <w:r w:rsidRPr="00987468">
              <w:rPr>
                <w:color w:val="000000"/>
                <w:sz w:val="28"/>
                <w:szCs w:val="28"/>
                <w:lang w:val="uk-UA"/>
              </w:rPr>
              <w:t>—</w:t>
            </w:r>
          </w:p>
        </w:tc>
        <w:tc>
          <w:tcPr>
            <w:tcW w:w="2938" w:type="dxa"/>
            <w:vAlign w:val="center"/>
          </w:tcPr>
          <w:p w:rsidR="007D511C" w:rsidRPr="00987468" w:rsidRDefault="007D511C" w:rsidP="00987468">
            <w:pPr>
              <w:shd w:val="clear" w:color="auto" w:fill="FFFFFF"/>
              <w:spacing w:line="360" w:lineRule="auto"/>
              <w:ind w:left="-567" w:firstLine="567"/>
              <w:jc w:val="center"/>
              <w:rPr>
                <w:sz w:val="28"/>
                <w:szCs w:val="28"/>
                <w:lang w:val="uk-UA"/>
              </w:rPr>
            </w:pPr>
            <w:r w:rsidRPr="00987468">
              <w:rPr>
                <w:color w:val="000000"/>
                <w:sz w:val="28"/>
                <w:szCs w:val="28"/>
                <w:lang w:val="uk-UA"/>
              </w:rPr>
              <w:t>071 "Списана дебіторська заборгованість"</w:t>
            </w:r>
          </w:p>
        </w:tc>
      </w:tr>
      <w:tr w:rsidR="007D511C" w:rsidRPr="0011559C" w:rsidTr="00987468">
        <w:trPr>
          <w:jc w:val="center"/>
        </w:trPr>
        <w:tc>
          <w:tcPr>
            <w:tcW w:w="611" w:type="dxa"/>
            <w:vAlign w:val="center"/>
          </w:tcPr>
          <w:p w:rsidR="007D511C" w:rsidRPr="00987468" w:rsidRDefault="007D511C" w:rsidP="00987468">
            <w:pPr>
              <w:shd w:val="clear" w:color="auto" w:fill="FFFFFF"/>
              <w:spacing w:line="360" w:lineRule="auto"/>
              <w:ind w:left="-567" w:firstLine="567"/>
              <w:jc w:val="center"/>
              <w:rPr>
                <w:sz w:val="28"/>
                <w:szCs w:val="28"/>
                <w:lang w:val="uk-UA"/>
              </w:rPr>
            </w:pPr>
            <w:r w:rsidRPr="00987468">
              <w:rPr>
                <w:color w:val="000000"/>
                <w:sz w:val="28"/>
                <w:szCs w:val="28"/>
                <w:lang w:val="uk-UA"/>
              </w:rPr>
              <w:t>4</w:t>
            </w:r>
          </w:p>
        </w:tc>
        <w:tc>
          <w:tcPr>
            <w:tcW w:w="3887" w:type="dxa"/>
            <w:vAlign w:val="center"/>
          </w:tcPr>
          <w:p w:rsidR="007D511C" w:rsidRPr="00987468" w:rsidRDefault="007D511C" w:rsidP="00987468">
            <w:pPr>
              <w:shd w:val="clear" w:color="auto" w:fill="FFFFFF"/>
              <w:spacing w:line="360" w:lineRule="auto"/>
              <w:ind w:left="-567" w:firstLine="567"/>
              <w:jc w:val="center"/>
              <w:rPr>
                <w:color w:val="000000"/>
                <w:sz w:val="28"/>
                <w:szCs w:val="28"/>
                <w:lang w:val="uk-UA"/>
              </w:rPr>
            </w:pPr>
            <w:r w:rsidRPr="00987468">
              <w:rPr>
                <w:color w:val="000000"/>
                <w:sz w:val="28"/>
                <w:szCs w:val="28"/>
                <w:lang w:val="uk-UA"/>
              </w:rPr>
              <w:t xml:space="preserve">Відображено дохід від </w:t>
            </w:r>
          </w:p>
          <w:p w:rsidR="007D511C" w:rsidRPr="00987468" w:rsidRDefault="007D511C" w:rsidP="00987468">
            <w:pPr>
              <w:shd w:val="clear" w:color="auto" w:fill="FFFFFF"/>
              <w:spacing w:line="360" w:lineRule="auto"/>
              <w:ind w:left="-567" w:firstLine="567"/>
              <w:jc w:val="center"/>
              <w:rPr>
                <w:sz w:val="28"/>
                <w:szCs w:val="28"/>
                <w:lang w:val="uk-UA"/>
              </w:rPr>
            </w:pPr>
            <w:r w:rsidRPr="00987468">
              <w:rPr>
                <w:color w:val="000000"/>
                <w:sz w:val="28"/>
                <w:szCs w:val="28"/>
                <w:lang w:val="uk-UA"/>
              </w:rPr>
              <w:t>реалізації продукції, товарів, робіт, послуг</w:t>
            </w:r>
          </w:p>
        </w:tc>
        <w:tc>
          <w:tcPr>
            <w:tcW w:w="2288" w:type="dxa"/>
            <w:vAlign w:val="center"/>
          </w:tcPr>
          <w:p w:rsidR="007D511C" w:rsidRPr="00987468" w:rsidRDefault="007D511C" w:rsidP="00987468">
            <w:pPr>
              <w:shd w:val="clear" w:color="auto" w:fill="FFFFFF"/>
              <w:spacing w:line="360" w:lineRule="auto"/>
              <w:ind w:left="-567" w:firstLine="567"/>
              <w:jc w:val="center"/>
              <w:rPr>
                <w:color w:val="000000"/>
                <w:sz w:val="28"/>
                <w:szCs w:val="28"/>
                <w:lang w:val="uk-UA"/>
              </w:rPr>
            </w:pPr>
            <w:r w:rsidRPr="00987468">
              <w:rPr>
                <w:color w:val="000000"/>
                <w:sz w:val="28"/>
                <w:szCs w:val="28"/>
                <w:lang w:val="uk-UA"/>
              </w:rPr>
              <w:t>36 "Розрахунки з</w:t>
            </w:r>
          </w:p>
          <w:p w:rsidR="007D511C" w:rsidRPr="00987468" w:rsidRDefault="007D511C" w:rsidP="00987468">
            <w:pPr>
              <w:shd w:val="clear" w:color="auto" w:fill="FFFFFF"/>
              <w:spacing w:line="360" w:lineRule="auto"/>
              <w:ind w:left="-567" w:firstLine="567"/>
              <w:jc w:val="center"/>
              <w:rPr>
                <w:color w:val="000000"/>
                <w:sz w:val="28"/>
                <w:szCs w:val="28"/>
                <w:lang w:val="uk-UA"/>
              </w:rPr>
            </w:pPr>
            <w:r w:rsidRPr="00987468">
              <w:rPr>
                <w:color w:val="000000"/>
                <w:sz w:val="28"/>
                <w:szCs w:val="28"/>
                <w:lang w:val="uk-UA"/>
              </w:rPr>
              <w:t xml:space="preserve"> покупцями та </w:t>
            </w:r>
          </w:p>
          <w:p w:rsidR="007D511C" w:rsidRPr="00987468" w:rsidRDefault="007D511C" w:rsidP="00987468">
            <w:pPr>
              <w:shd w:val="clear" w:color="auto" w:fill="FFFFFF"/>
              <w:spacing w:line="360" w:lineRule="auto"/>
              <w:ind w:left="-567" w:firstLine="567"/>
              <w:jc w:val="center"/>
              <w:rPr>
                <w:sz w:val="28"/>
                <w:szCs w:val="28"/>
                <w:lang w:val="uk-UA"/>
              </w:rPr>
            </w:pPr>
            <w:r w:rsidRPr="00987468">
              <w:rPr>
                <w:color w:val="000000"/>
                <w:sz w:val="28"/>
                <w:szCs w:val="28"/>
                <w:lang w:val="uk-UA"/>
              </w:rPr>
              <w:t>замовниками"</w:t>
            </w:r>
          </w:p>
        </w:tc>
        <w:tc>
          <w:tcPr>
            <w:tcW w:w="2938" w:type="dxa"/>
            <w:vAlign w:val="center"/>
          </w:tcPr>
          <w:p w:rsidR="007D511C" w:rsidRPr="00987468" w:rsidRDefault="007D511C" w:rsidP="00987468">
            <w:pPr>
              <w:shd w:val="clear" w:color="auto" w:fill="FFFFFF"/>
              <w:spacing w:line="360" w:lineRule="auto"/>
              <w:ind w:left="-567" w:firstLine="567"/>
              <w:jc w:val="center"/>
              <w:rPr>
                <w:sz w:val="28"/>
                <w:szCs w:val="28"/>
                <w:lang w:val="uk-UA"/>
              </w:rPr>
            </w:pPr>
            <w:r w:rsidRPr="00987468">
              <w:rPr>
                <w:color w:val="000000"/>
                <w:sz w:val="28"/>
                <w:szCs w:val="28"/>
                <w:lang w:val="uk-UA"/>
              </w:rPr>
              <w:t>70 "Доходи від реалізації"</w:t>
            </w:r>
          </w:p>
        </w:tc>
      </w:tr>
      <w:tr w:rsidR="007D511C" w:rsidRPr="0011559C" w:rsidTr="00987468">
        <w:trPr>
          <w:jc w:val="center"/>
        </w:trPr>
        <w:tc>
          <w:tcPr>
            <w:tcW w:w="611" w:type="dxa"/>
            <w:vAlign w:val="center"/>
          </w:tcPr>
          <w:p w:rsidR="007D511C" w:rsidRPr="00987468" w:rsidRDefault="007D511C" w:rsidP="00987468">
            <w:pPr>
              <w:shd w:val="clear" w:color="auto" w:fill="FFFFFF"/>
              <w:spacing w:line="360" w:lineRule="auto"/>
              <w:ind w:left="-567" w:firstLine="567"/>
              <w:jc w:val="center"/>
              <w:rPr>
                <w:sz w:val="28"/>
                <w:szCs w:val="28"/>
                <w:lang w:val="uk-UA"/>
              </w:rPr>
            </w:pPr>
            <w:r w:rsidRPr="00987468">
              <w:rPr>
                <w:color w:val="000000"/>
                <w:sz w:val="28"/>
                <w:szCs w:val="28"/>
                <w:lang w:val="uk-UA"/>
              </w:rPr>
              <w:t>5</w:t>
            </w:r>
          </w:p>
        </w:tc>
        <w:tc>
          <w:tcPr>
            <w:tcW w:w="3887" w:type="dxa"/>
            <w:vAlign w:val="center"/>
          </w:tcPr>
          <w:p w:rsidR="007D511C" w:rsidRPr="00987468" w:rsidRDefault="007D511C" w:rsidP="00987468">
            <w:pPr>
              <w:shd w:val="clear" w:color="auto" w:fill="FFFFFF"/>
              <w:spacing w:line="360" w:lineRule="auto"/>
              <w:ind w:left="-567" w:firstLine="567"/>
              <w:jc w:val="center"/>
              <w:rPr>
                <w:color w:val="000000"/>
                <w:sz w:val="28"/>
                <w:szCs w:val="28"/>
                <w:lang w:val="uk-UA"/>
              </w:rPr>
            </w:pPr>
            <w:r w:rsidRPr="00987468">
              <w:rPr>
                <w:color w:val="000000"/>
                <w:sz w:val="28"/>
                <w:szCs w:val="28"/>
                <w:lang w:val="uk-UA"/>
              </w:rPr>
              <w:t xml:space="preserve">Відображено дохід від </w:t>
            </w:r>
          </w:p>
          <w:p w:rsidR="007D511C" w:rsidRPr="00987468" w:rsidRDefault="007D511C" w:rsidP="00987468">
            <w:pPr>
              <w:shd w:val="clear" w:color="auto" w:fill="FFFFFF"/>
              <w:spacing w:line="360" w:lineRule="auto"/>
              <w:ind w:left="-567" w:firstLine="567"/>
              <w:jc w:val="center"/>
              <w:rPr>
                <w:sz w:val="28"/>
                <w:szCs w:val="28"/>
                <w:lang w:val="uk-UA"/>
              </w:rPr>
            </w:pPr>
            <w:r w:rsidRPr="00987468">
              <w:rPr>
                <w:color w:val="000000"/>
                <w:sz w:val="28"/>
                <w:szCs w:val="28"/>
                <w:lang w:val="uk-UA"/>
              </w:rPr>
              <w:t>реалізації оборотних активів</w:t>
            </w:r>
          </w:p>
        </w:tc>
        <w:tc>
          <w:tcPr>
            <w:tcW w:w="2288" w:type="dxa"/>
            <w:vAlign w:val="center"/>
          </w:tcPr>
          <w:p w:rsidR="007D511C" w:rsidRPr="00987468" w:rsidRDefault="007D511C" w:rsidP="00987468">
            <w:pPr>
              <w:shd w:val="clear" w:color="auto" w:fill="FFFFFF"/>
              <w:spacing w:line="360" w:lineRule="auto"/>
              <w:ind w:left="-567" w:firstLine="567"/>
              <w:jc w:val="center"/>
              <w:rPr>
                <w:color w:val="000000"/>
                <w:sz w:val="28"/>
                <w:szCs w:val="28"/>
                <w:lang w:val="uk-UA"/>
              </w:rPr>
            </w:pPr>
            <w:r w:rsidRPr="00987468">
              <w:rPr>
                <w:color w:val="000000"/>
                <w:sz w:val="28"/>
                <w:szCs w:val="28"/>
                <w:lang w:val="uk-UA"/>
              </w:rPr>
              <w:t>36 "Розрахунки з</w:t>
            </w:r>
          </w:p>
          <w:p w:rsidR="007D511C" w:rsidRPr="00987468" w:rsidRDefault="007D511C" w:rsidP="00987468">
            <w:pPr>
              <w:shd w:val="clear" w:color="auto" w:fill="FFFFFF"/>
              <w:spacing w:line="360" w:lineRule="auto"/>
              <w:ind w:left="-567" w:firstLine="567"/>
              <w:jc w:val="center"/>
              <w:rPr>
                <w:color w:val="000000"/>
                <w:sz w:val="28"/>
                <w:szCs w:val="28"/>
                <w:lang w:val="uk-UA"/>
              </w:rPr>
            </w:pPr>
            <w:r w:rsidRPr="00987468">
              <w:rPr>
                <w:color w:val="000000"/>
                <w:sz w:val="28"/>
                <w:szCs w:val="28"/>
                <w:lang w:val="uk-UA"/>
              </w:rPr>
              <w:t xml:space="preserve"> покупцями та </w:t>
            </w:r>
          </w:p>
          <w:p w:rsidR="007D511C" w:rsidRPr="00987468" w:rsidRDefault="007D511C" w:rsidP="00987468">
            <w:pPr>
              <w:shd w:val="clear" w:color="auto" w:fill="FFFFFF"/>
              <w:spacing w:line="360" w:lineRule="auto"/>
              <w:ind w:left="-567" w:firstLine="567"/>
              <w:jc w:val="center"/>
              <w:rPr>
                <w:sz w:val="28"/>
                <w:szCs w:val="28"/>
                <w:lang w:val="uk-UA"/>
              </w:rPr>
            </w:pPr>
            <w:r w:rsidRPr="00987468">
              <w:rPr>
                <w:color w:val="000000"/>
                <w:sz w:val="28"/>
                <w:szCs w:val="28"/>
                <w:lang w:val="uk-UA"/>
              </w:rPr>
              <w:t>замовниками"</w:t>
            </w:r>
          </w:p>
        </w:tc>
        <w:tc>
          <w:tcPr>
            <w:tcW w:w="2938" w:type="dxa"/>
            <w:vAlign w:val="center"/>
          </w:tcPr>
          <w:p w:rsidR="007D511C" w:rsidRPr="00987468" w:rsidRDefault="007D511C" w:rsidP="00987468">
            <w:pPr>
              <w:shd w:val="clear" w:color="auto" w:fill="FFFFFF"/>
              <w:spacing w:line="360" w:lineRule="auto"/>
              <w:ind w:left="-567" w:firstLine="567"/>
              <w:jc w:val="center"/>
              <w:rPr>
                <w:color w:val="000000"/>
                <w:sz w:val="28"/>
                <w:szCs w:val="28"/>
                <w:lang w:val="uk-UA"/>
              </w:rPr>
            </w:pPr>
            <w:r w:rsidRPr="00987468">
              <w:rPr>
                <w:color w:val="000000"/>
                <w:sz w:val="28"/>
                <w:szCs w:val="28"/>
                <w:lang w:val="uk-UA"/>
              </w:rPr>
              <w:t xml:space="preserve">712 "Дохід від </w:t>
            </w:r>
          </w:p>
          <w:p w:rsidR="007D511C" w:rsidRPr="00987468" w:rsidRDefault="007D511C" w:rsidP="00987468">
            <w:pPr>
              <w:shd w:val="clear" w:color="auto" w:fill="FFFFFF"/>
              <w:spacing w:line="360" w:lineRule="auto"/>
              <w:ind w:left="-567" w:firstLine="567"/>
              <w:jc w:val="center"/>
              <w:rPr>
                <w:color w:val="000000"/>
                <w:sz w:val="28"/>
                <w:szCs w:val="28"/>
                <w:lang w:val="uk-UA"/>
              </w:rPr>
            </w:pPr>
            <w:r w:rsidRPr="00987468">
              <w:rPr>
                <w:color w:val="000000"/>
                <w:sz w:val="28"/>
                <w:szCs w:val="28"/>
                <w:lang w:val="uk-UA"/>
              </w:rPr>
              <w:t xml:space="preserve">реалізації інших </w:t>
            </w:r>
          </w:p>
          <w:p w:rsidR="007D511C" w:rsidRPr="00987468" w:rsidRDefault="007D511C" w:rsidP="00987468">
            <w:pPr>
              <w:shd w:val="clear" w:color="auto" w:fill="FFFFFF"/>
              <w:spacing w:line="360" w:lineRule="auto"/>
              <w:ind w:left="-567" w:firstLine="567"/>
              <w:jc w:val="center"/>
              <w:rPr>
                <w:sz w:val="28"/>
                <w:szCs w:val="28"/>
                <w:lang w:val="uk-UA"/>
              </w:rPr>
            </w:pPr>
            <w:r w:rsidRPr="00987468">
              <w:rPr>
                <w:color w:val="000000"/>
                <w:sz w:val="28"/>
                <w:szCs w:val="28"/>
                <w:lang w:val="uk-UA"/>
              </w:rPr>
              <w:t>оборотних активів"</w:t>
            </w:r>
          </w:p>
        </w:tc>
      </w:tr>
      <w:tr w:rsidR="007D511C" w:rsidRPr="00585105" w:rsidTr="00987468">
        <w:trPr>
          <w:jc w:val="center"/>
        </w:trPr>
        <w:tc>
          <w:tcPr>
            <w:tcW w:w="611" w:type="dxa"/>
            <w:vAlign w:val="center"/>
          </w:tcPr>
          <w:p w:rsidR="007D511C" w:rsidRPr="00987468" w:rsidRDefault="007D511C" w:rsidP="00987468">
            <w:pPr>
              <w:shd w:val="clear" w:color="auto" w:fill="FFFFFF"/>
              <w:spacing w:line="360" w:lineRule="auto"/>
              <w:ind w:left="-567" w:firstLine="567"/>
              <w:jc w:val="center"/>
              <w:rPr>
                <w:sz w:val="28"/>
                <w:szCs w:val="28"/>
                <w:lang w:val="uk-UA"/>
              </w:rPr>
            </w:pPr>
            <w:r w:rsidRPr="00987468">
              <w:rPr>
                <w:color w:val="000000"/>
                <w:sz w:val="28"/>
                <w:szCs w:val="28"/>
                <w:lang w:val="uk-UA"/>
              </w:rPr>
              <w:t>6</w:t>
            </w:r>
          </w:p>
        </w:tc>
        <w:tc>
          <w:tcPr>
            <w:tcW w:w="3887" w:type="dxa"/>
            <w:vAlign w:val="center"/>
          </w:tcPr>
          <w:p w:rsidR="007D511C" w:rsidRPr="00987468" w:rsidRDefault="007D511C" w:rsidP="00987468">
            <w:pPr>
              <w:shd w:val="clear" w:color="auto" w:fill="FFFFFF"/>
              <w:spacing w:line="360" w:lineRule="auto"/>
              <w:ind w:left="-567" w:firstLine="567"/>
              <w:jc w:val="center"/>
              <w:rPr>
                <w:color w:val="000000"/>
                <w:sz w:val="28"/>
                <w:szCs w:val="28"/>
                <w:lang w:val="uk-UA"/>
              </w:rPr>
            </w:pPr>
            <w:r w:rsidRPr="00987468">
              <w:rPr>
                <w:color w:val="000000"/>
                <w:sz w:val="28"/>
                <w:szCs w:val="28"/>
                <w:lang w:val="uk-UA"/>
              </w:rPr>
              <w:t>Відображено курсову різницю</w:t>
            </w:r>
          </w:p>
          <w:p w:rsidR="007D511C" w:rsidRPr="00987468" w:rsidRDefault="007D511C" w:rsidP="00987468">
            <w:pPr>
              <w:shd w:val="clear" w:color="auto" w:fill="FFFFFF"/>
              <w:spacing w:line="360" w:lineRule="auto"/>
              <w:ind w:left="-567" w:firstLine="567"/>
              <w:jc w:val="center"/>
              <w:rPr>
                <w:color w:val="000000"/>
                <w:sz w:val="28"/>
                <w:szCs w:val="28"/>
                <w:lang w:val="uk-UA"/>
              </w:rPr>
            </w:pPr>
            <w:r w:rsidRPr="00987468">
              <w:rPr>
                <w:color w:val="000000"/>
                <w:sz w:val="28"/>
                <w:szCs w:val="28"/>
                <w:lang w:val="uk-UA"/>
              </w:rPr>
              <w:t xml:space="preserve"> в результаті перерахунку </w:t>
            </w:r>
          </w:p>
          <w:p w:rsidR="007D511C" w:rsidRPr="00987468" w:rsidRDefault="007D511C" w:rsidP="00987468">
            <w:pPr>
              <w:shd w:val="clear" w:color="auto" w:fill="FFFFFF"/>
              <w:spacing w:line="360" w:lineRule="auto"/>
              <w:ind w:left="-567" w:firstLine="567"/>
              <w:jc w:val="center"/>
              <w:rPr>
                <w:color w:val="000000"/>
                <w:sz w:val="28"/>
                <w:szCs w:val="28"/>
                <w:lang w:val="uk-UA"/>
              </w:rPr>
            </w:pPr>
            <w:r w:rsidRPr="00987468">
              <w:rPr>
                <w:color w:val="000000"/>
                <w:sz w:val="28"/>
                <w:szCs w:val="28"/>
                <w:lang w:val="uk-UA"/>
              </w:rPr>
              <w:t>дебіторської заборгованості</w:t>
            </w:r>
          </w:p>
          <w:p w:rsidR="007D511C" w:rsidRPr="00987468" w:rsidRDefault="007D511C" w:rsidP="00987468">
            <w:pPr>
              <w:shd w:val="clear" w:color="auto" w:fill="FFFFFF"/>
              <w:spacing w:line="360" w:lineRule="auto"/>
              <w:ind w:left="-567" w:firstLine="567"/>
              <w:jc w:val="center"/>
              <w:rPr>
                <w:sz w:val="28"/>
                <w:szCs w:val="28"/>
                <w:lang w:val="uk-UA"/>
              </w:rPr>
            </w:pPr>
            <w:r w:rsidRPr="00987468">
              <w:rPr>
                <w:color w:val="000000"/>
                <w:sz w:val="28"/>
                <w:szCs w:val="28"/>
                <w:lang w:val="uk-UA"/>
              </w:rPr>
              <w:t xml:space="preserve"> на дату отримання коштів</w:t>
            </w:r>
          </w:p>
        </w:tc>
        <w:tc>
          <w:tcPr>
            <w:tcW w:w="2288" w:type="dxa"/>
            <w:vAlign w:val="center"/>
          </w:tcPr>
          <w:p w:rsidR="007D511C" w:rsidRPr="00987468" w:rsidRDefault="007D511C" w:rsidP="00987468">
            <w:pPr>
              <w:shd w:val="clear" w:color="auto" w:fill="FFFFFF"/>
              <w:spacing w:line="360" w:lineRule="auto"/>
              <w:ind w:left="-567" w:firstLine="567"/>
              <w:jc w:val="center"/>
              <w:rPr>
                <w:color w:val="000000"/>
                <w:sz w:val="28"/>
                <w:szCs w:val="28"/>
                <w:lang w:val="uk-UA"/>
              </w:rPr>
            </w:pPr>
            <w:r w:rsidRPr="00987468">
              <w:rPr>
                <w:color w:val="000000"/>
                <w:sz w:val="28"/>
                <w:szCs w:val="28"/>
                <w:lang w:val="uk-UA"/>
              </w:rPr>
              <w:t xml:space="preserve">36 "Розрахунки з покупцями та </w:t>
            </w:r>
          </w:p>
          <w:p w:rsidR="007D511C" w:rsidRPr="00987468" w:rsidRDefault="007D511C" w:rsidP="00987468">
            <w:pPr>
              <w:shd w:val="clear" w:color="auto" w:fill="FFFFFF"/>
              <w:spacing w:line="360" w:lineRule="auto"/>
              <w:ind w:left="-567" w:firstLine="567"/>
              <w:jc w:val="center"/>
              <w:rPr>
                <w:sz w:val="28"/>
                <w:szCs w:val="28"/>
                <w:lang w:val="uk-UA"/>
              </w:rPr>
            </w:pPr>
            <w:r w:rsidRPr="00987468">
              <w:rPr>
                <w:color w:val="000000"/>
                <w:sz w:val="28"/>
                <w:szCs w:val="28"/>
                <w:lang w:val="uk-UA"/>
              </w:rPr>
              <w:t>замовниками"</w:t>
            </w:r>
          </w:p>
        </w:tc>
        <w:tc>
          <w:tcPr>
            <w:tcW w:w="2938" w:type="dxa"/>
            <w:vAlign w:val="center"/>
          </w:tcPr>
          <w:p w:rsidR="007D511C" w:rsidRPr="00987468" w:rsidRDefault="007D511C" w:rsidP="00987468">
            <w:pPr>
              <w:shd w:val="clear" w:color="auto" w:fill="FFFFFF"/>
              <w:spacing w:line="360" w:lineRule="auto"/>
              <w:ind w:left="-567" w:firstLine="567"/>
              <w:jc w:val="center"/>
              <w:rPr>
                <w:color w:val="000000"/>
                <w:sz w:val="28"/>
                <w:szCs w:val="28"/>
                <w:lang w:val="uk-UA"/>
              </w:rPr>
            </w:pPr>
            <w:r w:rsidRPr="00987468">
              <w:rPr>
                <w:color w:val="000000"/>
                <w:sz w:val="28"/>
                <w:szCs w:val="28"/>
                <w:lang w:val="uk-UA"/>
              </w:rPr>
              <w:t xml:space="preserve">714 "Дохід від </w:t>
            </w:r>
          </w:p>
          <w:p w:rsidR="007D511C" w:rsidRPr="00987468" w:rsidRDefault="007D511C" w:rsidP="00987468">
            <w:pPr>
              <w:shd w:val="clear" w:color="auto" w:fill="FFFFFF"/>
              <w:spacing w:line="360" w:lineRule="auto"/>
              <w:ind w:left="-567" w:firstLine="567"/>
              <w:jc w:val="center"/>
              <w:rPr>
                <w:sz w:val="28"/>
                <w:szCs w:val="28"/>
                <w:lang w:val="uk-UA"/>
              </w:rPr>
            </w:pPr>
            <w:r w:rsidRPr="00987468">
              <w:rPr>
                <w:color w:val="000000"/>
                <w:sz w:val="28"/>
                <w:szCs w:val="28"/>
                <w:lang w:val="uk-UA"/>
              </w:rPr>
              <w:t>операційної курсової різниці"</w:t>
            </w:r>
          </w:p>
        </w:tc>
      </w:tr>
      <w:tr w:rsidR="007D511C" w:rsidRPr="0011559C" w:rsidTr="00987468">
        <w:trPr>
          <w:jc w:val="center"/>
        </w:trPr>
        <w:tc>
          <w:tcPr>
            <w:tcW w:w="611" w:type="dxa"/>
            <w:vAlign w:val="center"/>
          </w:tcPr>
          <w:p w:rsidR="007D511C" w:rsidRPr="00987468" w:rsidRDefault="007D511C" w:rsidP="00987468">
            <w:pPr>
              <w:shd w:val="clear" w:color="auto" w:fill="FFFFFF"/>
              <w:spacing w:line="360" w:lineRule="auto"/>
              <w:ind w:left="-567" w:firstLine="567"/>
              <w:jc w:val="center"/>
              <w:rPr>
                <w:sz w:val="28"/>
                <w:szCs w:val="28"/>
                <w:lang w:val="uk-UA"/>
              </w:rPr>
            </w:pPr>
            <w:r w:rsidRPr="00987468">
              <w:rPr>
                <w:color w:val="000000"/>
                <w:sz w:val="28"/>
                <w:szCs w:val="28"/>
                <w:lang w:val="uk-UA"/>
              </w:rPr>
              <w:t>7</w:t>
            </w:r>
          </w:p>
        </w:tc>
        <w:tc>
          <w:tcPr>
            <w:tcW w:w="3887" w:type="dxa"/>
            <w:vAlign w:val="center"/>
          </w:tcPr>
          <w:p w:rsidR="007D511C" w:rsidRPr="00987468" w:rsidRDefault="007D511C" w:rsidP="00987468">
            <w:pPr>
              <w:shd w:val="clear" w:color="auto" w:fill="FFFFFF"/>
              <w:spacing w:line="360" w:lineRule="auto"/>
              <w:ind w:left="-567" w:firstLine="567"/>
              <w:jc w:val="center"/>
              <w:rPr>
                <w:color w:val="000000"/>
                <w:sz w:val="28"/>
                <w:szCs w:val="28"/>
                <w:lang w:val="uk-UA"/>
              </w:rPr>
            </w:pPr>
            <w:r w:rsidRPr="00987468">
              <w:rPr>
                <w:color w:val="000000"/>
                <w:sz w:val="28"/>
                <w:szCs w:val="28"/>
                <w:lang w:val="uk-UA"/>
              </w:rPr>
              <w:t xml:space="preserve">Погашено покупцем </w:t>
            </w:r>
          </w:p>
          <w:p w:rsidR="007D511C" w:rsidRPr="00987468" w:rsidRDefault="007D511C" w:rsidP="00987468">
            <w:pPr>
              <w:shd w:val="clear" w:color="auto" w:fill="FFFFFF"/>
              <w:spacing w:line="360" w:lineRule="auto"/>
              <w:ind w:left="-567" w:firstLine="567"/>
              <w:jc w:val="center"/>
              <w:rPr>
                <w:sz w:val="28"/>
                <w:szCs w:val="28"/>
                <w:lang w:val="uk-UA"/>
              </w:rPr>
            </w:pPr>
            <w:r w:rsidRPr="00987468">
              <w:rPr>
                <w:color w:val="000000"/>
                <w:sz w:val="28"/>
                <w:szCs w:val="28"/>
                <w:lang w:val="uk-UA"/>
              </w:rPr>
              <w:t>заборгованість за товари</w:t>
            </w:r>
          </w:p>
        </w:tc>
        <w:tc>
          <w:tcPr>
            <w:tcW w:w="2288" w:type="dxa"/>
            <w:vAlign w:val="center"/>
          </w:tcPr>
          <w:p w:rsidR="007D511C" w:rsidRPr="00987468" w:rsidRDefault="007D511C" w:rsidP="00987468">
            <w:pPr>
              <w:shd w:val="clear" w:color="auto" w:fill="FFFFFF"/>
              <w:spacing w:line="360" w:lineRule="auto"/>
              <w:ind w:left="-567" w:firstLine="567"/>
              <w:jc w:val="center"/>
              <w:rPr>
                <w:color w:val="000000"/>
                <w:sz w:val="28"/>
                <w:szCs w:val="28"/>
                <w:lang w:val="uk-UA"/>
              </w:rPr>
            </w:pPr>
            <w:r w:rsidRPr="00987468">
              <w:rPr>
                <w:color w:val="000000"/>
                <w:sz w:val="28"/>
                <w:szCs w:val="28"/>
                <w:lang w:val="uk-UA"/>
              </w:rPr>
              <w:t xml:space="preserve">30 "Каса", 31 </w:t>
            </w:r>
          </w:p>
          <w:p w:rsidR="007D511C" w:rsidRPr="00987468" w:rsidRDefault="007D511C" w:rsidP="00987468">
            <w:pPr>
              <w:shd w:val="clear" w:color="auto" w:fill="FFFFFF"/>
              <w:spacing w:line="360" w:lineRule="auto"/>
              <w:ind w:left="-567" w:firstLine="567"/>
              <w:jc w:val="center"/>
              <w:rPr>
                <w:sz w:val="28"/>
                <w:szCs w:val="28"/>
                <w:lang w:val="uk-UA"/>
              </w:rPr>
            </w:pPr>
            <w:r w:rsidRPr="00987468">
              <w:rPr>
                <w:color w:val="000000"/>
                <w:sz w:val="28"/>
                <w:szCs w:val="28"/>
                <w:lang w:val="uk-UA"/>
              </w:rPr>
              <w:t>"Рахунки в банках"</w:t>
            </w:r>
          </w:p>
        </w:tc>
        <w:tc>
          <w:tcPr>
            <w:tcW w:w="2938" w:type="dxa"/>
            <w:vAlign w:val="center"/>
          </w:tcPr>
          <w:p w:rsidR="007D511C" w:rsidRPr="00987468" w:rsidRDefault="007D511C" w:rsidP="00987468">
            <w:pPr>
              <w:shd w:val="clear" w:color="auto" w:fill="FFFFFF"/>
              <w:spacing w:line="360" w:lineRule="auto"/>
              <w:ind w:left="-567" w:firstLine="567"/>
              <w:jc w:val="center"/>
              <w:rPr>
                <w:sz w:val="28"/>
                <w:szCs w:val="28"/>
                <w:lang w:val="uk-UA"/>
              </w:rPr>
            </w:pPr>
            <w:r w:rsidRPr="00987468">
              <w:rPr>
                <w:color w:val="000000"/>
                <w:sz w:val="28"/>
                <w:szCs w:val="28"/>
                <w:lang w:val="uk-UA"/>
              </w:rPr>
              <w:t>36 "Розрахунки з покупцями та замовниками"</w:t>
            </w:r>
          </w:p>
        </w:tc>
      </w:tr>
      <w:tr w:rsidR="007D511C" w:rsidRPr="0011559C" w:rsidTr="00987468">
        <w:trPr>
          <w:jc w:val="center"/>
        </w:trPr>
        <w:tc>
          <w:tcPr>
            <w:tcW w:w="611" w:type="dxa"/>
            <w:vAlign w:val="center"/>
          </w:tcPr>
          <w:p w:rsidR="007D511C" w:rsidRPr="00987468" w:rsidRDefault="007D511C" w:rsidP="00987468">
            <w:pPr>
              <w:shd w:val="clear" w:color="auto" w:fill="FFFFFF"/>
              <w:spacing w:line="360" w:lineRule="auto"/>
              <w:ind w:left="-567" w:firstLine="567"/>
              <w:jc w:val="center"/>
              <w:rPr>
                <w:sz w:val="28"/>
                <w:szCs w:val="28"/>
                <w:lang w:val="uk-UA"/>
              </w:rPr>
            </w:pPr>
            <w:r w:rsidRPr="00987468">
              <w:rPr>
                <w:color w:val="000000"/>
                <w:sz w:val="28"/>
                <w:szCs w:val="28"/>
                <w:lang w:val="uk-UA"/>
              </w:rPr>
              <w:t>8</w:t>
            </w:r>
          </w:p>
        </w:tc>
        <w:tc>
          <w:tcPr>
            <w:tcW w:w="3887" w:type="dxa"/>
            <w:vAlign w:val="center"/>
          </w:tcPr>
          <w:p w:rsidR="007D511C" w:rsidRPr="00987468" w:rsidRDefault="007D511C" w:rsidP="00987468">
            <w:pPr>
              <w:shd w:val="clear" w:color="auto" w:fill="FFFFFF"/>
              <w:spacing w:line="360" w:lineRule="auto"/>
              <w:ind w:left="-567" w:firstLine="567"/>
              <w:jc w:val="center"/>
              <w:rPr>
                <w:color w:val="000000"/>
                <w:sz w:val="28"/>
                <w:szCs w:val="28"/>
                <w:lang w:val="uk-UA"/>
              </w:rPr>
            </w:pPr>
            <w:r w:rsidRPr="00987468">
              <w:rPr>
                <w:color w:val="000000"/>
                <w:sz w:val="28"/>
                <w:szCs w:val="28"/>
                <w:lang w:val="uk-UA"/>
              </w:rPr>
              <w:t xml:space="preserve">Відображено суми отриманих авансів, зараховані при пред'явленні покупцям </w:t>
            </w:r>
          </w:p>
          <w:p w:rsidR="007D511C" w:rsidRPr="00987468" w:rsidRDefault="007D511C" w:rsidP="00987468">
            <w:pPr>
              <w:shd w:val="clear" w:color="auto" w:fill="FFFFFF"/>
              <w:spacing w:line="360" w:lineRule="auto"/>
              <w:ind w:left="-567" w:firstLine="567"/>
              <w:jc w:val="center"/>
              <w:rPr>
                <w:color w:val="000000"/>
                <w:sz w:val="28"/>
                <w:szCs w:val="28"/>
                <w:lang w:val="uk-UA"/>
              </w:rPr>
            </w:pPr>
            <w:r w:rsidRPr="00987468">
              <w:rPr>
                <w:color w:val="000000"/>
                <w:sz w:val="28"/>
                <w:szCs w:val="28"/>
                <w:lang w:val="uk-UA"/>
              </w:rPr>
              <w:t xml:space="preserve">(замовникам) рахунків за </w:t>
            </w:r>
          </w:p>
          <w:p w:rsidR="007D511C" w:rsidRPr="00987468" w:rsidRDefault="007D511C" w:rsidP="00987468">
            <w:pPr>
              <w:shd w:val="clear" w:color="auto" w:fill="FFFFFF"/>
              <w:spacing w:line="360" w:lineRule="auto"/>
              <w:ind w:left="-567" w:firstLine="567"/>
              <w:jc w:val="center"/>
              <w:rPr>
                <w:sz w:val="28"/>
                <w:szCs w:val="28"/>
                <w:lang w:val="uk-UA"/>
              </w:rPr>
            </w:pPr>
            <w:r w:rsidRPr="00987468">
              <w:rPr>
                <w:color w:val="000000"/>
                <w:sz w:val="28"/>
                <w:szCs w:val="28"/>
                <w:lang w:val="uk-UA"/>
              </w:rPr>
              <w:t>поставку готової продукції</w:t>
            </w:r>
          </w:p>
        </w:tc>
        <w:tc>
          <w:tcPr>
            <w:tcW w:w="2288" w:type="dxa"/>
            <w:vAlign w:val="center"/>
          </w:tcPr>
          <w:p w:rsidR="007D511C" w:rsidRPr="00987468" w:rsidRDefault="007D511C" w:rsidP="00987468">
            <w:pPr>
              <w:shd w:val="clear" w:color="auto" w:fill="FFFFFF"/>
              <w:spacing w:line="360" w:lineRule="auto"/>
              <w:ind w:left="-567" w:firstLine="567"/>
              <w:jc w:val="center"/>
              <w:rPr>
                <w:sz w:val="28"/>
                <w:szCs w:val="28"/>
                <w:lang w:val="uk-UA"/>
              </w:rPr>
            </w:pPr>
            <w:r w:rsidRPr="00987468">
              <w:rPr>
                <w:color w:val="000000"/>
                <w:sz w:val="28"/>
                <w:szCs w:val="28"/>
                <w:lang w:val="uk-UA"/>
              </w:rPr>
              <w:t>681 "Розрахунки за авансами одержаними"</w:t>
            </w:r>
          </w:p>
        </w:tc>
        <w:tc>
          <w:tcPr>
            <w:tcW w:w="2938" w:type="dxa"/>
            <w:vAlign w:val="center"/>
          </w:tcPr>
          <w:p w:rsidR="007D511C" w:rsidRPr="00987468" w:rsidRDefault="007D511C" w:rsidP="00987468">
            <w:pPr>
              <w:shd w:val="clear" w:color="auto" w:fill="FFFFFF"/>
              <w:spacing w:line="360" w:lineRule="auto"/>
              <w:ind w:left="-567" w:firstLine="567"/>
              <w:jc w:val="center"/>
              <w:rPr>
                <w:sz w:val="28"/>
                <w:szCs w:val="28"/>
                <w:lang w:val="uk-UA"/>
              </w:rPr>
            </w:pPr>
            <w:r w:rsidRPr="00987468">
              <w:rPr>
                <w:color w:val="000000"/>
                <w:sz w:val="28"/>
                <w:szCs w:val="28"/>
                <w:lang w:val="uk-UA"/>
              </w:rPr>
              <w:t>36 "Розрахунки з покупцями та замовниками"</w:t>
            </w:r>
          </w:p>
        </w:tc>
      </w:tr>
      <w:tr w:rsidR="007D511C" w:rsidRPr="0011559C" w:rsidTr="00987468">
        <w:trPr>
          <w:jc w:val="center"/>
        </w:trPr>
        <w:tc>
          <w:tcPr>
            <w:tcW w:w="611" w:type="dxa"/>
            <w:vAlign w:val="center"/>
          </w:tcPr>
          <w:p w:rsidR="007D511C" w:rsidRPr="00987468" w:rsidRDefault="007D511C" w:rsidP="00987468">
            <w:pPr>
              <w:shd w:val="clear" w:color="auto" w:fill="FFFFFF"/>
              <w:spacing w:line="360" w:lineRule="auto"/>
              <w:ind w:left="-567" w:firstLine="567"/>
              <w:jc w:val="center"/>
              <w:rPr>
                <w:sz w:val="28"/>
                <w:szCs w:val="28"/>
                <w:lang w:val="uk-UA"/>
              </w:rPr>
            </w:pPr>
            <w:r w:rsidRPr="00987468">
              <w:rPr>
                <w:color w:val="000000"/>
                <w:sz w:val="28"/>
                <w:szCs w:val="28"/>
                <w:lang w:val="uk-UA"/>
              </w:rPr>
              <w:t>9</w:t>
            </w:r>
          </w:p>
        </w:tc>
        <w:tc>
          <w:tcPr>
            <w:tcW w:w="3887" w:type="dxa"/>
            <w:vAlign w:val="center"/>
          </w:tcPr>
          <w:p w:rsidR="007D511C" w:rsidRPr="00987468" w:rsidRDefault="007D511C" w:rsidP="00987468">
            <w:pPr>
              <w:shd w:val="clear" w:color="auto" w:fill="FFFFFF"/>
              <w:spacing w:line="360" w:lineRule="auto"/>
              <w:ind w:left="-567" w:firstLine="567"/>
              <w:jc w:val="center"/>
              <w:rPr>
                <w:color w:val="000000"/>
                <w:sz w:val="28"/>
                <w:szCs w:val="28"/>
                <w:lang w:val="uk-UA"/>
              </w:rPr>
            </w:pPr>
            <w:r w:rsidRPr="00987468">
              <w:rPr>
                <w:color w:val="000000"/>
                <w:sz w:val="28"/>
                <w:szCs w:val="28"/>
                <w:lang w:val="uk-UA"/>
              </w:rPr>
              <w:t xml:space="preserve">Списано безнадійну </w:t>
            </w:r>
          </w:p>
          <w:p w:rsidR="007D511C" w:rsidRPr="00987468" w:rsidRDefault="007D511C" w:rsidP="00987468">
            <w:pPr>
              <w:shd w:val="clear" w:color="auto" w:fill="FFFFFF"/>
              <w:spacing w:line="360" w:lineRule="auto"/>
              <w:ind w:left="-567" w:firstLine="567"/>
              <w:jc w:val="center"/>
              <w:rPr>
                <w:color w:val="000000"/>
                <w:sz w:val="28"/>
                <w:szCs w:val="28"/>
                <w:lang w:val="uk-UA"/>
              </w:rPr>
            </w:pPr>
            <w:r w:rsidRPr="00987468">
              <w:rPr>
                <w:color w:val="000000"/>
                <w:sz w:val="28"/>
                <w:szCs w:val="28"/>
                <w:lang w:val="uk-UA"/>
              </w:rPr>
              <w:t xml:space="preserve">дебіторську заборгованість, </w:t>
            </w:r>
          </w:p>
          <w:p w:rsidR="007D511C" w:rsidRPr="00987468" w:rsidRDefault="007D511C" w:rsidP="00987468">
            <w:pPr>
              <w:shd w:val="clear" w:color="auto" w:fill="FFFFFF"/>
              <w:spacing w:line="360" w:lineRule="auto"/>
              <w:ind w:left="-567" w:firstLine="567"/>
              <w:jc w:val="center"/>
              <w:rPr>
                <w:sz w:val="28"/>
                <w:szCs w:val="28"/>
                <w:lang w:val="uk-UA"/>
              </w:rPr>
            </w:pPr>
            <w:r w:rsidRPr="00987468">
              <w:rPr>
                <w:color w:val="000000"/>
                <w:sz w:val="28"/>
                <w:szCs w:val="28"/>
                <w:lang w:val="uk-UA"/>
              </w:rPr>
              <w:t>визнану безнадійною: - у частині резерву</w:t>
            </w:r>
          </w:p>
        </w:tc>
        <w:tc>
          <w:tcPr>
            <w:tcW w:w="2288" w:type="dxa"/>
            <w:vAlign w:val="center"/>
          </w:tcPr>
          <w:p w:rsidR="007D511C" w:rsidRPr="00987468" w:rsidRDefault="007D511C" w:rsidP="00987468">
            <w:pPr>
              <w:shd w:val="clear" w:color="auto" w:fill="FFFFFF"/>
              <w:spacing w:line="360" w:lineRule="auto"/>
              <w:ind w:left="-567" w:firstLine="567"/>
              <w:jc w:val="center"/>
              <w:rPr>
                <w:color w:val="000000"/>
                <w:sz w:val="28"/>
                <w:szCs w:val="28"/>
                <w:lang w:val="uk-UA"/>
              </w:rPr>
            </w:pPr>
            <w:r w:rsidRPr="00987468">
              <w:rPr>
                <w:color w:val="000000"/>
                <w:sz w:val="28"/>
                <w:szCs w:val="28"/>
                <w:lang w:val="uk-UA"/>
              </w:rPr>
              <w:t xml:space="preserve">38 "Резерв </w:t>
            </w:r>
          </w:p>
          <w:p w:rsidR="007D511C" w:rsidRPr="00987468" w:rsidRDefault="007D511C" w:rsidP="00987468">
            <w:pPr>
              <w:shd w:val="clear" w:color="auto" w:fill="FFFFFF"/>
              <w:spacing w:line="360" w:lineRule="auto"/>
              <w:ind w:left="-567" w:firstLine="567"/>
              <w:jc w:val="center"/>
              <w:rPr>
                <w:sz w:val="28"/>
                <w:szCs w:val="28"/>
                <w:lang w:val="uk-UA"/>
              </w:rPr>
            </w:pPr>
            <w:r w:rsidRPr="00987468">
              <w:rPr>
                <w:color w:val="000000"/>
                <w:sz w:val="28"/>
                <w:szCs w:val="28"/>
                <w:lang w:val="uk-UA"/>
              </w:rPr>
              <w:t>сумнівних боргів"</w:t>
            </w:r>
          </w:p>
        </w:tc>
        <w:tc>
          <w:tcPr>
            <w:tcW w:w="2938" w:type="dxa"/>
            <w:vMerge w:val="restart"/>
            <w:vAlign w:val="center"/>
          </w:tcPr>
          <w:p w:rsidR="007D511C" w:rsidRPr="00987468" w:rsidRDefault="007D511C" w:rsidP="00987468">
            <w:pPr>
              <w:shd w:val="clear" w:color="auto" w:fill="FFFFFF"/>
              <w:spacing w:line="360" w:lineRule="auto"/>
              <w:ind w:left="-567" w:firstLine="567"/>
              <w:jc w:val="center"/>
              <w:rPr>
                <w:sz w:val="28"/>
                <w:szCs w:val="28"/>
                <w:lang w:val="uk-UA"/>
              </w:rPr>
            </w:pPr>
            <w:r w:rsidRPr="00987468">
              <w:rPr>
                <w:color w:val="000000"/>
                <w:sz w:val="28"/>
                <w:szCs w:val="28"/>
                <w:lang w:val="uk-UA"/>
              </w:rPr>
              <w:t>36 "Розрахунки з покупцями та замовниками"</w:t>
            </w:r>
          </w:p>
        </w:tc>
      </w:tr>
      <w:tr w:rsidR="007D511C" w:rsidRPr="0011559C" w:rsidTr="00987468">
        <w:trPr>
          <w:jc w:val="center"/>
        </w:trPr>
        <w:tc>
          <w:tcPr>
            <w:tcW w:w="611" w:type="dxa"/>
            <w:vAlign w:val="center"/>
          </w:tcPr>
          <w:p w:rsidR="007D511C" w:rsidRPr="00987468" w:rsidRDefault="007D511C" w:rsidP="00987468">
            <w:pPr>
              <w:spacing w:line="360" w:lineRule="auto"/>
              <w:ind w:left="-567" w:firstLine="567"/>
              <w:jc w:val="center"/>
              <w:rPr>
                <w:sz w:val="28"/>
                <w:szCs w:val="28"/>
                <w:lang w:val="uk-UA"/>
              </w:rPr>
            </w:pPr>
          </w:p>
        </w:tc>
        <w:tc>
          <w:tcPr>
            <w:tcW w:w="3887" w:type="dxa"/>
            <w:vAlign w:val="center"/>
          </w:tcPr>
          <w:p w:rsidR="007D511C" w:rsidRPr="00987468" w:rsidRDefault="007D511C" w:rsidP="00987468">
            <w:pPr>
              <w:shd w:val="clear" w:color="auto" w:fill="FFFFFF"/>
              <w:spacing w:line="360" w:lineRule="auto"/>
              <w:ind w:left="-567" w:firstLine="567"/>
              <w:jc w:val="center"/>
              <w:rPr>
                <w:sz w:val="28"/>
                <w:szCs w:val="28"/>
                <w:lang w:val="uk-UA"/>
              </w:rPr>
            </w:pPr>
            <w:r w:rsidRPr="00987468">
              <w:rPr>
                <w:color w:val="000000"/>
                <w:sz w:val="28"/>
                <w:szCs w:val="28"/>
                <w:lang w:val="uk-UA"/>
              </w:rPr>
              <w:t>- у сумі, що перевищує резерв</w:t>
            </w:r>
          </w:p>
        </w:tc>
        <w:tc>
          <w:tcPr>
            <w:tcW w:w="2288" w:type="dxa"/>
            <w:vAlign w:val="center"/>
          </w:tcPr>
          <w:p w:rsidR="007D511C" w:rsidRPr="00987468" w:rsidRDefault="007D511C" w:rsidP="00987468">
            <w:pPr>
              <w:shd w:val="clear" w:color="auto" w:fill="FFFFFF"/>
              <w:spacing w:line="360" w:lineRule="auto"/>
              <w:ind w:left="-567" w:firstLine="567"/>
              <w:jc w:val="center"/>
              <w:rPr>
                <w:color w:val="000000"/>
                <w:sz w:val="28"/>
                <w:szCs w:val="28"/>
                <w:lang w:val="uk-UA"/>
              </w:rPr>
            </w:pPr>
            <w:r w:rsidRPr="00987468">
              <w:rPr>
                <w:color w:val="000000"/>
                <w:sz w:val="28"/>
                <w:szCs w:val="28"/>
                <w:lang w:val="uk-UA"/>
              </w:rPr>
              <w:t>944 "Сумнівні та</w:t>
            </w:r>
          </w:p>
          <w:p w:rsidR="007D511C" w:rsidRPr="00987468" w:rsidRDefault="007D511C" w:rsidP="00987468">
            <w:pPr>
              <w:shd w:val="clear" w:color="auto" w:fill="FFFFFF"/>
              <w:spacing w:line="360" w:lineRule="auto"/>
              <w:ind w:left="-567" w:firstLine="567"/>
              <w:jc w:val="center"/>
              <w:rPr>
                <w:sz w:val="28"/>
                <w:szCs w:val="28"/>
                <w:lang w:val="uk-UA"/>
              </w:rPr>
            </w:pPr>
            <w:r w:rsidRPr="00987468">
              <w:rPr>
                <w:color w:val="000000"/>
                <w:sz w:val="28"/>
                <w:szCs w:val="28"/>
                <w:lang w:val="uk-UA"/>
              </w:rPr>
              <w:t xml:space="preserve"> безнадійні борги"</w:t>
            </w:r>
          </w:p>
        </w:tc>
        <w:tc>
          <w:tcPr>
            <w:tcW w:w="2938" w:type="dxa"/>
            <w:vMerge/>
            <w:vAlign w:val="center"/>
          </w:tcPr>
          <w:p w:rsidR="007D511C" w:rsidRPr="00987468" w:rsidRDefault="007D511C" w:rsidP="00987468">
            <w:pPr>
              <w:shd w:val="clear" w:color="auto" w:fill="FFFFFF"/>
              <w:spacing w:line="360" w:lineRule="auto"/>
              <w:ind w:left="-567" w:firstLine="567"/>
              <w:jc w:val="center"/>
              <w:rPr>
                <w:sz w:val="28"/>
                <w:szCs w:val="28"/>
                <w:lang w:val="uk-UA"/>
              </w:rPr>
            </w:pPr>
          </w:p>
        </w:tc>
      </w:tr>
      <w:tr w:rsidR="007D511C" w:rsidRPr="0011559C" w:rsidTr="00987468">
        <w:trPr>
          <w:jc w:val="center"/>
        </w:trPr>
        <w:tc>
          <w:tcPr>
            <w:tcW w:w="611" w:type="dxa"/>
            <w:vAlign w:val="center"/>
          </w:tcPr>
          <w:p w:rsidR="007D511C" w:rsidRPr="00987468" w:rsidRDefault="007D511C" w:rsidP="00987468">
            <w:pPr>
              <w:spacing w:line="360" w:lineRule="auto"/>
              <w:ind w:left="-567" w:firstLine="567"/>
              <w:jc w:val="center"/>
              <w:rPr>
                <w:sz w:val="28"/>
                <w:szCs w:val="28"/>
                <w:lang w:val="uk-UA"/>
              </w:rPr>
            </w:pPr>
          </w:p>
        </w:tc>
        <w:tc>
          <w:tcPr>
            <w:tcW w:w="3887" w:type="dxa"/>
            <w:vAlign w:val="center"/>
          </w:tcPr>
          <w:p w:rsidR="007D511C" w:rsidRPr="00987468" w:rsidRDefault="007D511C" w:rsidP="00987468">
            <w:pPr>
              <w:shd w:val="clear" w:color="auto" w:fill="FFFFFF"/>
              <w:spacing w:line="360" w:lineRule="auto"/>
              <w:ind w:left="-567" w:firstLine="567"/>
              <w:jc w:val="center"/>
              <w:rPr>
                <w:sz w:val="28"/>
                <w:szCs w:val="28"/>
                <w:lang w:val="uk-UA"/>
              </w:rPr>
            </w:pPr>
            <w:r w:rsidRPr="00987468">
              <w:rPr>
                <w:color w:val="000000"/>
                <w:sz w:val="28"/>
                <w:szCs w:val="28"/>
                <w:lang w:val="uk-UA"/>
              </w:rPr>
              <w:t>- одночасно відображено суму списаної заборгованості на позабалансовому рахунку</w:t>
            </w:r>
          </w:p>
        </w:tc>
        <w:tc>
          <w:tcPr>
            <w:tcW w:w="2288" w:type="dxa"/>
            <w:vAlign w:val="center"/>
          </w:tcPr>
          <w:p w:rsidR="007D511C" w:rsidRPr="00987468" w:rsidRDefault="007D511C" w:rsidP="00987468">
            <w:pPr>
              <w:shd w:val="clear" w:color="auto" w:fill="FFFFFF"/>
              <w:spacing w:line="360" w:lineRule="auto"/>
              <w:ind w:left="-567" w:firstLine="567"/>
              <w:jc w:val="center"/>
              <w:rPr>
                <w:color w:val="000000"/>
                <w:sz w:val="28"/>
                <w:szCs w:val="28"/>
                <w:lang w:val="uk-UA"/>
              </w:rPr>
            </w:pPr>
            <w:r w:rsidRPr="00987468">
              <w:rPr>
                <w:color w:val="000000"/>
                <w:sz w:val="28"/>
                <w:szCs w:val="28"/>
                <w:lang w:val="uk-UA"/>
              </w:rPr>
              <w:t xml:space="preserve">071 "Списана дебіторська </w:t>
            </w:r>
          </w:p>
          <w:p w:rsidR="007D511C" w:rsidRPr="00987468" w:rsidRDefault="007D511C" w:rsidP="00987468">
            <w:pPr>
              <w:shd w:val="clear" w:color="auto" w:fill="FFFFFF"/>
              <w:spacing w:line="360" w:lineRule="auto"/>
              <w:ind w:left="-567" w:firstLine="567"/>
              <w:jc w:val="center"/>
              <w:rPr>
                <w:sz w:val="28"/>
                <w:szCs w:val="28"/>
                <w:lang w:val="uk-UA"/>
              </w:rPr>
            </w:pPr>
            <w:r w:rsidRPr="00987468">
              <w:rPr>
                <w:color w:val="000000"/>
                <w:sz w:val="28"/>
                <w:szCs w:val="28"/>
                <w:lang w:val="uk-UA"/>
              </w:rPr>
              <w:t>заборгованість"</w:t>
            </w:r>
          </w:p>
        </w:tc>
        <w:tc>
          <w:tcPr>
            <w:tcW w:w="2938" w:type="dxa"/>
            <w:vMerge/>
            <w:vAlign w:val="center"/>
          </w:tcPr>
          <w:p w:rsidR="007D511C" w:rsidRPr="00987468" w:rsidRDefault="007D511C" w:rsidP="00987468">
            <w:pPr>
              <w:shd w:val="clear" w:color="auto" w:fill="FFFFFF"/>
              <w:spacing w:line="360" w:lineRule="auto"/>
              <w:ind w:left="-567" w:firstLine="567"/>
              <w:jc w:val="center"/>
              <w:rPr>
                <w:sz w:val="28"/>
                <w:szCs w:val="28"/>
                <w:lang w:val="uk-UA"/>
              </w:rPr>
            </w:pPr>
          </w:p>
        </w:tc>
      </w:tr>
    </w:tbl>
    <w:p w:rsidR="007D511C" w:rsidRPr="0011559C" w:rsidRDefault="007D511C" w:rsidP="0011559C">
      <w:pPr>
        <w:shd w:val="clear" w:color="auto" w:fill="FFFFFF"/>
        <w:spacing w:line="360" w:lineRule="auto"/>
        <w:ind w:left="-567" w:firstLine="567"/>
        <w:rPr>
          <w:color w:val="000000"/>
          <w:sz w:val="28"/>
          <w:szCs w:val="28"/>
          <w:lang w:val="uk-UA"/>
        </w:rPr>
      </w:pPr>
    </w:p>
    <w:p w:rsidR="007D511C" w:rsidRPr="0011559C" w:rsidRDefault="007D511C" w:rsidP="00DB3694">
      <w:pPr>
        <w:shd w:val="clear" w:color="auto" w:fill="FFFFFF"/>
        <w:spacing w:line="360" w:lineRule="auto"/>
        <w:ind w:left="-567" w:firstLine="567"/>
        <w:jc w:val="both"/>
        <w:rPr>
          <w:color w:val="000000"/>
          <w:sz w:val="28"/>
          <w:szCs w:val="28"/>
          <w:lang w:val="uk-UA"/>
        </w:rPr>
      </w:pPr>
      <w:r w:rsidRPr="0011559C">
        <w:rPr>
          <w:color w:val="000000"/>
          <w:sz w:val="28"/>
          <w:szCs w:val="28"/>
          <w:lang w:val="uk-UA"/>
        </w:rPr>
        <w:t>Синтетичний облік за рахунком 36 "Розрахунки з покупцями та замовниками" ведеться в Журналі 3 (І розділ) і Відомості 3.1.</w:t>
      </w:r>
    </w:p>
    <w:p w:rsidR="007D511C" w:rsidRPr="0011559C" w:rsidRDefault="007D511C" w:rsidP="00DB3694">
      <w:pPr>
        <w:shd w:val="clear" w:color="auto" w:fill="FFFFFF"/>
        <w:spacing w:line="360" w:lineRule="auto"/>
        <w:ind w:left="-567" w:firstLine="567"/>
        <w:jc w:val="both"/>
        <w:rPr>
          <w:color w:val="000000"/>
          <w:sz w:val="28"/>
          <w:szCs w:val="28"/>
          <w:lang w:val="uk-UA"/>
        </w:rPr>
      </w:pPr>
      <w:r w:rsidRPr="0011559C">
        <w:rPr>
          <w:color w:val="000000"/>
          <w:sz w:val="28"/>
          <w:szCs w:val="28"/>
          <w:lang w:val="uk-UA"/>
        </w:rPr>
        <w:t>П(С)БО 10 визначає методи оцінки дебіторської заборгованості при зарахуванні її на баланс, на дату складання звітності та при списанні з балансу як безнадійної.</w:t>
      </w:r>
    </w:p>
    <w:p w:rsidR="007D511C" w:rsidRPr="0011559C" w:rsidRDefault="007D511C" w:rsidP="00DB3694">
      <w:pPr>
        <w:shd w:val="clear" w:color="auto" w:fill="FFFFFF"/>
        <w:spacing w:line="360" w:lineRule="auto"/>
        <w:ind w:left="-567" w:firstLine="567"/>
        <w:jc w:val="both"/>
        <w:rPr>
          <w:color w:val="000000"/>
          <w:sz w:val="28"/>
          <w:szCs w:val="28"/>
          <w:lang w:val="uk-UA"/>
        </w:rPr>
      </w:pPr>
      <w:r w:rsidRPr="0011559C">
        <w:rPr>
          <w:sz w:val="28"/>
          <w:szCs w:val="28"/>
          <w:lang w:val="uk-UA"/>
        </w:rPr>
        <w:t xml:space="preserve">ПП «Джоні» </w:t>
      </w:r>
      <w:r w:rsidRPr="0011559C">
        <w:rPr>
          <w:color w:val="000000"/>
          <w:sz w:val="28"/>
          <w:szCs w:val="28"/>
          <w:lang w:val="uk-UA"/>
        </w:rPr>
        <w:t>є учасником зовнішньоекономічної діяльності. При безготівкових розрахунках між резидентами і нерезидентами використовується міжнародна платіжна система, що забезпечує переказ валюти з однієї країни в іншу. При проведенні переказу ініціатори можуть використовувати банківські перекази, акредитивну, вексельну, інкасову форму розрахунків, чеки. На ПП «Джоні» найчастіше застосовується документарний банківський переказ - переказ коштів за умови, що банк експортера (бенефіціара) здійснює фактичну виплату тільки при подачі транспортних (відвантажувальних) документів. При цьому визначається період протягом якого повинне відбутися відвантаження.</w:t>
      </w:r>
    </w:p>
    <w:p w:rsidR="007D511C" w:rsidRPr="0011559C" w:rsidRDefault="007D511C" w:rsidP="00DB3694">
      <w:pPr>
        <w:shd w:val="clear" w:color="auto" w:fill="FFFFFF"/>
        <w:spacing w:line="360" w:lineRule="auto"/>
        <w:ind w:left="-567" w:firstLine="567"/>
        <w:jc w:val="both"/>
        <w:rPr>
          <w:color w:val="000000"/>
          <w:sz w:val="28"/>
          <w:szCs w:val="28"/>
          <w:lang w:val="uk-UA"/>
        </w:rPr>
      </w:pPr>
      <w:r w:rsidRPr="0011559C">
        <w:rPr>
          <w:color w:val="000000"/>
          <w:sz w:val="28"/>
          <w:szCs w:val="28"/>
          <w:lang w:val="uk-UA"/>
        </w:rPr>
        <w:t>Експортер при такій формі розрахунків здійснює наступні бухгалтерські проводки (табл. 4.</w:t>
      </w:r>
      <w:r>
        <w:rPr>
          <w:color w:val="000000"/>
          <w:sz w:val="28"/>
          <w:szCs w:val="28"/>
          <w:lang w:val="uk-UA"/>
        </w:rPr>
        <w:t>3</w:t>
      </w:r>
      <w:r w:rsidRPr="0011559C">
        <w:rPr>
          <w:color w:val="000000"/>
          <w:sz w:val="28"/>
          <w:szCs w:val="28"/>
          <w:lang w:val="uk-UA"/>
        </w:rPr>
        <w:t>.).</w:t>
      </w:r>
    </w:p>
    <w:p w:rsidR="007D511C" w:rsidRPr="0011559C" w:rsidRDefault="007D511C" w:rsidP="00DB3694">
      <w:pPr>
        <w:pStyle w:val="a7"/>
        <w:spacing w:after="0" w:line="360" w:lineRule="auto"/>
        <w:ind w:left="-567" w:firstLine="567"/>
        <w:jc w:val="both"/>
        <w:rPr>
          <w:sz w:val="28"/>
          <w:szCs w:val="28"/>
        </w:rPr>
      </w:pPr>
    </w:p>
    <w:p w:rsidR="007D511C" w:rsidRPr="0011559C" w:rsidRDefault="007D511C" w:rsidP="00DB3694">
      <w:pPr>
        <w:pStyle w:val="a7"/>
        <w:spacing w:after="0" w:line="360" w:lineRule="auto"/>
        <w:ind w:left="-567" w:firstLine="567"/>
        <w:jc w:val="both"/>
        <w:rPr>
          <w:sz w:val="28"/>
          <w:szCs w:val="28"/>
        </w:rPr>
      </w:pPr>
      <w:r w:rsidRPr="0011559C">
        <w:rPr>
          <w:sz w:val="28"/>
          <w:szCs w:val="28"/>
        </w:rPr>
        <w:t xml:space="preserve">Таблиця </w:t>
      </w:r>
      <w:r w:rsidRPr="0011559C">
        <w:rPr>
          <w:sz w:val="28"/>
          <w:szCs w:val="28"/>
          <w:lang w:val="uk-UA"/>
        </w:rPr>
        <w:t>4.</w:t>
      </w:r>
      <w:r>
        <w:rPr>
          <w:sz w:val="28"/>
          <w:szCs w:val="28"/>
          <w:lang w:val="uk-UA"/>
        </w:rPr>
        <w:t>3</w:t>
      </w:r>
      <w:r w:rsidRPr="0011559C">
        <w:rPr>
          <w:sz w:val="28"/>
          <w:szCs w:val="28"/>
        </w:rPr>
        <w:t xml:space="preserve">. Відображення записів з обліку міжнародних розрахунків у формі банківських переказів на рахунках </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6379"/>
        <w:gridCol w:w="992"/>
        <w:gridCol w:w="1180"/>
      </w:tblGrid>
      <w:tr w:rsidR="007D511C" w:rsidRPr="0011559C" w:rsidTr="00987468">
        <w:trPr>
          <w:jc w:val="center"/>
        </w:trPr>
        <w:tc>
          <w:tcPr>
            <w:tcW w:w="899" w:type="dxa"/>
            <w:vMerge w:val="restart"/>
            <w:vAlign w:val="center"/>
          </w:tcPr>
          <w:p w:rsidR="007D511C" w:rsidRPr="00987468" w:rsidRDefault="007D511C" w:rsidP="00987468">
            <w:pPr>
              <w:spacing w:line="360" w:lineRule="auto"/>
              <w:ind w:left="-567" w:firstLine="567"/>
              <w:jc w:val="center"/>
              <w:rPr>
                <w:bCs/>
                <w:color w:val="000000"/>
                <w:sz w:val="28"/>
                <w:szCs w:val="28"/>
                <w:lang w:val="uk-UA"/>
              </w:rPr>
            </w:pPr>
            <w:r w:rsidRPr="00987468">
              <w:rPr>
                <w:bCs/>
                <w:color w:val="000000"/>
                <w:sz w:val="28"/>
                <w:szCs w:val="28"/>
                <w:lang w:val="uk-UA"/>
              </w:rPr>
              <w:t xml:space="preserve">№ </w:t>
            </w:r>
          </w:p>
          <w:p w:rsidR="007D511C" w:rsidRPr="00987468" w:rsidRDefault="007D511C" w:rsidP="00987468">
            <w:pPr>
              <w:spacing w:line="360" w:lineRule="auto"/>
              <w:ind w:left="-567" w:firstLine="567"/>
              <w:jc w:val="center"/>
              <w:rPr>
                <w:bCs/>
                <w:sz w:val="28"/>
                <w:szCs w:val="28"/>
                <w:lang w:val="uk-UA"/>
              </w:rPr>
            </w:pPr>
          </w:p>
        </w:tc>
        <w:tc>
          <w:tcPr>
            <w:tcW w:w="6379" w:type="dxa"/>
            <w:vMerge w:val="restart"/>
            <w:vAlign w:val="center"/>
          </w:tcPr>
          <w:p w:rsidR="007D511C" w:rsidRPr="00987468" w:rsidRDefault="007D511C" w:rsidP="00987468">
            <w:pPr>
              <w:spacing w:line="360" w:lineRule="auto"/>
              <w:ind w:left="-567" w:firstLine="567"/>
              <w:jc w:val="center"/>
              <w:rPr>
                <w:bCs/>
                <w:sz w:val="28"/>
                <w:szCs w:val="28"/>
                <w:lang w:val="uk-UA"/>
              </w:rPr>
            </w:pPr>
            <w:r w:rsidRPr="00987468">
              <w:rPr>
                <w:bCs/>
                <w:color w:val="000000"/>
                <w:sz w:val="28"/>
                <w:szCs w:val="28"/>
                <w:lang w:val="uk-UA"/>
              </w:rPr>
              <w:t>Зміст операції</w:t>
            </w:r>
          </w:p>
        </w:tc>
        <w:tc>
          <w:tcPr>
            <w:tcW w:w="2172" w:type="dxa"/>
            <w:gridSpan w:val="2"/>
            <w:vAlign w:val="center"/>
          </w:tcPr>
          <w:p w:rsidR="007D511C" w:rsidRPr="00987468" w:rsidRDefault="007D511C" w:rsidP="00987468">
            <w:pPr>
              <w:spacing w:line="360" w:lineRule="auto"/>
              <w:ind w:left="-567" w:firstLine="567"/>
              <w:jc w:val="center"/>
              <w:rPr>
                <w:bCs/>
                <w:sz w:val="28"/>
                <w:szCs w:val="28"/>
                <w:lang w:val="uk-UA"/>
              </w:rPr>
            </w:pPr>
            <w:r w:rsidRPr="00987468">
              <w:rPr>
                <w:bCs/>
                <w:color w:val="000000"/>
                <w:sz w:val="28"/>
                <w:szCs w:val="28"/>
                <w:lang w:val="uk-UA"/>
              </w:rPr>
              <w:t>Проводка</w:t>
            </w:r>
          </w:p>
        </w:tc>
      </w:tr>
      <w:tr w:rsidR="007D511C" w:rsidRPr="0011559C" w:rsidTr="00987468">
        <w:trPr>
          <w:jc w:val="center"/>
        </w:trPr>
        <w:tc>
          <w:tcPr>
            <w:tcW w:w="899" w:type="dxa"/>
            <w:vMerge/>
            <w:vAlign w:val="center"/>
          </w:tcPr>
          <w:p w:rsidR="007D511C" w:rsidRPr="00987468" w:rsidRDefault="007D511C" w:rsidP="00987468">
            <w:pPr>
              <w:spacing w:line="360" w:lineRule="auto"/>
              <w:ind w:left="-567" w:firstLine="567"/>
              <w:jc w:val="center"/>
              <w:rPr>
                <w:bCs/>
                <w:sz w:val="28"/>
                <w:szCs w:val="28"/>
                <w:lang w:val="uk-UA"/>
              </w:rPr>
            </w:pPr>
          </w:p>
        </w:tc>
        <w:tc>
          <w:tcPr>
            <w:tcW w:w="6379" w:type="dxa"/>
            <w:vMerge/>
            <w:vAlign w:val="center"/>
          </w:tcPr>
          <w:p w:rsidR="007D511C" w:rsidRPr="00987468" w:rsidRDefault="007D511C" w:rsidP="00987468">
            <w:pPr>
              <w:spacing w:line="360" w:lineRule="auto"/>
              <w:ind w:left="-567" w:firstLine="567"/>
              <w:jc w:val="center"/>
              <w:rPr>
                <w:bCs/>
                <w:sz w:val="28"/>
                <w:szCs w:val="28"/>
                <w:lang w:val="uk-UA"/>
              </w:rPr>
            </w:pPr>
          </w:p>
        </w:tc>
        <w:tc>
          <w:tcPr>
            <w:tcW w:w="992" w:type="dxa"/>
            <w:vAlign w:val="center"/>
          </w:tcPr>
          <w:p w:rsidR="007D511C" w:rsidRPr="00987468" w:rsidRDefault="007D511C" w:rsidP="00987468">
            <w:pPr>
              <w:spacing w:line="360" w:lineRule="auto"/>
              <w:ind w:left="-567" w:firstLine="567"/>
              <w:jc w:val="center"/>
              <w:rPr>
                <w:bCs/>
                <w:sz w:val="28"/>
                <w:szCs w:val="28"/>
                <w:lang w:val="uk-UA"/>
              </w:rPr>
            </w:pPr>
            <w:r w:rsidRPr="00987468">
              <w:rPr>
                <w:bCs/>
                <w:color w:val="000000"/>
                <w:sz w:val="28"/>
                <w:szCs w:val="28"/>
                <w:lang w:val="uk-UA"/>
              </w:rPr>
              <w:t>Дебет</w:t>
            </w:r>
          </w:p>
        </w:tc>
        <w:tc>
          <w:tcPr>
            <w:tcW w:w="1180" w:type="dxa"/>
            <w:vAlign w:val="center"/>
          </w:tcPr>
          <w:p w:rsidR="007D511C" w:rsidRPr="00987468" w:rsidRDefault="007D511C" w:rsidP="00987468">
            <w:pPr>
              <w:spacing w:line="360" w:lineRule="auto"/>
              <w:ind w:left="-567" w:firstLine="567"/>
              <w:jc w:val="center"/>
              <w:rPr>
                <w:bCs/>
                <w:sz w:val="28"/>
                <w:szCs w:val="28"/>
                <w:lang w:val="uk-UA"/>
              </w:rPr>
            </w:pPr>
            <w:r w:rsidRPr="00987468">
              <w:rPr>
                <w:bCs/>
                <w:color w:val="000000"/>
                <w:sz w:val="28"/>
                <w:szCs w:val="28"/>
                <w:lang w:val="uk-UA"/>
              </w:rPr>
              <w:t>Кредит</w:t>
            </w:r>
          </w:p>
        </w:tc>
      </w:tr>
      <w:tr w:rsidR="007D511C" w:rsidRPr="0011559C" w:rsidTr="00987468">
        <w:trPr>
          <w:jc w:val="center"/>
        </w:trPr>
        <w:tc>
          <w:tcPr>
            <w:tcW w:w="899"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1</w:t>
            </w:r>
          </w:p>
        </w:tc>
        <w:tc>
          <w:tcPr>
            <w:tcW w:w="6379"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Отримана передоплата від покупця-нерезидента</w:t>
            </w:r>
          </w:p>
        </w:tc>
        <w:tc>
          <w:tcPr>
            <w:tcW w:w="992"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312</w:t>
            </w:r>
          </w:p>
        </w:tc>
        <w:tc>
          <w:tcPr>
            <w:tcW w:w="1180"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681</w:t>
            </w:r>
          </w:p>
        </w:tc>
      </w:tr>
      <w:tr w:rsidR="007D511C" w:rsidRPr="0011559C" w:rsidTr="00987468">
        <w:trPr>
          <w:jc w:val="center"/>
        </w:trPr>
        <w:tc>
          <w:tcPr>
            <w:tcW w:w="899"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2</w:t>
            </w:r>
          </w:p>
        </w:tc>
        <w:tc>
          <w:tcPr>
            <w:tcW w:w="6379"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Отримана виручка від покупця-нерезидента за експортовані раніше товарно-матеріальні цінності, виконані роботи (послуги)</w:t>
            </w:r>
          </w:p>
        </w:tc>
        <w:tc>
          <w:tcPr>
            <w:tcW w:w="992"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312</w:t>
            </w:r>
          </w:p>
        </w:tc>
        <w:tc>
          <w:tcPr>
            <w:tcW w:w="1180"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362</w:t>
            </w:r>
          </w:p>
        </w:tc>
      </w:tr>
    </w:tbl>
    <w:p w:rsidR="007D511C" w:rsidRPr="0011559C" w:rsidRDefault="007D511C" w:rsidP="00DB3694">
      <w:pPr>
        <w:shd w:val="clear" w:color="auto" w:fill="FFFFFF"/>
        <w:spacing w:line="360" w:lineRule="auto"/>
        <w:ind w:left="-567" w:firstLine="567"/>
        <w:jc w:val="both"/>
        <w:rPr>
          <w:color w:val="000000"/>
          <w:sz w:val="28"/>
          <w:szCs w:val="28"/>
          <w:lang w:val="uk-UA"/>
        </w:rPr>
      </w:pPr>
    </w:p>
    <w:p w:rsidR="007D511C" w:rsidRPr="0011559C" w:rsidRDefault="007D511C" w:rsidP="00DB3694">
      <w:pPr>
        <w:shd w:val="clear" w:color="auto" w:fill="FFFFFF"/>
        <w:spacing w:line="360" w:lineRule="auto"/>
        <w:ind w:left="-567" w:firstLine="567"/>
        <w:jc w:val="both"/>
        <w:rPr>
          <w:color w:val="000000"/>
          <w:sz w:val="28"/>
          <w:szCs w:val="28"/>
          <w:lang w:val="uk-UA"/>
        </w:rPr>
      </w:pPr>
      <w:r w:rsidRPr="0011559C">
        <w:rPr>
          <w:color w:val="000000"/>
          <w:sz w:val="28"/>
          <w:szCs w:val="28"/>
          <w:lang w:val="uk-UA"/>
        </w:rPr>
        <w:t>При експорті датою збільшення валових доходів вважається дата, що припадає на податковий період, протягом якого здійснюється будь-яка з подій, що трапилася раніше:</w:t>
      </w:r>
    </w:p>
    <w:p w:rsidR="007D511C" w:rsidRPr="0011559C" w:rsidRDefault="007D511C" w:rsidP="0011559C">
      <w:pPr>
        <w:pStyle w:val="a7"/>
        <w:numPr>
          <w:ilvl w:val="0"/>
          <w:numId w:val="15"/>
        </w:numPr>
        <w:spacing w:after="0" w:line="360" w:lineRule="auto"/>
        <w:ind w:left="-567" w:firstLine="567"/>
        <w:jc w:val="both"/>
        <w:rPr>
          <w:sz w:val="28"/>
          <w:szCs w:val="28"/>
        </w:rPr>
      </w:pPr>
      <w:r w:rsidRPr="0011559C">
        <w:rPr>
          <w:sz w:val="28"/>
          <w:szCs w:val="28"/>
        </w:rPr>
        <w:t>чи дата зарахування коштів від покупців на банківський рахунок платника податків в оплату товарів (робіт, послуг);</w:t>
      </w:r>
    </w:p>
    <w:p w:rsidR="007D511C" w:rsidRPr="0011559C" w:rsidRDefault="007D511C" w:rsidP="0011559C">
      <w:pPr>
        <w:pStyle w:val="a7"/>
        <w:numPr>
          <w:ilvl w:val="0"/>
          <w:numId w:val="15"/>
        </w:numPr>
        <w:spacing w:after="0" w:line="360" w:lineRule="auto"/>
        <w:ind w:left="-567" w:firstLine="567"/>
        <w:jc w:val="both"/>
        <w:rPr>
          <w:sz w:val="28"/>
          <w:szCs w:val="28"/>
        </w:rPr>
      </w:pPr>
      <w:r w:rsidRPr="0011559C">
        <w:rPr>
          <w:sz w:val="28"/>
          <w:szCs w:val="28"/>
        </w:rPr>
        <w:t>чи дата відвантаження товарів, а для робіт (послуг) - дата фактичного надання робіт (послуг) платником податків.</w:t>
      </w:r>
    </w:p>
    <w:p w:rsidR="007D511C" w:rsidRPr="0011559C" w:rsidRDefault="007D511C" w:rsidP="0011559C">
      <w:pPr>
        <w:shd w:val="clear" w:color="auto" w:fill="FFFFFF"/>
        <w:spacing w:line="360" w:lineRule="auto"/>
        <w:ind w:left="-567" w:firstLine="567"/>
        <w:rPr>
          <w:color w:val="000000"/>
          <w:sz w:val="28"/>
          <w:szCs w:val="28"/>
          <w:lang w:val="uk-UA"/>
        </w:rPr>
      </w:pPr>
      <w:r w:rsidRPr="0011559C">
        <w:rPr>
          <w:color w:val="000000"/>
          <w:sz w:val="28"/>
          <w:szCs w:val="28"/>
          <w:lang w:val="uk-UA"/>
        </w:rPr>
        <w:t xml:space="preserve">Акредитивна форма розрахунків застосовується менше, ніж банківські перекази. </w:t>
      </w:r>
    </w:p>
    <w:p w:rsidR="007D511C" w:rsidRPr="0011559C" w:rsidRDefault="007D511C" w:rsidP="0011559C">
      <w:pPr>
        <w:shd w:val="clear" w:color="auto" w:fill="FFFFFF"/>
        <w:spacing w:line="360" w:lineRule="auto"/>
        <w:ind w:left="-567" w:firstLine="567"/>
        <w:rPr>
          <w:color w:val="000000"/>
          <w:sz w:val="28"/>
          <w:szCs w:val="28"/>
          <w:lang w:val="uk-UA"/>
        </w:rPr>
      </w:pPr>
      <w:r w:rsidRPr="0011559C">
        <w:rPr>
          <w:color w:val="000000"/>
          <w:sz w:val="28"/>
          <w:szCs w:val="28"/>
          <w:lang w:val="uk-UA"/>
        </w:rPr>
        <w:t>Для обліку акредитивів у Плані рахунків передбачений рахунок 31 "Рахунки в банках" (активний), субрахунок 314 "Інші рахунки в банку в іноземній валюті".</w:t>
      </w:r>
    </w:p>
    <w:p w:rsidR="007D511C" w:rsidRPr="0011559C" w:rsidRDefault="007D511C" w:rsidP="0011559C">
      <w:pPr>
        <w:shd w:val="clear" w:color="auto" w:fill="FFFFFF"/>
        <w:spacing w:line="360" w:lineRule="auto"/>
        <w:ind w:left="-567" w:firstLine="567"/>
        <w:rPr>
          <w:color w:val="000000"/>
          <w:sz w:val="28"/>
          <w:szCs w:val="28"/>
          <w:lang w:val="uk-UA"/>
        </w:rPr>
      </w:pPr>
      <w:r w:rsidRPr="0011559C">
        <w:rPr>
          <w:color w:val="000000"/>
          <w:sz w:val="28"/>
          <w:szCs w:val="28"/>
          <w:lang w:val="uk-UA"/>
        </w:rPr>
        <w:t>Акредитивна форма розрахунків може бути використана як при експорті, так і при імпорті (табл. 4.</w:t>
      </w:r>
      <w:r>
        <w:rPr>
          <w:color w:val="000000"/>
          <w:sz w:val="28"/>
          <w:szCs w:val="28"/>
          <w:lang w:val="uk-UA"/>
        </w:rPr>
        <w:t>4</w:t>
      </w:r>
      <w:r w:rsidRPr="0011559C">
        <w:rPr>
          <w:color w:val="000000"/>
          <w:sz w:val="28"/>
          <w:szCs w:val="28"/>
          <w:lang w:val="uk-UA"/>
        </w:rPr>
        <w:t>).</w:t>
      </w:r>
    </w:p>
    <w:p w:rsidR="007D511C" w:rsidRPr="0011559C" w:rsidRDefault="007D511C" w:rsidP="0011559C">
      <w:pPr>
        <w:pStyle w:val="a7"/>
        <w:spacing w:after="0" w:line="360" w:lineRule="auto"/>
        <w:ind w:left="-567" w:firstLine="567"/>
        <w:rPr>
          <w:iCs/>
          <w:sz w:val="28"/>
          <w:szCs w:val="28"/>
        </w:rPr>
      </w:pPr>
    </w:p>
    <w:p w:rsidR="007D511C" w:rsidRPr="0011559C" w:rsidRDefault="007D511C" w:rsidP="0011559C">
      <w:pPr>
        <w:pStyle w:val="a7"/>
        <w:spacing w:after="0" w:line="360" w:lineRule="auto"/>
        <w:ind w:left="-567" w:firstLine="567"/>
        <w:rPr>
          <w:sz w:val="28"/>
          <w:szCs w:val="28"/>
        </w:rPr>
      </w:pPr>
      <w:r w:rsidRPr="0011559C">
        <w:rPr>
          <w:iCs/>
          <w:sz w:val="28"/>
          <w:szCs w:val="28"/>
        </w:rPr>
        <w:t xml:space="preserve">Таблиця </w:t>
      </w:r>
      <w:r w:rsidRPr="0011559C">
        <w:rPr>
          <w:iCs/>
          <w:sz w:val="28"/>
          <w:szCs w:val="28"/>
          <w:lang w:val="uk-UA"/>
        </w:rPr>
        <w:t>4.</w:t>
      </w:r>
      <w:r>
        <w:rPr>
          <w:iCs/>
          <w:sz w:val="28"/>
          <w:szCs w:val="28"/>
          <w:lang w:val="uk-UA"/>
        </w:rPr>
        <w:t>4</w:t>
      </w:r>
      <w:r w:rsidRPr="0011559C">
        <w:rPr>
          <w:iCs/>
          <w:sz w:val="28"/>
          <w:szCs w:val="28"/>
        </w:rPr>
        <w:t xml:space="preserve">. </w:t>
      </w:r>
      <w:r w:rsidRPr="0011559C">
        <w:rPr>
          <w:sz w:val="28"/>
          <w:szCs w:val="28"/>
        </w:rPr>
        <w:t>Відображення записів з обліку міжнародних розрахунків за допомогою документарних акредитивів</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6379"/>
        <w:gridCol w:w="1134"/>
        <w:gridCol w:w="1160"/>
      </w:tblGrid>
      <w:tr w:rsidR="007D511C" w:rsidRPr="0011559C" w:rsidTr="00987468">
        <w:trPr>
          <w:jc w:val="center"/>
        </w:trPr>
        <w:tc>
          <w:tcPr>
            <w:tcW w:w="737" w:type="dxa"/>
            <w:vMerge w:val="restart"/>
          </w:tcPr>
          <w:p w:rsidR="007D511C" w:rsidRPr="00987468" w:rsidRDefault="007D511C" w:rsidP="00987468">
            <w:pPr>
              <w:spacing w:line="360" w:lineRule="auto"/>
              <w:ind w:left="-567" w:firstLine="567"/>
              <w:jc w:val="center"/>
              <w:rPr>
                <w:bCs/>
                <w:sz w:val="28"/>
                <w:szCs w:val="28"/>
                <w:lang w:val="uk-UA"/>
              </w:rPr>
            </w:pPr>
            <w:r w:rsidRPr="00987468">
              <w:rPr>
                <w:bCs/>
                <w:color w:val="000000"/>
                <w:sz w:val="28"/>
                <w:szCs w:val="28"/>
                <w:lang w:val="uk-UA"/>
              </w:rPr>
              <w:t>№</w:t>
            </w:r>
          </w:p>
        </w:tc>
        <w:tc>
          <w:tcPr>
            <w:tcW w:w="6379" w:type="dxa"/>
            <w:vMerge w:val="restart"/>
          </w:tcPr>
          <w:p w:rsidR="007D511C" w:rsidRPr="00987468" w:rsidRDefault="007D511C" w:rsidP="00987468">
            <w:pPr>
              <w:spacing w:line="360" w:lineRule="auto"/>
              <w:ind w:left="-567" w:firstLine="567"/>
              <w:jc w:val="center"/>
              <w:rPr>
                <w:bCs/>
                <w:sz w:val="28"/>
                <w:szCs w:val="28"/>
                <w:lang w:val="uk-UA"/>
              </w:rPr>
            </w:pPr>
            <w:r w:rsidRPr="00987468">
              <w:rPr>
                <w:bCs/>
                <w:color w:val="000000"/>
                <w:sz w:val="28"/>
                <w:szCs w:val="28"/>
                <w:lang w:val="uk-UA"/>
              </w:rPr>
              <w:t>Зміст операції</w:t>
            </w:r>
          </w:p>
        </w:tc>
        <w:tc>
          <w:tcPr>
            <w:tcW w:w="2294" w:type="dxa"/>
            <w:gridSpan w:val="2"/>
          </w:tcPr>
          <w:p w:rsidR="007D511C" w:rsidRPr="00987468" w:rsidRDefault="007D511C" w:rsidP="00987468">
            <w:pPr>
              <w:spacing w:line="360" w:lineRule="auto"/>
              <w:ind w:left="-567" w:firstLine="567"/>
              <w:jc w:val="center"/>
              <w:rPr>
                <w:bCs/>
                <w:sz w:val="28"/>
                <w:szCs w:val="28"/>
                <w:lang w:val="uk-UA"/>
              </w:rPr>
            </w:pPr>
            <w:r w:rsidRPr="00987468">
              <w:rPr>
                <w:bCs/>
                <w:color w:val="000000"/>
                <w:sz w:val="28"/>
                <w:szCs w:val="28"/>
                <w:lang w:val="uk-UA"/>
              </w:rPr>
              <w:t>Проводка</w:t>
            </w:r>
            <w:r w:rsidRPr="00987468">
              <w:rPr>
                <w:bCs/>
                <w:sz w:val="28"/>
                <w:szCs w:val="28"/>
                <w:lang w:val="uk-UA"/>
              </w:rPr>
              <w:t xml:space="preserve"> </w:t>
            </w:r>
          </w:p>
        </w:tc>
      </w:tr>
      <w:tr w:rsidR="007D511C" w:rsidRPr="0011559C" w:rsidTr="00987468">
        <w:trPr>
          <w:jc w:val="center"/>
        </w:trPr>
        <w:tc>
          <w:tcPr>
            <w:tcW w:w="737" w:type="dxa"/>
            <w:vMerge/>
          </w:tcPr>
          <w:p w:rsidR="007D511C" w:rsidRPr="00987468" w:rsidRDefault="007D511C" w:rsidP="00987468">
            <w:pPr>
              <w:spacing w:line="360" w:lineRule="auto"/>
              <w:ind w:left="-567" w:firstLine="567"/>
              <w:jc w:val="center"/>
              <w:rPr>
                <w:bCs/>
                <w:sz w:val="28"/>
                <w:szCs w:val="28"/>
                <w:lang w:val="uk-UA"/>
              </w:rPr>
            </w:pPr>
          </w:p>
        </w:tc>
        <w:tc>
          <w:tcPr>
            <w:tcW w:w="6379" w:type="dxa"/>
            <w:vMerge/>
          </w:tcPr>
          <w:p w:rsidR="007D511C" w:rsidRPr="00987468" w:rsidRDefault="007D511C" w:rsidP="00987468">
            <w:pPr>
              <w:spacing w:line="360" w:lineRule="auto"/>
              <w:ind w:left="-567" w:firstLine="567"/>
              <w:jc w:val="center"/>
              <w:rPr>
                <w:bCs/>
                <w:sz w:val="28"/>
                <w:szCs w:val="28"/>
                <w:lang w:val="uk-UA"/>
              </w:rPr>
            </w:pPr>
          </w:p>
        </w:tc>
        <w:tc>
          <w:tcPr>
            <w:tcW w:w="1134" w:type="dxa"/>
          </w:tcPr>
          <w:p w:rsidR="007D511C" w:rsidRPr="00987468" w:rsidRDefault="007D511C" w:rsidP="00987468">
            <w:pPr>
              <w:spacing w:line="360" w:lineRule="auto"/>
              <w:ind w:left="-567" w:firstLine="567"/>
              <w:jc w:val="center"/>
              <w:rPr>
                <w:bCs/>
                <w:sz w:val="28"/>
                <w:szCs w:val="28"/>
                <w:lang w:val="uk-UA"/>
              </w:rPr>
            </w:pPr>
            <w:r w:rsidRPr="00987468">
              <w:rPr>
                <w:bCs/>
                <w:color w:val="000000"/>
                <w:sz w:val="28"/>
                <w:szCs w:val="28"/>
                <w:lang w:val="uk-UA"/>
              </w:rPr>
              <w:t>Дебет</w:t>
            </w:r>
          </w:p>
        </w:tc>
        <w:tc>
          <w:tcPr>
            <w:tcW w:w="1160" w:type="dxa"/>
          </w:tcPr>
          <w:p w:rsidR="007D511C" w:rsidRPr="00987468" w:rsidRDefault="007D511C" w:rsidP="00987468">
            <w:pPr>
              <w:spacing w:line="360" w:lineRule="auto"/>
              <w:ind w:left="-567" w:firstLine="567"/>
              <w:jc w:val="center"/>
              <w:rPr>
                <w:bCs/>
                <w:sz w:val="28"/>
                <w:szCs w:val="28"/>
                <w:lang w:val="uk-UA"/>
              </w:rPr>
            </w:pPr>
            <w:r w:rsidRPr="00987468">
              <w:rPr>
                <w:bCs/>
                <w:color w:val="000000"/>
                <w:sz w:val="28"/>
                <w:szCs w:val="28"/>
                <w:lang w:val="uk-UA"/>
              </w:rPr>
              <w:t>Кредит</w:t>
            </w:r>
          </w:p>
        </w:tc>
      </w:tr>
      <w:tr w:rsidR="007D511C" w:rsidRPr="0011559C" w:rsidTr="00987468">
        <w:trPr>
          <w:jc w:val="center"/>
        </w:trPr>
        <w:tc>
          <w:tcPr>
            <w:tcW w:w="737" w:type="dxa"/>
          </w:tcPr>
          <w:p w:rsidR="007D511C" w:rsidRPr="00987468" w:rsidRDefault="007D511C" w:rsidP="00987468">
            <w:pPr>
              <w:spacing w:line="360" w:lineRule="auto"/>
              <w:ind w:left="-567" w:firstLine="567"/>
              <w:rPr>
                <w:sz w:val="28"/>
                <w:szCs w:val="28"/>
                <w:lang w:val="uk-UA"/>
              </w:rPr>
            </w:pPr>
            <w:r w:rsidRPr="00987468">
              <w:rPr>
                <w:sz w:val="28"/>
                <w:szCs w:val="28"/>
                <w:lang w:val="uk-UA"/>
              </w:rPr>
              <w:t xml:space="preserve">1 </w:t>
            </w:r>
          </w:p>
        </w:tc>
        <w:tc>
          <w:tcPr>
            <w:tcW w:w="6379" w:type="dxa"/>
          </w:tcPr>
          <w:p w:rsidR="007D511C" w:rsidRPr="00987468" w:rsidRDefault="007D511C" w:rsidP="00987468">
            <w:pPr>
              <w:spacing w:line="360" w:lineRule="auto"/>
              <w:ind w:left="-567" w:firstLine="567"/>
              <w:rPr>
                <w:sz w:val="28"/>
                <w:szCs w:val="28"/>
                <w:lang w:val="uk-UA"/>
              </w:rPr>
            </w:pPr>
            <w:r w:rsidRPr="00987468">
              <w:rPr>
                <w:sz w:val="28"/>
                <w:szCs w:val="28"/>
                <w:lang w:val="uk-UA"/>
              </w:rPr>
              <w:t xml:space="preserve">Отримана виручка від покупця-нерезидента за </w:t>
            </w:r>
          </w:p>
          <w:p w:rsidR="007D511C" w:rsidRPr="00987468" w:rsidRDefault="007D511C" w:rsidP="00987468">
            <w:pPr>
              <w:spacing w:line="360" w:lineRule="auto"/>
              <w:ind w:left="-567" w:firstLine="567"/>
              <w:rPr>
                <w:sz w:val="28"/>
                <w:szCs w:val="28"/>
                <w:lang w:val="uk-UA"/>
              </w:rPr>
            </w:pPr>
            <w:r w:rsidRPr="00987468">
              <w:rPr>
                <w:sz w:val="28"/>
                <w:szCs w:val="28"/>
                <w:lang w:val="uk-UA"/>
              </w:rPr>
              <w:t xml:space="preserve">експортовані раніше товарно-матеріальні цінності, </w:t>
            </w:r>
          </w:p>
          <w:p w:rsidR="007D511C" w:rsidRPr="00987468" w:rsidRDefault="007D511C" w:rsidP="00987468">
            <w:pPr>
              <w:spacing w:line="360" w:lineRule="auto"/>
              <w:ind w:left="-567" w:firstLine="567"/>
              <w:rPr>
                <w:sz w:val="28"/>
                <w:szCs w:val="28"/>
                <w:lang w:val="uk-UA"/>
              </w:rPr>
            </w:pPr>
            <w:r w:rsidRPr="00987468">
              <w:rPr>
                <w:sz w:val="28"/>
                <w:szCs w:val="28"/>
                <w:lang w:val="uk-UA"/>
              </w:rPr>
              <w:t xml:space="preserve">виконані роботи (послуги) </w:t>
            </w:r>
          </w:p>
        </w:tc>
        <w:tc>
          <w:tcPr>
            <w:tcW w:w="1134" w:type="dxa"/>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312</w:t>
            </w:r>
          </w:p>
        </w:tc>
        <w:tc>
          <w:tcPr>
            <w:tcW w:w="1160" w:type="dxa"/>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362</w:t>
            </w:r>
          </w:p>
        </w:tc>
      </w:tr>
    </w:tbl>
    <w:p w:rsidR="007D511C" w:rsidRPr="0011559C" w:rsidRDefault="007D511C" w:rsidP="0011559C">
      <w:pPr>
        <w:shd w:val="clear" w:color="auto" w:fill="FFFFFF"/>
        <w:spacing w:line="360" w:lineRule="auto"/>
        <w:ind w:left="-567" w:firstLine="567"/>
        <w:rPr>
          <w:color w:val="000000"/>
          <w:sz w:val="28"/>
          <w:szCs w:val="28"/>
          <w:lang w:val="uk-UA"/>
        </w:rPr>
      </w:pPr>
    </w:p>
    <w:p w:rsidR="007D511C" w:rsidRPr="0011559C" w:rsidRDefault="007D511C" w:rsidP="00DB3694">
      <w:pPr>
        <w:shd w:val="clear" w:color="auto" w:fill="FFFFFF"/>
        <w:spacing w:line="360" w:lineRule="auto"/>
        <w:ind w:left="-567" w:firstLine="567"/>
        <w:jc w:val="both"/>
        <w:rPr>
          <w:color w:val="000000"/>
          <w:sz w:val="28"/>
          <w:szCs w:val="28"/>
          <w:lang w:val="uk-UA"/>
        </w:rPr>
      </w:pPr>
      <w:r w:rsidRPr="0011559C">
        <w:rPr>
          <w:color w:val="000000"/>
          <w:sz w:val="28"/>
          <w:szCs w:val="28"/>
          <w:lang w:val="uk-UA"/>
        </w:rPr>
        <w:t>Інкасо-операції, які здійснюють банки на підставі отриманих інструкцій з документами з метою: одержання акцепту та/чи платежу залежно від випадку, або видачі комерційних документів проти акцепту та/чи проти платежу залежно від випадку.</w:t>
      </w:r>
    </w:p>
    <w:p w:rsidR="007D511C" w:rsidRPr="0011559C" w:rsidRDefault="007D511C" w:rsidP="00DB3694">
      <w:pPr>
        <w:shd w:val="clear" w:color="auto" w:fill="FFFFFF"/>
        <w:spacing w:line="360" w:lineRule="auto"/>
        <w:ind w:left="-567" w:firstLine="567"/>
        <w:jc w:val="both"/>
        <w:rPr>
          <w:color w:val="000000"/>
          <w:sz w:val="28"/>
          <w:szCs w:val="28"/>
          <w:lang w:val="uk-UA"/>
        </w:rPr>
      </w:pPr>
      <w:r w:rsidRPr="0011559C">
        <w:rPr>
          <w:color w:val="000000"/>
          <w:sz w:val="28"/>
          <w:szCs w:val="28"/>
          <w:lang w:val="uk-UA"/>
        </w:rPr>
        <w:t>Тобто це доручення постачальника-експортера банку, що обслуговує його, одержати від покупця-імпортера платіж проти товарних документів з подальшим перерахуванням сум платежу постачальнику-експортеру.</w:t>
      </w:r>
    </w:p>
    <w:p w:rsidR="007D511C" w:rsidRPr="0011559C" w:rsidRDefault="007D511C" w:rsidP="0011559C">
      <w:pPr>
        <w:shd w:val="clear" w:color="auto" w:fill="FFFFFF"/>
        <w:spacing w:line="360" w:lineRule="auto"/>
        <w:ind w:left="-567" w:firstLine="567"/>
        <w:rPr>
          <w:color w:val="000000"/>
          <w:sz w:val="28"/>
          <w:szCs w:val="28"/>
          <w:lang w:val="uk-UA"/>
        </w:rPr>
      </w:pPr>
      <w:r w:rsidRPr="0011559C">
        <w:rPr>
          <w:color w:val="000000"/>
          <w:sz w:val="28"/>
          <w:szCs w:val="28"/>
          <w:lang w:val="uk-UA"/>
        </w:rPr>
        <w:t>У міжнародній практиці застосовують два види інкасо (рис. 4.</w:t>
      </w:r>
      <w:r>
        <w:rPr>
          <w:color w:val="000000"/>
          <w:sz w:val="28"/>
          <w:szCs w:val="28"/>
          <w:lang w:val="uk-UA"/>
        </w:rPr>
        <w:t>4</w:t>
      </w:r>
      <w:r w:rsidRPr="0011559C">
        <w:rPr>
          <w:color w:val="000000"/>
          <w:sz w:val="28"/>
          <w:szCs w:val="28"/>
          <w:lang w:val="uk-UA"/>
        </w:rPr>
        <w:t>).</w:t>
      </w:r>
    </w:p>
    <w:p w:rsidR="007D511C" w:rsidRPr="0011559C" w:rsidRDefault="00844CDD" w:rsidP="0011559C">
      <w:pPr>
        <w:pStyle w:val="a7"/>
        <w:spacing w:after="0" w:line="360" w:lineRule="auto"/>
        <w:ind w:left="-567" w:firstLine="567"/>
        <w:rPr>
          <w:sz w:val="28"/>
          <w:szCs w:val="28"/>
        </w:rPr>
      </w:pPr>
      <w:r>
        <w:rPr>
          <w:noProof/>
        </w:rPr>
        <w:pict>
          <v:shape id="_x0000_s1112" type="#_x0000_t202" style="position:absolute;left:0;text-align:left;margin-left:0;margin-top:3in;width:453.55pt;height:26.15pt;z-index:251674112" filled="f" stroked="f">
            <o:lock v:ext="edit" aspectratio="t"/>
            <v:textbox>
              <w:txbxContent>
                <w:p w:rsidR="007D511C" w:rsidRPr="00E65D2D" w:rsidRDefault="007D511C" w:rsidP="00B45C58">
                  <w:pPr>
                    <w:jc w:val="center"/>
                    <w:rPr>
                      <w:sz w:val="28"/>
                      <w:szCs w:val="28"/>
                    </w:rPr>
                  </w:pPr>
                  <w:r w:rsidRPr="00E65D2D">
                    <w:rPr>
                      <w:szCs w:val="28"/>
                      <w:lang w:eastAsia="uk-UA"/>
                    </w:rPr>
                    <w:t xml:space="preserve">Рис. </w:t>
                  </w:r>
                  <w:r>
                    <w:rPr>
                      <w:szCs w:val="28"/>
                      <w:lang w:val="uk-UA" w:eastAsia="uk-UA"/>
                    </w:rPr>
                    <w:t>4.4.</w:t>
                  </w:r>
                  <w:r w:rsidRPr="00E65D2D">
                    <w:rPr>
                      <w:szCs w:val="28"/>
                      <w:lang w:eastAsia="uk-UA"/>
                    </w:rPr>
                    <w:t xml:space="preserve"> </w:t>
                  </w:r>
                  <w:r w:rsidRPr="00DB3694">
                    <w:rPr>
                      <w:sz w:val="28"/>
                      <w:szCs w:val="28"/>
                      <w:lang w:eastAsia="uk-UA"/>
                    </w:rPr>
                    <w:t>Види інкасо</w:t>
                  </w:r>
                </w:p>
              </w:txbxContent>
            </v:textbox>
          </v:shape>
        </w:pict>
      </w:r>
      <w:r>
        <w:rPr>
          <w:sz w:val="28"/>
          <w:szCs w:val="28"/>
        </w:rPr>
      </w:r>
      <w:r>
        <w:rPr>
          <w:sz w:val="28"/>
          <w:szCs w:val="28"/>
        </w:rPr>
        <w:pict>
          <v:group id="_x0000_s1113" editas="canvas" style="width:477pt;height:3in;mso-position-horizontal-relative:char;mso-position-vertical-relative:line" coordorigin="1418,4032" coordsize="9540,4320">
            <o:lock v:ext="edit" aspectratio="t"/>
            <v:shape id="_x0000_s1114" type="#_x0000_t75" style="position:absolute;left:1418;top:4032;width:9540;height:4320" o:preferrelative="f">
              <v:fill o:detectmouseclick="t"/>
              <v:path o:extrusionok="t" o:connecttype="none"/>
              <o:lock v:ext="edit" text="t"/>
            </v:shape>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115" type="#_x0000_t91" style="position:absolute;left:3218;top:4572;width:900;height:900;rotation:90;flip:x">
              <v:shadow on="t" opacity=".5" offset="6pt,6pt"/>
            </v:shape>
            <v:roundrect id="_x0000_s1116" style="position:absolute;left:4118;top:4392;width:4140;height:720" arcsize="10923f">
              <v:shadow on="t" opacity=".5" offset="6pt,6pt"/>
              <v:textbox>
                <w:txbxContent>
                  <w:p w:rsidR="007D511C" w:rsidRPr="00E65D2D" w:rsidRDefault="007D511C" w:rsidP="00B45C58">
                    <w:pPr>
                      <w:jc w:val="center"/>
                      <w:rPr>
                        <w:b/>
                        <w:sz w:val="20"/>
                      </w:rPr>
                    </w:pPr>
                    <w:r w:rsidRPr="00E65D2D">
                      <w:rPr>
                        <w:b/>
                        <w:sz w:val="20"/>
                        <w:lang w:eastAsia="uk-UA"/>
                      </w:rPr>
                      <w:t>ІНКАСО</w:t>
                    </w:r>
                  </w:p>
                </w:txbxContent>
              </v:textbox>
            </v:roundrect>
            <v:roundrect id="_x0000_s1117" style="position:absolute;left:1598;top:5472;width:4140;height:1980" arcsize="10923f">
              <v:shadow on="t" opacity=".5" offset="6pt,6pt"/>
              <v:textbox>
                <w:txbxContent>
                  <w:p w:rsidR="007D511C" w:rsidRPr="00DB3694" w:rsidRDefault="007D511C" w:rsidP="00B45C58">
                    <w:pPr>
                      <w:jc w:val="center"/>
                      <w:rPr>
                        <w:b/>
                        <w:sz w:val="28"/>
                        <w:szCs w:val="28"/>
                      </w:rPr>
                    </w:pPr>
                    <w:r w:rsidRPr="00DB3694">
                      <w:rPr>
                        <w:b/>
                        <w:sz w:val="28"/>
                        <w:szCs w:val="28"/>
                        <w:lang w:eastAsia="uk-UA"/>
                      </w:rPr>
                      <w:t>ЧИСТЕ</w:t>
                    </w:r>
                  </w:p>
                  <w:p w:rsidR="007D511C" w:rsidRPr="00DB3694" w:rsidRDefault="007D511C" w:rsidP="00B45C58">
                    <w:pPr>
                      <w:shd w:val="clear" w:color="auto" w:fill="FFFFFF"/>
                      <w:jc w:val="center"/>
                      <w:rPr>
                        <w:color w:val="000000"/>
                        <w:sz w:val="28"/>
                        <w:szCs w:val="28"/>
                      </w:rPr>
                    </w:pPr>
                    <w:r w:rsidRPr="00DB3694">
                      <w:rPr>
                        <w:color w:val="000000"/>
                        <w:sz w:val="28"/>
                        <w:szCs w:val="28"/>
                      </w:rPr>
                      <w:t>Проведення тільки по фінансовим документам</w:t>
                    </w:r>
                  </w:p>
                </w:txbxContent>
              </v:textbox>
            </v:roundrect>
            <v:shape id="_x0000_s1118" type="#_x0000_t91" style="position:absolute;left:8258;top:4572;width:900;height:900;rotation:90">
              <v:shadow on="t" opacity=".5" offset="6pt,6pt"/>
            </v:shape>
            <v:roundrect id="_x0000_s1119" style="position:absolute;left:6638;top:5472;width:4140;height:2433" arcsize="10923f">
              <v:shadow on="t" opacity=".5" offset="6pt,6pt"/>
              <v:textbox>
                <w:txbxContent>
                  <w:p w:rsidR="007D511C" w:rsidRPr="00DB3694" w:rsidRDefault="007D511C" w:rsidP="00B45C58">
                    <w:pPr>
                      <w:shd w:val="clear" w:color="auto" w:fill="FFFFFF"/>
                      <w:jc w:val="center"/>
                      <w:rPr>
                        <w:b/>
                        <w:color w:val="000000"/>
                        <w:sz w:val="28"/>
                        <w:szCs w:val="28"/>
                      </w:rPr>
                    </w:pPr>
                    <w:r w:rsidRPr="00DB3694">
                      <w:rPr>
                        <w:b/>
                        <w:color w:val="000000"/>
                        <w:sz w:val="28"/>
                        <w:szCs w:val="28"/>
                        <w:lang w:eastAsia="uk-UA"/>
                      </w:rPr>
                      <w:t>ДОКУМЕНТАРНЕ</w:t>
                    </w:r>
                  </w:p>
                  <w:p w:rsidR="007D511C" w:rsidRPr="00DB3694" w:rsidRDefault="007D511C" w:rsidP="00B45C58">
                    <w:pPr>
                      <w:shd w:val="clear" w:color="auto" w:fill="FFFFFF"/>
                      <w:jc w:val="center"/>
                      <w:rPr>
                        <w:sz w:val="28"/>
                        <w:szCs w:val="28"/>
                      </w:rPr>
                    </w:pPr>
                    <w:r w:rsidRPr="00DB3694">
                      <w:rPr>
                        <w:color w:val="000000"/>
                        <w:sz w:val="28"/>
                        <w:szCs w:val="28"/>
                      </w:rPr>
                      <w:t>інкасо фінансових документів, що супроводжуються товарними документами, або інкасо тільки товарних документів</w:t>
                    </w:r>
                  </w:p>
                </w:txbxContent>
              </v:textbox>
            </v:roundrect>
            <w10:wrap type="none"/>
            <w10:anchorlock/>
          </v:group>
        </w:pict>
      </w:r>
    </w:p>
    <w:p w:rsidR="007D511C" w:rsidRPr="0011559C" w:rsidRDefault="007D511C" w:rsidP="0011559C">
      <w:pPr>
        <w:shd w:val="clear" w:color="auto" w:fill="FFFFFF"/>
        <w:spacing w:line="360" w:lineRule="auto"/>
        <w:ind w:left="-567" w:firstLine="567"/>
        <w:rPr>
          <w:color w:val="000000"/>
          <w:sz w:val="28"/>
          <w:szCs w:val="28"/>
          <w:lang w:val="uk-UA"/>
        </w:rPr>
      </w:pPr>
    </w:p>
    <w:p w:rsidR="007D511C" w:rsidRPr="0011559C" w:rsidRDefault="007D511C" w:rsidP="0011559C">
      <w:pPr>
        <w:shd w:val="clear" w:color="auto" w:fill="FFFFFF"/>
        <w:spacing w:line="360" w:lineRule="auto"/>
        <w:ind w:left="-567" w:firstLine="567"/>
        <w:rPr>
          <w:color w:val="000000"/>
          <w:sz w:val="28"/>
          <w:szCs w:val="28"/>
          <w:lang w:val="uk-UA"/>
        </w:rPr>
      </w:pPr>
      <w:r w:rsidRPr="0011559C">
        <w:rPr>
          <w:color w:val="000000"/>
          <w:sz w:val="28"/>
          <w:szCs w:val="28"/>
          <w:lang w:val="uk-UA"/>
        </w:rPr>
        <w:t>У зовнішньоекономічній діяльності застосовують документарне інкасо, що, залежно від виду операції, може бути експортним і імпортним (рис. 4.</w:t>
      </w:r>
      <w:r>
        <w:rPr>
          <w:color w:val="000000"/>
          <w:sz w:val="28"/>
          <w:szCs w:val="28"/>
          <w:lang w:val="uk-UA"/>
        </w:rPr>
        <w:t>5</w:t>
      </w:r>
      <w:r w:rsidRPr="0011559C">
        <w:rPr>
          <w:color w:val="000000"/>
          <w:sz w:val="28"/>
          <w:szCs w:val="28"/>
          <w:lang w:val="uk-UA"/>
        </w:rPr>
        <w:t>.).</w:t>
      </w:r>
    </w:p>
    <w:p w:rsidR="007D511C" w:rsidRPr="0011559C" w:rsidRDefault="007D511C" w:rsidP="0011559C">
      <w:pPr>
        <w:shd w:val="clear" w:color="auto" w:fill="FFFFFF"/>
        <w:spacing w:line="360" w:lineRule="auto"/>
        <w:ind w:left="-567" w:firstLine="567"/>
        <w:rPr>
          <w:color w:val="000000"/>
          <w:sz w:val="28"/>
          <w:szCs w:val="28"/>
          <w:lang w:val="uk-UA"/>
        </w:rPr>
      </w:pPr>
    </w:p>
    <w:p w:rsidR="007D511C" w:rsidRPr="0011559C" w:rsidRDefault="00844CDD" w:rsidP="0011559C">
      <w:pPr>
        <w:pStyle w:val="a7"/>
        <w:spacing w:after="0" w:line="360" w:lineRule="auto"/>
        <w:ind w:left="-567" w:firstLine="567"/>
        <w:rPr>
          <w:sz w:val="28"/>
          <w:szCs w:val="28"/>
        </w:rPr>
      </w:pPr>
      <w:r>
        <w:rPr>
          <w:sz w:val="28"/>
          <w:szCs w:val="28"/>
        </w:rPr>
      </w:r>
      <w:r>
        <w:rPr>
          <w:sz w:val="28"/>
          <w:szCs w:val="28"/>
        </w:rPr>
        <w:pict>
          <v:group id="_x0000_s1120" editas="canvas" style="width:453.55pt;height:288.5pt;mso-position-horizontal-relative:char;mso-position-vertical-relative:line" coordorigin="1418,10926" coordsize="9540,6069">
            <o:lock v:ext="edit" aspectratio="t"/>
            <v:shape id="_x0000_s1121" type="#_x0000_t75" style="position:absolute;left:1418;top:10926;width:9540;height:6069" o:preferrelative="f">
              <v:fill o:detectmouseclick="t"/>
              <v:path o:extrusionok="t" o:connecttype="none"/>
              <o:lock v:ext="edit" text="t"/>
            </v:shape>
            <v:shape id="_x0000_s1122" type="#_x0000_t91" style="position:absolute;left:3218;top:11286;width:900;height:900;rotation:90;flip:x">
              <v:shadow on="t" opacity=".5" offset="6pt,6pt"/>
            </v:shape>
            <v:roundrect id="_x0000_s1123" style="position:absolute;left:1598;top:12186;width:4140;height:3878" arcsize="10923f">
              <v:shadow on="t" opacity=".5" offset="6pt,6pt"/>
              <v:textbox inset="6.84pt,3.42pt,6.84pt,3.42pt">
                <w:txbxContent>
                  <w:p w:rsidR="007D511C" w:rsidRPr="00DB3694" w:rsidRDefault="007D511C" w:rsidP="00B45C58">
                    <w:pPr>
                      <w:jc w:val="center"/>
                      <w:rPr>
                        <w:b/>
                        <w:bCs/>
                        <w:sz w:val="28"/>
                        <w:szCs w:val="28"/>
                      </w:rPr>
                    </w:pPr>
                    <w:r w:rsidRPr="00DB3694">
                      <w:rPr>
                        <w:b/>
                        <w:bCs/>
                        <w:i/>
                        <w:iCs/>
                        <w:color w:val="000000"/>
                        <w:sz w:val="28"/>
                        <w:szCs w:val="28"/>
                        <w:lang w:eastAsia="uk-UA"/>
                      </w:rPr>
                      <w:t>Імпортне</w:t>
                    </w:r>
                  </w:p>
                  <w:p w:rsidR="007D511C" w:rsidRPr="00DB3694" w:rsidRDefault="007D511C" w:rsidP="00B45C58">
                    <w:pPr>
                      <w:rPr>
                        <w:sz w:val="28"/>
                        <w:szCs w:val="28"/>
                      </w:rPr>
                    </w:pPr>
                    <w:r w:rsidRPr="00DB3694">
                      <w:rPr>
                        <w:color w:val="000000"/>
                        <w:sz w:val="28"/>
                        <w:szCs w:val="28"/>
                      </w:rPr>
                      <w:t>Банк імпортера, одержавши від банку експортера товарні документи, в обумовлений термін передає їх імпортеру і знімає з його рахунка приналежну імпортерові суму</w:t>
                    </w:r>
                  </w:p>
                  <w:p w:rsidR="007D511C" w:rsidRPr="00DB3694" w:rsidRDefault="007D511C" w:rsidP="00B45C58">
                    <w:pPr>
                      <w:rPr>
                        <w:sz w:val="28"/>
                        <w:szCs w:val="28"/>
                      </w:rPr>
                    </w:pPr>
                  </w:p>
                </w:txbxContent>
              </v:textbox>
            </v:roundrect>
            <v:roundrect id="_x0000_s1124" style="position:absolute;left:4118;top:11106;width:4140;height:540" arcsize="10923f">
              <v:shadow on="t" opacity=".5" offset="6pt,6pt"/>
              <v:textbox inset="6.84pt,3.42pt,6.84pt,3.42pt">
                <w:txbxContent>
                  <w:p w:rsidR="007D511C" w:rsidRPr="00DB3694" w:rsidRDefault="007D511C" w:rsidP="00B45C58">
                    <w:pPr>
                      <w:jc w:val="center"/>
                      <w:rPr>
                        <w:b/>
                        <w:sz w:val="28"/>
                        <w:szCs w:val="28"/>
                      </w:rPr>
                    </w:pPr>
                    <w:r w:rsidRPr="00DB3694">
                      <w:rPr>
                        <w:b/>
                        <w:sz w:val="28"/>
                        <w:szCs w:val="28"/>
                        <w:lang w:eastAsia="uk-UA"/>
                      </w:rPr>
                      <w:t>Документарне інкасо</w:t>
                    </w:r>
                  </w:p>
                </w:txbxContent>
              </v:textbox>
            </v:roundrect>
            <v:shape id="_x0000_s1125" type="#_x0000_t91" style="position:absolute;left:8258;top:11286;width:900;height:900;rotation:90">
              <v:shadow on="t" opacity=".5" offset="6pt,6pt"/>
            </v:shape>
            <v:roundrect id="_x0000_s1126" style="position:absolute;left:6638;top:12186;width:4140;height:3878" arcsize="10923f">
              <v:shadow on="t" opacity=".5" offset="6pt,6pt"/>
              <v:textbox inset="6.84pt,3.42pt,6.84pt,3.42pt">
                <w:txbxContent>
                  <w:p w:rsidR="007D511C" w:rsidRPr="002A28D5" w:rsidRDefault="007D511C" w:rsidP="00B45C58">
                    <w:pPr>
                      <w:jc w:val="center"/>
                      <w:rPr>
                        <w:b/>
                        <w:bCs/>
                        <w:sz w:val="28"/>
                        <w:szCs w:val="28"/>
                      </w:rPr>
                    </w:pPr>
                    <w:r w:rsidRPr="002A28D5">
                      <w:rPr>
                        <w:b/>
                        <w:bCs/>
                        <w:i/>
                        <w:iCs/>
                        <w:color w:val="000000"/>
                        <w:sz w:val="28"/>
                        <w:szCs w:val="28"/>
                        <w:lang w:eastAsia="uk-UA"/>
                      </w:rPr>
                      <w:t>Експортне</w:t>
                    </w:r>
                  </w:p>
                  <w:p w:rsidR="007D511C" w:rsidRPr="002A28D5" w:rsidRDefault="007D511C" w:rsidP="00B45C58">
                    <w:pPr>
                      <w:rPr>
                        <w:sz w:val="28"/>
                        <w:szCs w:val="28"/>
                      </w:rPr>
                    </w:pPr>
                    <w:r w:rsidRPr="002A28D5">
                      <w:rPr>
                        <w:color w:val="000000"/>
                        <w:sz w:val="28"/>
                        <w:szCs w:val="28"/>
                      </w:rPr>
                      <w:t>Банк експортера відразу після пред'явлення продавцем товарних документів оплачує йому вартість відвантаженої продукції з наступ</w:t>
                    </w:r>
                    <w:r w:rsidRPr="002A28D5">
                      <w:rPr>
                        <w:color w:val="000000"/>
                        <w:sz w:val="28"/>
                        <w:szCs w:val="28"/>
                      </w:rPr>
                      <w:softHyphen/>
                      <w:t>ним одержанням відповідної суми від банку імпортера</w:t>
                    </w:r>
                  </w:p>
                </w:txbxContent>
              </v:textbox>
            </v:roundrect>
            <v:shape id="_x0000_s1127" type="#_x0000_t202" style="position:absolute;left:1598;top:16275;width:9360;height:720" filled="f" stroked="f">
              <v:textbox inset="6.84pt,3.42pt,6.84pt,3.42pt">
                <w:txbxContent>
                  <w:p w:rsidR="007D511C" w:rsidRPr="002A28D5" w:rsidRDefault="007D511C" w:rsidP="00B45C58">
                    <w:pPr>
                      <w:jc w:val="center"/>
                      <w:rPr>
                        <w:sz w:val="28"/>
                        <w:szCs w:val="28"/>
                      </w:rPr>
                    </w:pPr>
                    <w:r w:rsidRPr="002A28D5">
                      <w:rPr>
                        <w:sz w:val="28"/>
                        <w:szCs w:val="28"/>
                        <w:lang w:eastAsia="uk-UA"/>
                      </w:rPr>
                      <w:t xml:space="preserve">Рис. </w:t>
                    </w:r>
                    <w:r w:rsidRPr="002A28D5">
                      <w:rPr>
                        <w:sz w:val="28"/>
                        <w:szCs w:val="28"/>
                        <w:lang w:val="uk-UA" w:eastAsia="uk-UA"/>
                      </w:rPr>
                      <w:t>4.</w:t>
                    </w:r>
                    <w:r>
                      <w:rPr>
                        <w:sz w:val="28"/>
                        <w:szCs w:val="28"/>
                        <w:lang w:val="uk-UA" w:eastAsia="uk-UA"/>
                      </w:rPr>
                      <w:t>5</w:t>
                    </w:r>
                    <w:r w:rsidRPr="002A28D5">
                      <w:rPr>
                        <w:sz w:val="28"/>
                        <w:szCs w:val="28"/>
                        <w:lang w:val="uk-UA" w:eastAsia="uk-UA"/>
                      </w:rPr>
                      <w:t>.</w:t>
                    </w:r>
                    <w:r w:rsidRPr="002A28D5">
                      <w:rPr>
                        <w:sz w:val="28"/>
                        <w:szCs w:val="28"/>
                        <w:lang w:eastAsia="uk-UA"/>
                      </w:rPr>
                      <w:t xml:space="preserve"> Види документарного інкасо</w:t>
                    </w:r>
                  </w:p>
                </w:txbxContent>
              </v:textbox>
            </v:shape>
            <w10:wrap type="none"/>
            <w10:anchorlock/>
          </v:group>
        </w:pict>
      </w:r>
    </w:p>
    <w:p w:rsidR="007D511C" w:rsidRPr="0011559C" w:rsidRDefault="007D511C" w:rsidP="002A28D5">
      <w:pPr>
        <w:shd w:val="clear" w:color="auto" w:fill="FFFFFF"/>
        <w:spacing w:line="360" w:lineRule="auto"/>
        <w:ind w:left="-567" w:firstLine="567"/>
        <w:jc w:val="both"/>
        <w:rPr>
          <w:color w:val="000000"/>
          <w:sz w:val="28"/>
          <w:szCs w:val="28"/>
          <w:lang w:val="uk-UA"/>
        </w:rPr>
      </w:pPr>
      <w:r w:rsidRPr="0011559C">
        <w:rPr>
          <w:color w:val="000000"/>
          <w:sz w:val="28"/>
          <w:szCs w:val="28"/>
          <w:lang w:val="uk-UA"/>
        </w:rPr>
        <w:t>Облік операцій з використанням документарного інкасо немає специфічних особливостей, тому для відображення таких операцій можна використовувати схему фінансового обліку банківських переказів .</w:t>
      </w:r>
    </w:p>
    <w:p w:rsidR="007D511C" w:rsidRPr="0011559C" w:rsidRDefault="007D511C" w:rsidP="002A28D5">
      <w:pPr>
        <w:shd w:val="clear" w:color="auto" w:fill="FFFFFF"/>
        <w:spacing w:line="360" w:lineRule="auto"/>
        <w:ind w:left="-567" w:firstLine="567"/>
        <w:jc w:val="both"/>
        <w:rPr>
          <w:color w:val="000000"/>
          <w:sz w:val="28"/>
          <w:szCs w:val="28"/>
          <w:lang w:val="uk-UA"/>
        </w:rPr>
      </w:pPr>
      <w:r w:rsidRPr="0011559C">
        <w:rPr>
          <w:color w:val="000000"/>
          <w:sz w:val="28"/>
          <w:szCs w:val="28"/>
          <w:lang w:val="uk-UA"/>
        </w:rPr>
        <w:t>Вексель - цінний папір, що підтверджує безумовне грошове зобов'язання векселедавця оплатити до настання обговореного терміну суму коштів власнику векселя (векселетримачеві).  Векселі мають право виписувати тільки для розрахунків по вже існуючих боргах. Чинне законодавство України дозволяє використовувати векселі при здійсненні розрахунків між резидентами і нерезидентами за вже поставлені товари (роботи, послуги) і за умови, що вексельна форма розрахунків передбачена в договорі.</w:t>
      </w:r>
    </w:p>
    <w:p w:rsidR="007D511C" w:rsidRPr="0011559C" w:rsidRDefault="007D511C" w:rsidP="002A28D5">
      <w:pPr>
        <w:shd w:val="clear" w:color="auto" w:fill="FFFFFF"/>
        <w:spacing w:line="360" w:lineRule="auto"/>
        <w:ind w:left="-567" w:firstLine="567"/>
        <w:jc w:val="both"/>
        <w:rPr>
          <w:color w:val="000000"/>
          <w:sz w:val="28"/>
          <w:szCs w:val="28"/>
          <w:lang w:val="uk-UA"/>
        </w:rPr>
      </w:pPr>
      <w:r w:rsidRPr="0011559C">
        <w:rPr>
          <w:color w:val="000000"/>
          <w:sz w:val="28"/>
          <w:szCs w:val="28"/>
          <w:lang w:val="uk-UA"/>
        </w:rPr>
        <w:t>В зовнішньоекономічній діяльності підприємства можуть використовувати два види векселів , виписаних як у національній, так і в іноземній валюті згідно валютного законодавства України.</w:t>
      </w:r>
    </w:p>
    <w:p w:rsidR="007D511C" w:rsidRPr="0011559C" w:rsidRDefault="007D511C" w:rsidP="002A28D5">
      <w:pPr>
        <w:shd w:val="clear" w:color="auto" w:fill="FFFFFF"/>
        <w:spacing w:line="360" w:lineRule="auto"/>
        <w:ind w:left="-567" w:firstLine="567"/>
        <w:jc w:val="both"/>
        <w:rPr>
          <w:color w:val="000000"/>
          <w:sz w:val="28"/>
          <w:szCs w:val="28"/>
          <w:lang w:val="uk-UA"/>
        </w:rPr>
      </w:pPr>
      <w:r w:rsidRPr="0011559C">
        <w:rPr>
          <w:color w:val="000000"/>
          <w:sz w:val="28"/>
          <w:szCs w:val="28"/>
          <w:lang w:val="uk-UA"/>
        </w:rPr>
        <w:t>Векселі виписують на бланках з відповідним ступенем захисту від підробок. Форму і порядок виготовлення таких бланків затверджує Державна комісія по цінних паперах і фондовому ринку за погодженням із НБУ з урахуванням норм Уніфікованого закону. На початковому етапі господарської операції бланки таких векселів повинні бути придбані векселедавцем в установі банку.</w:t>
      </w:r>
    </w:p>
    <w:p w:rsidR="007D511C" w:rsidRPr="0011559C" w:rsidRDefault="00844CDD" w:rsidP="0011559C">
      <w:pPr>
        <w:shd w:val="clear" w:color="auto" w:fill="FFFFFF"/>
        <w:spacing w:line="360" w:lineRule="auto"/>
        <w:ind w:left="-567" w:firstLine="567"/>
        <w:rPr>
          <w:sz w:val="28"/>
          <w:szCs w:val="28"/>
          <w:lang w:val="uk-UA"/>
        </w:rPr>
      </w:pPr>
      <w:r>
        <w:rPr>
          <w:sz w:val="28"/>
          <w:szCs w:val="28"/>
          <w:lang w:val="uk-UA"/>
        </w:rPr>
      </w:r>
      <w:r>
        <w:rPr>
          <w:sz w:val="28"/>
          <w:szCs w:val="28"/>
          <w:lang w:val="uk-UA"/>
        </w:rPr>
        <w:pict>
          <v:group id="_x0000_s1128" editas="canvas" style="width:477pt;height:281.6pt;mso-position-horizontal-relative:char;mso-position-vertical-relative:line" coordorigin="1418,10926" coordsize="9540,5632">
            <o:lock v:ext="edit" aspectratio="t"/>
            <v:shape id="_x0000_s1129" type="#_x0000_t75" style="position:absolute;left:1418;top:10926;width:9540;height:5632" o:preferrelative="f">
              <v:fill o:detectmouseclick="t"/>
              <v:path o:extrusionok="t" o:connecttype="none"/>
              <o:lock v:ext="edit" text="t"/>
            </v:shape>
            <v:shape id="_x0000_s1130" type="#_x0000_t91" style="position:absolute;left:3218;top:11286;width:900;height:900;rotation:90;flip:x">
              <v:shadow on="t" opacity=".5" offset="6pt,6pt"/>
            </v:shape>
            <v:roundrect id="_x0000_s1131" style="position:absolute;left:1598;top:12186;width:4140;height:3780" arcsize="10923f">
              <v:shadow on="t" opacity=".5" offset="6pt,6pt"/>
              <v:textbox>
                <w:txbxContent>
                  <w:p w:rsidR="007D511C" w:rsidRPr="002A28D5" w:rsidRDefault="007D511C" w:rsidP="00B45C58">
                    <w:pPr>
                      <w:jc w:val="center"/>
                      <w:rPr>
                        <w:b/>
                        <w:bCs/>
                        <w:i/>
                        <w:iCs/>
                        <w:color w:val="000000"/>
                        <w:sz w:val="28"/>
                        <w:szCs w:val="28"/>
                      </w:rPr>
                    </w:pPr>
                    <w:r w:rsidRPr="002A28D5">
                      <w:rPr>
                        <w:b/>
                        <w:bCs/>
                        <w:i/>
                        <w:iCs/>
                        <w:color w:val="000000"/>
                        <w:sz w:val="28"/>
                        <w:szCs w:val="28"/>
                      </w:rPr>
                      <w:t>Простий</w:t>
                    </w:r>
                  </w:p>
                  <w:p w:rsidR="007D511C" w:rsidRPr="002A28D5" w:rsidRDefault="007D511C" w:rsidP="00B45C58">
                    <w:pPr>
                      <w:shd w:val="clear" w:color="auto" w:fill="FFFFFF"/>
                      <w:rPr>
                        <w:sz w:val="28"/>
                        <w:szCs w:val="28"/>
                      </w:rPr>
                    </w:pPr>
                    <w:r w:rsidRPr="002A28D5">
                      <w:rPr>
                        <w:color w:val="000000"/>
                        <w:sz w:val="28"/>
                        <w:szCs w:val="28"/>
                      </w:rPr>
                      <w:t>Письмовий документ, що містить просту і ніким не обмежену обіцянку векселедавця оплатити векселетримачеві визначену грошову суму в зазначений термін і в обумовленому місці</w:t>
                    </w:r>
                  </w:p>
                  <w:p w:rsidR="007D511C" w:rsidRPr="002A28D5" w:rsidRDefault="007D511C" w:rsidP="00B45C58">
                    <w:pPr>
                      <w:rPr>
                        <w:sz w:val="28"/>
                        <w:szCs w:val="28"/>
                      </w:rPr>
                    </w:pPr>
                  </w:p>
                </w:txbxContent>
              </v:textbox>
            </v:roundrect>
            <v:roundrect id="_x0000_s1132" style="position:absolute;left:4118;top:11106;width:4140;height:540" arcsize="10923f">
              <v:shadow on="t" opacity=".5" offset="6pt,6pt"/>
              <v:textbox>
                <w:txbxContent>
                  <w:p w:rsidR="007D511C" w:rsidRPr="00E65D2D" w:rsidRDefault="007D511C" w:rsidP="00B45C58">
                    <w:pPr>
                      <w:jc w:val="center"/>
                      <w:rPr>
                        <w:sz w:val="20"/>
                      </w:rPr>
                    </w:pPr>
                    <w:r w:rsidRPr="00E65D2D">
                      <w:rPr>
                        <w:b/>
                        <w:bCs/>
                        <w:color w:val="000000"/>
                        <w:sz w:val="20"/>
                      </w:rPr>
                      <w:t>ВЕКСЕЛЬ</w:t>
                    </w:r>
                  </w:p>
                </w:txbxContent>
              </v:textbox>
            </v:roundrect>
            <v:shape id="_x0000_s1133" type="#_x0000_t91" style="position:absolute;left:8258;top:11286;width:900;height:900;rotation:90">
              <v:shadow on="t" opacity=".5" offset="6pt,6pt"/>
            </v:shape>
            <v:roundrect id="_x0000_s1134" style="position:absolute;left:6638;top:12186;width:4140;height:3982" arcsize="10923f">
              <v:shadow on="t" opacity=".5" offset="6pt,6pt"/>
              <v:textbox>
                <w:txbxContent>
                  <w:p w:rsidR="007D511C" w:rsidRPr="00E65D2D" w:rsidRDefault="007D511C" w:rsidP="00B45C58">
                    <w:pPr>
                      <w:jc w:val="center"/>
                      <w:rPr>
                        <w:b/>
                        <w:bCs/>
                        <w:i/>
                        <w:iCs/>
                        <w:color w:val="000000"/>
                        <w:sz w:val="20"/>
                      </w:rPr>
                    </w:pPr>
                    <w:r w:rsidRPr="002A28D5">
                      <w:rPr>
                        <w:b/>
                        <w:bCs/>
                        <w:i/>
                        <w:iCs/>
                        <w:color w:val="000000"/>
                        <w:sz w:val="28"/>
                        <w:szCs w:val="28"/>
                      </w:rPr>
                      <w:t>Переказний (тратта</w:t>
                    </w:r>
                    <w:r w:rsidRPr="00E65D2D">
                      <w:rPr>
                        <w:b/>
                        <w:bCs/>
                        <w:i/>
                        <w:iCs/>
                        <w:color w:val="000000"/>
                        <w:sz w:val="20"/>
                      </w:rPr>
                      <w:t>)</w:t>
                    </w:r>
                  </w:p>
                  <w:p w:rsidR="007D511C" w:rsidRPr="002A28D5" w:rsidRDefault="007D511C" w:rsidP="00B45C58">
                    <w:pPr>
                      <w:rPr>
                        <w:sz w:val="28"/>
                        <w:szCs w:val="28"/>
                      </w:rPr>
                    </w:pPr>
                    <w:r w:rsidRPr="002A28D5">
                      <w:rPr>
                        <w:color w:val="000000"/>
                        <w:sz w:val="28"/>
                        <w:szCs w:val="28"/>
                      </w:rPr>
                      <w:t>Письмовий документ, що містить просте і ніким не обмежене розпорядження векселедавця (трасант) акцептанту (трасату) оплатити третій особі (ремітенту) визначену грошову суму в зазначений термін і в обумовленому місці</w:t>
                    </w:r>
                  </w:p>
                </w:txbxContent>
              </v:textbox>
            </v:roundrect>
            <w10:wrap type="none"/>
            <w10:anchorlock/>
          </v:group>
        </w:pict>
      </w:r>
    </w:p>
    <w:p w:rsidR="007D511C" w:rsidRDefault="00844CDD" w:rsidP="0011559C">
      <w:pPr>
        <w:shd w:val="clear" w:color="auto" w:fill="FFFFFF"/>
        <w:spacing w:line="360" w:lineRule="auto"/>
        <w:ind w:left="-567" w:firstLine="567"/>
        <w:rPr>
          <w:color w:val="000000"/>
          <w:sz w:val="28"/>
          <w:szCs w:val="28"/>
          <w:lang w:val="uk-UA"/>
        </w:rPr>
      </w:pPr>
      <w:r>
        <w:rPr>
          <w:noProof/>
        </w:rPr>
        <w:pict>
          <v:shape id="_x0000_s1135" type="#_x0000_t202" style="position:absolute;left:0;text-align:left;margin-left:9pt;margin-top:13.8pt;width:468pt;height:36pt;z-index:251675136" filled="f" stroked="f">
            <v:textbox>
              <w:txbxContent>
                <w:p w:rsidR="007D511C" w:rsidRPr="00E65D2D" w:rsidRDefault="007D511C" w:rsidP="00B45C58">
                  <w:pPr>
                    <w:jc w:val="center"/>
                    <w:rPr>
                      <w:sz w:val="28"/>
                      <w:szCs w:val="28"/>
                    </w:rPr>
                  </w:pPr>
                  <w:r w:rsidRPr="00E65D2D">
                    <w:rPr>
                      <w:sz w:val="28"/>
                      <w:szCs w:val="28"/>
                    </w:rPr>
                    <w:t xml:space="preserve">Рис. </w:t>
                  </w:r>
                  <w:r>
                    <w:rPr>
                      <w:sz w:val="28"/>
                      <w:szCs w:val="28"/>
                      <w:lang w:val="uk-UA"/>
                    </w:rPr>
                    <w:t>4.6.</w:t>
                  </w:r>
                  <w:r w:rsidRPr="00E65D2D">
                    <w:rPr>
                      <w:sz w:val="28"/>
                      <w:szCs w:val="28"/>
                    </w:rPr>
                    <w:t xml:space="preserve"> </w:t>
                  </w:r>
                  <w:r w:rsidRPr="00E65D2D">
                    <w:rPr>
                      <w:color w:val="000000"/>
                      <w:sz w:val="28"/>
                      <w:szCs w:val="28"/>
                    </w:rPr>
                    <w:t>Види векселів, дозволених до використання в Україні</w:t>
                  </w:r>
                </w:p>
              </w:txbxContent>
            </v:textbox>
          </v:shape>
        </w:pict>
      </w:r>
    </w:p>
    <w:p w:rsidR="007D511C" w:rsidRPr="0011559C" w:rsidRDefault="007D511C" w:rsidP="0011559C">
      <w:pPr>
        <w:shd w:val="clear" w:color="auto" w:fill="FFFFFF"/>
        <w:spacing w:line="360" w:lineRule="auto"/>
        <w:ind w:left="-567" w:firstLine="567"/>
        <w:rPr>
          <w:color w:val="000000"/>
          <w:sz w:val="28"/>
          <w:szCs w:val="28"/>
          <w:lang w:val="uk-UA"/>
        </w:rPr>
      </w:pPr>
    </w:p>
    <w:p w:rsidR="007D511C" w:rsidRDefault="007D511C" w:rsidP="0011559C">
      <w:pPr>
        <w:pStyle w:val="a7"/>
        <w:spacing w:after="0" w:line="360" w:lineRule="auto"/>
        <w:ind w:left="-567" w:firstLine="567"/>
        <w:rPr>
          <w:sz w:val="28"/>
          <w:szCs w:val="28"/>
          <w:lang w:val="uk-UA"/>
        </w:rPr>
      </w:pPr>
      <w:r w:rsidRPr="0011559C">
        <w:rPr>
          <w:iCs/>
          <w:sz w:val="28"/>
          <w:szCs w:val="28"/>
        </w:rPr>
        <w:t xml:space="preserve">Таблиця </w:t>
      </w:r>
      <w:r w:rsidRPr="0011559C">
        <w:rPr>
          <w:iCs/>
          <w:sz w:val="28"/>
          <w:szCs w:val="28"/>
          <w:lang w:val="uk-UA"/>
        </w:rPr>
        <w:t>4.</w:t>
      </w:r>
      <w:r>
        <w:rPr>
          <w:iCs/>
          <w:sz w:val="28"/>
          <w:szCs w:val="28"/>
          <w:lang w:val="uk-UA"/>
        </w:rPr>
        <w:t>5</w:t>
      </w:r>
      <w:r w:rsidRPr="0011559C">
        <w:rPr>
          <w:iCs/>
          <w:sz w:val="28"/>
          <w:szCs w:val="28"/>
        </w:rPr>
        <w:t xml:space="preserve">. </w:t>
      </w:r>
      <w:r w:rsidRPr="0011559C">
        <w:rPr>
          <w:sz w:val="28"/>
          <w:szCs w:val="28"/>
        </w:rPr>
        <w:t xml:space="preserve">Відображення в обліку записів з придбання і використання бланків векселів (на підприємстві </w:t>
      </w:r>
      <w:r w:rsidRPr="0011559C">
        <w:rPr>
          <w:sz w:val="28"/>
          <w:szCs w:val="28"/>
          <w:lang w:val="uk-UA"/>
        </w:rPr>
        <w:t>ПП «Джоні»</w:t>
      </w:r>
      <w:r w:rsidRPr="0011559C">
        <w:rPr>
          <w:sz w:val="28"/>
          <w:szCs w:val="28"/>
        </w:rPr>
        <w:t xml:space="preserve"> не використовуються)</w:t>
      </w:r>
    </w:p>
    <w:p w:rsidR="007D511C" w:rsidRPr="002A28D5" w:rsidRDefault="007D511C" w:rsidP="0011559C">
      <w:pPr>
        <w:pStyle w:val="a7"/>
        <w:spacing w:after="0" w:line="360" w:lineRule="auto"/>
        <w:ind w:left="-567" w:firstLine="567"/>
        <w:rPr>
          <w:sz w:val="28"/>
          <w:szCs w:val="28"/>
          <w:lang w:val="uk-UA"/>
        </w:rPr>
      </w:pP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6459"/>
        <w:gridCol w:w="1029"/>
        <w:gridCol w:w="1198"/>
      </w:tblGrid>
      <w:tr w:rsidR="007D511C" w:rsidRPr="0011559C" w:rsidTr="00987468">
        <w:trPr>
          <w:trHeight w:val="696"/>
          <w:jc w:val="center"/>
        </w:trPr>
        <w:tc>
          <w:tcPr>
            <w:tcW w:w="510" w:type="dxa"/>
            <w:vMerge w:val="restart"/>
            <w:vAlign w:val="center"/>
          </w:tcPr>
          <w:p w:rsidR="007D511C" w:rsidRPr="00987468" w:rsidRDefault="007D511C" w:rsidP="00987468">
            <w:pPr>
              <w:spacing w:line="360" w:lineRule="auto"/>
              <w:ind w:left="-567" w:firstLine="567"/>
              <w:jc w:val="center"/>
              <w:rPr>
                <w:bCs/>
                <w:sz w:val="28"/>
                <w:szCs w:val="28"/>
                <w:lang w:val="uk-UA"/>
              </w:rPr>
            </w:pPr>
            <w:r w:rsidRPr="00987468">
              <w:rPr>
                <w:bCs/>
                <w:color w:val="000000"/>
                <w:sz w:val="28"/>
                <w:szCs w:val="28"/>
                <w:lang w:val="uk-UA"/>
              </w:rPr>
              <w:t>№</w:t>
            </w:r>
          </w:p>
        </w:tc>
        <w:tc>
          <w:tcPr>
            <w:tcW w:w="6459" w:type="dxa"/>
            <w:vMerge w:val="restart"/>
            <w:vAlign w:val="center"/>
          </w:tcPr>
          <w:p w:rsidR="007D511C" w:rsidRPr="00987468" w:rsidRDefault="007D511C" w:rsidP="00987468">
            <w:pPr>
              <w:spacing w:line="360" w:lineRule="auto"/>
              <w:ind w:left="-567" w:firstLine="567"/>
              <w:jc w:val="center"/>
              <w:rPr>
                <w:bCs/>
                <w:sz w:val="28"/>
                <w:szCs w:val="28"/>
                <w:lang w:val="uk-UA"/>
              </w:rPr>
            </w:pPr>
            <w:r w:rsidRPr="00987468">
              <w:rPr>
                <w:bCs/>
                <w:color w:val="000000"/>
                <w:sz w:val="28"/>
                <w:szCs w:val="28"/>
                <w:lang w:val="uk-UA"/>
              </w:rPr>
              <w:t>Зміст операції</w:t>
            </w:r>
          </w:p>
        </w:tc>
        <w:tc>
          <w:tcPr>
            <w:tcW w:w="2227" w:type="dxa"/>
            <w:gridSpan w:val="2"/>
            <w:vAlign w:val="center"/>
          </w:tcPr>
          <w:p w:rsidR="007D511C" w:rsidRPr="00987468" w:rsidRDefault="007D511C" w:rsidP="00987468">
            <w:pPr>
              <w:spacing w:line="360" w:lineRule="auto"/>
              <w:ind w:left="-567" w:firstLine="567"/>
              <w:jc w:val="center"/>
              <w:rPr>
                <w:bCs/>
                <w:sz w:val="28"/>
                <w:szCs w:val="28"/>
                <w:lang w:val="uk-UA"/>
              </w:rPr>
            </w:pPr>
            <w:r w:rsidRPr="00987468">
              <w:rPr>
                <w:bCs/>
                <w:color w:val="000000"/>
                <w:sz w:val="28"/>
                <w:szCs w:val="28"/>
                <w:lang w:val="uk-UA"/>
              </w:rPr>
              <w:t>Проводка</w:t>
            </w:r>
          </w:p>
        </w:tc>
      </w:tr>
      <w:tr w:rsidR="007D511C" w:rsidRPr="0011559C" w:rsidTr="00987468">
        <w:trPr>
          <w:trHeight w:val="718"/>
          <w:jc w:val="center"/>
        </w:trPr>
        <w:tc>
          <w:tcPr>
            <w:tcW w:w="510" w:type="dxa"/>
            <w:vMerge/>
            <w:vAlign w:val="center"/>
          </w:tcPr>
          <w:p w:rsidR="007D511C" w:rsidRPr="00987468" w:rsidRDefault="007D511C" w:rsidP="00987468">
            <w:pPr>
              <w:spacing w:line="360" w:lineRule="auto"/>
              <w:ind w:left="-567" w:firstLine="567"/>
              <w:jc w:val="center"/>
              <w:rPr>
                <w:bCs/>
                <w:sz w:val="28"/>
                <w:szCs w:val="28"/>
                <w:lang w:val="uk-UA"/>
              </w:rPr>
            </w:pPr>
          </w:p>
        </w:tc>
        <w:tc>
          <w:tcPr>
            <w:tcW w:w="6459" w:type="dxa"/>
            <w:vMerge/>
            <w:vAlign w:val="center"/>
          </w:tcPr>
          <w:p w:rsidR="007D511C" w:rsidRPr="00987468" w:rsidRDefault="007D511C" w:rsidP="00987468">
            <w:pPr>
              <w:spacing w:line="360" w:lineRule="auto"/>
              <w:ind w:left="-567" w:firstLine="567"/>
              <w:jc w:val="center"/>
              <w:rPr>
                <w:bCs/>
                <w:sz w:val="28"/>
                <w:szCs w:val="28"/>
                <w:lang w:val="uk-UA"/>
              </w:rPr>
            </w:pPr>
          </w:p>
        </w:tc>
        <w:tc>
          <w:tcPr>
            <w:tcW w:w="1029" w:type="dxa"/>
            <w:vAlign w:val="center"/>
          </w:tcPr>
          <w:p w:rsidR="007D511C" w:rsidRPr="00987468" w:rsidRDefault="007D511C" w:rsidP="00987468">
            <w:pPr>
              <w:spacing w:line="360" w:lineRule="auto"/>
              <w:ind w:left="-567" w:firstLine="567"/>
              <w:jc w:val="center"/>
              <w:rPr>
                <w:bCs/>
                <w:sz w:val="28"/>
                <w:szCs w:val="28"/>
                <w:lang w:val="uk-UA"/>
              </w:rPr>
            </w:pPr>
            <w:r w:rsidRPr="00987468">
              <w:rPr>
                <w:bCs/>
                <w:color w:val="000000"/>
                <w:sz w:val="28"/>
                <w:szCs w:val="28"/>
                <w:lang w:val="uk-UA"/>
              </w:rPr>
              <w:t>Дебет</w:t>
            </w:r>
          </w:p>
        </w:tc>
        <w:tc>
          <w:tcPr>
            <w:tcW w:w="1198" w:type="dxa"/>
            <w:vAlign w:val="center"/>
          </w:tcPr>
          <w:p w:rsidR="007D511C" w:rsidRPr="00987468" w:rsidRDefault="007D511C" w:rsidP="00987468">
            <w:pPr>
              <w:spacing w:line="360" w:lineRule="auto"/>
              <w:ind w:left="-567" w:firstLine="567"/>
              <w:jc w:val="center"/>
              <w:rPr>
                <w:bCs/>
                <w:sz w:val="28"/>
                <w:szCs w:val="28"/>
                <w:lang w:val="uk-UA"/>
              </w:rPr>
            </w:pPr>
            <w:r w:rsidRPr="00987468">
              <w:rPr>
                <w:bCs/>
                <w:color w:val="000000"/>
                <w:sz w:val="28"/>
                <w:szCs w:val="28"/>
                <w:lang w:val="uk-UA"/>
              </w:rPr>
              <w:t>Кредит</w:t>
            </w:r>
          </w:p>
        </w:tc>
      </w:tr>
      <w:tr w:rsidR="007D511C" w:rsidRPr="0011559C" w:rsidTr="00987468">
        <w:trPr>
          <w:trHeight w:val="675"/>
          <w:jc w:val="center"/>
        </w:trPr>
        <w:tc>
          <w:tcPr>
            <w:tcW w:w="510"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1</w:t>
            </w:r>
          </w:p>
        </w:tc>
        <w:tc>
          <w:tcPr>
            <w:tcW w:w="6459"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Сплачений державний збір за бланки векселів</w:t>
            </w:r>
          </w:p>
        </w:tc>
        <w:tc>
          <w:tcPr>
            <w:tcW w:w="1029"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642</w:t>
            </w:r>
          </w:p>
        </w:tc>
        <w:tc>
          <w:tcPr>
            <w:tcW w:w="1198"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311</w:t>
            </w:r>
          </w:p>
        </w:tc>
      </w:tr>
      <w:tr w:rsidR="007D511C" w:rsidRPr="0011559C" w:rsidTr="00987468">
        <w:trPr>
          <w:trHeight w:val="696"/>
          <w:jc w:val="center"/>
        </w:trPr>
        <w:tc>
          <w:tcPr>
            <w:tcW w:w="510"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2</w:t>
            </w:r>
          </w:p>
        </w:tc>
        <w:tc>
          <w:tcPr>
            <w:tcW w:w="6459"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Нарахований державний збір за бланки векселів</w:t>
            </w:r>
          </w:p>
        </w:tc>
        <w:tc>
          <w:tcPr>
            <w:tcW w:w="1029"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949</w:t>
            </w:r>
          </w:p>
        </w:tc>
        <w:tc>
          <w:tcPr>
            <w:tcW w:w="1198"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642</w:t>
            </w:r>
          </w:p>
        </w:tc>
      </w:tr>
      <w:tr w:rsidR="007D511C" w:rsidRPr="0011559C" w:rsidTr="00987468">
        <w:trPr>
          <w:trHeight w:val="1392"/>
          <w:jc w:val="center"/>
        </w:trPr>
        <w:tc>
          <w:tcPr>
            <w:tcW w:w="510"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3</w:t>
            </w:r>
          </w:p>
        </w:tc>
        <w:tc>
          <w:tcPr>
            <w:tcW w:w="6459"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Перераховані банківській установі кошти за вексельні бланки</w:t>
            </w:r>
          </w:p>
        </w:tc>
        <w:tc>
          <w:tcPr>
            <w:tcW w:w="1029"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371</w:t>
            </w:r>
          </w:p>
        </w:tc>
        <w:tc>
          <w:tcPr>
            <w:tcW w:w="1198"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311</w:t>
            </w:r>
          </w:p>
        </w:tc>
      </w:tr>
      <w:tr w:rsidR="007D511C" w:rsidRPr="0011559C" w:rsidTr="00987468">
        <w:trPr>
          <w:trHeight w:val="696"/>
          <w:jc w:val="center"/>
        </w:trPr>
        <w:tc>
          <w:tcPr>
            <w:tcW w:w="510"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4</w:t>
            </w:r>
          </w:p>
        </w:tc>
        <w:tc>
          <w:tcPr>
            <w:tcW w:w="6459"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Оприбутковані бланки</w:t>
            </w:r>
          </w:p>
        </w:tc>
        <w:tc>
          <w:tcPr>
            <w:tcW w:w="1029"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949</w:t>
            </w:r>
          </w:p>
        </w:tc>
        <w:tc>
          <w:tcPr>
            <w:tcW w:w="1198"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371</w:t>
            </w:r>
          </w:p>
        </w:tc>
      </w:tr>
      <w:tr w:rsidR="007D511C" w:rsidRPr="0011559C" w:rsidTr="00987468">
        <w:trPr>
          <w:trHeight w:val="696"/>
          <w:jc w:val="center"/>
        </w:trPr>
        <w:tc>
          <w:tcPr>
            <w:tcW w:w="510"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5</w:t>
            </w:r>
          </w:p>
        </w:tc>
        <w:tc>
          <w:tcPr>
            <w:tcW w:w="6459"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Врахована сума податкового кредиту</w:t>
            </w:r>
          </w:p>
        </w:tc>
        <w:tc>
          <w:tcPr>
            <w:tcW w:w="1029"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641</w:t>
            </w:r>
          </w:p>
        </w:tc>
        <w:tc>
          <w:tcPr>
            <w:tcW w:w="1198"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371</w:t>
            </w:r>
          </w:p>
        </w:tc>
      </w:tr>
      <w:tr w:rsidR="007D511C" w:rsidRPr="0011559C" w:rsidTr="00987468">
        <w:trPr>
          <w:trHeight w:val="1415"/>
          <w:jc w:val="center"/>
        </w:trPr>
        <w:tc>
          <w:tcPr>
            <w:tcW w:w="510"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6</w:t>
            </w:r>
          </w:p>
        </w:tc>
        <w:tc>
          <w:tcPr>
            <w:tcW w:w="6459"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Списані бланки векселів у період їхнього заповнення</w:t>
            </w:r>
          </w:p>
        </w:tc>
        <w:tc>
          <w:tcPr>
            <w:tcW w:w="1029" w:type="dxa"/>
            <w:vAlign w:val="center"/>
          </w:tcPr>
          <w:p w:rsidR="007D511C" w:rsidRPr="00987468" w:rsidRDefault="007D511C" w:rsidP="00987468">
            <w:pPr>
              <w:spacing w:line="360" w:lineRule="auto"/>
              <w:ind w:left="-567" w:firstLine="567"/>
              <w:jc w:val="center"/>
              <w:rPr>
                <w:sz w:val="28"/>
                <w:szCs w:val="28"/>
                <w:lang w:val="uk-UA"/>
              </w:rPr>
            </w:pPr>
          </w:p>
        </w:tc>
        <w:tc>
          <w:tcPr>
            <w:tcW w:w="1198"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08</w:t>
            </w:r>
          </w:p>
        </w:tc>
      </w:tr>
    </w:tbl>
    <w:p w:rsidR="007D511C" w:rsidRDefault="007D511C" w:rsidP="002A28D5">
      <w:pPr>
        <w:shd w:val="clear" w:color="auto" w:fill="FFFFFF"/>
        <w:spacing w:line="360" w:lineRule="auto"/>
        <w:ind w:left="-567" w:firstLine="567"/>
        <w:jc w:val="both"/>
        <w:rPr>
          <w:color w:val="000000"/>
          <w:sz w:val="28"/>
          <w:szCs w:val="28"/>
          <w:lang w:val="uk-UA"/>
        </w:rPr>
      </w:pPr>
    </w:p>
    <w:p w:rsidR="007D511C" w:rsidRPr="0011559C" w:rsidRDefault="007D511C" w:rsidP="002A28D5">
      <w:pPr>
        <w:shd w:val="clear" w:color="auto" w:fill="FFFFFF"/>
        <w:spacing w:line="360" w:lineRule="auto"/>
        <w:ind w:left="-567" w:firstLine="567"/>
        <w:jc w:val="both"/>
        <w:rPr>
          <w:color w:val="000000"/>
          <w:sz w:val="28"/>
          <w:szCs w:val="28"/>
          <w:lang w:val="uk-UA"/>
        </w:rPr>
      </w:pPr>
      <w:r w:rsidRPr="0011559C">
        <w:rPr>
          <w:color w:val="000000"/>
          <w:sz w:val="28"/>
          <w:szCs w:val="28"/>
          <w:lang w:val="uk-UA"/>
        </w:rPr>
        <w:t>При експорті вексель виписує нерезидент. Термін його дії обмежений. Відповідно до законодавства України термін зарахування виручки в іноземній валюті на рахунок резидента-експортера неповинний перевищувати 90 календарних днів з дати митного оформлення цінностей або дати підписання акта про виконання робіт (послуг).</w:t>
      </w:r>
    </w:p>
    <w:p w:rsidR="007D511C" w:rsidRDefault="007D511C" w:rsidP="002A28D5">
      <w:pPr>
        <w:shd w:val="clear" w:color="auto" w:fill="FFFFFF"/>
        <w:spacing w:line="360" w:lineRule="auto"/>
        <w:ind w:left="-567" w:firstLine="567"/>
        <w:jc w:val="both"/>
        <w:rPr>
          <w:sz w:val="28"/>
          <w:szCs w:val="28"/>
          <w:lang w:val="uk-UA"/>
        </w:rPr>
      </w:pPr>
      <w:r w:rsidRPr="0011559C">
        <w:rPr>
          <w:sz w:val="28"/>
          <w:szCs w:val="28"/>
          <w:lang w:val="uk-UA"/>
        </w:rPr>
        <w:t>Резидент враховує отримані векселі на рахунку 34 "Короткострокові векселі отримані" (активний), субрахунок 342 "Короткострокові векселі, отримані в іноземній валюті" (табл. 4.</w:t>
      </w:r>
      <w:r>
        <w:rPr>
          <w:sz w:val="28"/>
          <w:szCs w:val="28"/>
          <w:lang w:val="uk-UA"/>
        </w:rPr>
        <w:t>6</w:t>
      </w:r>
      <w:r w:rsidRPr="0011559C">
        <w:rPr>
          <w:sz w:val="28"/>
          <w:szCs w:val="28"/>
        </w:rPr>
        <w:t>).</w:t>
      </w:r>
    </w:p>
    <w:p w:rsidR="007D511C" w:rsidRPr="002A28D5" w:rsidRDefault="007D511C" w:rsidP="002A28D5">
      <w:pPr>
        <w:shd w:val="clear" w:color="auto" w:fill="FFFFFF"/>
        <w:spacing w:line="360" w:lineRule="auto"/>
        <w:ind w:left="-567" w:firstLine="567"/>
        <w:jc w:val="both"/>
        <w:rPr>
          <w:iCs/>
          <w:sz w:val="28"/>
          <w:szCs w:val="28"/>
          <w:lang w:val="uk-UA"/>
        </w:rPr>
      </w:pPr>
    </w:p>
    <w:p w:rsidR="007D511C" w:rsidRDefault="007D511C" w:rsidP="0011559C">
      <w:pPr>
        <w:pStyle w:val="a7"/>
        <w:spacing w:after="0" w:line="360" w:lineRule="auto"/>
        <w:ind w:left="-567" w:firstLine="567"/>
        <w:rPr>
          <w:iCs/>
          <w:sz w:val="28"/>
          <w:szCs w:val="28"/>
          <w:lang w:val="uk-UA"/>
        </w:rPr>
      </w:pPr>
    </w:p>
    <w:p w:rsidR="007D511C" w:rsidRDefault="007D511C" w:rsidP="0011559C">
      <w:pPr>
        <w:pStyle w:val="a7"/>
        <w:spacing w:after="0" w:line="360" w:lineRule="auto"/>
        <w:ind w:left="-567" w:firstLine="567"/>
        <w:rPr>
          <w:sz w:val="28"/>
          <w:szCs w:val="28"/>
          <w:lang w:val="uk-UA"/>
        </w:rPr>
      </w:pPr>
      <w:r w:rsidRPr="0011559C">
        <w:rPr>
          <w:iCs/>
          <w:sz w:val="28"/>
          <w:szCs w:val="28"/>
        </w:rPr>
        <w:t xml:space="preserve">Таблиця </w:t>
      </w:r>
      <w:r w:rsidRPr="0011559C">
        <w:rPr>
          <w:iCs/>
          <w:sz w:val="28"/>
          <w:szCs w:val="28"/>
          <w:lang w:val="uk-UA"/>
        </w:rPr>
        <w:t>4.</w:t>
      </w:r>
      <w:r>
        <w:rPr>
          <w:iCs/>
          <w:sz w:val="28"/>
          <w:szCs w:val="28"/>
          <w:lang w:val="uk-UA"/>
        </w:rPr>
        <w:t>6</w:t>
      </w:r>
      <w:r w:rsidRPr="0011559C">
        <w:rPr>
          <w:iCs/>
          <w:sz w:val="28"/>
          <w:szCs w:val="28"/>
        </w:rPr>
        <w:t xml:space="preserve">. </w:t>
      </w:r>
      <w:r w:rsidRPr="0011559C">
        <w:rPr>
          <w:sz w:val="28"/>
          <w:szCs w:val="28"/>
        </w:rPr>
        <w:t>Відображення на бухгалтерських рахунках операцій із простими векселями при експорті</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
        <w:gridCol w:w="34"/>
        <w:gridCol w:w="6284"/>
        <w:gridCol w:w="1034"/>
        <w:gridCol w:w="1204"/>
      </w:tblGrid>
      <w:tr w:rsidR="007D511C" w:rsidRPr="0011559C" w:rsidTr="00987468">
        <w:trPr>
          <w:jc w:val="center"/>
        </w:trPr>
        <w:tc>
          <w:tcPr>
            <w:tcW w:w="558" w:type="dxa"/>
            <w:gridSpan w:val="2"/>
            <w:vMerge w:val="restart"/>
            <w:vAlign w:val="center"/>
          </w:tcPr>
          <w:p w:rsidR="007D511C" w:rsidRPr="00987468" w:rsidRDefault="007D511C" w:rsidP="00987468">
            <w:pPr>
              <w:spacing w:line="360" w:lineRule="auto"/>
              <w:ind w:left="-567" w:firstLine="567"/>
              <w:jc w:val="center"/>
              <w:rPr>
                <w:bCs/>
                <w:sz w:val="28"/>
                <w:szCs w:val="28"/>
                <w:lang w:val="uk-UA"/>
              </w:rPr>
            </w:pPr>
            <w:r w:rsidRPr="00987468">
              <w:rPr>
                <w:bCs/>
                <w:color w:val="000000"/>
                <w:sz w:val="28"/>
                <w:szCs w:val="28"/>
                <w:lang w:val="uk-UA"/>
              </w:rPr>
              <w:t>№</w:t>
            </w:r>
          </w:p>
        </w:tc>
        <w:tc>
          <w:tcPr>
            <w:tcW w:w="6284" w:type="dxa"/>
            <w:vMerge w:val="restart"/>
            <w:vAlign w:val="center"/>
          </w:tcPr>
          <w:p w:rsidR="007D511C" w:rsidRPr="00987468" w:rsidRDefault="007D511C" w:rsidP="00987468">
            <w:pPr>
              <w:spacing w:line="360" w:lineRule="auto"/>
              <w:ind w:left="-567" w:firstLine="567"/>
              <w:jc w:val="center"/>
              <w:rPr>
                <w:bCs/>
                <w:sz w:val="28"/>
                <w:szCs w:val="28"/>
                <w:lang w:val="uk-UA"/>
              </w:rPr>
            </w:pPr>
            <w:r w:rsidRPr="00987468">
              <w:rPr>
                <w:bCs/>
                <w:color w:val="000000"/>
                <w:sz w:val="28"/>
                <w:szCs w:val="28"/>
                <w:lang w:val="uk-UA"/>
              </w:rPr>
              <w:t>Зміст операції</w:t>
            </w:r>
          </w:p>
        </w:tc>
        <w:tc>
          <w:tcPr>
            <w:tcW w:w="2238" w:type="dxa"/>
            <w:gridSpan w:val="2"/>
            <w:vAlign w:val="center"/>
          </w:tcPr>
          <w:p w:rsidR="007D511C" w:rsidRPr="00987468" w:rsidRDefault="007D511C" w:rsidP="00987468">
            <w:pPr>
              <w:spacing w:line="360" w:lineRule="auto"/>
              <w:ind w:left="-567" w:firstLine="567"/>
              <w:jc w:val="center"/>
              <w:rPr>
                <w:bCs/>
                <w:sz w:val="28"/>
                <w:szCs w:val="28"/>
                <w:lang w:val="uk-UA"/>
              </w:rPr>
            </w:pPr>
            <w:r w:rsidRPr="00987468">
              <w:rPr>
                <w:bCs/>
                <w:color w:val="000000"/>
                <w:sz w:val="28"/>
                <w:szCs w:val="28"/>
                <w:lang w:val="uk-UA"/>
              </w:rPr>
              <w:t>Проводка</w:t>
            </w:r>
          </w:p>
        </w:tc>
      </w:tr>
      <w:tr w:rsidR="007D511C" w:rsidRPr="0011559C" w:rsidTr="00987468">
        <w:trPr>
          <w:jc w:val="center"/>
        </w:trPr>
        <w:tc>
          <w:tcPr>
            <w:tcW w:w="558" w:type="dxa"/>
            <w:gridSpan w:val="2"/>
            <w:vMerge/>
            <w:vAlign w:val="center"/>
          </w:tcPr>
          <w:p w:rsidR="007D511C" w:rsidRPr="00987468" w:rsidRDefault="007D511C" w:rsidP="00987468">
            <w:pPr>
              <w:spacing w:line="360" w:lineRule="auto"/>
              <w:ind w:left="-567" w:firstLine="567"/>
              <w:jc w:val="center"/>
              <w:rPr>
                <w:bCs/>
                <w:sz w:val="28"/>
                <w:szCs w:val="28"/>
                <w:lang w:val="uk-UA"/>
              </w:rPr>
            </w:pPr>
          </w:p>
        </w:tc>
        <w:tc>
          <w:tcPr>
            <w:tcW w:w="6284" w:type="dxa"/>
            <w:vMerge/>
            <w:vAlign w:val="center"/>
          </w:tcPr>
          <w:p w:rsidR="007D511C" w:rsidRPr="00987468" w:rsidRDefault="007D511C" w:rsidP="00987468">
            <w:pPr>
              <w:spacing w:line="360" w:lineRule="auto"/>
              <w:ind w:left="-567" w:firstLine="567"/>
              <w:jc w:val="center"/>
              <w:rPr>
                <w:bCs/>
                <w:sz w:val="28"/>
                <w:szCs w:val="28"/>
                <w:lang w:val="uk-UA"/>
              </w:rPr>
            </w:pPr>
          </w:p>
        </w:tc>
        <w:tc>
          <w:tcPr>
            <w:tcW w:w="1034" w:type="dxa"/>
            <w:vAlign w:val="center"/>
          </w:tcPr>
          <w:p w:rsidR="007D511C" w:rsidRPr="00987468" w:rsidRDefault="007D511C" w:rsidP="00987468">
            <w:pPr>
              <w:spacing w:line="360" w:lineRule="auto"/>
              <w:ind w:left="-567" w:firstLine="567"/>
              <w:jc w:val="center"/>
              <w:rPr>
                <w:bCs/>
                <w:sz w:val="28"/>
                <w:szCs w:val="28"/>
                <w:lang w:val="uk-UA"/>
              </w:rPr>
            </w:pPr>
            <w:r w:rsidRPr="00987468">
              <w:rPr>
                <w:bCs/>
                <w:color w:val="000000"/>
                <w:sz w:val="28"/>
                <w:szCs w:val="28"/>
                <w:lang w:val="uk-UA"/>
              </w:rPr>
              <w:t>Дебет</w:t>
            </w:r>
          </w:p>
        </w:tc>
        <w:tc>
          <w:tcPr>
            <w:tcW w:w="1204" w:type="dxa"/>
            <w:vAlign w:val="center"/>
          </w:tcPr>
          <w:p w:rsidR="007D511C" w:rsidRPr="00987468" w:rsidRDefault="007D511C" w:rsidP="00987468">
            <w:pPr>
              <w:spacing w:line="360" w:lineRule="auto"/>
              <w:ind w:left="-567" w:firstLine="567"/>
              <w:jc w:val="center"/>
              <w:rPr>
                <w:bCs/>
                <w:sz w:val="28"/>
                <w:szCs w:val="28"/>
                <w:lang w:val="uk-UA"/>
              </w:rPr>
            </w:pPr>
            <w:r w:rsidRPr="00987468">
              <w:rPr>
                <w:bCs/>
                <w:color w:val="000000"/>
                <w:sz w:val="28"/>
                <w:szCs w:val="28"/>
                <w:lang w:val="uk-UA"/>
              </w:rPr>
              <w:t>Кредит</w:t>
            </w:r>
          </w:p>
        </w:tc>
      </w:tr>
      <w:tr w:rsidR="007D511C" w:rsidRPr="0011559C" w:rsidTr="00987468">
        <w:trPr>
          <w:jc w:val="center"/>
        </w:trPr>
        <w:tc>
          <w:tcPr>
            <w:tcW w:w="558" w:type="dxa"/>
            <w:gridSpan w:val="2"/>
            <w:vMerge w:val="restart"/>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1</w:t>
            </w:r>
          </w:p>
        </w:tc>
        <w:tc>
          <w:tcPr>
            <w:tcW w:w="6284" w:type="dxa"/>
            <w:vMerge w:val="restart"/>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Отриманий вексель за експорт товарно-матеріальних цінностей, робіт, послуг</w:t>
            </w:r>
          </w:p>
        </w:tc>
        <w:tc>
          <w:tcPr>
            <w:tcW w:w="1034"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342</w:t>
            </w:r>
          </w:p>
        </w:tc>
        <w:tc>
          <w:tcPr>
            <w:tcW w:w="1204"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362</w:t>
            </w:r>
          </w:p>
        </w:tc>
      </w:tr>
      <w:tr w:rsidR="007D511C" w:rsidRPr="0011559C" w:rsidTr="00987468">
        <w:trPr>
          <w:jc w:val="center"/>
        </w:trPr>
        <w:tc>
          <w:tcPr>
            <w:tcW w:w="558" w:type="dxa"/>
            <w:gridSpan w:val="2"/>
            <w:vMerge/>
            <w:vAlign w:val="center"/>
          </w:tcPr>
          <w:p w:rsidR="007D511C" w:rsidRPr="00987468" w:rsidRDefault="007D511C" w:rsidP="00987468">
            <w:pPr>
              <w:spacing w:line="360" w:lineRule="auto"/>
              <w:ind w:left="-567" w:firstLine="567"/>
              <w:jc w:val="center"/>
              <w:rPr>
                <w:sz w:val="28"/>
                <w:szCs w:val="28"/>
                <w:lang w:val="uk-UA"/>
              </w:rPr>
            </w:pPr>
          </w:p>
        </w:tc>
        <w:tc>
          <w:tcPr>
            <w:tcW w:w="6284" w:type="dxa"/>
            <w:vMerge/>
            <w:vAlign w:val="center"/>
          </w:tcPr>
          <w:p w:rsidR="007D511C" w:rsidRPr="00987468" w:rsidRDefault="007D511C" w:rsidP="00987468">
            <w:pPr>
              <w:spacing w:line="360" w:lineRule="auto"/>
              <w:ind w:left="-567" w:firstLine="567"/>
              <w:jc w:val="center"/>
              <w:rPr>
                <w:sz w:val="28"/>
                <w:szCs w:val="28"/>
                <w:lang w:val="uk-UA"/>
              </w:rPr>
            </w:pPr>
          </w:p>
        </w:tc>
        <w:tc>
          <w:tcPr>
            <w:tcW w:w="1034"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08</w:t>
            </w:r>
          </w:p>
        </w:tc>
        <w:tc>
          <w:tcPr>
            <w:tcW w:w="1204"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w:t>
            </w:r>
          </w:p>
        </w:tc>
      </w:tr>
      <w:tr w:rsidR="007D511C" w:rsidRPr="0011559C" w:rsidTr="00987468">
        <w:trPr>
          <w:jc w:val="center"/>
        </w:trPr>
        <w:tc>
          <w:tcPr>
            <w:tcW w:w="558" w:type="dxa"/>
            <w:gridSpan w:val="2"/>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2</w:t>
            </w:r>
          </w:p>
        </w:tc>
        <w:tc>
          <w:tcPr>
            <w:tcW w:w="6284"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Пред'явлення векселя до оплати</w:t>
            </w:r>
          </w:p>
        </w:tc>
        <w:tc>
          <w:tcPr>
            <w:tcW w:w="1034"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w:t>
            </w:r>
          </w:p>
        </w:tc>
        <w:tc>
          <w:tcPr>
            <w:tcW w:w="1204"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w:t>
            </w:r>
          </w:p>
        </w:tc>
      </w:tr>
      <w:tr w:rsidR="007D511C" w:rsidRPr="0011559C" w:rsidTr="00987468">
        <w:trPr>
          <w:jc w:val="center"/>
        </w:trPr>
        <w:tc>
          <w:tcPr>
            <w:tcW w:w="558" w:type="dxa"/>
            <w:gridSpan w:val="2"/>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3</w:t>
            </w:r>
          </w:p>
        </w:tc>
        <w:tc>
          <w:tcPr>
            <w:tcW w:w="6284"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Погашення (оплата) векселя</w:t>
            </w:r>
          </w:p>
        </w:tc>
        <w:tc>
          <w:tcPr>
            <w:tcW w:w="1034"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312</w:t>
            </w:r>
          </w:p>
        </w:tc>
        <w:tc>
          <w:tcPr>
            <w:tcW w:w="1204"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342</w:t>
            </w:r>
          </w:p>
        </w:tc>
      </w:tr>
      <w:tr w:rsidR="007D511C" w:rsidRPr="0011559C" w:rsidTr="00987468">
        <w:trPr>
          <w:jc w:val="center"/>
        </w:trPr>
        <w:tc>
          <w:tcPr>
            <w:tcW w:w="558" w:type="dxa"/>
            <w:gridSpan w:val="2"/>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4</w:t>
            </w:r>
          </w:p>
        </w:tc>
        <w:tc>
          <w:tcPr>
            <w:tcW w:w="6284"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Вручення векселя з розпискою про одержання коштів</w:t>
            </w:r>
          </w:p>
        </w:tc>
        <w:tc>
          <w:tcPr>
            <w:tcW w:w="1034" w:type="dxa"/>
            <w:vAlign w:val="center"/>
          </w:tcPr>
          <w:p w:rsidR="007D511C" w:rsidRPr="00987468" w:rsidRDefault="007D511C" w:rsidP="00987468">
            <w:pPr>
              <w:spacing w:line="360" w:lineRule="auto"/>
              <w:ind w:left="-567" w:firstLine="567"/>
              <w:jc w:val="center"/>
              <w:rPr>
                <w:sz w:val="28"/>
                <w:szCs w:val="28"/>
                <w:lang w:val="uk-UA"/>
              </w:rPr>
            </w:pPr>
          </w:p>
        </w:tc>
        <w:tc>
          <w:tcPr>
            <w:tcW w:w="1204"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08</w:t>
            </w:r>
          </w:p>
        </w:tc>
      </w:tr>
      <w:tr w:rsidR="007D511C" w:rsidRPr="0011559C" w:rsidTr="00987468">
        <w:trPr>
          <w:jc w:val="center"/>
        </w:trPr>
        <w:tc>
          <w:tcPr>
            <w:tcW w:w="558" w:type="dxa"/>
            <w:gridSpan w:val="2"/>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5</w:t>
            </w:r>
          </w:p>
        </w:tc>
        <w:tc>
          <w:tcPr>
            <w:tcW w:w="6284"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 xml:space="preserve">Відображення позитивної курсової різниці у </w:t>
            </w:r>
          </w:p>
          <w:p w:rsidR="007D511C" w:rsidRPr="00987468" w:rsidRDefault="007D511C" w:rsidP="00987468">
            <w:pPr>
              <w:spacing w:line="360" w:lineRule="auto"/>
              <w:ind w:left="-567" w:firstLine="567"/>
              <w:jc w:val="center"/>
              <w:rPr>
                <w:sz w:val="28"/>
                <w:szCs w:val="28"/>
                <w:lang w:val="uk-UA"/>
              </w:rPr>
            </w:pPr>
            <w:r w:rsidRPr="00987468">
              <w:rPr>
                <w:sz w:val="28"/>
                <w:szCs w:val="28"/>
                <w:lang w:val="uk-UA"/>
              </w:rPr>
              <w:t>зв'язку з перерахуванням номінальної вартості векселя</w:t>
            </w:r>
          </w:p>
        </w:tc>
        <w:tc>
          <w:tcPr>
            <w:tcW w:w="1034"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342</w:t>
            </w:r>
          </w:p>
        </w:tc>
        <w:tc>
          <w:tcPr>
            <w:tcW w:w="1204"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714</w:t>
            </w:r>
          </w:p>
        </w:tc>
      </w:tr>
      <w:tr w:rsidR="007D511C" w:rsidRPr="0011559C" w:rsidTr="00987468">
        <w:trPr>
          <w:jc w:val="center"/>
        </w:trPr>
        <w:tc>
          <w:tcPr>
            <w:tcW w:w="558" w:type="dxa"/>
            <w:gridSpan w:val="2"/>
            <w:vAlign w:val="center"/>
          </w:tcPr>
          <w:p w:rsidR="007D511C" w:rsidRPr="00987468" w:rsidRDefault="007D511C" w:rsidP="00987468">
            <w:pPr>
              <w:spacing w:line="360" w:lineRule="auto"/>
              <w:ind w:left="-567" w:firstLine="567"/>
              <w:jc w:val="center"/>
              <w:rPr>
                <w:sz w:val="28"/>
                <w:szCs w:val="28"/>
                <w:lang w:val="uk-UA"/>
              </w:rPr>
            </w:pPr>
          </w:p>
        </w:tc>
        <w:tc>
          <w:tcPr>
            <w:tcW w:w="6284"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 xml:space="preserve">Відображення негативної курсової різниці у </w:t>
            </w:r>
          </w:p>
          <w:p w:rsidR="007D511C" w:rsidRPr="00987468" w:rsidRDefault="007D511C" w:rsidP="00987468">
            <w:pPr>
              <w:spacing w:line="360" w:lineRule="auto"/>
              <w:ind w:left="-567" w:firstLine="567"/>
              <w:jc w:val="center"/>
              <w:rPr>
                <w:sz w:val="28"/>
                <w:szCs w:val="28"/>
                <w:lang w:val="uk-UA"/>
              </w:rPr>
            </w:pPr>
            <w:r w:rsidRPr="00987468">
              <w:rPr>
                <w:sz w:val="28"/>
                <w:szCs w:val="28"/>
                <w:lang w:val="uk-UA"/>
              </w:rPr>
              <w:t>зв'язку з перерахуванням номінальної вартості векселя</w:t>
            </w:r>
          </w:p>
        </w:tc>
        <w:tc>
          <w:tcPr>
            <w:tcW w:w="1034"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945</w:t>
            </w:r>
          </w:p>
        </w:tc>
        <w:tc>
          <w:tcPr>
            <w:tcW w:w="1204"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342</w:t>
            </w:r>
          </w:p>
        </w:tc>
      </w:tr>
      <w:tr w:rsidR="007D511C" w:rsidRPr="0011559C" w:rsidTr="00987468">
        <w:trPr>
          <w:jc w:val="center"/>
        </w:trPr>
        <w:tc>
          <w:tcPr>
            <w:tcW w:w="524"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br w:type="page"/>
              <w:t>6</w:t>
            </w:r>
          </w:p>
        </w:tc>
        <w:tc>
          <w:tcPr>
            <w:tcW w:w="6318" w:type="dxa"/>
            <w:gridSpan w:val="2"/>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Нарахування відсотків за використання векселя</w:t>
            </w:r>
          </w:p>
        </w:tc>
        <w:tc>
          <w:tcPr>
            <w:tcW w:w="1034"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373</w:t>
            </w:r>
          </w:p>
        </w:tc>
        <w:tc>
          <w:tcPr>
            <w:tcW w:w="1204"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732</w:t>
            </w:r>
          </w:p>
        </w:tc>
      </w:tr>
      <w:tr w:rsidR="007D511C" w:rsidRPr="0011559C" w:rsidTr="00987468">
        <w:trPr>
          <w:jc w:val="center"/>
        </w:trPr>
        <w:tc>
          <w:tcPr>
            <w:tcW w:w="524"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7</w:t>
            </w:r>
          </w:p>
        </w:tc>
        <w:tc>
          <w:tcPr>
            <w:tcW w:w="6318" w:type="dxa"/>
            <w:gridSpan w:val="2"/>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Нарахований ПДВ від суми відсотків</w:t>
            </w:r>
          </w:p>
        </w:tc>
        <w:tc>
          <w:tcPr>
            <w:tcW w:w="1034"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732</w:t>
            </w:r>
          </w:p>
        </w:tc>
        <w:tc>
          <w:tcPr>
            <w:tcW w:w="1204"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641</w:t>
            </w:r>
          </w:p>
        </w:tc>
      </w:tr>
      <w:tr w:rsidR="007D511C" w:rsidRPr="0011559C" w:rsidTr="00987468">
        <w:trPr>
          <w:jc w:val="center"/>
        </w:trPr>
        <w:tc>
          <w:tcPr>
            <w:tcW w:w="524"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8</w:t>
            </w:r>
          </w:p>
        </w:tc>
        <w:tc>
          <w:tcPr>
            <w:tcW w:w="6318" w:type="dxa"/>
            <w:gridSpan w:val="2"/>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Отримані відсотки за використання векселя</w:t>
            </w:r>
          </w:p>
        </w:tc>
        <w:tc>
          <w:tcPr>
            <w:tcW w:w="1034"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312</w:t>
            </w:r>
          </w:p>
        </w:tc>
        <w:tc>
          <w:tcPr>
            <w:tcW w:w="1204"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377</w:t>
            </w:r>
          </w:p>
        </w:tc>
      </w:tr>
      <w:tr w:rsidR="007D511C" w:rsidRPr="0011559C" w:rsidTr="00987468">
        <w:trPr>
          <w:jc w:val="center"/>
        </w:trPr>
        <w:tc>
          <w:tcPr>
            <w:tcW w:w="524"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9</w:t>
            </w:r>
          </w:p>
        </w:tc>
        <w:tc>
          <w:tcPr>
            <w:tcW w:w="6318" w:type="dxa"/>
            <w:gridSpan w:val="2"/>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 xml:space="preserve">Відображення позитивної курсової різниці у </w:t>
            </w:r>
          </w:p>
          <w:p w:rsidR="007D511C" w:rsidRPr="00987468" w:rsidRDefault="007D511C" w:rsidP="00987468">
            <w:pPr>
              <w:spacing w:line="360" w:lineRule="auto"/>
              <w:ind w:left="-567" w:firstLine="567"/>
              <w:jc w:val="center"/>
              <w:rPr>
                <w:sz w:val="28"/>
                <w:szCs w:val="28"/>
                <w:lang w:val="uk-UA"/>
              </w:rPr>
            </w:pPr>
            <w:r w:rsidRPr="00987468">
              <w:rPr>
                <w:sz w:val="28"/>
                <w:szCs w:val="28"/>
                <w:lang w:val="uk-UA"/>
              </w:rPr>
              <w:t>зв'язку з перерахуванням відсотків за векселем на дату їхнього виникнення і на дату погашення</w:t>
            </w:r>
          </w:p>
        </w:tc>
        <w:tc>
          <w:tcPr>
            <w:tcW w:w="1034"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373</w:t>
            </w:r>
          </w:p>
        </w:tc>
        <w:tc>
          <w:tcPr>
            <w:tcW w:w="1204"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744</w:t>
            </w:r>
          </w:p>
        </w:tc>
      </w:tr>
      <w:tr w:rsidR="007D511C" w:rsidRPr="0011559C" w:rsidTr="00987468">
        <w:trPr>
          <w:jc w:val="center"/>
        </w:trPr>
        <w:tc>
          <w:tcPr>
            <w:tcW w:w="524" w:type="dxa"/>
            <w:vAlign w:val="center"/>
          </w:tcPr>
          <w:p w:rsidR="007D511C" w:rsidRPr="00987468" w:rsidRDefault="007D511C" w:rsidP="00987468">
            <w:pPr>
              <w:spacing w:line="360" w:lineRule="auto"/>
              <w:ind w:left="-567" w:firstLine="567"/>
              <w:jc w:val="center"/>
              <w:rPr>
                <w:sz w:val="28"/>
                <w:szCs w:val="28"/>
                <w:lang w:val="uk-UA"/>
              </w:rPr>
            </w:pPr>
          </w:p>
        </w:tc>
        <w:tc>
          <w:tcPr>
            <w:tcW w:w="6318" w:type="dxa"/>
            <w:gridSpan w:val="2"/>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 xml:space="preserve">Відображення негативної курсової різниці у </w:t>
            </w:r>
          </w:p>
          <w:p w:rsidR="007D511C" w:rsidRPr="00987468" w:rsidRDefault="007D511C" w:rsidP="00987468">
            <w:pPr>
              <w:spacing w:line="360" w:lineRule="auto"/>
              <w:ind w:left="-567" w:firstLine="567"/>
              <w:jc w:val="center"/>
              <w:rPr>
                <w:sz w:val="28"/>
                <w:szCs w:val="28"/>
                <w:lang w:val="uk-UA"/>
              </w:rPr>
            </w:pPr>
            <w:r w:rsidRPr="00987468">
              <w:rPr>
                <w:sz w:val="28"/>
                <w:szCs w:val="28"/>
                <w:lang w:val="uk-UA"/>
              </w:rPr>
              <w:t>зв'язку з перерахуванням відсотків за векселем на дату їхнього виникнення і на дату погашення</w:t>
            </w:r>
          </w:p>
        </w:tc>
        <w:tc>
          <w:tcPr>
            <w:tcW w:w="1034"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974</w:t>
            </w:r>
          </w:p>
        </w:tc>
        <w:tc>
          <w:tcPr>
            <w:tcW w:w="1204"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373</w:t>
            </w:r>
          </w:p>
        </w:tc>
      </w:tr>
    </w:tbl>
    <w:p w:rsidR="007D511C" w:rsidRDefault="007D511C" w:rsidP="002A28D5">
      <w:pPr>
        <w:shd w:val="clear" w:color="auto" w:fill="FFFFFF"/>
        <w:spacing w:line="360" w:lineRule="auto"/>
        <w:ind w:left="-567" w:firstLine="567"/>
        <w:jc w:val="both"/>
        <w:rPr>
          <w:color w:val="000000"/>
          <w:sz w:val="28"/>
          <w:szCs w:val="28"/>
          <w:lang w:val="uk-UA"/>
        </w:rPr>
      </w:pPr>
    </w:p>
    <w:p w:rsidR="007D511C" w:rsidRPr="0011559C" w:rsidRDefault="007D511C" w:rsidP="002A28D5">
      <w:pPr>
        <w:shd w:val="clear" w:color="auto" w:fill="FFFFFF"/>
        <w:spacing w:line="360" w:lineRule="auto"/>
        <w:ind w:left="-567" w:firstLine="567"/>
        <w:jc w:val="both"/>
        <w:rPr>
          <w:color w:val="000000"/>
          <w:sz w:val="28"/>
          <w:szCs w:val="28"/>
          <w:lang w:val="uk-UA"/>
        </w:rPr>
      </w:pPr>
      <w:r w:rsidRPr="0011559C">
        <w:rPr>
          <w:color w:val="000000"/>
          <w:sz w:val="28"/>
          <w:szCs w:val="28"/>
          <w:lang w:val="uk-UA"/>
        </w:rPr>
        <w:t>При розрахунках по операціях зовнішньоекономічної діяльності можуть бути використані безвідсоткові векселі, загальна схема обліку яких представлена в табл. 4.</w:t>
      </w:r>
      <w:r>
        <w:rPr>
          <w:color w:val="000000"/>
          <w:sz w:val="28"/>
          <w:szCs w:val="28"/>
          <w:lang w:val="uk-UA"/>
        </w:rPr>
        <w:t>7</w:t>
      </w:r>
      <w:r w:rsidRPr="0011559C">
        <w:rPr>
          <w:color w:val="000000"/>
          <w:sz w:val="28"/>
          <w:szCs w:val="28"/>
          <w:lang w:val="uk-UA"/>
        </w:rPr>
        <w:t>.</w:t>
      </w:r>
    </w:p>
    <w:p w:rsidR="007D511C" w:rsidRPr="0011559C" w:rsidRDefault="007D511C" w:rsidP="002A28D5">
      <w:pPr>
        <w:shd w:val="clear" w:color="auto" w:fill="FFFFFF"/>
        <w:spacing w:line="360" w:lineRule="auto"/>
        <w:ind w:left="-567" w:firstLine="567"/>
        <w:jc w:val="both"/>
        <w:rPr>
          <w:color w:val="000000"/>
          <w:sz w:val="28"/>
          <w:szCs w:val="28"/>
          <w:lang w:val="uk-UA"/>
        </w:rPr>
      </w:pPr>
      <w:r w:rsidRPr="0011559C">
        <w:rPr>
          <w:color w:val="000000"/>
          <w:sz w:val="28"/>
          <w:szCs w:val="28"/>
          <w:lang w:val="uk-UA"/>
        </w:rPr>
        <w:t>Як при експорті, так і при імпорті можуть бути використані також переказні векселі (тратти). Однак одержання резидентом іноземної валюти за векселем, виставленим іншим резидентом на користь нерезидента, можливо тільки при одержанні індивідуальної ліцензії НБУ.</w:t>
      </w:r>
    </w:p>
    <w:p w:rsidR="007D511C" w:rsidRDefault="007D511C" w:rsidP="0011559C">
      <w:pPr>
        <w:pStyle w:val="a7"/>
        <w:spacing w:after="0" w:line="360" w:lineRule="auto"/>
        <w:ind w:left="-567" w:firstLine="567"/>
        <w:rPr>
          <w:sz w:val="28"/>
          <w:szCs w:val="28"/>
          <w:lang w:val="uk-UA"/>
        </w:rPr>
      </w:pPr>
      <w:r w:rsidRPr="0011559C">
        <w:rPr>
          <w:iCs/>
          <w:sz w:val="28"/>
          <w:szCs w:val="28"/>
        </w:rPr>
        <w:t xml:space="preserve">Таблиця </w:t>
      </w:r>
      <w:r w:rsidRPr="0011559C">
        <w:rPr>
          <w:iCs/>
          <w:sz w:val="28"/>
          <w:szCs w:val="28"/>
          <w:lang w:val="uk-UA"/>
        </w:rPr>
        <w:t>4.</w:t>
      </w:r>
      <w:r>
        <w:rPr>
          <w:iCs/>
          <w:sz w:val="28"/>
          <w:szCs w:val="28"/>
          <w:lang w:val="uk-UA"/>
        </w:rPr>
        <w:t>7</w:t>
      </w:r>
      <w:r w:rsidRPr="0011559C">
        <w:rPr>
          <w:iCs/>
          <w:sz w:val="28"/>
          <w:szCs w:val="28"/>
        </w:rPr>
        <w:t xml:space="preserve">. </w:t>
      </w:r>
      <w:r w:rsidRPr="0011559C">
        <w:rPr>
          <w:sz w:val="28"/>
          <w:szCs w:val="28"/>
        </w:rPr>
        <w:t>Відображення на бухгалтерських рахунках операцій із простими безвідсотковими векселями при експорті</w:t>
      </w:r>
    </w:p>
    <w:p w:rsidR="007D511C" w:rsidRPr="002A28D5" w:rsidRDefault="007D511C" w:rsidP="0011559C">
      <w:pPr>
        <w:pStyle w:val="a7"/>
        <w:spacing w:after="0" w:line="360" w:lineRule="auto"/>
        <w:ind w:left="-567" w:firstLine="567"/>
        <w:rPr>
          <w:sz w:val="28"/>
          <w:szCs w:val="28"/>
          <w:lang w:val="uk-UA"/>
        </w:rPr>
      </w:pP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6418"/>
        <w:gridCol w:w="1034"/>
        <w:gridCol w:w="1204"/>
      </w:tblGrid>
      <w:tr w:rsidR="007D511C" w:rsidRPr="0011559C" w:rsidTr="00987468">
        <w:trPr>
          <w:jc w:val="center"/>
        </w:trPr>
        <w:tc>
          <w:tcPr>
            <w:tcW w:w="605" w:type="dxa"/>
            <w:vMerge w:val="restart"/>
            <w:vAlign w:val="center"/>
          </w:tcPr>
          <w:p w:rsidR="007D511C" w:rsidRPr="00987468" w:rsidRDefault="007D511C" w:rsidP="00987468">
            <w:pPr>
              <w:spacing w:line="360" w:lineRule="auto"/>
              <w:ind w:left="-567" w:firstLine="567"/>
              <w:jc w:val="center"/>
              <w:rPr>
                <w:bCs/>
                <w:sz w:val="28"/>
                <w:szCs w:val="28"/>
                <w:lang w:val="uk-UA"/>
              </w:rPr>
            </w:pPr>
            <w:r w:rsidRPr="00987468">
              <w:rPr>
                <w:bCs/>
                <w:sz w:val="28"/>
                <w:szCs w:val="28"/>
                <w:lang w:val="uk-UA"/>
              </w:rPr>
              <w:t>№</w:t>
            </w:r>
          </w:p>
        </w:tc>
        <w:tc>
          <w:tcPr>
            <w:tcW w:w="6775" w:type="dxa"/>
            <w:vMerge w:val="restart"/>
            <w:vAlign w:val="center"/>
          </w:tcPr>
          <w:p w:rsidR="007D511C" w:rsidRPr="00987468" w:rsidRDefault="007D511C" w:rsidP="00987468">
            <w:pPr>
              <w:spacing w:line="360" w:lineRule="auto"/>
              <w:ind w:left="-567" w:firstLine="567"/>
              <w:jc w:val="center"/>
              <w:rPr>
                <w:bCs/>
                <w:sz w:val="28"/>
                <w:szCs w:val="28"/>
                <w:lang w:val="uk-UA"/>
              </w:rPr>
            </w:pPr>
            <w:r w:rsidRPr="00987468">
              <w:rPr>
                <w:bCs/>
                <w:sz w:val="28"/>
                <w:szCs w:val="28"/>
                <w:lang w:val="uk-UA"/>
              </w:rPr>
              <w:t>Зміст операції</w:t>
            </w:r>
          </w:p>
        </w:tc>
        <w:tc>
          <w:tcPr>
            <w:tcW w:w="2340" w:type="dxa"/>
            <w:gridSpan w:val="2"/>
            <w:vAlign w:val="center"/>
          </w:tcPr>
          <w:p w:rsidR="007D511C" w:rsidRPr="00987468" w:rsidRDefault="007D511C" w:rsidP="00987468">
            <w:pPr>
              <w:spacing w:line="360" w:lineRule="auto"/>
              <w:ind w:left="-567" w:firstLine="567"/>
              <w:jc w:val="center"/>
              <w:rPr>
                <w:bCs/>
                <w:sz w:val="28"/>
                <w:szCs w:val="28"/>
                <w:lang w:val="uk-UA"/>
              </w:rPr>
            </w:pPr>
            <w:r w:rsidRPr="00987468">
              <w:rPr>
                <w:bCs/>
                <w:sz w:val="28"/>
                <w:szCs w:val="28"/>
                <w:lang w:val="uk-UA"/>
              </w:rPr>
              <w:t>Проводка</w:t>
            </w:r>
          </w:p>
        </w:tc>
      </w:tr>
      <w:tr w:rsidR="007D511C" w:rsidRPr="0011559C" w:rsidTr="00987468">
        <w:trPr>
          <w:jc w:val="center"/>
        </w:trPr>
        <w:tc>
          <w:tcPr>
            <w:tcW w:w="605" w:type="dxa"/>
            <w:vMerge/>
            <w:vAlign w:val="center"/>
          </w:tcPr>
          <w:p w:rsidR="007D511C" w:rsidRPr="00987468" w:rsidRDefault="007D511C" w:rsidP="00987468">
            <w:pPr>
              <w:spacing w:line="360" w:lineRule="auto"/>
              <w:ind w:left="-567" w:firstLine="567"/>
              <w:jc w:val="center"/>
              <w:rPr>
                <w:bCs/>
                <w:sz w:val="28"/>
                <w:szCs w:val="28"/>
                <w:lang w:val="uk-UA"/>
              </w:rPr>
            </w:pPr>
          </w:p>
        </w:tc>
        <w:tc>
          <w:tcPr>
            <w:tcW w:w="6775" w:type="dxa"/>
            <w:vMerge/>
            <w:vAlign w:val="center"/>
          </w:tcPr>
          <w:p w:rsidR="007D511C" w:rsidRPr="00987468" w:rsidRDefault="007D511C" w:rsidP="00987468">
            <w:pPr>
              <w:spacing w:line="360" w:lineRule="auto"/>
              <w:ind w:left="-567" w:firstLine="567"/>
              <w:jc w:val="center"/>
              <w:rPr>
                <w:bCs/>
                <w:sz w:val="28"/>
                <w:szCs w:val="28"/>
                <w:lang w:val="uk-UA"/>
              </w:rPr>
            </w:pPr>
          </w:p>
        </w:tc>
        <w:tc>
          <w:tcPr>
            <w:tcW w:w="1080" w:type="dxa"/>
            <w:vAlign w:val="center"/>
          </w:tcPr>
          <w:p w:rsidR="007D511C" w:rsidRPr="00987468" w:rsidRDefault="007D511C" w:rsidP="00987468">
            <w:pPr>
              <w:spacing w:line="360" w:lineRule="auto"/>
              <w:ind w:left="-567" w:firstLine="567"/>
              <w:jc w:val="center"/>
              <w:rPr>
                <w:bCs/>
                <w:sz w:val="28"/>
                <w:szCs w:val="28"/>
                <w:lang w:val="uk-UA"/>
              </w:rPr>
            </w:pPr>
            <w:r w:rsidRPr="00987468">
              <w:rPr>
                <w:bCs/>
                <w:sz w:val="28"/>
                <w:szCs w:val="28"/>
                <w:lang w:val="uk-UA"/>
              </w:rPr>
              <w:t>Дебет</w:t>
            </w:r>
          </w:p>
        </w:tc>
        <w:tc>
          <w:tcPr>
            <w:tcW w:w="1260" w:type="dxa"/>
            <w:vAlign w:val="center"/>
          </w:tcPr>
          <w:p w:rsidR="007D511C" w:rsidRPr="00987468" w:rsidRDefault="007D511C" w:rsidP="00987468">
            <w:pPr>
              <w:spacing w:line="360" w:lineRule="auto"/>
              <w:ind w:left="-567" w:firstLine="567"/>
              <w:jc w:val="center"/>
              <w:rPr>
                <w:bCs/>
                <w:sz w:val="28"/>
                <w:szCs w:val="28"/>
                <w:lang w:val="uk-UA"/>
              </w:rPr>
            </w:pPr>
            <w:r w:rsidRPr="00987468">
              <w:rPr>
                <w:bCs/>
                <w:sz w:val="28"/>
                <w:szCs w:val="28"/>
                <w:lang w:val="uk-UA"/>
              </w:rPr>
              <w:t>Кредит</w:t>
            </w:r>
          </w:p>
        </w:tc>
      </w:tr>
      <w:tr w:rsidR="007D511C" w:rsidRPr="0011559C" w:rsidTr="00987468">
        <w:trPr>
          <w:jc w:val="center"/>
        </w:trPr>
        <w:tc>
          <w:tcPr>
            <w:tcW w:w="605"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1</w:t>
            </w:r>
          </w:p>
        </w:tc>
        <w:tc>
          <w:tcPr>
            <w:tcW w:w="6775"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Отриманий вексель за експорт товарно-матеріальних цінностей, робіт, послуг</w:t>
            </w:r>
          </w:p>
        </w:tc>
        <w:tc>
          <w:tcPr>
            <w:tcW w:w="1080" w:type="dxa"/>
            <w:vAlign w:val="center"/>
          </w:tcPr>
          <w:p w:rsidR="007D511C" w:rsidRPr="00987468" w:rsidRDefault="007D511C" w:rsidP="00987468">
            <w:pPr>
              <w:spacing w:line="360" w:lineRule="auto"/>
              <w:ind w:left="-567" w:firstLine="567"/>
              <w:jc w:val="center"/>
              <w:rPr>
                <w:sz w:val="28"/>
                <w:szCs w:val="28"/>
                <w:lang w:val="uk-UA"/>
              </w:rPr>
            </w:pPr>
          </w:p>
        </w:tc>
        <w:tc>
          <w:tcPr>
            <w:tcW w:w="1260" w:type="dxa"/>
            <w:vAlign w:val="center"/>
          </w:tcPr>
          <w:p w:rsidR="007D511C" w:rsidRPr="00987468" w:rsidRDefault="007D511C" w:rsidP="00987468">
            <w:pPr>
              <w:spacing w:line="360" w:lineRule="auto"/>
              <w:ind w:left="-567" w:firstLine="567"/>
              <w:jc w:val="center"/>
              <w:rPr>
                <w:sz w:val="28"/>
                <w:szCs w:val="28"/>
                <w:lang w:val="uk-UA"/>
              </w:rPr>
            </w:pPr>
          </w:p>
        </w:tc>
      </w:tr>
      <w:tr w:rsidR="007D511C" w:rsidRPr="0011559C" w:rsidTr="00987468">
        <w:trPr>
          <w:jc w:val="center"/>
        </w:trPr>
        <w:tc>
          <w:tcPr>
            <w:tcW w:w="605" w:type="dxa"/>
            <w:vAlign w:val="center"/>
          </w:tcPr>
          <w:p w:rsidR="007D511C" w:rsidRPr="00987468" w:rsidRDefault="007D511C" w:rsidP="00987468">
            <w:pPr>
              <w:spacing w:line="360" w:lineRule="auto"/>
              <w:ind w:left="-567" w:firstLine="567"/>
              <w:jc w:val="center"/>
              <w:rPr>
                <w:sz w:val="28"/>
                <w:szCs w:val="28"/>
                <w:lang w:val="uk-UA"/>
              </w:rPr>
            </w:pPr>
          </w:p>
        </w:tc>
        <w:tc>
          <w:tcPr>
            <w:tcW w:w="6775"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 На суму реалізації</w:t>
            </w:r>
          </w:p>
        </w:tc>
        <w:tc>
          <w:tcPr>
            <w:tcW w:w="1080"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342</w:t>
            </w:r>
          </w:p>
        </w:tc>
        <w:tc>
          <w:tcPr>
            <w:tcW w:w="1260"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362</w:t>
            </w:r>
          </w:p>
        </w:tc>
      </w:tr>
      <w:tr w:rsidR="007D511C" w:rsidRPr="0011559C" w:rsidTr="00987468">
        <w:trPr>
          <w:jc w:val="center"/>
        </w:trPr>
        <w:tc>
          <w:tcPr>
            <w:tcW w:w="605" w:type="dxa"/>
            <w:vAlign w:val="center"/>
          </w:tcPr>
          <w:p w:rsidR="007D511C" w:rsidRPr="00987468" w:rsidRDefault="007D511C" w:rsidP="00987468">
            <w:pPr>
              <w:spacing w:line="360" w:lineRule="auto"/>
              <w:ind w:left="-567" w:firstLine="567"/>
              <w:jc w:val="center"/>
              <w:rPr>
                <w:sz w:val="28"/>
                <w:szCs w:val="28"/>
                <w:lang w:val="uk-UA"/>
              </w:rPr>
            </w:pPr>
          </w:p>
        </w:tc>
        <w:tc>
          <w:tcPr>
            <w:tcW w:w="6775"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 На різницю між номінальною вартістю векселя і сумою реалізації</w:t>
            </w:r>
          </w:p>
        </w:tc>
        <w:tc>
          <w:tcPr>
            <w:tcW w:w="1080"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342</w:t>
            </w:r>
          </w:p>
        </w:tc>
        <w:tc>
          <w:tcPr>
            <w:tcW w:w="1260"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69</w:t>
            </w:r>
          </w:p>
        </w:tc>
      </w:tr>
      <w:tr w:rsidR="007D511C" w:rsidRPr="0011559C" w:rsidTr="00987468">
        <w:trPr>
          <w:jc w:val="center"/>
        </w:trPr>
        <w:tc>
          <w:tcPr>
            <w:tcW w:w="605" w:type="dxa"/>
            <w:vAlign w:val="center"/>
          </w:tcPr>
          <w:p w:rsidR="007D511C" w:rsidRPr="00987468" w:rsidRDefault="007D511C" w:rsidP="00987468">
            <w:pPr>
              <w:spacing w:line="360" w:lineRule="auto"/>
              <w:ind w:left="-567" w:firstLine="567"/>
              <w:jc w:val="center"/>
              <w:rPr>
                <w:sz w:val="28"/>
                <w:szCs w:val="28"/>
                <w:lang w:val="uk-UA"/>
              </w:rPr>
            </w:pPr>
          </w:p>
        </w:tc>
        <w:tc>
          <w:tcPr>
            <w:tcW w:w="6775"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 На номінальну вартість векселя</w:t>
            </w:r>
          </w:p>
        </w:tc>
        <w:tc>
          <w:tcPr>
            <w:tcW w:w="1080"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08</w:t>
            </w:r>
          </w:p>
        </w:tc>
        <w:tc>
          <w:tcPr>
            <w:tcW w:w="1260" w:type="dxa"/>
            <w:vAlign w:val="center"/>
          </w:tcPr>
          <w:p w:rsidR="007D511C" w:rsidRPr="00987468" w:rsidRDefault="007D511C" w:rsidP="00987468">
            <w:pPr>
              <w:spacing w:line="360" w:lineRule="auto"/>
              <w:ind w:left="-567" w:firstLine="567"/>
              <w:jc w:val="center"/>
              <w:rPr>
                <w:sz w:val="28"/>
                <w:szCs w:val="28"/>
                <w:lang w:val="uk-UA"/>
              </w:rPr>
            </w:pPr>
          </w:p>
        </w:tc>
      </w:tr>
      <w:tr w:rsidR="007D511C" w:rsidRPr="0011559C" w:rsidTr="00987468">
        <w:trPr>
          <w:jc w:val="center"/>
        </w:trPr>
        <w:tc>
          <w:tcPr>
            <w:tcW w:w="605"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2</w:t>
            </w:r>
          </w:p>
        </w:tc>
        <w:tc>
          <w:tcPr>
            <w:tcW w:w="6775"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Пред'явлення векселя до оплати</w:t>
            </w:r>
          </w:p>
        </w:tc>
        <w:tc>
          <w:tcPr>
            <w:tcW w:w="1080"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w:t>
            </w:r>
          </w:p>
        </w:tc>
        <w:tc>
          <w:tcPr>
            <w:tcW w:w="1260"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w:t>
            </w:r>
          </w:p>
        </w:tc>
      </w:tr>
      <w:tr w:rsidR="007D511C" w:rsidRPr="0011559C" w:rsidTr="00987468">
        <w:trPr>
          <w:jc w:val="center"/>
        </w:trPr>
        <w:tc>
          <w:tcPr>
            <w:tcW w:w="605"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3</w:t>
            </w:r>
          </w:p>
        </w:tc>
        <w:tc>
          <w:tcPr>
            <w:tcW w:w="6775"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Погашення (оплата) векселя</w:t>
            </w:r>
          </w:p>
        </w:tc>
        <w:tc>
          <w:tcPr>
            <w:tcW w:w="1080"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312</w:t>
            </w:r>
          </w:p>
        </w:tc>
        <w:tc>
          <w:tcPr>
            <w:tcW w:w="1260"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342</w:t>
            </w:r>
          </w:p>
        </w:tc>
      </w:tr>
      <w:tr w:rsidR="007D511C" w:rsidRPr="0011559C" w:rsidTr="00987468">
        <w:trPr>
          <w:jc w:val="center"/>
        </w:trPr>
        <w:tc>
          <w:tcPr>
            <w:tcW w:w="605"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4</w:t>
            </w:r>
          </w:p>
        </w:tc>
        <w:tc>
          <w:tcPr>
            <w:tcW w:w="6775"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Відображення різниці між номінальною вартістю</w:t>
            </w:r>
          </w:p>
          <w:p w:rsidR="007D511C" w:rsidRPr="00987468" w:rsidRDefault="007D511C" w:rsidP="00987468">
            <w:pPr>
              <w:spacing w:line="360" w:lineRule="auto"/>
              <w:ind w:left="-567" w:firstLine="567"/>
              <w:jc w:val="center"/>
              <w:rPr>
                <w:sz w:val="28"/>
                <w:szCs w:val="28"/>
                <w:lang w:val="uk-UA"/>
              </w:rPr>
            </w:pPr>
            <w:r w:rsidRPr="00987468">
              <w:rPr>
                <w:sz w:val="28"/>
                <w:szCs w:val="28"/>
                <w:lang w:val="uk-UA"/>
              </w:rPr>
              <w:t xml:space="preserve"> векселя і сумою реалізації у складі доходів звітного періоду</w:t>
            </w:r>
          </w:p>
        </w:tc>
        <w:tc>
          <w:tcPr>
            <w:tcW w:w="1080"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69</w:t>
            </w:r>
          </w:p>
        </w:tc>
        <w:tc>
          <w:tcPr>
            <w:tcW w:w="1260"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732</w:t>
            </w:r>
          </w:p>
        </w:tc>
      </w:tr>
      <w:tr w:rsidR="007D511C" w:rsidRPr="0011559C" w:rsidTr="00987468">
        <w:trPr>
          <w:jc w:val="center"/>
        </w:trPr>
        <w:tc>
          <w:tcPr>
            <w:tcW w:w="605"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br w:type="page"/>
              <w:t>5</w:t>
            </w:r>
          </w:p>
        </w:tc>
        <w:tc>
          <w:tcPr>
            <w:tcW w:w="6775"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Нарахований ПДВ від різниці між номінальною вартістю векселя і сумою реалізації</w:t>
            </w:r>
          </w:p>
        </w:tc>
        <w:tc>
          <w:tcPr>
            <w:tcW w:w="1080"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732</w:t>
            </w:r>
          </w:p>
        </w:tc>
        <w:tc>
          <w:tcPr>
            <w:tcW w:w="1260"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641</w:t>
            </w:r>
          </w:p>
        </w:tc>
      </w:tr>
      <w:tr w:rsidR="007D511C" w:rsidRPr="0011559C" w:rsidTr="00987468">
        <w:trPr>
          <w:jc w:val="center"/>
        </w:trPr>
        <w:tc>
          <w:tcPr>
            <w:tcW w:w="605"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6</w:t>
            </w:r>
          </w:p>
        </w:tc>
        <w:tc>
          <w:tcPr>
            <w:tcW w:w="6775"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Вручення векселя з розпискою про одержання коштів</w:t>
            </w:r>
          </w:p>
        </w:tc>
        <w:tc>
          <w:tcPr>
            <w:tcW w:w="1080"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w:t>
            </w:r>
          </w:p>
        </w:tc>
        <w:tc>
          <w:tcPr>
            <w:tcW w:w="1260"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08</w:t>
            </w:r>
          </w:p>
        </w:tc>
      </w:tr>
      <w:tr w:rsidR="007D511C" w:rsidRPr="0011559C" w:rsidTr="00987468">
        <w:trPr>
          <w:jc w:val="center"/>
        </w:trPr>
        <w:tc>
          <w:tcPr>
            <w:tcW w:w="605"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7</w:t>
            </w:r>
          </w:p>
        </w:tc>
        <w:tc>
          <w:tcPr>
            <w:tcW w:w="6775"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 xml:space="preserve">Відображення позитивної курсової різниці у </w:t>
            </w:r>
          </w:p>
          <w:p w:rsidR="007D511C" w:rsidRPr="00987468" w:rsidRDefault="007D511C" w:rsidP="00987468">
            <w:pPr>
              <w:spacing w:line="360" w:lineRule="auto"/>
              <w:ind w:left="-567" w:firstLine="567"/>
              <w:jc w:val="center"/>
              <w:rPr>
                <w:sz w:val="28"/>
                <w:szCs w:val="28"/>
                <w:lang w:val="uk-UA"/>
              </w:rPr>
            </w:pPr>
            <w:r w:rsidRPr="00987468">
              <w:rPr>
                <w:sz w:val="28"/>
                <w:szCs w:val="28"/>
                <w:lang w:val="uk-UA"/>
              </w:rPr>
              <w:t>зв'язку з перерахуванням номінальної вартості векселя</w:t>
            </w:r>
          </w:p>
        </w:tc>
        <w:tc>
          <w:tcPr>
            <w:tcW w:w="1080"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342</w:t>
            </w:r>
          </w:p>
        </w:tc>
        <w:tc>
          <w:tcPr>
            <w:tcW w:w="1260"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714</w:t>
            </w:r>
          </w:p>
        </w:tc>
      </w:tr>
      <w:tr w:rsidR="007D511C" w:rsidRPr="0011559C" w:rsidTr="00987468">
        <w:trPr>
          <w:jc w:val="center"/>
        </w:trPr>
        <w:tc>
          <w:tcPr>
            <w:tcW w:w="605" w:type="dxa"/>
            <w:vAlign w:val="center"/>
          </w:tcPr>
          <w:p w:rsidR="007D511C" w:rsidRPr="00987468" w:rsidRDefault="007D511C" w:rsidP="00987468">
            <w:pPr>
              <w:spacing w:line="360" w:lineRule="auto"/>
              <w:ind w:left="-567" w:firstLine="567"/>
              <w:jc w:val="center"/>
              <w:rPr>
                <w:sz w:val="28"/>
                <w:szCs w:val="28"/>
                <w:lang w:val="uk-UA"/>
              </w:rPr>
            </w:pPr>
          </w:p>
        </w:tc>
        <w:tc>
          <w:tcPr>
            <w:tcW w:w="6775"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Відображення негативної курсової різниці у зв'язку</w:t>
            </w:r>
          </w:p>
          <w:p w:rsidR="007D511C" w:rsidRPr="00987468" w:rsidRDefault="007D511C" w:rsidP="00987468">
            <w:pPr>
              <w:spacing w:line="360" w:lineRule="auto"/>
              <w:ind w:left="-567" w:firstLine="567"/>
              <w:jc w:val="center"/>
              <w:rPr>
                <w:sz w:val="28"/>
                <w:szCs w:val="28"/>
                <w:lang w:val="uk-UA"/>
              </w:rPr>
            </w:pPr>
            <w:r w:rsidRPr="00987468">
              <w:rPr>
                <w:sz w:val="28"/>
                <w:szCs w:val="28"/>
                <w:lang w:val="uk-UA"/>
              </w:rPr>
              <w:t xml:space="preserve"> з перерахуванням номінальної вартості векселя</w:t>
            </w:r>
          </w:p>
        </w:tc>
        <w:tc>
          <w:tcPr>
            <w:tcW w:w="1080"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945</w:t>
            </w:r>
          </w:p>
        </w:tc>
        <w:tc>
          <w:tcPr>
            <w:tcW w:w="1260" w:type="dxa"/>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342</w:t>
            </w:r>
          </w:p>
        </w:tc>
      </w:tr>
    </w:tbl>
    <w:p w:rsidR="007D511C" w:rsidRPr="0011559C" w:rsidRDefault="007D511C" w:rsidP="0011559C">
      <w:pPr>
        <w:spacing w:line="360" w:lineRule="auto"/>
        <w:ind w:left="-567" w:firstLine="567"/>
        <w:rPr>
          <w:sz w:val="28"/>
          <w:szCs w:val="28"/>
          <w:lang w:val="uk-UA"/>
        </w:rPr>
      </w:pPr>
    </w:p>
    <w:p w:rsidR="007D511C" w:rsidRPr="0011559C" w:rsidRDefault="007D511C" w:rsidP="002A28D5">
      <w:pPr>
        <w:shd w:val="clear" w:color="auto" w:fill="FFFFFF"/>
        <w:spacing w:line="360" w:lineRule="auto"/>
        <w:ind w:left="-567" w:firstLine="567"/>
        <w:jc w:val="both"/>
        <w:rPr>
          <w:color w:val="000000"/>
          <w:sz w:val="28"/>
          <w:szCs w:val="28"/>
          <w:lang w:val="uk-UA"/>
        </w:rPr>
      </w:pPr>
      <w:r w:rsidRPr="0011559C">
        <w:rPr>
          <w:color w:val="000000"/>
          <w:sz w:val="28"/>
          <w:szCs w:val="28"/>
          <w:lang w:val="uk-UA"/>
        </w:rPr>
        <w:t>У разі коли платник податку здійснює операції з поставки товарів (послуг), під забезпечення боргових зобов'язань покупця, надане такому платнику податку у формі простого або переказного векселя, випущених таким покупцем або третьою особою, базою оподаткування є договірна вартість таких товарів (послуг), але не нижче за звичайні ціни без врахування дисконтів або інших знижок з номіналу такого векселя, а за процентними векселями – договірна вартість таких товарів (послуг), але не нижче за звичайні ціни, збільшена на суму процентів, нарахованих або таких, що мають бути нараховані на суму номіналу такого векселя.</w:t>
      </w:r>
    </w:p>
    <w:p w:rsidR="007D511C" w:rsidRPr="0011559C" w:rsidRDefault="007D511C" w:rsidP="002A28D5">
      <w:pPr>
        <w:shd w:val="clear" w:color="auto" w:fill="FFFFFF"/>
        <w:spacing w:line="360" w:lineRule="auto"/>
        <w:ind w:left="-567" w:firstLine="567"/>
        <w:jc w:val="both"/>
        <w:rPr>
          <w:color w:val="000000"/>
          <w:sz w:val="28"/>
          <w:szCs w:val="28"/>
          <w:lang w:val="uk-UA"/>
        </w:rPr>
      </w:pPr>
      <w:r w:rsidRPr="0011559C">
        <w:rPr>
          <w:color w:val="000000"/>
          <w:sz w:val="28"/>
          <w:szCs w:val="28"/>
          <w:lang w:val="uk-UA"/>
        </w:rPr>
        <w:t>У разі коли платник податку здійснює за згодою векселетримача зустрічну поставку товарів (послуг) замість грошового погашення суми боргу, зазначеного у векселі, базою оподаткування є договірна вартість таких товарів (послуг), але не нижче за звичайні ціни без врахування дисконтів або інших знижок з номіналу такого векселя, а за процентними векселями – договірна вартість таких товарів (послуг), але не нижче за звичайні ціни, збільшена на суму процентів, нарахованих або таких, що мають бути нараховані на суму номіналу такого векселя.</w:t>
      </w:r>
    </w:p>
    <w:p w:rsidR="007D511C" w:rsidRPr="0011559C" w:rsidRDefault="007D511C" w:rsidP="002A28D5">
      <w:pPr>
        <w:shd w:val="clear" w:color="auto" w:fill="FFFFFF"/>
        <w:spacing w:line="360" w:lineRule="auto"/>
        <w:ind w:left="-567" w:firstLine="567"/>
        <w:jc w:val="both"/>
        <w:rPr>
          <w:color w:val="000000"/>
          <w:sz w:val="28"/>
          <w:szCs w:val="28"/>
          <w:lang w:val="uk-UA"/>
        </w:rPr>
      </w:pPr>
      <w:r w:rsidRPr="0011559C">
        <w:rPr>
          <w:color w:val="000000"/>
          <w:sz w:val="28"/>
          <w:szCs w:val="28"/>
          <w:lang w:val="uk-UA"/>
        </w:rPr>
        <w:t xml:space="preserve">На підприємстві </w:t>
      </w:r>
      <w:r w:rsidRPr="0011559C">
        <w:rPr>
          <w:sz w:val="28"/>
          <w:szCs w:val="28"/>
          <w:lang w:val="uk-UA"/>
        </w:rPr>
        <w:t xml:space="preserve">ПП «Джоні» </w:t>
      </w:r>
      <w:r w:rsidRPr="0011559C">
        <w:rPr>
          <w:color w:val="000000"/>
          <w:sz w:val="28"/>
          <w:szCs w:val="28"/>
          <w:lang w:val="uk-UA"/>
        </w:rPr>
        <w:t>при експортно-імпортних розрахунках використовуються лише звичайні банківські платежі. Проводки, які проводяться на підприємстві від типових не відрізняються.</w:t>
      </w:r>
    </w:p>
    <w:p w:rsidR="007D511C" w:rsidRPr="0011559C" w:rsidRDefault="007D511C" w:rsidP="002A28D5">
      <w:pPr>
        <w:spacing w:line="360" w:lineRule="auto"/>
        <w:ind w:left="-567" w:firstLine="567"/>
        <w:jc w:val="both"/>
        <w:rPr>
          <w:sz w:val="28"/>
          <w:szCs w:val="28"/>
          <w:lang w:val="uk-UA"/>
        </w:rPr>
      </w:pPr>
      <w:r w:rsidRPr="0011559C">
        <w:rPr>
          <w:sz w:val="28"/>
          <w:szCs w:val="28"/>
          <w:lang w:val="uk-UA"/>
        </w:rPr>
        <w:t>Управлінський облік розрахунків з покупцями й замовниками ґрунтується на тих самих документах, що й облік реалізації продукції, робіт, послуг. Зокрема, на основі даних товарно-транспортних накладних чи накладних або приймальних квитанцій (актів про виконані роботи, надані послуги) відображається заборгованість покупців чи замовників перед підприємством (рис. 4.</w:t>
      </w:r>
      <w:r>
        <w:rPr>
          <w:sz w:val="28"/>
          <w:szCs w:val="28"/>
          <w:lang w:val="uk-UA"/>
        </w:rPr>
        <w:t>7</w:t>
      </w:r>
      <w:r w:rsidRPr="0011559C">
        <w:rPr>
          <w:sz w:val="28"/>
          <w:szCs w:val="28"/>
          <w:lang w:val="uk-UA"/>
        </w:rPr>
        <w:t>.).</w:t>
      </w:r>
    </w:p>
    <w:p w:rsidR="007D511C" w:rsidRPr="0011559C" w:rsidRDefault="007D511C" w:rsidP="0011559C">
      <w:pPr>
        <w:spacing w:line="360" w:lineRule="auto"/>
        <w:ind w:left="-567" w:firstLine="567"/>
        <w:rPr>
          <w:sz w:val="28"/>
          <w:szCs w:val="28"/>
          <w:lang w:val="uk-UA"/>
        </w:rPr>
      </w:pPr>
    </w:p>
    <w:p w:rsidR="007D511C" w:rsidRPr="0011559C" w:rsidRDefault="00844CDD" w:rsidP="0011559C">
      <w:pPr>
        <w:spacing w:line="360" w:lineRule="auto"/>
        <w:ind w:left="-567" w:firstLine="567"/>
        <w:rPr>
          <w:sz w:val="28"/>
          <w:szCs w:val="28"/>
          <w:lang w:val="uk-UA"/>
        </w:rPr>
      </w:pPr>
      <w:r>
        <w:rPr>
          <w:sz w:val="28"/>
          <w:szCs w:val="28"/>
          <w:lang w:val="uk-UA"/>
        </w:rPr>
      </w:r>
      <w:r>
        <w:rPr>
          <w:sz w:val="28"/>
          <w:szCs w:val="28"/>
          <w:lang w:val="uk-UA"/>
        </w:rPr>
        <w:pict>
          <v:group id="_x0000_s1136" editas="canvas" style="width:425.2pt;height:482.1pt;mso-position-horizontal-relative:char;mso-position-vertical-relative:line" coordorigin="1417,3369" coordsize="9900,11225">
            <o:lock v:ext="edit" aspectratio="t"/>
            <v:shape id="_x0000_s1137" type="#_x0000_t75" style="position:absolute;left:1417;top:3369;width:9900;height:11225" o:preferrelative="f">
              <v:fill o:detectmouseclick="t"/>
              <v:path o:extrusionok="t" o:connecttype="none"/>
              <o:lock v:ext="edit" text="t"/>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138" type="#_x0000_t80" style="position:absolute;left:2677;top:3369;width:7200;height:2319" adj=",9315,17225,9900">
              <v:textbox inset="2.18439mm,1.0922mm,2.18439mm,1.0922mm">
                <w:txbxContent>
                  <w:p w:rsidR="007D511C" w:rsidRPr="002A28D5" w:rsidRDefault="007D511C" w:rsidP="00B45C58">
                    <w:pPr>
                      <w:jc w:val="center"/>
                      <w:rPr>
                        <w:sz w:val="28"/>
                        <w:szCs w:val="28"/>
                      </w:rPr>
                    </w:pPr>
                    <w:r w:rsidRPr="002A28D5">
                      <w:rPr>
                        <w:rFonts w:ascii="TimesNewRoman" w:hAnsi="TimesNewRoman" w:cs="TimesNewRoman"/>
                        <w:sz w:val="28"/>
                        <w:szCs w:val="28"/>
                      </w:rPr>
                      <w:t>Доручення покупців чи замовників, що видається підприємству чи підприємству-продавцю</w:t>
                    </w:r>
                  </w:p>
                </w:txbxContent>
              </v:textbox>
            </v:shape>
            <v:shape id="_x0000_s1139" type="#_x0000_t80" style="position:absolute;left:2677;top:5501;width:7200;height:1933" adj=",9360,17486,9855">
              <v:textbox inset="2.18439mm,1.0922mm,2.18439mm,1.0922mm">
                <w:txbxContent>
                  <w:p w:rsidR="007D511C" w:rsidRPr="002A28D5" w:rsidRDefault="007D511C" w:rsidP="00B45C58">
                    <w:pPr>
                      <w:jc w:val="center"/>
                      <w:rPr>
                        <w:rFonts w:ascii="TimesNewRoman" w:hAnsi="TimesNewRoman" w:cs="TimesNewRoman"/>
                        <w:sz w:val="28"/>
                        <w:szCs w:val="28"/>
                      </w:rPr>
                    </w:pPr>
                    <w:r w:rsidRPr="002A28D5">
                      <w:rPr>
                        <w:rFonts w:ascii="TimesNewRoman" w:hAnsi="TimesNewRoman" w:cs="TimesNewRoman"/>
                        <w:sz w:val="28"/>
                        <w:szCs w:val="28"/>
                      </w:rPr>
                      <w:t>Відвантаження продукції, товарів, матеріалів, виконання робіт і послуг</w:t>
                    </w:r>
                  </w:p>
                </w:txbxContent>
              </v:textbox>
            </v:shape>
            <v:shape id="_x0000_s1140" type="#_x0000_t80" style="position:absolute;left:2677;top:7434;width:7200;height:2839" adj="16920,9180,18720,9855">
              <v:textbox inset="2.18439mm,1.0922mm,2.18439mm,1.0922mm">
                <w:txbxContent>
                  <w:p w:rsidR="007D511C" w:rsidRPr="002A28D5" w:rsidRDefault="007D511C" w:rsidP="002A28D5">
                    <w:pPr>
                      <w:jc w:val="center"/>
                      <w:rPr>
                        <w:rFonts w:ascii="TimesNewRoman" w:hAnsi="TimesNewRoman" w:cs="TimesNewRoman"/>
                        <w:sz w:val="28"/>
                        <w:szCs w:val="28"/>
                      </w:rPr>
                    </w:pPr>
                    <w:r w:rsidRPr="002A28D5">
                      <w:rPr>
                        <w:rFonts w:ascii="TimesNewRoman" w:hAnsi="TimesNewRoman" w:cs="TimesNewRoman"/>
                        <w:sz w:val="28"/>
                        <w:szCs w:val="28"/>
                      </w:rPr>
                      <w:t>Товарно-транспортна накладна, накладна, рахунок-фактура, акт на виконані роботи – оригінали видають покупцеві чи замовнику. Копії залишають</w:t>
                    </w:r>
                    <w:r>
                      <w:rPr>
                        <w:rFonts w:ascii="TimesNewRoman" w:hAnsi="TimesNewRoman" w:cs="TimesNewRoman"/>
                        <w:sz w:val="28"/>
                        <w:szCs w:val="28"/>
                      </w:rPr>
                      <w:t xml:space="preserve"> на підприємстві. Виписує в 3 </w:t>
                    </w:r>
                    <w:r>
                      <w:rPr>
                        <w:rFonts w:ascii="TimesNewRoman" w:hAnsi="TimesNewRoman" w:cs="TimesNewRoman"/>
                        <w:sz w:val="28"/>
                        <w:szCs w:val="28"/>
                        <w:lang w:val="uk-UA"/>
                      </w:rPr>
                      <w:t>-</w:t>
                    </w:r>
                    <w:r>
                      <w:rPr>
                        <w:rFonts w:ascii="TimesNewRoman" w:hAnsi="TimesNewRoman" w:cs="TimesNewRoman"/>
                        <w:sz w:val="28"/>
                        <w:szCs w:val="28"/>
                      </w:rPr>
                      <w:t>4</w:t>
                    </w:r>
                    <w:r>
                      <w:rPr>
                        <w:rFonts w:ascii="TimesNewRoman" w:hAnsi="TimesNewRoman" w:cs="TimesNewRoman"/>
                        <w:sz w:val="28"/>
                        <w:szCs w:val="28"/>
                        <w:lang w:val="uk-UA"/>
                      </w:rPr>
                      <w:t xml:space="preserve"> </w:t>
                    </w:r>
                    <w:r w:rsidRPr="002A28D5">
                      <w:rPr>
                        <w:rFonts w:ascii="TimesNewRoman" w:hAnsi="TimesNewRoman" w:cs="TimesNewRoman"/>
                        <w:sz w:val="28"/>
                        <w:szCs w:val="28"/>
                      </w:rPr>
                      <w:t>примірниках</w:t>
                    </w:r>
                    <w:r>
                      <w:rPr>
                        <w:rFonts w:ascii="TimesNewRoman" w:hAnsi="TimesNewRoman" w:cs="TimesNewRoman"/>
                        <w:sz w:val="28"/>
                        <w:szCs w:val="28"/>
                        <w:lang w:val="uk-UA"/>
                      </w:rPr>
                      <w:t xml:space="preserve"> </w:t>
                    </w:r>
                    <w:r w:rsidRPr="002A28D5">
                      <w:rPr>
                        <w:rFonts w:ascii="TimesNewRoman" w:hAnsi="TimesNewRoman" w:cs="TimesNewRoman"/>
                        <w:sz w:val="28"/>
                        <w:szCs w:val="28"/>
                      </w:rPr>
                      <w:t>підприємство-продавець</w:t>
                    </w:r>
                  </w:p>
                  <w:p w:rsidR="007D511C" w:rsidRPr="00E65D2D" w:rsidRDefault="007D511C" w:rsidP="00B45C58">
                    <w:pPr>
                      <w:rPr>
                        <w:sz w:val="20"/>
                      </w:rPr>
                    </w:pPr>
                  </w:p>
                </w:txbxContent>
              </v:textbox>
            </v:shape>
            <v:shape id="_x0000_s1141" type="#_x0000_t80" style="position:absolute;left:2677;top:10273;width:7200;height:1615" adj=",9090,17280,9855">
              <v:textbox inset="2.18439mm,1.0922mm,2.18439mm,1.0922mm">
                <w:txbxContent>
                  <w:p w:rsidR="007D511C" w:rsidRPr="002A28D5" w:rsidRDefault="007D511C" w:rsidP="00B45C58">
                    <w:pPr>
                      <w:jc w:val="center"/>
                      <w:rPr>
                        <w:rFonts w:ascii="TimesNewRoman" w:hAnsi="TimesNewRoman" w:cs="TimesNewRoman"/>
                        <w:sz w:val="28"/>
                        <w:szCs w:val="28"/>
                      </w:rPr>
                    </w:pPr>
                    <w:r w:rsidRPr="002A28D5">
                      <w:rPr>
                        <w:rFonts w:ascii="TimesNewRoman" w:hAnsi="TimesNewRoman" w:cs="TimesNewRoman"/>
                        <w:sz w:val="28"/>
                        <w:szCs w:val="28"/>
                      </w:rPr>
                      <w:t>Відображення операцій підприємством-продавцем</w:t>
                    </w:r>
                  </w:p>
                </w:txbxContent>
              </v:textbox>
            </v:shape>
            <v:rect id="_x0000_s1142" style="position:absolute;left:2502;top:12900;width:7200;height:900">
              <v:textbox inset="2.18439mm,1.0922mm,2.18439mm,1.0922mm">
                <w:txbxContent>
                  <w:p w:rsidR="007D511C" w:rsidRPr="002A28D5" w:rsidRDefault="007D511C" w:rsidP="00B45C58">
                    <w:pPr>
                      <w:jc w:val="center"/>
                      <w:rPr>
                        <w:sz w:val="28"/>
                        <w:szCs w:val="28"/>
                      </w:rPr>
                    </w:pPr>
                    <w:r w:rsidRPr="002A28D5">
                      <w:rPr>
                        <w:rFonts w:ascii="TimesNewRoman" w:hAnsi="TimesNewRoman" w:cs="TimesNewRoman"/>
                        <w:sz w:val="28"/>
                        <w:szCs w:val="28"/>
                      </w:rPr>
                      <w:t>Відомість аналітичного обліку реалізації 3.1, журнал 3, Головна книга</w:t>
                    </w:r>
                  </w:p>
                </w:txbxContent>
              </v:textbox>
            </v:rect>
            <v:shape id="_x0000_s1143" type="#_x0000_t80" style="position:absolute;left:2502;top:11888;width:7200;height:1012" adj=",9180,17550,9720">
              <v:textbox inset="2.18439mm,1.0922mm,2.18439mm,1.0922mm">
                <w:txbxContent>
                  <w:p w:rsidR="007D511C" w:rsidRPr="002A28D5" w:rsidRDefault="007D511C" w:rsidP="00B45C58">
                    <w:pPr>
                      <w:jc w:val="center"/>
                      <w:rPr>
                        <w:rFonts w:ascii="TimesNewRoman" w:hAnsi="TimesNewRoman" w:cs="TimesNewRoman"/>
                        <w:sz w:val="28"/>
                        <w:szCs w:val="28"/>
                      </w:rPr>
                    </w:pPr>
                    <w:r w:rsidRPr="002A28D5">
                      <w:rPr>
                        <w:rFonts w:ascii="TimesNewRoman" w:hAnsi="TimesNewRoman" w:cs="TimesNewRoman"/>
                        <w:sz w:val="28"/>
                        <w:szCs w:val="28"/>
                      </w:rPr>
                      <w:t>Реєстри документів із реалізації</w:t>
                    </w:r>
                  </w:p>
                </w:txbxContent>
              </v:textbox>
            </v:shape>
            <v:shape id="_x0000_s1144" type="#_x0000_t202" style="position:absolute;left:1597;top:14054;width:9720;height:540" filled="f" stroked="f">
              <v:textbox inset="2.18439mm,1.0922mm,2.18439mm,1.0922mm">
                <w:txbxContent>
                  <w:p w:rsidR="007D511C" w:rsidRPr="00E65D2D" w:rsidRDefault="007D511C" w:rsidP="00B45C58">
                    <w:pPr>
                      <w:rPr>
                        <w:sz w:val="28"/>
                        <w:szCs w:val="28"/>
                      </w:rPr>
                    </w:pPr>
                    <w:r w:rsidRPr="00E65D2D">
                      <w:rPr>
                        <w:sz w:val="28"/>
                        <w:szCs w:val="28"/>
                      </w:rPr>
                      <w:t xml:space="preserve">Рис. </w:t>
                    </w:r>
                    <w:r>
                      <w:rPr>
                        <w:sz w:val="28"/>
                        <w:szCs w:val="28"/>
                        <w:lang w:val="uk-UA"/>
                      </w:rPr>
                      <w:t>4.7</w:t>
                    </w:r>
                    <w:r w:rsidRPr="00E65D2D">
                      <w:rPr>
                        <w:sz w:val="28"/>
                        <w:szCs w:val="28"/>
                      </w:rPr>
                      <w:t>. Схема обліку розрахунків з покупцями і замовниками</w:t>
                    </w:r>
                  </w:p>
                </w:txbxContent>
              </v:textbox>
            </v:shape>
            <w10:wrap type="none"/>
            <w10:anchorlock/>
          </v:group>
        </w:pict>
      </w:r>
    </w:p>
    <w:p w:rsidR="007D511C" w:rsidRDefault="007D511C" w:rsidP="0011559C">
      <w:pPr>
        <w:spacing w:line="360" w:lineRule="auto"/>
        <w:ind w:left="-567" w:firstLine="567"/>
        <w:rPr>
          <w:sz w:val="28"/>
          <w:szCs w:val="28"/>
          <w:lang w:val="uk-UA"/>
        </w:rPr>
      </w:pPr>
    </w:p>
    <w:p w:rsidR="007D511C" w:rsidRPr="0011559C" w:rsidRDefault="007D511C" w:rsidP="002A28D5">
      <w:pPr>
        <w:spacing w:line="360" w:lineRule="auto"/>
        <w:ind w:left="-567" w:firstLine="567"/>
        <w:jc w:val="both"/>
        <w:rPr>
          <w:sz w:val="28"/>
          <w:szCs w:val="28"/>
          <w:lang w:val="uk-UA"/>
        </w:rPr>
      </w:pPr>
      <w:r w:rsidRPr="0011559C">
        <w:rPr>
          <w:sz w:val="28"/>
          <w:szCs w:val="28"/>
          <w:lang w:val="uk-UA"/>
        </w:rPr>
        <w:t>Це посилює дисципліну розрахунків як з боку підприємства, так і покупців чи замовників, оскільки за цими даними можна своєчасно здійснити, наприклад, попередню телефонну розмову чи пред’явити претензію у зв’язку з відхиленням від умов договору. Принагідно зауважимо, що це вимагає відповідної уваги до визначення термінів оплати за відвантажену продукцію (роботи, послуги), а також виконання замовлень перед покупцями при укладенні договорів. При цьому не слід застосовувати принцип одностороннього руху, бо відхилення щодо термінів поставки продукції (виконання робіт, послуг) автоматично зумовлюють аналогічні зсуви та оплати за них.</w:t>
      </w:r>
    </w:p>
    <w:p w:rsidR="007D511C" w:rsidRPr="0011559C" w:rsidRDefault="007D511C" w:rsidP="002A28D5">
      <w:pPr>
        <w:spacing w:line="360" w:lineRule="auto"/>
        <w:ind w:left="-567" w:firstLine="567"/>
        <w:jc w:val="both"/>
        <w:rPr>
          <w:sz w:val="28"/>
          <w:szCs w:val="28"/>
          <w:lang w:val="uk-UA"/>
        </w:rPr>
      </w:pPr>
      <w:r w:rsidRPr="0011559C">
        <w:rPr>
          <w:sz w:val="28"/>
          <w:szCs w:val="28"/>
          <w:lang w:val="uk-UA"/>
        </w:rPr>
        <w:t>Нагромадження інформації в аркушах-розшифровках за тривалий період взаємовідносин дає змогу отримати вичерпну характеристику покупців і замовників, твердо опиратись на достовірну інформацію управлінського обліку про можливість одержання коштів у встановлені терміни, що дуже важливо для реального планування грошових потоків на підприємстві. За даними аркушів-розшифровок можна скласти узагальнену відомість, що дає змогу аналізувати надходження коштів від покупців і замовників (табл. 4.</w:t>
      </w:r>
      <w:r>
        <w:rPr>
          <w:sz w:val="28"/>
          <w:szCs w:val="28"/>
          <w:lang w:val="uk-UA"/>
        </w:rPr>
        <w:t>8</w:t>
      </w:r>
      <w:r w:rsidRPr="0011559C">
        <w:rPr>
          <w:sz w:val="28"/>
          <w:szCs w:val="28"/>
          <w:lang w:val="uk-UA"/>
        </w:rPr>
        <w:t>).</w:t>
      </w:r>
    </w:p>
    <w:p w:rsidR="007D511C" w:rsidRPr="0011559C" w:rsidRDefault="007D511C" w:rsidP="002A28D5">
      <w:pPr>
        <w:spacing w:line="360" w:lineRule="auto"/>
        <w:ind w:left="-567" w:firstLine="567"/>
        <w:jc w:val="both"/>
        <w:rPr>
          <w:sz w:val="28"/>
          <w:szCs w:val="28"/>
          <w:lang w:val="uk-UA"/>
        </w:rPr>
      </w:pPr>
      <w:r w:rsidRPr="0011559C">
        <w:rPr>
          <w:sz w:val="28"/>
          <w:szCs w:val="28"/>
          <w:lang w:val="uk-UA"/>
        </w:rPr>
        <w:t>Залежно від періодичності поставок продукції покупцям і розрахунків за неї та технічних можливостей щодо опрацювання інформації на підприємстві, відомість можна складати за більш чи менш тривалі періоди: день, тиждень, декаду. При цьому, чим коротші будуть такі періоди, тим ціннішою і практично значимішою буде подана в ній інформація.</w:t>
      </w:r>
    </w:p>
    <w:p w:rsidR="007D511C" w:rsidRPr="0011559C" w:rsidRDefault="007D511C" w:rsidP="002A28D5">
      <w:pPr>
        <w:spacing w:line="360" w:lineRule="auto"/>
        <w:ind w:left="-567" w:firstLine="567"/>
        <w:jc w:val="both"/>
        <w:rPr>
          <w:sz w:val="28"/>
          <w:szCs w:val="28"/>
          <w:lang w:val="uk-UA"/>
        </w:rPr>
      </w:pPr>
    </w:p>
    <w:p w:rsidR="007D511C" w:rsidRPr="0011559C" w:rsidRDefault="007D511C" w:rsidP="0011559C">
      <w:pPr>
        <w:spacing w:line="360" w:lineRule="auto"/>
        <w:ind w:left="-567" w:firstLine="567"/>
        <w:rPr>
          <w:bCs/>
          <w:sz w:val="28"/>
          <w:szCs w:val="28"/>
          <w:lang w:val="uk-UA"/>
        </w:rPr>
      </w:pPr>
      <w:r w:rsidRPr="0011559C">
        <w:rPr>
          <w:sz w:val="28"/>
          <w:szCs w:val="28"/>
          <w:lang w:val="uk-UA"/>
        </w:rPr>
        <w:t>Таблиця 4.</w:t>
      </w:r>
      <w:r>
        <w:rPr>
          <w:sz w:val="28"/>
          <w:szCs w:val="28"/>
          <w:lang w:val="uk-UA"/>
        </w:rPr>
        <w:t>8</w:t>
      </w:r>
      <w:r w:rsidRPr="0011559C">
        <w:rPr>
          <w:sz w:val="28"/>
          <w:szCs w:val="28"/>
          <w:lang w:val="uk-UA"/>
        </w:rPr>
        <w:t xml:space="preserve">. </w:t>
      </w:r>
      <w:r w:rsidRPr="0011559C">
        <w:rPr>
          <w:bCs/>
          <w:sz w:val="28"/>
          <w:szCs w:val="28"/>
          <w:lang w:val="uk-UA"/>
        </w:rPr>
        <w:t>Відомість контролю за надходженням коштів від покупців і замовників</w:t>
      </w: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9"/>
        <w:gridCol w:w="1497"/>
        <w:gridCol w:w="1828"/>
        <w:gridCol w:w="1539"/>
        <w:gridCol w:w="1081"/>
        <w:gridCol w:w="1469"/>
      </w:tblGrid>
      <w:tr w:rsidR="007D511C" w:rsidRPr="0011559C" w:rsidTr="00987468">
        <w:trPr>
          <w:trHeight w:val="477"/>
          <w:jc w:val="center"/>
        </w:trPr>
        <w:tc>
          <w:tcPr>
            <w:tcW w:w="1195" w:type="pct"/>
            <w:vMerge w:val="restart"/>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Назва покупців</w:t>
            </w:r>
          </w:p>
        </w:tc>
        <w:tc>
          <w:tcPr>
            <w:tcW w:w="768" w:type="pct"/>
            <w:vMerge w:val="restart"/>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 xml:space="preserve">Сума за </w:t>
            </w:r>
          </w:p>
          <w:p w:rsidR="007D511C" w:rsidRPr="00987468" w:rsidRDefault="007D511C" w:rsidP="00987468">
            <w:pPr>
              <w:spacing w:line="360" w:lineRule="auto"/>
              <w:ind w:left="-567" w:firstLine="567"/>
              <w:jc w:val="center"/>
              <w:rPr>
                <w:sz w:val="28"/>
                <w:szCs w:val="28"/>
                <w:lang w:val="uk-UA"/>
              </w:rPr>
            </w:pPr>
            <w:r w:rsidRPr="00987468">
              <w:rPr>
                <w:sz w:val="28"/>
                <w:szCs w:val="28"/>
                <w:lang w:val="uk-UA"/>
              </w:rPr>
              <w:t>Борговано</w:t>
            </w:r>
          </w:p>
          <w:p w:rsidR="007D511C" w:rsidRPr="00987468" w:rsidRDefault="007D511C" w:rsidP="00987468">
            <w:pPr>
              <w:spacing w:line="360" w:lineRule="auto"/>
              <w:ind w:left="-567" w:firstLine="567"/>
              <w:jc w:val="center"/>
              <w:rPr>
                <w:sz w:val="28"/>
                <w:szCs w:val="28"/>
                <w:lang w:val="uk-UA"/>
              </w:rPr>
            </w:pPr>
            <w:r w:rsidRPr="00987468">
              <w:rPr>
                <w:sz w:val="28"/>
                <w:szCs w:val="28"/>
                <w:lang w:val="uk-UA"/>
              </w:rPr>
              <w:t>сті, грн.</w:t>
            </w:r>
          </w:p>
        </w:tc>
        <w:tc>
          <w:tcPr>
            <w:tcW w:w="1728" w:type="pct"/>
            <w:gridSpan w:val="2"/>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Дата погашення</w:t>
            </w:r>
          </w:p>
        </w:tc>
        <w:tc>
          <w:tcPr>
            <w:tcW w:w="555" w:type="pct"/>
            <w:vMerge w:val="restart"/>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Відхил</w:t>
            </w:r>
          </w:p>
          <w:p w:rsidR="007D511C" w:rsidRPr="00987468" w:rsidRDefault="007D511C" w:rsidP="00987468">
            <w:pPr>
              <w:spacing w:line="360" w:lineRule="auto"/>
              <w:ind w:left="-567" w:firstLine="567"/>
              <w:jc w:val="center"/>
              <w:rPr>
                <w:sz w:val="28"/>
                <w:szCs w:val="28"/>
                <w:lang w:val="uk-UA"/>
              </w:rPr>
            </w:pPr>
            <w:r w:rsidRPr="00987468">
              <w:rPr>
                <w:sz w:val="28"/>
                <w:szCs w:val="28"/>
                <w:lang w:val="uk-UA"/>
              </w:rPr>
              <w:t xml:space="preserve">ення </w:t>
            </w:r>
          </w:p>
          <w:p w:rsidR="007D511C" w:rsidRPr="00987468" w:rsidRDefault="007D511C" w:rsidP="00987468">
            <w:pPr>
              <w:spacing w:line="360" w:lineRule="auto"/>
              <w:ind w:left="-567" w:firstLine="567"/>
              <w:jc w:val="center"/>
              <w:rPr>
                <w:sz w:val="28"/>
                <w:szCs w:val="28"/>
                <w:lang w:val="uk-UA"/>
              </w:rPr>
            </w:pPr>
            <w:r w:rsidRPr="00987468">
              <w:rPr>
                <w:sz w:val="28"/>
                <w:szCs w:val="28"/>
                <w:lang w:val="uk-UA"/>
              </w:rPr>
              <w:t>днів</w:t>
            </w:r>
          </w:p>
        </w:tc>
        <w:tc>
          <w:tcPr>
            <w:tcW w:w="754" w:type="pct"/>
            <w:vMerge w:val="restart"/>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Примітки</w:t>
            </w:r>
          </w:p>
        </w:tc>
      </w:tr>
      <w:tr w:rsidR="007D511C" w:rsidRPr="0011559C" w:rsidTr="00987468">
        <w:trPr>
          <w:trHeight w:val="147"/>
          <w:jc w:val="center"/>
        </w:trPr>
        <w:tc>
          <w:tcPr>
            <w:tcW w:w="1195" w:type="pct"/>
            <w:vMerge/>
            <w:vAlign w:val="center"/>
          </w:tcPr>
          <w:p w:rsidR="007D511C" w:rsidRPr="00987468" w:rsidRDefault="007D511C" w:rsidP="00987468">
            <w:pPr>
              <w:spacing w:line="360" w:lineRule="auto"/>
              <w:ind w:left="-567" w:firstLine="567"/>
              <w:jc w:val="center"/>
              <w:rPr>
                <w:sz w:val="28"/>
                <w:szCs w:val="28"/>
                <w:lang w:val="uk-UA"/>
              </w:rPr>
            </w:pPr>
          </w:p>
        </w:tc>
        <w:tc>
          <w:tcPr>
            <w:tcW w:w="768" w:type="pct"/>
            <w:vMerge/>
            <w:vAlign w:val="center"/>
          </w:tcPr>
          <w:p w:rsidR="007D511C" w:rsidRPr="00987468" w:rsidRDefault="007D511C" w:rsidP="00987468">
            <w:pPr>
              <w:spacing w:line="360" w:lineRule="auto"/>
              <w:ind w:left="-567" w:firstLine="567"/>
              <w:jc w:val="center"/>
              <w:rPr>
                <w:sz w:val="28"/>
                <w:szCs w:val="28"/>
                <w:lang w:val="uk-UA"/>
              </w:rPr>
            </w:pPr>
          </w:p>
        </w:tc>
        <w:tc>
          <w:tcPr>
            <w:tcW w:w="938" w:type="pct"/>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За графіком</w:t>
            </w:r>
          </w:p>
          <w:p w:rsidR="007D511C" w:rsidRPr="00987468" w:rsidRDefault="007D511C" w:rsidP="00987468">
            <w:pPr>
              <w:spacing w:line="360" w:lineRule="auto"/>
              <w:ind w:left="-567" w:firstLine="567"/>
              <w:jc w:val="center"/>
              <w:rPr>
                <w:sz w:val="28"/>
                <w:szCs w:val="28"/>
                <w:lang w:val="uk-UA"/>
              </w:rPr>
            </w:pPr>
            <w:r w:rsidRPr="00987468">
              <w:rPr>
                <w:sz w:val="28"/>
                <w:szCs w:val="28"/>
                <w:lang w:val="uk-UA"/>
              </w:rPr>
              <w:t xml:space="preserve"> (договором)</w:t>
            </w:r>
          </w:p>
        </w:tc>
        <w:tc>
          <w:tcPr>
            <w:tcW w:w="790" w:type="pct"/>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Фактично</w:t>
            </w:r>
          </w:p>
        </w:tc>
        <w:tc>
          <w:tcPr>
            <w:tcW w:w="555" w:type="pct"/>
            <w:vMerge/>
            <w:vAlign w:val="center"/>
          </w:tcPr>
          <w:p w:rsidR="007D511C" w:rsidRPr="00987468" w:rsidRDefault="007D511C" w:rsidP="00987468">
            <w:pPr>
              <w:spacing w:line="360" w:lineRule="auto"/>
              <w:ind w:left="-567" w:firstLine="567"/>
              <w:jc w:val="center"/>
              <w:rPr>
                <w:sz w:val="28"/>
                <w:szCs w:val="28"/>
                <w:lang w:val="uk-UA"/>
              </w:rPr>
            </w:pPr>
          </w:p>
        </w:tc>
        <w:tc>
          <w:tcPr>
            <w:tcW w:w="754" w:type="pct"/>
            <w:vMerge/>
            <w:vAlign w:val="center"/>
          </w:tcPr>
          <w:p w:rsidR="007D511C" w:rsidRPr="00987468" w:rsidRDefault="007D511C" w:rsidP="00987468">
            <w:pPr>
              <w:spacing w:line="360" w:lineRule="auto"/>
              <w:ind w:left="-567" w:firstLine="567"/>
              <w:jc w:val="center"/>
              <w:rPr>
                <w:sz w:val="28"/>
                <w:szCs w:val="28"/>
                <w:lang w:val="uk-UA"/>
              </w:rPr>
            </w:pPr>
          </w:p>
        </w:tc>
      </w:tr>
      <w:tr w:rsidR="007D511C" w:rsidRPr="0011559C" w:rsidTr="00987468">
        <w:trPr>
          <w:trHeight w:val="985"/>
          <w:jc w:val="center"/>
        </w:trPr>
        <w:tc>
          <w:tcPr>
            <w:tcW w:w="1195" w:type="pct"/>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ПП «Абідор»</w:t>
            </w:r>
          </w:p>
        </w:tc>
        <w:tc>
          <w:tcPr>
            <w:tcW w:w="768" w:type="pct"/>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15223,33</w:t>
            </w:r>
          </w:p>
        </w:tc>
        <w:tc>
          <w:tcPr>
            <w:tcW w:w="938" w:type="pct"/>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01.11.09</w:t>
            </w:r>
          </w:p>
        </w:tc>
        <w:tc>
          <w:tcPr>
            <w:tcW w:w="790" w:type="pct"/>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01.11.09</w:t>
            </w:r>
          </w:p>
        </w:tc>
        <w:tc>
          <w:tcPr>
            <w:tcW w:w="555" w:type="pct"/>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62</w:t>
            </w:r>
          </w:p>
        </w:tc>
        <w:tc>
          <w:tcPr>
            <w:tcW w:w="754" w:type="pct"/>
            <w:vAlign w:val="center"/>
          </w:tcPr>
          <w:p w:rsidR="007D511C" w:rsidRPr="00987468" w:rsidRDefault="007D511C" w:rsidP="00987468">
            <w:pPr>
              <w:spacing w:line="360" w:lineRule="auto"/>
              <w:ind w:left="-567" w:firstLine="567"/>
              <w:jc w:val="center"/>
              <w:rPr>
                <w:sz w:val="28"/>
                <w:szCs w:val="28"/>
                <w:lang w:val="uk-UA"/>
              </w:rPr>
            </w:pPr>
          </w:p>
        </w:tc>
      </w:tr>
      <w:tr w:rsidR="007D511C" w:rsidRPr="0011559C" w:rsidTr="00987468">
        <w:trPr>
          <w:trHeight w:val="985"/>
          <w:jc w:val="center"/>
        </w:trPr>
        <w:tc>
          <w:tcPr>
            <w:tcW w:w="1195" w:type="pct"/>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ТОВ "ТСМ"</w:t>
            </w:r>
          </w:p>
        </w:tc>
        <w:tc>
          <w:tcPr>
            <w:tcW w:w="768" w:type="pct"/>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27158,95</w:t>
            </w:r>
          </w:p>
        </w:tc>
        <w:tc>
          <w:tcPr>
            <w:tcW w:w="938" w:type="pct"/>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20.11.09</w:t>
            </w:r>
          </w:p>
        </w:tc>
        <w:tc>
          <w:tcPr>
            <w:tcW w:w="790" w:type="pct"/>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w:t>
            </w:r>
          </w:p>
        </w:tc>
        <w:tc>
          <w:tcPr>
            <w:tcW w:w="555" w:type="pct"/>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10</w:t>
            </w:r>
          </w:p>
        </w:tc>
        <w:tc>
          <w:tcPr>
            <w:tcW w:w="754" w:type="pct"/>
            <w:vAlign w:val="center"/>
          </w:tcPr>
          <w:p w:rsidR="007D511C" w:rsidRPr="00987468" w:rsidRDefault="007D511C" w:rsidP="00987468">
            <w:pPr>
              <w:spacing w:line="360" w:lineRule="auto"/>
              <w:ind w:left="-567" w:firstLine="567"/>
              <w:jc w:val="center"/>
              <w:rPr>
                <w:sz w:val="28"/>
                <w:szCs w:val="28"/>
                <w:lang w:val="uk-UA"/>
              </w:rPr>
            </w:pPr>
          </w:p>
        </w:tc>
      </w:tr>
      <w:tr w:rsidR="007D511C" w:rsidRPr="0011559C" w:rsidTr="00987468">
        <w:trPr>
          <w:trHeight w:val="985"/>
          <w:jc w:val="center"/>
        </w:trPr>
        <w:tc>
          <w:tcPr>
            <w:tcW w:w="1195" w:type="pct"/>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ПП «Антарес»</w:t>
            </w:r>
          </w:p>
        </w:tc>
        <w:tc>
          <w:tcPr>
            <w:tcW w:w="768" w:type="pct"/>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1400,00</w:t>
            </w:r>
          </w:p>
        </w:tc>
        <w:tc>
          <w:tcPr>
            <w:tcW w:w="938" w:type="pct"/>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01.11.09</w:t>
            </w:r>
          </w:p>
        </w:tc>
        <w:tc>
          <w:tcPr>
            <w:tcW w:w="790" w:type="pct"/>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22.11.09</w:t>
            </w:r>
          </w:p>
        </w:tc>
        <w:tc>
          <w:tcPr>
            <w:tcW w:w="555" w:type="pct"/>
            <w:vAlign w:val="center"/>
          </w:tcPr>
          <w:p w:rsidR="007D511C" w:rsidRPr="00987468" w:rsidRDefault="007D511C" w:rsidP="00987468">
            <w:pPr>
              <w:spacing w:line="360" w:lineRule="auto"/>
              <w:ind w:left="-567" w:firstLine="567"/>
              <w:jc w:val="center"/>
              <w:rPr>
                <w:sz w:val="28"/>
                <w:szCs w:val="28"/>
                <w:lang w:val="uk-UA"/>
              </w:rPr>
            </w:pPr>
            <w:r w:rsidRPr="00987468">
              <w:rPr>
                <w:sz w:val="28"/>
                <w:szCs w:val="28"/>
                <w:lang w:val="uk-UA"/>
              </w:rPr>
              <w:t>21</w:t>
            </w:r>
          </w:p>
        </w:tc>
        <w:tc>
          <w:tcPr>
            <w:tcW w:w="754" w:type="pct"/>
            <w:vAlign w:val="center"/>
          </w:tcPr>
          <w:p w:rsidR="007D511C" w:rsidRPr="00987468" w:rsidRDefault="007D511C" w:rsidP="00987468">
            <w:pPr>
              <w:spacing w:line="360" w:lineRule="auto"/>
              <w:ind w:left="-567" w:firstLine="567"/>
              <w:jc w:val="center"/>
              <w:rPr>
                <w:sz w:val="28"/>
                <w:szCs w:val="28"/>
                <w:lang w:val="uk-UA"/>
              </w:rPr>
            </w:pPr>
          </w:p>
        </w:tc>
      </w:tr>
    </w:tbl>
    <w:p w:rsidR="007D511C" w:rsidRDefault="007D511C" w:rsidP="0011559C">
      <w:pPr>
        <w:spacing w:line="360" w:lineRule="auto"/>
        <w:ind w:left="-567" w:firstLine="567"/>
        <w:rPr>
          <w:sz w:val="28"/>
          <w:szCs w:val="28"/>
          <w:lang w:val="uk-UA"/>
        </w:rPr>
      </w:pPr>
    </w:p>
    <w:p w:rsidR="007D511C" w:rsidRDefault="007D511C" w:rsidP="00F322F0">
      <w:pPr>
        <w:spacing w:line="360" w:lineRule="auto"/>
        <w:ind w:left="-567" w:firstLine="567"/>
        <w:jc w:val="both"/>
        <w:rPr>
          <w:sz w:val="28"/>
          <w:szCs w:val="28"/>
          <w:lang w:val="uk-UA"/>
        </w:rPr>
      </w:pPr>
      <w:r>
        <w:rPr>
          <w:sz w:val="28"/>
          <w:szCs w:val="28"/>
          <w:lang w:val="uk-UA"/>
        </w:rPr>
        <w:t xml:space="preserve">Висновок: </w:t>
      </w:r>
      <w:r w:rsidRPr="0011559C">
        <w:rPr>
          <w:snapToGrid w:val="0"/>
          <w:sz w:val="28"/>
          <w:szCs w:val="28"/>
          <w:lang w:val="uk-UA"/>
        </w:rPr>
        <w:t xml:space="preserve">Аналітичний облік розрахунків з покупцями і замовниками ведеться за кожним покупцем і замовником, ведеться за кожним пред’явленим до сплати рахунком </w:t>
      </w:r>
      <w:r w:rsidRPr="0011559C">
        <w:rPr>
          <w:sz w:val="28"/>
          <w:szCs w:val="28"/>
          <w:lang w:val="uk-UA"/>
        </w:rPr>
        <w:t>ПП «Джоні»</w:t>
      </w:r>
    </w:p>
    <w:p w:rsidR="007D511C" w:rsidRPr="0011559C" w:rsidRDefault="007D511C" w:rsidP="00F322F0">
      <w:pPr>
        <w:shd w:val="clear" w:color="auto" w:fill="FFFFFF"/>
        <w:spacing w:line="360" w:lineRule="auto"/>
        <w:ind w:left="-567" w:firstLine="567"/>
        <w:jc w:val="both"/>
        <w:rPr>
          <w:color w:val="000000"/>
          <w:sz w:val="28"/>
          <w:szCs w:val="28"/>
          <w:lang w:val="uk-UA"/>
        </w:rPr>
      </w:pPr>
      <w:r>
        <w:rPr>
          <w:sz w:val="28"/>
          <w:szCs w:val="28"/>
          <w:lang w:val="uk-UA"/>
        </w:rPr>
        <w:t xml:space="preserve">Синтетичний облік розрахунків з покупцями та замовниками на ПП «Джоні» ведеться на рахунку 36 </w:t>
      </w:r>
      <w:r w:rsidRPr="0011559C">
        <w:rPr>
          <w:color w:val="000000"/>
          <w:sz w:val="28"/>
          <w:szCs w:val="28"/>
          <w:lang w:val="uk-UA"/>
        </w:rPr>
        <w:t>"Розрахунки з покупцями і замовниками"</w:t>
      </w:r>
      <w:r>
        <w:rPr>
          <w:color w:val="000000"/>
          <w:sz w:val="28"/>
          <w:szCs w:val="28"/>
          <w:lang w:val="uk-UA"/>
        </w:rPr>
        <w:t>, до якого</w:t>
      </w:r>
      <w:r w:rsidRPr="0011559C">
        <w:rPr>
          <w:color w:val="000000"/>
          <w:sz w:val="28"/>
          <w:szCs w:val="28"/>
          <w:lang w:val="uk-UA"/>
        </w:rPr>
        <w:t xml:space="preserve"> відкриваються наступні субрахунки:</w:t>
      </w:r>
    </w:p>
    <w:p w:rsidR="007D511C" w:rsidRPr="0011559C" w:rsidRDefault="007D511C" w:rsidP="00F322F0">
      <w:pPr>
        <w:shd w:val="clear" w:color="auto" w:fill="FFFFFF"/>
        <w:spacing w:line="360" w:lineRule="auto"/>
        <w:ind w:left="-567" w:firstLine="567"/>
        <w:jc w:val="both"/>
        <w:rPr>
          <w:color w:val="000000"/>
          <w:sz w:val="28"/>
          <w:szCs w:val="28"/>
          <w:lang w:val="uk-UA"/>
        </w:rPr>
      </w:pPr>
      <w:r w:rsidRPr="0011559C">
        <w:rPr>
          <w:color w:val="000000"/>
          <w:sz w:val="28"/>
          <w:szCs w:val="28"/>
          <w:lang w:val="uk-UA"/>
        </w:rPr>
        <w:t>361 "Розрахунки з вітчизняними покупцями" - для обліку розрахунків з покупцями і замовниками, що знаходяться на митній території України;</w:t>
      </w:r>
    </w:p>
    <w:p w:rsidR="007D511C" w:rsidRDefault="007D511C" w:rsidP="00F322F0">
      <w:pPr>
        <w:shd w:val="clear" w:color="auto" w:fill="FFFFFF"/>
        <w:spacing w:line="360" w:lineRule="auto"/>
        <w:ind w:left="-567" w:firstLine="567"/>
        <w:jc w:val="both"/>
        <w:rPr>
          <w:color w:val="000000"/>
          <w:sz w:val="28"/>
          <w:szCs w:val="28"/>
          <w:lang w:val="uk-UA"/>
        </w:rPr>
      </w:pPr>
      <w:r w:rsidRPr="0011559C">
        <w:rPr>
          <w:color w:val="000000"/>
          <w:sz w:val="28"/>
          <w:szCs w:val="28"/>
          <w:lang w:val="uk-UA"/>
        </w:rPr>
        <w:t>362 "Розрахунки з іноземними покупцями" - для обліку розрахунків з іноземними покупцями і замовниками з експортних операцій. На ньому ведеться облік сум, аналогічних тим, що обліковуються на субрахунку 361;</w:t>
      </w:r>
    </w:p>
    <w:p w:rsidR="007D511C" w:rsidRPr="0011559C" w:rsidRDefault="007D511C" w:rsidP="00AA202F">
      <w:pPr>
        <w:shd w:val="clear" w:color="auto" w:fill="FFFFFF"/>
        <w:spacing w:line="360" w:lineRule="auto"/>
        <w:ind w:left="-567" w:firstLine="567"/>
        <w:jc w:val="both"/>
        <w:rPr>
          <w:color w:val="000000"/>
          <w:sz w:val="28"/>
          <w:szCs w:val="28"/>
          <w:lang w:val="uk-UA"/>
        </w:rPr>
      </w:pPr>
      <w:r w:rsidRPr="0011559C">
        <w:rPr>
          <w:color w:val="000000"/>
          <w:sz w:val="28"/>
          <w:szCs w:val="28"/>
          <w:lang w:val="uk-UA"/>
        </w:rPr>
        <w:t>Синтетичний облік за рахунком 36 "Розрахунки з покупцями та замовниками" ведеться в Журналі 3 (І розділ) і Відомості 3.1.</w:t>
      </w:r>
    </w:p>
    <w:p w:rsidR="007D511C" w:rsidRPr="0011559C" w:rsidRDefault="007D511C" w:rsidP="00AA202F">
      <w:pPr>
        <w:shd w:val="clear" w:color="auto" w:fill="FFFFFF"/>
        <w:spacing w:line="360" w:lineRule="auto"/>
        <w:ind w:left="-567" w:firstLine="567"/>
        <w:jc w:val="both"/>
        <w:rPr>
          <w:color w:val="000000"/>
          <w:sz w:val="28"/>
          <w:szCs w:val="28"/>
          <w:lang w:val="uk-UA"/>
        </w:rPr>
      </w:pPr>
    </w:p>
    <w:p w:rsidR="007D511C" w:rsidRPr="0011559C" w:rsidRDefault="007D511C" w:rsidP="0011559C">
      <w:pPr>
        <w:spacing w:line="360" w:lineRule="auto"/>
        <w:ind w:left="-567" w:firstLine="567"/>
        <w:rPr>
          <w:sz w:val="28"/>
          <w:szCs w:val="28"/>
          <w:lang w:val="uk-UA"/>
        </w:rPr>
      </w:pPr>
      <w:r w:rsidRPr="0011559C">
        <w:rPr>
          <w:sz w:val="28"/>
          <w:szCs w:val="28"/>
          <w:lang w:val="uk-UA"/>
        </w:rPr>
        <w:br w:type="page"/>
      </w:r>
    </w:p>
    <w:p w:rsidR="007D511C" w:rsidRPr="002A28D5" w:rsidRDefault="007D511C" w:rsidP="002A28D5">
      <w:pPr>
        <w:spacing w:line="360" w:lineRule="auto"/>
        <w:ind w:left="-567" w:firstLine="567"/>
        <w:jc w:val="center"/>
        <w:rPr>
          <w:b/>
          <w:sz w:val="28"/>
          <w:szCs w:val="28"/>
          <w:lang w:val="uk-UA"/>
        </w:rPr>
      </w:pPr>
      <w:r w:rsidRPr="002A28D5">
        <w:rPr>
          <w:b/>
          <w:sz w:val="28"/>
          <w:szCs w:val="28"/>
          <w:lang w:val="uk-UA"/>
        </w:rPr>
        <w:t>РОЗДІЛ 5.</w:t>
      </w:r>
    </w:p>
    <w:p w:rsidR="007D511C" w:rsidRPr="002A28D5" w:rsidRDefault="007D511C" w:rsidP="002A28D5">
      <w:pPr>
        <w:spacing w:line="360" w:lineRule="auto"/>
        <w:ind w:left="-567" w:firstLine="567"/>
        <w:jc w:val="center"/>
        <w:rPr>
          <w:b/>
          <w:sz w:val="28"/>
          <w:szCs w:val="28"/>
          <w:lang w:val="uk-UA"/>
        </w:rPr>
      </w:pPr>
      <w:r w:rsidRPr="002A28D5">
        <w:rPr>
          <w:b/>
          <w:sz w:val="28"/>
          <w:szCs w:val="28"/>
          <w:lang w:val="uk-UA"/>
        </w:rPr>
        <w:t>ВЗАЄМОЗВ’ЯЗОК  ОБЛІКУ РОЗРАХУНКІВ З ПОКУПЦЯМИ ТА ЗАМОВНИКАМИ  ТА БУХГАЛТЕРСЬКОЇ ЗВІТНОСТІ НА ПП «ДЖОНІ».</w:t>
      </w:r>
    </w:p>
    <w:p w:rsidR="007D511C" w:rsidRPr="0011559C" w:rsidRDefault="007D511C" w:rsidP="0011559C">
      <w:pPr>
        <w:spacing w:line="360" w:lineRule="auto"/>
        <w:ind w:left="-567" w:firstLine="567"/>
        <w:rPr>
          <w:sz w:val="28"/>
          <w:szCs w:val="28"/>
          <w:lang w:val="uk-UA"/>
        </w:rPr>
      </w:pPr>
    </w:p>
    <w:p w:rsidR="007D511C" w:rsidRPr="0011559C" w:rsidRDefault="007D511C" w:rsidP="002A28D5">
      <w:pPr>
        <w:shd w:val="clear" w:color="auto" w:fill="FFFFFF"/>
        <w:spacing w:line="360" w:lineRule="auto"/>
        <w:ind w:left="-567" w:firstLine="567"/>
        <w:jc w:val="both"/>
        <w:rPr>
          <w:color w:val="000000"/>
          <w:sz w:val="28"/>
          <w:szCs w:val="28"/>
          <w:lang w:val="uk-UA"/>
        </w:rPr>
      </w:pPr>
      <w:r w:rsidRPr="0011559C">
        <w:rPr>
          <w:sz w:val="28"/>
          <w:szCs w:val="28"/>
          <w:lang w:val="uk-UA"/>
        </w:rPr>
        <w:t>Звітність - це система узагальнених і взаємопов'язаних економічних показників поточного обліку, які характеризують результати діяльності підприємства за звітний період.</w:t>
      </w:r>
    </w:p>
    <w:p w:rsidR="007D511C" w:rsidRPr="005C19B9" w:rsidRDefault="007D511C" w:rsidP="002A28D5">
      <w:pPr>
        <w:spacing w:line="360" w:lineRule="auto"/>
        <w:ind w:left="-567" w:firstLine="567"/>
        <w:jc w:val="both"/>
        <w:rPr>
          <w:sz w:val="28"/>
          <w:szCs w:val="28"/>
        </w:rPr>
      </w:pPr>
      <w:r w:rsidRPr="005C19B9">
        <w:rPr>
          <w:sz w:val="28"/>
          <w:szCs w:val="28"/>
        </w:rPr>
        <w:t>Бухгалтерська звітність складається на підставі даних бухгалтерського обліку для задоволення потреб певних користувачів.</w:t>
      </w:r>
    </w:p>
    <w:p w:rsidR="007D511C" w:rsidRPr="005C19B9" w:rsidRDefault="007D511C" w:rsidP="002A28D5">
      <w:pPr>
        <w:spacing w:line="360" w:lineRule="auto"/>
        <w:ind w:left="-567" w:firstLine="567"/>
        <w:jc w:val="both"/>
        <w:rPr>
          <w:sz w:val="28"/>
          <w:szCs w:val="28"/>
        </w:rPr>
      </w:pPr>
      <w:r w:rsidRPr="005C19B9">
        <w:rPr>
          <w:sz w:val="28"/>
          <w:szCs w:val="28"/>
        </w:rPr>
        <w:t>Фінансова звітність є складовою частиною бухгалтерської звітності, що містить інформацію про фінансовий стан, результати діяльності та рух грошових коштів підприємства за звітний період. Вона розрахована насамперед на таких користувачів інформації, як інвестори, кредитори та інших, які не можуть вимагати звітів з урахуванням їх конкретних потреб.</w:t>
      </w:r>
    </w:p>
    <w:p w:rsidR="007D511C" w:rsidRPr="005C19B9" w:rsidRDefault="007D511C" w:rsidP="002A28D5">
      <w:pPr>
        <w:spacing w:line="360" w:lineRule="auto"/>
        <w:ind w:left="-567" w:firstLine="567"/>
        <w:jc w:val="both"/>
        <w:rPr>
          <w:sz w:val="28"/>
          <w:szCs w:val="28"/>
        </w:rPr>
      </w:pPr>
      <w:r w:rsidRPr="005C19B9">
        <w:rPr>
          <w:sz w:val="28"/>
          <w:szCs w:val="28"/>
        </w:rPr>
        <w:t>Метою ведення бухгалтерського обліку і складання фінансової звітності є надання користувачам для прийняття обґрунтованих рішень повної, правдивої та неупередженої інформації про фінансовий стан, результати діяльності та рух грошових коштів підприємства.</w:t>
      </w:r>
    </w:p>
    <w:p w:rsidR="007D511C" w:rsidRPr="005C19B9" w:rsidRDefault="007D511C" w:rsidP="002A28D5">
      <w:pPr>
        <w:spacing w:line="360" w:lineRule="auto"/>
        <w:ind w:left="-567" w:firstLine="567"/>
        <w:jc w:val="both"/>
        <w:rPr>
          <w:sz w:val="28"/>
          <w:szCs w:val="28"/>
        </w:rPr>
      </w:pPr>
      <w:r w:rsidRPr="005C19B9">
        <w:rPr>
          <w:sz w:val="28"/>
          <w:szCs w:val="28"/>
        </w:rPr>
        <w:t xml:space="preserve">Звітним періодом для складання фінансової звітності є календарний рік. Річна звітність </w:t>
      </w:r>
      <w:r w:rsidRPr="0011559C">
        <w:rPr>
          <w:sz w:val="28"/>
          <w:szCs w:val="28"/>
          <w:lang w:val="uk-UA"/>
        </w:rPr>
        <w:t>на ПП «Джоні»</w:t>
      </w:r>
      <w:r w:rsidRPr="005C19B9">
        <w:rPr>
          <w:sz w:val="28"/>
          <w:szCs w:val="28"/>
        </w:rPr>
        <w:t xml:space="preserve"> включає:</w:t>
      </w:r>
    </w:p>
    <w:p w:rsidR="007D511C" w:rsidRPr="005C19B9" w:rsidRDefault="007D511C" w:rsidP="002A28D5">
      <w:pPr>
        <w:spacing w:line="360" w:lineRule="auto"/>
        <w:ind w:left="-567" w:firstLine="567"/>
        <w:jc w:val="both"/>
        <w:rPr>
          <w:sz w:val="28"/>
          <w:szCs w:val="28"/>
        </w:rPr>
      </w:pPr>
      <w:r w:rsidRPr="005C19B9">
        <w:rPr>
          <w:sz w:val="28"/>
          <w:szCs w:val="28"/>
        </w:rPr>
        <w:t>Баланс підприємства (форма № 1)</w:t>
      </w:r>
      <w:r w:rsidRPr="0011559C">
        <w:rPr>
          <w:sz w:val="28"/>
          <w:szCs w:val="28"/>
          <w:lang w:val="uk-UA"/>
        </w:rPr>
        <w:t xml:space="preserve"> - </w:t>
      </w:r>
      <w:r w:rsidRPr="005C19B9">
        <w:rPr>
          <w:sz w:val="28"/>
          <w:szCs w:val="28"/>
        </w:rPr>
        <w:t>;</w:t>
      </w:r>
    </w:p>
    <w:p w:rsidR="007D511C" w:rsidRPr="005C19B9" w:rsidRDefault="007D511C" w:rsidP="002A28D5">
      <w:pPr>
        <w:spacing w:line="360" w:lineRule="auto"/>
        <w:ind w:left="-567" w:firstLine="567"/>
        <w:jc w:val="both"/>
        <w:rPr>
          <w:sz w:val="28"/>
          <w:szCs w:val="28"/>
        </w:rPr>
      </w:pPr>
      <w:r w:rsidRPr="005C19B9">
        <w:rPr>
          <w:sz w:val="28"/>
          <w:szCs w:val="28"/>
        </w:rPr>
        <w:t>Звіт про фінансові результати (форма № 2);</w:t>
      </w:r>
    </w:p>
    <w:p w:rsidR="007D511C" w:rsidRPr="005C19B9" w:rsidRDefault="007D511C" w:rsidP="002A28D5">
      <w:pPr>
        <w:spacing w:line="360" w:lineRule="auto"/>
        <w:ind w:left="-567" w:firstLine="567"/>
        <w:jc w:val="both"/>
        <w:rPr>
          <w:sz w:val="28"/>
          <w:szCs w:val="28"/>
        </w:rPr>
      </w:pPr>
      <w:r w:rsidRPr="005C19B9">
        <w:rPr>
          <w:sz w:val="28"/>
          <w:szCs w:val="28"/>
        </w:rPr>
        <w:t>Звіт про рух грошових коштів (форма № 3);</w:t>
      </w:r>
    </w:p>
    <w:p w:rsidR="007D511C" w:rsidRPr="005C19B9" w:rsidRDefault="007D511C" w:rsidP="002A28D5">
      <w:pPr>
        <w:spacing w:line="360" w:lineRule="auto"/>
        <w:ind w:left="-567" w:firstLine="567"/>
        <w:jc w:val="both"/>
        <w:rPr>
          <w:sz w:val="28"/>
          <w:szCs w:val="28"/>
        </w:rPr>
      </w:pPr>
      <w:r w:rsidRPr="005C19B9">
        <w:rPr>
          <w:sz w:val="28"/>
          <w:szCs w:val="28"/>
        </w:rPr>
        <w:t>Звіт про власний капітал (форма № 4).</w:t>
      </w:r>
    </w:p>
    <w:p w:rsidR="007D511C" w:rsidRPr="0011559C" w:rsidRDefault="007D511C" w:rsidP="002A28D5">
      <w:pPr>
        <w:shd w:val="clear" w:color="auto" w:fill="FFFFFF"/>
        <w:spacing w:line="360" w:lineRule="auto"/>
        <w:ind w:left="-567" w:firstLine="567"/>
        <w:jc w:val="both"/>
        <w:rPr>
          <w:color w:val="000000"/>
          <w:sz w:val="28"/>
          <w:szCs w:val="28"/>
          <w:lang w:val="uk-UA"/>
        </w:rPr>
      </w:pPr>
      <w:r w:rsidRPr="0011559C">
        <w:rPr>
          <w:color w:val="000000"/>
          <w:sz w:val="28"/>
          <w:szCs w:val="28"/>
          <w:lang w:val="uk-UA"/>
        </w:rPr>
        <w:t>Розрахунки з покупцями та замовниками тісно взаємопов’язані з бухгалтерською звітністю підприємства.</w:t>
      </w:r>
    </w:p>
    <w:p w:rsidR="007D511C" w:rsidRPr="0011559C" w:rsidRDefault="007D511C" w:rsidP="002A28D5">
      <w:pPr>
        <w:shd w:val="clear" w:color="auto" w:fill="FFFFFF"/>
        <w:spacing w:line="360" w:lineRule="auto"/>
        <w:ind w:left="-567" w:firstLine="567"/>
        <w:jc w:val="both"/>
        <w:rPr>
          <w:color w:val="000000"/>
          <w:sz w:val="28"/>
          <w:szCs w:val="28"/>
          <w:lang w:val="uk-UA"/>
        </w:rPr>
      </w:pPr>
      <w:r w:rsidRPr="0011559C">
        <w:rPr>
          <w:color w:val="000000"/>
          <w:sz w:val="28"/>
          <w:szCs w:val="28"/>
          <w:lang w:val="uk-UA"/>
        </w:rPr>
        <w:t>Поточна дебіторська заборгованість покупців та замовників за надані їм продукцію, товари, роботи або послуги (крім заборгованості, яка забезпечена векселем) відображається в статті балансу "Дебіторська заборгованість за товари, роботи, послуги" (рядки 160-162 активу балансу). До підсумку Балансу включається чиста реалізаційна вартість дебіторської заборгованості.</w:t>
      </w:r>
    </w:p>
    <w:p w:rsidR="007D511C" w:rsidRPr="0011559C" w:rsidRDefault="007D511C" w:rsidP="002A28D5">
      <w:pPr>
        <w:shd w:val="clear" w:color="auto" w:fill="FFFFFF"/>
        <w:spacing w:line="360" w:lineRule="auto"/>
        <w:ind w:left="-567" w:firstLine="567"/>
        <w:jc w:val="both"/>
        <w:rPr>
          <w:color w:val="000000"/>
          <w:sz w:val="28"/>
          <w:szCs w:val="28"/>
          <w:lang w:val="uk-UA"/>
        </w:rPr>
      </w:pPr>
      <w:r w:rsidRPr="0011559C">
        <w:rPr>
          <w:color w:val="000000"/>
          <w:sz w:val="28"/>
          <w:szCs w:val="28"/>
          <w:lang w:val="uk-UA"/>
        </w:rPr>
        <w:t>Зміни в розмірах поточної дебіторської заборгованості відображаються у Звіті про рух грошових коштів підприємства.</w:t>
      </w:r>
    </w:p>
    <w:p w:rsidR="007D511C" w:rsidRPr="0011559C" w:rsidRDefault="007D511C" w:rsidP="002A28D5">
      <w:pPr>
        <w:shd w:val="clear" w:color="auto" w:fill="FFFFFF"/>
        <w:spacing w:line="360" w:lineRule="auto"/>
        <w:ind w:left="-567" w:firstLine="567"/>
        <w:jc w:val="both"/>
        <w:rPr>
          <w:color w:val="000000"/>
          <w:sz w:val="28"/>
          <w:szCs w:val="28"/>
          <w:lang w:val="uk-UA"/>
        </w:rPr>
      </w:pPr>
      <w:r w:rsidRPr="0011559C">
        <w:rPr>
          <w:color w:val="000000"/>
          <w:sz w:val="28"/>
          <w:szCs w:val="28"/>
          <w:lang w:val="uk-UA"/>
        </w:rPr>
        <w:t>Достовірна оцінка довгострокової дебіторської заборгованості має суттєвий вплив на правильне відображення інформації в облікових регістрах і звітності. Важливу роль при цьому відіграє принцип обачності, який передбачає застосування в бухгалтерському обліку таких методів оцінки дебіторської заборгованості, які будуть запобігати завищенню оцінки активів.</w:t>
      </w:r>
    </w:p>
    <w:p w:rsidR="007D511C" w:rsidRPr="0011559C" w:rsidRDefault="007D511C" w:rsidP="002A28D5">
      <w:pPr>
        <w:spacing w:line="360" w:lineRule="auto"/>
        <w:ind w:left="-567" w:firstLine="567"/>
        <w:jc w:val="both"/>
        <w:rPr>
          <w:sz w:val="28"/>
          <w:szCs w:val="28"/>
          <w:lang w:val="uk-UA"/>
        </w:rPr>
      </w:pPr>
      <w:r w:rsidRPr="0011559C">
        <w:rPr>
          <w:color w:val="000000"/>
          <w:sz w:val="28"/>
          <w:szCs w:val="28"/>
          <w:lang w:val="uk-UA"/>
        </w:rPr>
        <w:t>Довгострокова дебіторська заборгованість, на яку нараховуються відсотки, відображається в балансі за її теперішньою вартістю</w:t>
      </w:r>
    </w:p>
    <w:p w:rsidR="007D511C" w:rsidRPr="0011559C" w:rsidRDefault="007D511C" w:rsidP="002A28D5">
      <w:pPr>
        <w:shd w:val="clear" w:color="auto" w:fill="FFFFFF"/>
        <w:spacing w:line="360" w:lineRule="auto"/>
        <w:ind w:left="-567" w:firstLine="567"/>
        <w:jc w:val="both"/>
        <w:rPr>
          <w:color w:val="000000"/>
          <w:sz w:val="28"/>
          <w:szCs w:val="28"/>
          <w:lang w:val="uk-UA"/>
        </w:rPr>
      </w:pPr>
      <w:r w:rsidRPr="0011559C">
        <w:rPr>
          <w:color w:val="000000"/>
          <w:sz w:val="28"/>
          <w:szCs w:val="28"/>
          <w:lang w:val="uk-UA"/>
        </w:rPr>
        <w:t>Заборгованість за фінансовою орендою відображається в балансі орендодавця в сумі чистих інвестицій в оренду.</w:t>
      </w:r>
    </w:p>
    <w:p w:rsidR="007D511C" w:rsidRPr="0011559C" w:rsidRDefault="007D511C" w:rsidP="00AA202F">
      <w:pPr>
        <w:shd w:val="clear" w:color="auto" w:fill="FFFFFF"/>
        <w:spacing w:line="360" w:lineRule="auto"/>
        <w:ind w:left="-567" w:firstLine="567"/>
        <w:jc w:val="both"/>
        <w:rPr>
          <w:color w:val="000000"/>
          <w:sz w:val="28"/>
          <w:szCs w:val="28"/>
          <w:lang w:val="uk-UA"/>
        </w:rPr>
      </w:pPr>
      <w:r>
        <w:rPr>
          <w:sz w:val="28"/>
          <w:szCs w:val="28"/>
          <w:lang w:val="uk-UA"/>
        </w:rPr>
        <w:t>На основі вищезазначеного можна зробити висновок, що на ПП «Джоні» д</w:t>
      </w:r>
      <w:r w:rsidRPr="0011559C">
        <w:rPr>
          <w:color w:val="000000"/>
          <w:sz w:val="28"/>
          <w:szCs w:val="28"/>
          <w:lang w:val="uk-UA"/>
        </w:rPr>
        <w:t>уже важливим є правильне відображення в обліку розрахунків з покупцями та замовниками, що в свою чергу впливає на фінансовий результат підприємства – прибуток або збиток, який показується у</w:t>
      </w:r>
      <w:r>
        <w:rPr>
          <w:color w:val="000000"/>
          <w:sz w:val="28"/>
          <w:szCs w:val="28"/>
          <w:lang w:val="uk-UA"/>
        </w:rPr>
        <w:t xml:space="preserve"> звіті про фінансові результати, також правильне її відображення в балансі.</w:t>
      </w:r>
    </w:p>
    <w:p w:rsidR="007D511C" w:rsidRPr="0011559C" w:rsidRDefault="007D511C" w:rsidP="002A28D5">
      <w:pPr>
        <w:spacing w:line="360" w:lineRule="auto"/>
        <w:ind w:left="-567" w:firstLine="567"/>
        <w:jc w:val="both"/>
        <w:rPr>
          <w:sz w:val="28"/>
          <w:szCs w:val="28"/>
          <w:lang w:val="uk-UA"/>
        </w:rPr>
      </w:pPr>
    </w:p>
    <w:p w:rsidR="007D511C" w:rsidRPr="0011559C" w:rsidRDefault="007D511C" w:rsidP="0011559C">
      <w:pPr>
        <w:spacing w:line="360" w:lineRule="auto"/>
        <w:ind w:left="-567" w:firstLine="567"/>
        <w:rPr>
          <w:sz w:val="28"/>
          <w:szCs w:val="28"/>
          <w:lang w:val="uk-UA"/>
        </w:rPr>
      </w:pPr>
    </w:p>
    <w:p w:rsidR="007D511C" w:rsidRDefault="007D511C" w:rsidP="0011559C">
      <w:pPr>
        <w:spacing w:line="360" w:lineRule="auto"/>
        <w:ind w:left="-567" w:firstLine="567"/>
        <w:rPr>
          <w:sz w:val="28"/>
          <w:szCs w:val="28"/>
          <w:lang w:val="uk-UA"/>
        </w:rPr>
      </w:pPr>
    </w:p>
    <w:p w:rsidR="007D511C" w:rsidRDefault="007D511C" w:rsidP="0011559C">
      <w:pPr>
        <w:spacing w:line="360" w:lineRule="auto"/>
        <w:ind w:left="-567" w:firstLine="567"/>
        <w:rPr>
          <w:sz w:val="28"/>
          <w:szCs w:val="28"/>
          <w:lang w:val="uk-UA"/>
        </w:rPr>
      </w:pPr>
    </w:p>
    <w:p w:rsidR="007D511C" w:rsidRDefault="007D511C" w:rsidP="0011559C">
      <w:pPr>
        <w:spacing w:line="360" w:lineRule="auto"/>
        <w:ind w:left="-567" w:firstLine="567"/>
        <w:rPr>
          <w:sz w:val="28"/>
          <w:szCs w:val="28"/>
          <w:lang w:val="uk-UA"/>
        </w:rPr>
      </w:pPr>
    </w:p>
    <w:p w:rsidR="007D511C" w:rsidRDefault="007D511C" w:rsidP="0011559C">
      <w:pPr>
        <w:spacing w:line="360" w:lineRule="auto"/>
        <w:ind w:left="-567" w:firstLine="567"/>
        <w:rPr>
          <w:sz w:val="28"/>
          <w:szCs w:val="28"/>
          <w:lang w:val="uk-UA"/>
        </w:rPr>
      </w:pPr>
    </w:p>
    <w:p w:rsidR="007D511C" w:rsidRDefault="007D511C" w:rsidP="0011559C">
      <w:pPr>
        <w:spacing w:line="360" w:lineRule="auto"/>
        <w:ind w:left="-567" w:firstLine="567"/>
        <w:rPr>
          <w:sz w:val="28"/>
          <w:szCs w:val="28"/>
          <w:lang w:val="uk-UA"/>
        </w:rPr>
      </w:pPr>
    </w:p>
    <w:p w:rsidR="007D511C" w:rsidRDefault="007D511C" w:rsidP="0011559C">
      <w:pPr>
        <w:spacing w:line="360" w:lineRule="auto"/>
        <w:ind w:left="-567" w:firstLine="567"/>
        <w:rPr>
          <w:sz w:val="28"/>
          <w:szCs w:val="28"/>
          <w:lang w:val="uk-UA"/>
        </w:rPr>
      </w:pPr>
    </w:p>
    <w:p w:rsidR="007D511C" w:rsidRDefault="007D511C" w:rsidP="0011559C">
      <w:pPr>
        <w:spacing w:line="360" w:lineRule="auto"/>
        <w:ind w:left="-567" w:firstLine="567"/>
        <w:rPr>
          <w:sz w:val="28"/>
          <w:szCs w:val="28"/>
          <w:lang w:val="uk-UA"/>
        </w:rPr>
      </w:pPr>
    </w:p>
    <w:p w:rsidR="007D511C" w:rsidRDefault="007D511C" w:rsidP="0011559C">
      <w:pPr>
        <w:spacing w:line="360" w:lineRule="auto"/>
        <w:ind w:left="-567" w:firstLine="567"/>
        <w:rPr>
          <w:sz w:val="28"/>
          <w:szCs w:val="28"/>
          <w:lang w:val="uk-UA"/>
        </w:rPr>
      </w:pPr>
    </w:p>
    <w:p w:rsidR="007D511C" w:rsidRDefault="007D511C" w:rsidP="0011559C">
      <w:pPr>
        <w:spacing w:line="360" w:lineRule="auto"/>
        <w:ind w:left="-567" w:firstLine="567"/>
        <w:rPr>
          <w:sz w:val="28"/>
          <w:szCs w:val="28"/>
          <w:lang w:val="uk-UA"/>
        </w:rPr>
      </w:pPr>
    </w:p>
    <w:p w:rsidR="007D511C" w:rsidRPr="002A28D5" w:rsidRDefault="007D511C" w:rsidP="002A28D5">
      <w:pPr>
        <w:spacing w:line="360" w:lineRule="auto"/>
        <w:ind w:left="-567" w:firstLine="567"/>
        <w:jc w:val="center"/>
        <w:rPr>
          <w:b/>
          <w:sz w:val="28"/>
          <w:szCs w:val="28"/>
          <w:lang w:val="uk-UA"/>
        </w:rPr>
      </w:pPr>
      <w:r w:rsidRPr="002A28D5">
        <w:rPr>
          <w:b/>
          <w:sz w:val="28"/>
          <w:szCs w:val="28"/>
          <w:lang w:val="uk-UA"/>
        </w:rPr>
        <w:t>РОЗДІЛ 6.</w:t>
      </w:r>
    </w:p>
    <w:p w:rsidR="007D511C" w:rsidRPr="002A28D5" w:rsidRDefault="007D511C" w:rsidP="002A28D5">
      <w:pPr>
        <w:spacing w:line="360" w:lineRule="auto"/>
        <w:ind w:left="-567" w:firstLine="567"/>
        <w:jc w:val="center"/>
        <w:rPr>
          <w:b/>
          <w:sz w:val="28"/>
          <w:szCs w:val="28"/>
          <w:lang w:val="uk-UA"/>
        </w:rPr>
      </w:pPr>
      <w:r w:rsidRPr="002A28D5">
        <w:rPr>
          <w:b/>
          <w:sz w:val="28"/>
          <w:szCs w:val="28"/>
          <w:lang w:val="uk-UA"/>
        </w:rPr>
        <w:t>ШЛЯХИ ВДОСКОНАЛЕННЯ ОРГАНІЗАЦІЇ БУХГАЛТЕРСЬКОГО ОБЛІКУ РОЗРАХУНКІВ З ПОКУПЦЯМИ ТА ЗАМОВНИКАМИ НА ПП «ДЖОНІ».</w:t>
      </w:r>
    </w:p>
    <w:p w:rsidR="007D511C" w:rsidRPr="0011559C" w:rsidRDefault="007D511C" w:rsidP="0011559C">
      <w:pPr>
        <w:widowControl w:val="0"/>
        <w:spacing w:line="360" w:lineRule="auto"/>
        <w:ind w:left="-567" w:firstLine="567"/>
        <w:jc w:val="both"/>
        <w:rPr>
          <w:snapToGrid w:val="0"/>
          <w:sz w:val="28"/>
          <w:szCs w:val="28"/>
          <w:lang w:val="uk-UA"/>
        </w:rPr>
      </w:pPr>
    </w:p>
    <w:p w:rsidR="007D511C" w:rsidRPr="0011559C" w:rsidRDefault="007D511C" w:rsidP="002A28D5">
      <w:pPr>
        <w:pStyle w:val="rvps4"/>
        <w:spacing w:before="0" w:beforeAutospacing="0" w:after="0" w:afterAutospacing="0" w:line="360" w:lineRule="auto"/>
        <w:ind w:left="-567" w:firstLine="567"/>
        <w:jc w:val="both"/>
        <w:rPr>
          <w:rStyle w:val="rvts9"/>
          <w:sz w:val="28"/>
          <w:szCs w:val="28"/>
          <w:lang w:val="uk-UA"/>
        </w:rPr>
      </w:pPr>
      <w:r w:rsidRPr="0011559C">
        <w:rPr>
          <w:rStyle w:val="rvts9"/>
          <w:sz w:val="28"/>
          <w:szCs w:val="28"/>
          <w:lang w:val="uk-UA"/>
        </w:rPr>
        <w:t>Облік та аналіз дебіторської заборгованості є одним з ключових завдань у вирішенні проблем, що виникають під час поточного управління підприємствами з позиції оптимального співвідношення між ліквідністю та прибутковістю</w:t>
      </w:r>
    </w:p>
    <w:p w:rsidR="007D511C" w:rsidRPr="0011559C" w:rsidRDefault="007D511C" w:rsidP="002A28D5">
      <w:pPr>
        <w:pStyle w:val="rvps4"/>
        <w:tabs>
          <w:tab w:val="left" w:pos="426"/>
        </w:tabs>
        <w:spacing w:before="0" w:beforeAutospacing="0" w:after="0" w:afterAutospacing="0" w:line="360" w:lineRule="auto"/>
        <w:ind w:left="-567" w:firstLine="567"/>
        <w:jc w:val="both"/>
        <w:rPr>
          <w:sz w:val="28"/>
          <w:szCs w:val="28"/>
          <w:lang w:val="uk-UA"/>
        </w:rPr>
      </w:pPr>
      <w:r w:rsidRPr="0011559C">
        <w:rPr>
          <w:rStyle w:val="rvts9"/>
          <w:sz w:val="28"/>
          <w:szCs w:val="28"/>
          <w:lang w:val="uk-UA"/>
        </w:rPr>
        <w:t>За результатами проведеного дослідження дебіторської заборгованості на ПП «Джоні»  сформовані стратегії кредитної політики в умовах інфляції, а також надано наступні пропозиції:</w:t>
      </w:r>
    </w:p>
    <w:p w:rsidR="007D511C" w:rsidRPr="0011559C" w:rsidRDefault="007D511C" w:rsidP="002A28D5">
      <w:pPr>
        <w:pStyle w:val="rvps4"/>
        <w:numPr>
          <w:ilvl w:val="0"/>
          <w:numId w:val="11"/>
        </w:numPr>
        <w:tabs>
          <w:tab w:val="left" w:pos="426"/>
        </w:tabs>
        <w:spacing w:before="0" w:beforeAutospacing="0" w:after="0" w:afterAutospacing="0" w:line="360" w:lineRule="auto"/>
        <w:ind w:left="-567" w:firstLine="567"/>
        <w:jc w:val="both"/>
        <w:rPr>
          <w:sz w:val="28"/>
          <w:szCs w:val="28"/>
        </w:rPr>
      </w:pPr>
      <w:r w:rsidRPr="0011559C">
        <w:rPr>
          <w:rStyle w:val="rvts9"/>
          <w:sz w:val="28"/>
          <w:szCs w:val="28"/>
        </w:rPr>
        <w:t>своєчасно здійснювати контроль за співвідношенням. Значне перевищення дебіторської заборгованості створює загрозу фінансовій стабільності підприємства і робить необхідним залучення додаткових джерел фінансування;</w:t>
      </w:r>
    </w:p>
    <w:p w:rsidR="007D511C" w:rsidRPr="0011559C" w:rsidRDefault="007D511C" w:rsidP="002A28D5">
      <w:pPr>
        <w:pStyle w:val="rvps4"/>
        <w:numPr>
          <w:ilvl w:val="0"/>
          <w:numId w:val="11"/>
        </w:numPr>
        <w:tabs>
          <w:tab w:val="left" w:pos="426"/>
        </w:tabs>
        <w:spacing w:before="0" w:beforeAutospacing="0" w:after="0" w:afterAutospacing="0" w:line="360" w:lineRule="auto"/>
        <w:ind w:left="-567" w:firstLine="567"/>
        <w:jc w:val="both"/>
        <w:rPr>
          <w:sz w:val="28"/>
          <w:szCs w:val="28"/>
          <w:lang w:val="uk-UA"/>
        </w:rPr>
      </w:pPr>
      <w:r w:rsidRPr="0011559C">
        <w:rPr>
          <w:rStyle w:val="rvts9"/>
          <w:sz w:val="28"/>
          <w:szCs w:val="28"/>
          <w:lang w:val="uk-UA"/>
        </w:rPr>
        <w:t>винаходити можливості збільшення кількості замовників з метою зменшення масштабу ризику неоплати;</w:t>
      </w:r>
    </w:p>
    <w:p w:rsidR="007D511C" w:rsidRPr="0011559C" w:rsidRDefault="007D511C" w:rsidP="002A28D5">
      <w:pPr>
        <w:pStyle w:val="rvps4"/>
        <w:numPr>
          <w:ilvl w:val="0"/>
          <w:numId w:val="11"/>
        </w:numPr>
        <w:tabs>
          <w:tab w:val="left" w:pos="426"/>
        </w:tabs>
        <w:spacing w:before="0" w:beforeAutospacing="0" w:after="0" w:afterAutospacing="0" w:line="360" w:lineRule="auto"/>
        <w:ind w:left="-567" w:firstLine="567"/>
        <w:jc w:val="both"/>
        <w:rPr>
          <w:sz w:val="28"/>
          <w:szCs w:val="28"/>
        </w:rPr>
      </w:pPr>
      <w:r w:rsidRPr="0011559C">
        <w:rPr>
          <w:rStyle w:val="rvts9"/>
          <w:sz w:val="28"/>
          <w:szCs w:val="28"/>
        </w:rPr>
        <w:t>контролювати стан розрахунків за простроченими заборгованостями. В умовах інфляції будь-яка відстрочка платежу призводить до того, що підприємство реально одержує лише частину вартості виконаних робіт. Тому необхідно розширити систему авансових платежів;</w:t>
      </w:r>
    </w:p>
    <w:p w:rsidR="007D511C" w:rsidRPr="0011559C" w:rsidRDefault="007D511C" w:rsidP="002A28D5">
      <w:pPr>
        <w:pStyle w:val="rvps4"/>
        <w:numPr>
          <w:ilvl w:val="0"/>
          <w:numId w:val="11"/>
        </w:numPr>
        <w:tabs>
          <w:tab w:val="left" w:pos="426"/>
        </w:tabs>
        <w:spacing w:before="0" w:beforeAutospacing="0" w:after="0" w:afterAutospacing="0" w:line="360" w:lineRule="auto"/>
        <w:ind w:left="-567" w:firstLine="567"/>
        <w:jc w:val="both"/>
        <w:rPr>
          <w:sz w:val="28"/>
          <w:szCs w:val="28"/>
        </w:rPr>
      </w:pPr>
      <w:r w:rsidRPr="0011559C">
        <w:rPr>
          <w:rStyle w:val="rvts9"/>
          <w:sz w:val="28"/>
          <w:szCs w:val="28"/>
        </w:rPr>
        <w:t>своєчасно виявляти недопустимі види дебіторської заборгованості, до яких, в прострочена заборгованість покупців понад три місяці</w:t>
      </w:r>
      <w:r w:rsidRPr="0011559C">
        <w:rPr>
          <w:rStyle w:val="rvts9"/>
          <w:sz w:val="28"/>
          <w:szCs w:val="28"/>
          <w:lang w:val="uk-UA"/>
        </w:rPr>
        <w:t>.</w:t>
      </w:r>
    </w:p>
    <w:p w:rsidR="007D511C" w:rsidRPr="0011559C" w:rsidRDefault="007D511C" w:rsidP="002A28D5">
      <w:pPr>
        <w:pStyle w:val="rvps4"/>
        <w:spacing w:before="0" w:beforeAutospacing="0" w:after="0" w:afterAutospacing="0" w:line="360" w:lineRule="auto"/>
        <w:ind w:left="-567" w:firstLine="567"/>
        <w:jc w:val="both"/>
        <w:rPr>
          <w:sz w:val="28"/>
          <w:szCs w:val="28"/>
        </w:rPr>
      </w:pPr>
      <w:r w:rsidRPr="0011559C">
        <w:rPr>
          <w:rStyle w:val="rvts9"/>
          <w:sz w:val="28"/>
          <w:szCs w:val="28"/>
        </w:rPr>
        <w:t xml:space="preserve">В даному розділі </w:t>
      </w:r>
      <w:r w:rsidRPr="0011559C">
        <w:rPr>
          <w:rStyle w:val="rvts9"/>
          <w:sz w:val="28"/>
          <w:szCs w:val="28"/>
          <w:lang w:val="uk-UA"/>
        </w:rPr>
        <w:t xml:space="preserve">курсової </w:t>
      </w:r>
      <w:r w:rsidRPr="0011559C">
        <w:rPr>
          <w:rStyle w:val="rvts9"/>
          <w:sz w:val="28"/>
          <w:szCs w:val="28"/>
        </w:rPr>
        <w:t xml:space="preserve"> роботи досліджено і запропоновано шляхи удосконалення обліку безнадійної і сумнівної заборгованості. </w:t>
      </w:r>
    </w:p>
    <w:p w:rsidR="007D511C" w:rsidRPr="0011559C" w:rsidRDefault="007D511C" w:rsidP="002A28D5">
      <w:pPr>
        <w:pStyle w:val="rvps9"/>
        <w:spacing w:before="0" w:beforeAutospacing="0" w:after="0" w:afterAutospacing="0" w:line="360" w:lineRule="auto"/>
        <w:ind w:left="-567" w:firstLine="567"/>
        <w:jc w:val="both"/>
        <w:rPr>
          <w:sz w:val="28"/>
          <w:szCs w:val="28"/>
        </w:rPr>
      </w:pPr>
      <w:r w:rsidRPr="0011559C">
        <w:rPr>
          <w:rStyle w:val="rvts9"/>
          <w:sz w:val="28"/>
          <w:szCs w:val="28"/>
        </w:rPr>
        <w:t>У зв</w:t>
      </w:r>
      <w:r w:rsidRPr="0011559C">
        <w:rPr>
          <w:rStyle w:val="rvts13"/>
          <w:sz w:val="28"/>
          <w:szCs w:val="28"/>
        </w:rPr>
        <w:t>’</w:t>
      </w:r>
      <w:r w:rsidRPr="0011559C">
        <w:rPr>
          <w:rStyle w:val="rvts9"/>
          <w:sz w:val="28"/>
          <w:szCs w:val="28"/>
        </w:rPr>
        <w:t>язку з цим особливої уваги потребує порядок списання простроченої дебіторської заборгованості, оскільки існує прямий взаємозв</w:t>
      </w:r>
      <w:r w:rsidRPr="0011559C">
        <w:rPr>
          <w:rStyle w:val="rvts13"/>
          <w:sz w:val="28"/>
          <w:szCs w:val="28"/>
        </w:rPr>
        <w:t>’</w:t>
      </w:r>
      <w:r w:rsidRPr="0011559C">
        <w:rPr>
          <w:rStyle w:val="rvts9"/>
          <w:sz w:val="28"/>
          <w:szCs w:val="28"/>
        </w:rPr>
        <w:t>язок між списанням такої заборгованості і формуванням оподатковуваної бази податком на прибуток. Правильне і своєчасне списання  дебіторсько</w:t>
      </w:r>
      <w:r>
        <w:rPr>
          <w:rStyle w:val="rvts9"/>
          <w:sz w:val="28"/>
          <w:szCs w:val="28"/>
          <w:lang w:val="uk-UA"/>
        </w:rPr>
        <w:t>ї</w:t>
      </w:r>
      <w:r w:rsidRPr="0011559C">
        <w:rPr>
          <w:rStyle w:val="rvts9"/>
          <w:sz w:val="28"/>
          <w:szCs w:val="28"/>
        </w:rPr>
        <w:t xml:space="preserve"> заборгованості відіграє важливу роль при формуванні фінансових результатів діяльності підприємства.</w:t>
      </w:r>
    </w:p>
    <w:p w:rsidR="007D511C" w:rsidRPr="0011559C" w:rsidRDefault="007D511C" w:rsidP="002A28D5">
      <w:pPr>
        <w:pStyle w:val="rvps4"/>
        <w:spacing w:before="0" w:beforeAutospacing="0" w:after="0" w:afterAutospacing="0" w:line="360" w:lineRule="auto"/>
        <w:ind w:left="-567" w:firstLine="567"/>
        <w:jc w:val="both"/>
        <w:rPr>
          <w:sz w:val="28"/>
          <w:szCs w:val="28"/>
        </w:rPr>
      </w:pPr>
      <w:r w:rsidRPr="0011559C">
        <w:rPr>
          <w:rStyle w:val="rvts9"/>
          <w:sz w:val="28"/>
          <w:szCs w:val="28"/>
          <w:lang w:val="uk-UA"/>
        </w:rPr>
        <w:t>ПП «Джоні»</w:t>
      </w:r>
      <w:r w:rsidRPr="0011559C">
        <w:rPr>
          <w:rStyle w:val="rvts9"/>
          <w:sz w:val="28"/>
          <w:szCs w:val="28"/>
        </w:rPr>
        <w:t xml:space="preserve">, щоб уникнути втрат від оподаткування, необхідно створювати резерв сумнівних боргів. </w:t>
      </w:r>
    </w:p>
    <w:p w:rsidR="007D511C" w:rsidRPr="0011559C" w:rsidRDefault="007D511C" w:rsidP="002A28D5">
      <w:pPr>
        <w:pStyle w:val="rvps12"/>
        <w:spacing w:before="0" w:beforeAutospacing="0" w:after="0" w:afterAutospacing="0" w:line="360" w:lineRule="auto"/>
        <w:ind w:left="-567" w:firstLine="567"/>
        <w:jc w:val="both"/>
        <w:rPr>
          <w:sz w:val="28"/>
          <w:szCs w:val="28"/>
        </w:rPr>
      </w:pPr>
      <w:r w:rsidRPr="0011559C">
        <w:rPr>
          <w:rStyle w:val="rvts9"/>
          <w:sz w:val="28"/>
          <w:szCs w:val="28"/>
        </w:rPr>
        <w:t xml:space="preserve">В роботі обґрунтовано, що рішення про створення резерву сумнівних боргів повинно готуватись комісією підприємства за участю керівників юридичної, бухгалтерської, збутової служб та затверджуватись керівником підприємства. </w:t>
      </w:r>
      <w:r w:rsidRPr="0011559C">
        <w:rPr>
          <w:rStyle w:val="rvts9"/>
          <w:sz w:val="28"/>
          <w:szCs w:val="28"/>
          <w:lang w:val="uk-UA"/>
        </w:rPr>
        <w:t>В</w:t>
      </w:r>
      <w:r w:rsidRPr="0011559C">
        <w:rPr>
          <w:rStyle w:val="rvts9"/>
          <w:sz w:val="28"/>
          <w:szCs w:val="28"/>
        </w:rPr>
        <w:t xml:space="preserve"> рішенні про створення резерву сумнівних боргів комісія повинна відображати наступні відомості: дату та причину виникнення заборгованості, строк її погашення (векселів, застав, договорів страхування), дату подання позовної заяви до суду (арбітражного суду) про стягнення заборгованості з покупця (замовника), номер та дату платіжного доручення про перерахування мита.</w:t>
      </w:r>
    </w:p>
    <w:p w:rsidR="007D511C" w:rsidRPr="0011559C" w:rsidRDefault="007D511C" w:rsidP="002A28D5">
      <w:pPr>
        <w:pStyle w:val="rvps4"/>
        <w:spacing w:before="0" w:beforeAutospacing="0" w:after="0" w:afterAutospacing="0" w:line="360" w:lineRule="auto"/>
        <w:ind w:left="-567" w:firstLine="567"/>
        <w:jc w:val="both"/>
        <w:rPr>
          <w:sz w:val="28"/>
          <w:szCs w:val="28"/>
        </w:rPr>
      </w:pPr>
      <w:r w:rsidRPr="0011559C">
        <w:rPr>
          <w:rStyle w:val="rvts9"/>
          <w:sz w:val="28"/>
          <w:szCs w:val="28"/>
        </w:rPr>
        <w:t xml:space="preserve">Резерви сумнівних боргів дозволяється створювати тільки за результатами інвентаризації дебіторської заборгованості в кінці року, в той час як сумнівні борги виникають в ході торгових операцій протягом року. </w:t>
      </w:r>
      <w:r w:rsidRPr="0011559C">
        <w:rPr>
          <w:rStyle w:val="rvts9"/>
          <w:sz w:val="28"/>
          <w:szCs w:val="28"/>
          <w:lang w:val="uk-UA"/>
        </w:rPr>
        <w:t>Н</w:t>
      </w:r>
      <w:r w:rsidRPr="0011559C">
        <w:rPr>
          <w:rStyle w:val="rvts9"/>
          <w:sz w:val="28"/>
          <w:szCs w:val="28"/>
        </w:rPr>
        <w:t>еобхідно нараховувати резерв протягом всього облікового періоду. На нашу думку, розрахувати резерв сумнівних боргів доцільно перед складанням звітності, а використовуватися він буде протягом звітного року при потребі або безпосередньо перед складанням звітності.</w:t>
      </w:r>
    </w:p>
    <w:p w:rsidR="007D511C" w:rsidRPr="0011559C" w:rsidRDefault="007D511C" w:rsidP="002A28D5">
      <w:pPr>
        <w:pStyle w:val="rvps4"/>
        <w:spacing w:before="0" w:beforeAutospacing="0" w:after="0" w:afterAutospacing="0" w:line="360" w:lineRule="auto"/>
        <w:ind w:left="-567" w:firstLine="567"/>
        <w:jc w:val="both"/>
        <w:rPr>
          <w:sz w:val="28"/>
          <w:szCs w:val="28"/>
        </w:rPr>
      </w:pPr>
      <w:r w:rsidRPr="0011559C">
        <w:rPr>
          <w:rStyle w:val="rvts9"/>
          <w:sz w:val="28"/>
          <w:szCs w:val="28"/>
        </w:rPr>
        <w:t>Вважаємо, що резерв повинен формуватись на базі експертних оцінок фінансового менеджменту підприємства.</w:t>
      </w:r>
    </w:p>
    <w:p w:rsidR="007D511C" w:rsidRPr="0011559C" w:rsidRDefault="007D511C" w:rsidP="002A28D5">
      <w:pPr>
        <w:pStyle w:val="rvps4"/>
        <w:spacing w:before="0" w:beforeAutospacing="0" w:after="0" w:afterAutospacing="0" w:line="360" w:lineRule="auto"/>
        <w:ind w:left="-567" w:firstLine="567"/>
        <w:jc w:val="both"/>
        <w:rPr>
          <w:sz w:val="28"/>
          <w:szCs w:val="28"/>
        </w:rPr>
      </w:pPr>
      <w:r w:rsidRPr="0011559C">
        <w:rPr>
          <w:rStyle w:val="rvts9"/>
          <w:sz w:val="28"/>
          <w:szCs w:val="28"/>
        </w:rPr>
        <w:t xml:space="preserve">Списання боргу на збиток внаслідок неплатоспроможності боржника не є анулюванням заборгованості. Ця заборгованість повинна відображатися на позабалансових рахунках з метою контролю за можливістю стягнення у випадку зміни майнового стану боржника. Термін, на який заборгованість повинна обліковуватись на позабалансовому рахунку, встановлюють деякі практики в три, деякі </w:t>
      </w:r>
      <w:r w:rsidRPr="0011559C">
        <w:rPr>
          <w:rStyle w:val="rvts13"/>
          <w:sz w:val="28"/>
          <w:szCs w:val="28"/>
        </w:rPr>
        <w:t>–</w:t>
      </w:r>
      <w:r w:rsidRPr="0011559C">
        <w:rPr>
          <w:rStyle w:val="rvts9"/>
          <w:sz w:val="28"/>
          <w:szCs w:val="28"/>
        </w:rPr>
        <w:t xml:space="preserve"> в п</w:t>
      </w:r>
      <w:r w:rsidRPr="0011559C">
        <w:rPr>
          <w:rStyle w:val="rvts13"/>
          <w:sz w:val="28"/>
          <w:szCs w:val="28"/>
        </w:rPr>
        <w:t>’</w:t>
      </w:r>
      <w:r w:rsidRPr="0011559C">
        <w:rPr>
          <w:rStyle w:val="rvts9"/>
          <w:sz w:val="28"/>
          <w:szCs w:val="28"/>
        </w:rPr>
        <w:t xml:space="preserve">ять років з моменту списання. </w:t>
      </w:r>
    </w:p>
    <w:p w:rsidR="007D511C" w:rsidRPr="0011559C" w:rsidRDefault="007D511C" w:rsidP="002A28D5">
      <w:pPr>
        <w:pStyle w:val="rvps12"/>
        <w:spacing w:before="0" w:beforeAutospacing="0" w:after="0" w:afterAutospacing="0" w:line="360" w:lineRule="auto"/>
        <w:ind w:left="-567" w:firstLine="567"/>
        <w:jc w:val="both"/>
        <w:rPr>
          <w:sz w:val="28"/>
          <w:szCs w:val="28"/>
        </w:rPr>
      </w:pPr>
      <w:r w:rsidRPr="0011559C">
        <w:rPr>
          <w:rStyle w:val="rvts9"/>
          <w:sz w:val="28"/>
          <w:szCs w:val="28"/>
        </w:rPr>
        <w:t>Для того, щоб списати безнадійну заборгованість, необхідно правильно документально оформити дану операцію. Дебіторська заборгованість, по якій закінчився строк позовної давності, списується за рішенням керівника підприємства. Сьогодні законодавством не передбачена конкретна форма такого рішення. При використанні довільної форми, пропонуємо наступні обов</w:t>
      </w:r>
      <w:r w:rsidRPr="0011559C">
        <w:rPr>
          <w:rStyle w:val="rvts13"/>
          <w:sz w:val="28"/>
          <w:szCs w:val="28"/>
        </w:rPr>
        <w:t>’</w:t>
      </w:r>
      <w:r w:rsidRPr="0011559C">
        <w:rPr>
          <w:rStyle w:val="rvts9"/>
          <w:sz w:val="28"/>
          <w:szCs w:val="28"/>
        </w:rPr>
        <w:t>язкові реквізити:</w:t>
      </w:r>
    </w:p>
    <w:p w:rsidR="007D511C" w:rsidRPr="0011559C" w:rsidRDefault="007D511C" w:rsidP="002A28D5">
      <w:pPr>
        <w:pStyle w:val="rvps12"/>
        <w:numPr>
          <w:ilvl w:val="0"/>
          <w:numId w:val="11"/>
        </w:numPr>
        <w:tabs>
          <w:tab w:val="clear" w:pos="1080"/>
          <w:tab w:val="num" w:pos="426"/>
        </w:tabs>
        <w:spacing w:before="0" w:beforeAutospacing="0" w:after="0" w:afterAutospacing="0" w:line="360" w:lineRule="auto"/>
        <w:ind w:left="-567" w:firstLine="567"/>
        <w:jc w:val="both"/>
        <w:rPr>
          <w:sz w:val="28"/>
          <w:szCs w:val="28"/>
        </w:rPr>
      </w:pPr>
      <w:r w:rsidRPr="0011559C">
        <w:rPr>
          <w:rStyle w:val="rvts9"/>
          <w:sz w:val="28"/>
          <w:szCs w:val="28"/>
        </w:rPr>
        <w:t>повна назва підприємства-дебітора із зазначенням його ідентифікаційного та індивідуального податкового коду, дати і причини виникнення заборгованості;</w:t>
      </w:r>
    </w:p>
    <w:p w:rsidR="007D511C" w:rsidRPr="0011559C" w:rsidRDefault="007D511C" w:rsidP="002A28D5">
      <w:pPr>
        <w:pStyle w:val="rvps12"/>
        <w:numPr>
          <w:ilvl w:val="0"/>
          <w:numId w:val="11"/>
        </w:numPr>
        <w:tabs>
          <w:tab w:val="clear" w:pos="1080"/>
          <w:tab w:val="num" w:pos="426"/>
        </w:tabs>
        <w:spacing w:before="0" w:beforeAutospacing="0" w:after="0" w:afterAutospacing="0" w:line="360" w:lineRule="auto"/>
        <w:ind w:left="-567" w:firstLine="567"/>
        <w:jc w:val="both"/>
        <w:rPr>
          <w:sz w:val="28"/>
          <w:szCs w:val="28"/>
        </w:rPr>
      </w:pPr>
      <w:r w:rsidRPr="0011559C">
        <w:rPr>
          <w:rStyle w:val="rvts9"/>
          <w:sz w:val="28"/>
          <w:szCs w:val="28"/>
        </w:rPr>
        <w:t>повний перелік первинних документів, що підтверджують даний факт;</w:t>
      </w:r>
    </w:p>
    <w:p w:rsidR="007D511C" w:rsidRPr="0011559C" w:rsidRDefault="007D511C" w:rsidP="002A28D5">
      <w:pPr>
        <w:pStyle w:val="rvps12"/>
        <w:numPr>
          <w:ilvl w:val="0"/>
          <w:numId w:val="11"/>
        </w:numPr>
        <w:tabs>
          <w:tab w:val="clear" w:pos="1080"/>
          <w:tab w:val="num" w:pos="426"/>
        </w:tabs>
        <w:spacing w:before="0" w:beforeAutospacing="0" w:after="0" w:afterAutospacing="0" w:line="360" w:lineRule="auto"/>
        <w:ind w:left="-567" w:firstLine="567"/>
        <w:jc w:val="both"/>
        <w:rPr>
          <w:sz w:val="28"/>
          <w:szCs w:val="28"/>
          <w:lang w:val="uk-UA"/>
        </w:rPr>
      </w:pPr>
      <w:r w:rsidRPr="0011559C">
        <w:rPr>
          <w:rStyle w:val="rvts9"/>
          <w:sz w:val="28"/>
          <w:szCs w:val="28"/>
          <w:lang w:val="uk-UA"/>
        </w:rPr>
        <w:t>дата прийняття рішення з обов</w:t>
      </w:r>
      <w:r w:rsidRPr="0011559C">
        <w:rPr>
          <w:rStyle w:val="rvts13"/>
          <w:sz w:val="28"/>
          <w:szCs w:val="28"/>
          <w:lang w:val="uk-UA"/>
        </w:rPr>
        <w:t>’</w:t>
      </w:r>
      <w:r w:rsidRPr="0011559C">
        <w:rPr>
          <w:rStyle w:val="rvts9"/>
          <w:sz w:val="28"/>
          <w:szCs w:val="28"/>
          <w:lang w:val="uk-UA"/>
        </w:rPr>
        <w:t>язковим зазначенням того, що ця заборгованість повинна обліковуватись не менше трьох років поза балансом (а можна і більше) з часу такого списання для нагляду за можливістю її справляння у випадку зміни майнового стану дебітора;</w:t>
      </w:r>
    </w:p>
    <w:p w:rsidR="007D511C" w:rsidRPr="0011559C" w:rsidRDefault="007D511C" w:rsidP="002A28D5">
      <w:pPr>
        <w:pStyle w:val="rvps12"/>
        <w:numPr>
          <w:ilvl w:val="0"/>
          <w:numId w:val="11"/>
        </w:numPr>
        <w:tabs>
          <w:tab w:val="clear" w:pos="1080"/>
          <w:tab w:val="num" w:pos="426"/>
        </w:tabs>
        <w:spacing w:before="0" w:beforeAutospacing="0" w:after="0" w:afterAutospacing="0" w:line="360" w:lineRule="auto"/>
        <w:ind w:left="-567" w:firstLine="567"/>
        <w:jc w:val="both"/>
        <w:rPr>
          <w:sz w:val="28"/>
          <w:szCs w:val="28"/>
        </w:rPr>
      </w:pPr>
      <w:r w:rsidRPr="0011559C">
        <w:rPr>
          <w:rStyle w:val="rvts9"/>
          <w:sz w:val="28"/>
          <w:szCs w:val="28"/>
        </w:rPr>
        <w:t>підпис керівника і головного бухгалтера;</w:t>
      </w:r>
    </w:p>
    <w:p w:rsidR="007D511C" w:rsidRPr="0011559C" w:rsidRDefault="007D511C" w:rsidP="002A28D5">
      <w:pPr>
        <w:pStyle w:val="rvps12"/>
        <w:numPr>
          <w:ilvl w:val="0"/>
          <w:numId w:val="11"/>
        </w:numPr>
        <w:tabs>
          <w:tab w:val="clear" w:pos="1080"/>
          <w:tab w:val="num" w:pos="426"/>
        </w:tabs>
        <w:spacing w:before="0" w:beforeAutospacing="0" w:after="0" w:afterAutospacing="0" w:line="360" w:lineRule="auto"/>
        <w:ind w:left="-567" w:firstLine="567"/>
        <w:jc w:val="both"/>
        <w:rPr>
          <w:sz w:val="28"/>
          <w:szCs w:val="28"/>
        </w:rPr>
      </w:pPr>
      <w:r w:rsidRPr="0011559C">
        <w:rPr>
          <w:rStyle w:val="rvts9"/>
          <w:sz w:val="28"/>
          <w:szCs w:val="28"/>
        </w:rPr>
        <w:t>печатка підприємства, установи.</w:t>
      </w:r>
    </w:p>
    <w:p w:rsidR="007D511C" w:rsidRPr="0011559C" w:rsidRDefault="007D511C" w:rsidP="002A28D5">
      <w:pPr>
        <w:widowControl w:val="0"/>
        <w:spacing w:line="360" w:lineRule="auto"/>
        <w:ind w:left="-567" w:firstLine="567"/>
        <w:jc w:val="both"/>
        <w:rPr>
          <w:snapToGrid w:val="0"/>
          <w:sz w:val="28"/>
          <w:szCs w:val="28"/>
          <w:lang w:val="uk-UA"/>
        </w:rPr>
      </w:pPr>
      <w:r w:rsidRPr="0011559C">
        <w:rPr>
          <w:snapToGrid w:val="0"/>
          <w:sz w:val="28"/>
          <w:szCs w:val="28"/>
          <w:lang w:val="uk-UA"/>
        </w:rPr>
        <w:t>Незважаючи на те, що облік на ПП «Джоні» є більш-менш автоматизованим, необхідно ввести ще більшу автоматизацію. При цьому найбільш доцільним є проведення саме комплексної автоматизації.</w:t>
      </w:r>
    </w:p>
    <w:p w:rsidR="007D511C" w:rsidRPr="0011559C" w:rsidRDefault="007D511C" w:rsidP="002A28D5">
      <w:pPr>
        <w:spacing w:line="360" w:lineRule="auto"/>
        <w:ind w:left="-567" w:firstLine="567"/>
        <w:jc w:val="both"/>
        <w:rPr>
          <w:sz w:val="28"/>
          <w:szCs w:val="28"/>
          <w:lang w:val="uk-UA"/>
        </w:rPr>
      </w:pPr>
      <w:r w:rsidRPr="0011559C">
        <w:rPr>
          <w:sz w:val="28"/>
          <w:szCs w:val="28"/>
          <w:lang w:val="uk-UA"/>
        </w:rPr>
        <w:t>Організацію обліку при автоматизованому способі його ведення слід проводити в два етапи (варіанти):</w:t>
      </w:r>
    </w:p>
    <w:p w:rsidR="007D511C" w:rsidRPr="0011559C" w:rsidRDefault="007D511C" w:rsidP="002A28D5">
      <w:pPr>
        <w:numPr>
          <w:ilvl w:val="0"/>
          <w:numId w:val="12"/>
        </w:numPr>
        <w:tabs>
          <w:tab w:val="clear" w:pos="360"/>
          <w:tab w:val="num" w:pos="426"/>
        </w:tabs>
        <w:autoSpaceDN w:val="0"/>
        <w:spacing w:line="360" w:lineRule="auto"/>
        <w:ind w:left="-567" w:firstLine="567"/>
        <w:jc w:val="both"/>
        <w:rPr>
          <w:sz w:val="28"/>
          <w:szCs w:val="28"/>
          <w:lang w:val="uk-UA"/>
        </w:rPr>
      </w:pPr>
      <w:r w:rsidRPr="0011559C">
        <w:rPr>
          <w:sz w:val="28"/>
          <w:szCs w:val="28"/>
          <w:lang w:val="uk-UA"/>
        </w:rPr>
        <w:t>При проведенні автоматизації на рівні центральної бухгалтерії первинні документи складаються в підрозділах вручну обліковцями та передаються до бухгалтерії, де бухгалтером на спеціалізованому АРМі (в якому створено базу даних). Подальша обробка облікової інформації проводиться в машинному варіанті, з створенням проводок, підготуванням та розпечеткою відповідних звітів та передачею інформації до відповідних регістрів та бухгалтерської фінансової та статистичної звітності. Перевагами цього варіанту є відносно невеликі затрати часу на обробку інформації та менша, порівняно з наступним методом вартість впровадження, він не потребує перепідготовки обліковців у виробничих підрозділах. Основним недоліком його є великі затрати часу на внесення інформації з первинних документів до машинної бази даних. Саме такий варіант застосовано на підприємстві.</w:t>
      </w:r>
    </w:p>
    <w:p w:rsidR="007D511C" w:rsidRPr="0011559C" w:rsidRDefault="007D511C" w:rsidP="002A28D5">
      <w:pPr>
        <w:numPr>
          <w:ilvl w:val="0"/>
          <w:numId w:val="12"/>
        </w:numPr>
        <w:tabs>
          <w:tab w:val="clear" w:pos="360"/>
          <w:tab w:val="num" w:pos="426"/>
        </w:tabs>
        <w:autoSpaceDN w:val="0"/>
        <w:spacing w:line="360" w:lineRule="auto"/>
        <w:ind w:left="-567" w:firstLine="567"/>
        <w:jc w:val="both"/>
        <w:rPr>
          <w:sz w:val="28"/>
          <w:szCs w:val="28"/>
          <w:lang w:val="uk-UA"/>
        </w:rPr>
      </w:pPr>
      <w:r w:rsidRPr="0011559C">
        <w:rPr>
          <w:sz w:val="28"/>
          <w:szCs w:val="28"/>
          <w:lang w:val="uk-UA"/>
        </w:rPr>
        <w:t>Проведення автоматизації обліку як в центральній бухгалтерії так і в виробничих підрозділах. При цьому первинна облікова інформація відображається в електронному вигляді обліковцями в окремих виробничих підрозділах і по локальній мережі надходить до центральної бухгалтерії на АРМ бухгалтера де проводиться її подальша обробка та створення бухгалтерських проводок з внесенням до облікових регістрів та фінансової звітності. Цей варіант є найбільш досконалим, так як максиально знижує затрати часу на проходження та обробку інформації, забезпечує високу оперативність облікової інформації. Разом з тим через надто високу собівартість впровадження є неможливим для переважної більшості господарств.</w:t>
      </w:r>
    </w:p>
    <w:p w:rsidR="007D511C" w:rsidRPr="0011559C" w:rsidRDefault="007D511C" w:rsidP="002A28D5">
      <w:pPr>
        <w:widowControl w:val="0"/>
        <w:spacing w:line="360" w:lineRule="auto"/>
        <w:ind w:left="-567" w:firstLine="567"/>
        <w:jc w:val="both"/>
        <w:rPr>
          <w:snapToGrid w:val="0"/>
          <w:sz w:val="28"/>
          <w:szCs w:val="28"/>
          <w:lang w:val="uk-UA"/>
        </w:rPr>
      </w:pPr>
      <w:r w:rsidRPr="0011559C">
        <w:rPr>
          <w:snapToGrid w:val="0"/>
          <w:sz w:val="28"/>
          <w:szCs w:val="28"/>
          <w:lang w:val="uk-UA"/>
        </w:rPr>
        <w:t>Сучасна автоматизована система обліку, контролю та аудиту побудована на основі найновіших засобів обчислювальної техніки і повинна забезпечити:</w:t>
      </w:r>
    </w:p>
    <w:p w:rsidR="007D511C" w:rsidRPr="0011559C" w:rsidRDefault="007D511C" w:rsidP="002A28D5">
      <w:pPr>
        <w:widowControl w:val="0"/>
        <w:spacing w:line="360" w:lineRule="auto"/>
        <w:ind w:left="-567" w:firstLine="567"/>
        <w:jc w:val="both"/>
        <w:rPr>
          <w:snapToGrid w:val="0"/>
          <w:sz w:val="28"/>
          <w:szCs w:val="28"/>
          <w:lang w:val="uk-UA"/>
        </w:rPr>
      </w:pPr>
      <w:r w:rsidRPr="0011559C">
        <w:rPr>
          <w:snapToGrid w:val="0"/>
          <w:sz w:val="28"/>
          <w:szCs w:val="28"/>
          <w:lang w:val="uk-UA"/>
        </w:rPr>
        <w:t>- повне і своєчасне задоволення інформаційних потреб споживачів;</w:t>
      </w:r>
    </w:p>
    <w:p w:rsidR="007D511C" w:rsidRPr="0011559C" w:rsidRDefault="007D511C" w:rsidP="002A28D5">
      <w:pPr>
        <w:widowControl w:val="0"/>
        <w:spacing w:line="360" w:lineRule="auto"/>
        <w:ind w:left="-567" w:firstLine="567"/>
        <w:jc w:val="both"/>
        <w:rPr>
          <w:snapToGrid w:val="0"/>
          <w:sz w:val="28"/>
          <w:szCs w:val="28"/>
          <w:lang w:val="uk-UA"/>
        </w:rPr>
      </w:pPr>
      <w:r w:rsidRPr="0011559C">
        <w:rPr>
          <w:snapToGrid w:val="0"/>
          <w:sz w:val="28"/>
          <w:szCs w:val="28"/>
          <w:lang w:val="uk-UA"/>
        </w:rPr>
        <w:t>- виконання контрольних і аудиторських задач з метою отримання необхідної інформації про можливі відхилення;</w:t>
      </w:r>
    </w:p>
    <w:p w:rsidR="007D511C" w:rsidRPr="0011559C" w:rsidRDefault="007D511C" w:rsidP="002A28D5">
      <w:pPr>
        <w:widowControl w:val="0"/>
        <w:spacing w:line="360" w:lineRule="auto"/>
        <w:ind w:left="-567" w:firstLine="567"/>
        <w:jc w:val="both"/>
        <w:rPr>
          <w:sz w:val="28"/>
          <w:szCs w:val="28"/>
          <w:lang w:val="uk-UA"/>
        </w:rPr>
      </w:pPr>
      <w:r w:rsidRPr="0011559C">
        <w:rPr>
          <w:snapToGrid w:val="0"/>
          <w:sz w:val="28"/>
          <w:szCs w:val="28"/>
          <w:lang w:val="uk-UA"/>
        </w:rPr>
        <w:t>- отримання комп</w:t>
      </w:r>
      <w:r w:rsidRPr="0011559C">
        <w:rPr>
          <w:sz w:val="28"/>
          <w:szCs w:val="28"/>
          <w:lang w:val="uk-UA"/>
        </w:rPr>
        <w:t>'ютерних управлінських рішень;</w:t>
      </w:r>
    </w:p>
    <w:p w:rsidR="007D511C" w:rsidRPr="0011559C" w:rsidRDefault="007D511C" w:rsidP="002A28D5">
      <w:pPr>
        <w:widowControl w:val="0"/>
        <w:spacing w:line="360" w:lineRule="auto"/>
        <w:ind w:left="-567" w:firstLine="567"/>
        <w:jc w:val="both"/>
        <w:rPr>
          <w:sz w:val="28"/>
          <w:szCs w:val="28"/>
          <w:lang w:val="uk-UA"/>
        </w:rPr>
      </w:pPr>
      <w:r w:rsidRPr="0011559C">
        <w:rPr>
          <w:sz w:val="28"/>
          <w:szCs w:val="28"/>
          <w:lang w:val="uk-UA"/>
        </w:rPr>
        <w:t>- здійснення аналізу та прогнозування господарсько-фінансової діяльності підприємства.</w:t>
      </w:r>
    </w:p>
    <w:p w:rsidR="007D511C" w:rsidRPr="0011559C" w:rsidRDefault="007D511C" w:rsidP="002A28D5">
      <w:pPr>
        <w:spacing w:line="360" w:lineRule="auto"/>
        <w:ind w:left="-567" w:firstLine="567"/>
        <w:jc w:val="both"/>
        <w:rPr>
          <w:sz w:val="28"/>
          <w:szCs w:val="28"/>
          <w:lang w:val="uk-UA"/>
        </w:rPr>
      </w:pPr>
      <w:r w:rsidRPr="0011559C">
        <w:rPr>
          <w:sz w:val="28"/>
          <w:szCs w:val="28"/>
          <w:lang w:val="uk-UA"/>
        </w:rPr>
        <w:t>Введення в практику автоматизованих інтегрованих систем обліку,  розподілених систем обробки даних дозволяє комплексно вирішувати задачі не лише по обліку, а і по контролю, аналізу і аудиту. За допомогою таких систем можна здійснювати оцінку фактичного стану підприємства, а також прогнозувати та моделювати управлінські рішення.</w:t>
      </w:r>
    </w:p>
    <w:p w:rsidR="007D511C" w:rsidRPr="0011559C" w:rsidRDefault="007D511C" w:rsidP="002A28D5">
      <w:pPr>
        <w:spacing w:line="360" w:lineRule="auto"/>
        <w:ind w:left="-567" w:firstLine="567"/>
        <w:jc w:val="both"/>
        <w:rPr>
          <w:sz w:val="28"/>
          <w:szCs w:val="28"/>
          <w:lang w:val="uk-UA"/>
        </w:rPr>
      </w:pPr>
      <w:r w:rsidRPr="0011559C">
        <w:rPr>
          <w:sz w:val="28"/>
          <w:szCs w:val="28"/>
          <w:lang w:val="uk-UA"/>
        </w:rPr>
        <w:t>Крім того під час застосування комп’ютерних програм у бухгалтерії, прискорюється проведення розрахунків з покупцями і замовниками, полегшує і прискорює отримання виписки банку, а також існує багато переваг в роботі з комп’ютерними програмами ведення бухгалтерського обліку.</w:t>
      </w:r>
    </w:p>
    <w:p w:rsidR="007D511C" w:rsidRPr="004233FA" w:rsidRDefault="007D511C" w:rsidP="002A28D5">
      <w:pPr>
        <w:spacing w:line="360" w:lineRule="auto"/>
        <w:ind w:left="-567" w:firstLine="567"/>
        <w:jc w:val="both"/>
        <w:rPr>
          <w:sz w:val="28"/>
          <w:szCs w:val="28"/>
          <w:lang w:val="uk-UA"/>
        </w:rPr>
      </w:pPr>
      <w:r>
        <w:rPr>
          <w:sz w:val="28"/>
          <w:szCs w:val="28"/>
          <w:lang w:val="uk-UA"/>
        </w:rPr>
        <w:t xml:space="preserve">Висновком усього вищезазначеного є те, що ПП «Джоні» необхідно провести політику спрямовану на покращення обліку та списання дебіторської заборгованості, адже </w:t>
      </w:r>
      <w:r w:rsidRPr="004233FA">
        <w:rPr>
          <w:rStyle w:val="rvts9"/>
          <w:sz w:val="28"/>
          <w:szCs w:val="28"/>
          <w:lang w:val="uk-UA"/>
        </w:rPr>
        <w:t>існує прямий взаємозв</w:t>
      </w:r>
      <w:r w:rsidRPr="004233FA">
        <w:rPr>
          <w:rStyle w:val="rvts13"/>
          <w:sz w:val="28"/>
          <w:szCs w:val="28"/>
          <w:lang w:val="uk-UA"/>
        </w:rPr>
        <w:t>’</w:t>
      </w:r>
      <w:r w:rsidRPr="004233FA">
        <w:rPr>
          <w:rStyle w:val="rvts9"/>
          <w:sz w:val="28"/>
          <w:szCs w:val="28"/>
          <w:lang w:val="uk-UA"/>
        </w:rPr>
        <w:t>язок між списанням такої заборгованості і формуванням оподатковуваної бази податком на прибуток</w:t>
      </w:r>
    </w:p>
    <w:p w:rsidR="007D511C" w:rsidRPr="0011559C" w:rsidRDefault="007D511C" w:rsidP="002A28D5">
      <w:pPr>
        <w:spacing w:line="360" w:lineRule="auto"/>
        <w:ind w:left="-567" w:firstLine="567"/>
        <w:jc w:val="both"/>
        <w:rPr>
          <w:sz w:val="28"/>
          <w:szCs w:val="28"/>
          <w:lang w:val="uk-UA"/>
        </w:rPr>
      </w:pPr>
      <w:r w:rsidRPr="0011559C">
        <w:rPr>
          <w:sz w:val="28"/>
          <w:szCs w:val="28"/>
          <w:lang w:val="uk-UA"/>
        </w:rPr>
        <w:t>Автоматизація обліку значно полегшує роботу бухгалтерії , скорочуючи час та громіздкі розрахунки. Тому основним шляхом вдосконалення обліку на підприємстві є розширення автоматизованої мережі на підприємстві та заміна застарілого обладнання.</w:t>
      </w:r>
    </w:p>
    <w:p w:rsidR="007D511C" w:rsidRPr="0011559C" w:rsidRDefault="007D511C" w:rsidP="002A28D5">
      <w:pPr>
        <w:spacing w:line="360" w:lineRule="auto"/>
        <w:ind w:left="-567" w:firstLine="567"/>
        <w:jc w:val="both"/>
        <w:rPr>
          <w:sz w:val="28"/>
          <w:szCs w:val="28"/>
          <w:lang w:val="uk-UA"/>
        </w:rPr>
      </w:pPr>
      <w:r w:rsidRPr="0011559C">
        <w:rPr>
          <w:sz w:val="28"/>
          <w:szCs w:val="28"/>
          <w:lang w:val="uk-UA"/>
        </w:rPr>
        <w:br w:type="page"/>
      </w:r>
    </w:p>
    <w:p w:rsidR="007D511C" w:rsidRPr="00525C66" w:rsidRDefault="007D511C" w:rsidP="00525C66">
      <w:pPr>
        <w:spacing w:line="360" w:lineRule="auto"/>
        <w:ind w:left="-567" w:firstLine="567"/>
        <w:jc w:val="center"/>
        <w:rPr>
          <w:b/>
          <w:sz w:val="28"/>
          <w:szCs w:val="28"/>
          <w:lang w:val="uk-UA"/>
        </w:rPr>
      </w:pPr>
      <w:r w:rsidRPr="00525C66">
        <w:rPr>
          <w:b/>
          <w:sz w:val="28"/>
          <w:szCs w:val="28"/>
          <w:lang w:val="uk-UA"/>
        </w:rPr>
        <w:t>ВИСНОВОК.</w:t>
      </w:r>
    </w:p>
    <w:p w:rsidR="007D511C" w:rsidRPr="0011559C" w:rsidRDefault="007D511C" w:rsidP="0011559C">
      <w:pPr>
        <w:shd w:val="clear" w:color="auto" w:fill="FFFFFF"/>
        <w:tabs>
          <w:tab w:val="left" w:pos="11482"/>
        </w:tabs>
        <w:spacing w:line="360" w:lineRule="auto"/>
        <w:ind w:left="-567" w:firstLine="567"/>
        <w:jc w:val="both"/>
        <w:rPr>
          <w:sz w:val="28"/>
          <w:szCs w:val="28"/>
          <w:lang w:val="uk-UA"/>
        </w:rPr>
      </w:pPr>
      <w:r w:rsidRPr="0011559C">
        <w:rPr>
          <w:sz w:val="28"/>
          <w:szCs w:val="28"/>
          <w:lang w:val="uk-UA"/>
        </w:rPr>
        <w:t>Чітка організація розрахунків між постачальниками і покупцями безпосередньо впливає на прискорення обертання оборотних активів і своєчасне надходження грошових коштів від реалізації.</w:t>
      </w:r>
    </w:p>
    <w:p w:rsidR="007D511C" w:rsidRPr="0011559C" w:rsidRDefault="007D511C" w:rsidP="0011559C">
      <w:pPr>
        <w:shd w:val="clear" w:color="auto" w:fill="FFFFFF"/>
        <w:tabs>
          <w:tab w:val="left" w:pos="518"/>
          <w:tab w:val="left" w:pos="11482"/>
        </w:tabs>
        <w:spacing w:line="360" w:lineRule="auto"/>
        <w:ind w:left="-567" w:firstLine="567"/>
        <w:jc w:val="both"/>
        <w:rPr>
          <w:bCs/>
          <w:iCs/>
          <w:sz w:val="28"/>
          <w:szCs w:val="28"/>
          <w:lang w:val="uk-UA"/>
        </w:rPr>
      </w:pPr>
      <w:r w:rsidRPr="0011559C">
        <w:rPr>
          <w:bCs/>
          <w:iCs/>
          <w:sz w:val="28"/>
          <w:szCs w:val="28"/>
          <w:lang w:val="uk-UA"/>
        </w:rPr>
        <w:t>Надзвичайно важливим є правильно вести документацію розрахунків: правильно та своєчасно заповнювати первинні документи, договори, всі їх реквізити, в установлені терміни передавати всі документи в бухгалтерію, контролювати всі розрахунки, оплату за продукцію, погашення дебіторської заборгованості.</w:t>
      </w:r>
    </w:p>
    <w:p w:rsidR="007D511C" w:rsidRPr="0011559C" w:rsidRDefault="007D511C" w:rsidP="0011559C">
      <w:pPr>
        <w:shd w:val="clear" w:color="auto" w:fill="FFFFFF"/>
        <w:tabs>
          <w:tab w:val="left" w:pos="518"/>
          <w:tab w:val="left" w:pos="11482"/>
        </w:tabs>
        <w:spacing w:line="360" w:lineRule="auto"/>
        <w:ind w:left="-567" w:firstLine="567"/>
        <w:jc w:val="both"/>
        <w:rPr>
          <w:bCs/>
          <w:iCs/>
          <w:sz w:val="28"/>
          <w:szCs w:val="28"/>
          <w:lang w:val="uk-UA"/>
        </w:rPr>
      </w:pPr>
      <w:r w:rsidRPr="0011559C">
        <w:rPr>
          <w:bCs/>
          <w:iCs/>
          <w:sz w:val="28"/>
          <w:szCs w:val="28"/>
          <w:lang w:val="uk-UA"/>
        </w:rPr>
        <w:t>Аналізуючи організацію бухгалтерського обліку на підприємстві, можна зробити висновки, що тут існують суттєві недоліки, наприклад: документування операцій проводиться не достатньо чітко, і, що саме головне, не повністю.</w:t>
      </w:r>
    </w:p>
    <w:p w:rsidR="007D511C" w:rsidRDefault="007D511C" w:rsidP="00525C66">
      <w:pPr>
        <w:shd w:val="clear" w:color="auto" w:fill="FFFFFF"/>
        <w:tabs>
          <w:tab w:val="left" w:pos="518"/>
          <w:tab w:val="left" w:pos="11482"/>
        </w:tabs>
        <w:spacing w:line="360" w:lineRule="auto"/>
        <w:ind w:left="-567" w:firstLine="567"/>
        <w:jc w:val="both"/>
        <w:rPr>
          <w:bCs/>
          <w:iCs/>
          <w:sz w:val="28"/>
          <w:szCs w:val="28"/>
          <w:lang w:val="uk-UA"/>
        </w:rPr>
      </w:pPr>
      <w:r w:rsidRPr="0011559C">
        <w:rPr>
          <w:bCs/>
          <w:iCs/>
          <w:sz w:val="28"/>
          <w:szCs w:val="28"/>
          <w:lang w:val="uk-UA"/>
        </w:rPr>
        <w:t>Для усунення всіх недоліків, необхідно покращити систему контролю, дотримуватися вимог П(с)БО, слідкувати за змінами в законодавстві.</w:t>
      </w:r>
    </w:p>
    <w:p w:rsidR="007D511C" w:rsidRDefault="007D511C" w:rsidP="00525C66">
      <w:pPr>
        <w:shd w:val="clear" w:color="auto" w:fill="FFFFFF"/>
        <w:tabs>
          <w:tab w:val="left" w:pos="518"/>
          <w:tab w:val="left" w:pos="11482"/>
        </w:tabs>
        <w:spacing w:line="360" w:lineRule="auto"/>
        <w:ind w:left="-567" w:firstLine="567"/>
        <w:jc w:val="both"/>
        <w:rPr>
          <w:sz w:val="28"/>
          <w:szCs w:val="28"/>
          <w:lang w:val="uk-UA" w:eastAsia="uk-UA"/>
        </w:rPr>
      </w:pPr>
      <w:r w:rsidRPr="0011559C">
        <w:rPr>
          <w:sz w:val="28"/>
          <w:szCs w:val="28"/>
          <w:lang w:eastAsia="uk-UA"/>
        </w:rPr>
        <w:t>Значну частину виробленої продукції підприємство реалізовує, переважно, покупцям та замовникам. Вони можуть розраховуватися з підприємством-постачальником за продукцію перед її отриманням (передоплата), в момент отримання (розрахунок готівкою) та після відвантаження (післяоплата). Підприємства, які випускають продукцію у великих обсягах і зацікавлені у її швидкій реалізації або розширенні ринків збуту, можуть іти на поступки своїм покупцям щодо терміну оплати. Протягом терміну, початком виникнення якого вважається дата відпуску продукції, а кінцем — дата оплати покупцем раніше отриманої продукції, у підприємства-постачальника на суму реалізованої продукції буде існувати дебіторська заборгованість.</w:t>
      </w:r>
    </w:p>
    <w:p w:rsidR="007D511C" w:rsidRPr="00525C66" w:rsidRDefault="007D511C" w:rsidP="00525C66">
      <w:pPr>
        <w:shd w:val="clear" w:color="auto" w:fill="FFFFFF"/>
        <w:tabs>
          <w:tab w:val="left" w:pos="518"/>
          <w:tab w:val="left" w:pos="11482"/>
        </w:tabs>
        <w:spacing w:line="360" w:lineRule="auto"/>
        <w:ind w:left="-567" w:firstLine="567"/>
        <w:jc w:val="both"/>
        <w:rPr>
          <w:sz w:val="28"/>
          <w:szCs w:val="28"/>
          <w:lang w:val="uk-UA" w:eastAsia="uk-UA"/>
        </w:rPr>
      </w:pPr>
      <w:r w:rsidRPr="0011559C">
        <w:rPr>
          <w:sz w:val="28"/>
          <w:szCs w:val="28"/>
          <w:lang w:eastAsia="uk-UA"/>
        </w:rPr>
        <w:t xml:space="preserve">В бухгалтерському обліку для групування Інформації про дебіторську заборгованість за товари, роботи і послуги призначений активний рахунок 36 „Розрахунки з покупцями та замовниками". </w:t>
      </w:r>
    </w:p>
    <w:p w:rsidR="007D511C" w:rsidRPr="0011559C" w:rsidRDefault="007D511C" w:rsidP="0011559C">
      <w:pPr>
        <w:keepNext/>
        <w:spacing w:line="360" w:lineRule="auto"/>
        <w:ind w:left="-567" w:firstLine="567"/>
        <w:jc w:val="both"/>
        <w:rPr>
          <w:sz w:val="28"/>
          <w:szCs w:val="28"/>
          <w:lang w:eastAsia="uk-UA"/>
        </w:rPr>
      </w:pPr>
      <w:r w:rsidRPr="0011559C">
        <w:rPr>
          <w:sz w:val="28"/>
          <w:szCs w:val="28"/>
          <w:lang w:eastAsia="uk-UA"/>
        </w:rPr>
        <w:t>По усталених звичаях покупець міг внести гроші вперед, тобто могло мати місце зарахування передоплати. У цьому випадку по рахунку 36 виникає кредиторська заборгованість.</w:t>
      </w:r>
    </w:p>
    <w:p w:rsidR="007D511C" w:rsidRPr="0011559C" w:rsidRDefault="007D511C" w:rsidP="0011559C">
      <w:pPr>
        <w:pStyle w:val="H3"/>
        <w:widowControl w:val="0"/>
        <w:spacing w:before="0" w:after="0" w:line="360" w:lineRule="auto"/>
        <w:ind w:left="-567" w:firstLine="567"/>
        <w:jc w:val="both"/>
        <w:outlineLvl w:val="9"/>
        <w:rPr>
          <w:b w:val="0"/>
          <w:szCs w:val="28"/>
          <w:lang w:val="uk-UA"/>
        </w:rPr>
      </w:pPr>
      <w:r w:rsidRPr="0011559C">
        <w:rPr>
          <w:b w:val="0"/>
          <w:szCs w:val="28"/>
          <w:lang w:val="uk-UA"/>
        </w:rPr>
        <w:t>Сучасні П(С)БО вимагають відображення всіх операцій, зв'язаних з реалізацією, у момент їхньої відпустки, що випливає з допущення тимчасової визначеності факту господарської діяльності, тобто "..незалежно від фактичного часу чи надходження виплати коштів" .</w:t>
      </w:r>
    </w:p>
    <w:p w:rsidR="007D511C" w:rsidRPr="0011559C" w:rsidRDefault="007D511C" w:rsidP="0011559C">
      <w:pPr>
        <w:pStyle w:val="H3"/>
        <w:widowControl w:val="0"/>
        <w:spacing w:before="0" w:after="0" w:line="360" w:lineRule="auto"/>
        <w:ind w:left="-567" w:firstLine="567"/>
        <w:jc w:val="both"/>
        <w:outlineLvl w:val="9"/>
        <w:rPr>
          <w:b w:val="0"/>
          <w:szCs w:val="28"/>
          <w:lang w:val="uk-UA"/>
        </w:rPr>
      </w:pPr>
      <w:r w:rsidRPr="0011559C">
        <w:rPr>
          <w:b w:val="0"/>
          <w:szCs w:val="28"/>
          <w:lang w:val="uk-UA"/>
        </w:rPr>
        <w:t>Зобов'язання покупців і замовників у бухгалтерському обліку повинні бути відбиті в момент їхнього виникнення. У силу того, що зобов'язання покупця виникають у момент виконання продавцем зобов'язань по передачі товару, можливі два варіанти відображення в бухгалтерському обліку дебіторської заборгованості покупця, що визначаються умовами договору про перехід права власності на матеріальні цінності.</w:t>
      </w:r>
    </w:p>
    <w:p w:rsidR="007D511C" w:rsidRPr="0011559C" w:rsidRDefault="007D511C" w:rsidP="0011559C">
      <w:pPr>
        <w:keepNext/>
        <w:shd w:val="clear" w:color="auto" w:fill="FFFFFF"/>
        <w:spacing w:line="360" w:lineRule="auto"/>
        <w:ind w:left="-567" w:firstLine="567"/>
        <w:jc w:val="both"/>
        <w:rPr>
          <w:sz w:val="28"/>
          <w:szCs w:val="28"/>
          <w:lang w:eastAsia="uk-UA"/>
        </w:rPr>
      </w:pPr>
      <w:r w:rsidRPr="0011559C">
        <w:rPr>
          <w:sz w:val="28"/>
          <w:szCs w:val="28"/>
          <w:lang w:eastAsia="uk-UA"/>
        </w:rPr>
        <w:t>При реалізації продукції бухгалтерією підприємства-постачальника виписується відповідний первинний документ. До цих первинних документів належать: накладні; рахунки-фактури, акти прийому виконаних робіт (послуг), податкові накладні, товарно-транспортні накладні, товарні накладні. Один примірник залишається в бухгалтерії підприємства і є підставою для здійснення запису в облікові реєстри про виникнення дебіторської заборгованості.</w:t>
      </w:r>
    </w:p>
    <w:p w:rsidR="007D511C" w:rsidRPr="0011559C" w:rsidRDefault="007D511C" w:rsidP="0011559C">
      <w:pPr>
        <w:keepNext/>
        <w:spacing w:line="360" w:lineRule="auto"/>
        <w:ind w:left="-567" w:firstLine="567"/>
        <w:jc w:val="both"/>
        <w:rPr>
          <w:sz w:val="28"/>
          <w:szCs w:val="28"/>
          <w:lang w:eastAsia="uk-UA"/>
        </w:rPr>
      </w:pPr>
      <w:r w:rsidRPr="0011559C">
        <w:rPr>
          <w:sz w:val="28"/>
          <w:szCs w:val="28"/>
          <w:lang w:eastAsia="uk-UA"/>
        </w:rPr>
        <w:t xml:space="preserve">Таким чином, у П(С)БО 10 мають місце старі методи обліку дебіторської заборгованості (нарахування резерву в сумі сумнівної дебіторської заборгованості і списання безнадійної заборгованості за рахунок його) і нові: визначення поняття чистої реалізаційної вартості, метод процентного числення суми резерву і списання безнадійної заборгованості по операціях, не зв'язаним з операційною діяльністю за рахунок інших операційних витрат. Важко назвати такий підхід досить логічним. Крім того не визначений точний порядок визнання дебіторської заборгованості сумнівної: не має переліку достатніх документів, необхідних для підтвердження фактів сумнівності, безнадійності. У той же час немає і вказівки про самостійне визнання підприємством тієї чи іншої заборгованості як сумнівної. </w:t>
      </w:r>
    </w:p>
    <w:p w:rsidR="007D511C" w:rsidRPr="0011559C" w:rsidRDefault="007D511C" w:rsidP="0011559C">
      <w:pPr>
        <w:keepNext/>
        <w:spacing w:line="360" w:lineRule="auto"/>
        <w:ind w:left="-567" w:firstLine="567"/>
        <w:jc w:val="both"/>
        <w:rPr>
          <w:sz w:val="28"/>
          <w:szCs w:val="28"/>
          <w:lang w:eastAsia="uk-UA"/>
        </w:rPr>
      </w:pPr>
      <w:r w:rsidRPr="0011559C">
        <w:rPr>
          <w:sz w:val="28"/>
          <w:szCs w:val="28"/>
          <w:lang w:eastAsia="uk-UA"/>
        </w:rPr>
        <w:t>При прийманні товарно-матеріальних цінностей проводиться їх перевірка за кількістю, а також і за якістю. І як результат, можуть бути виявлені: недостача, пересортиця, неналежна якість товарів, їх некомплектність або відсутність супровідних документів і т.п.</w:t>
      </w:r>
    </w:p>
    <w:p w:rsidR="007D511C" w:rsidRPr="0011559C" w:rsidRDefault="007D511C" w:rsidP="0011559C">
      <w:pPr>
        <w:pStyle w:val="31"/>
        <w:keepNext/>
        <w:widowControl w:val="0"/>
        <w:spacing w:line="360" w:lineRule="auto"/>
        <w:ind w:left="-567" w:firstLine="567"/>
        <w:rPr>
          <w:szCs w:val="28"/>
        </w:rPr>
      </w:pPr>
      <w:r w:rsidRPr="0011559C">
        <w:rPr>
          <w:szCs w:val="28"/>
        </w:rPr>
        <w:t xml:space="preserve">Якщо права підприємства порушені, то воно може звернутися до порушника із письмовою претензією-вимогою щодо добровільного усунення порушень законодавства. Така претензія-вимога підписується керівником і надсилається адресату рекомендованим (цінним) листом або вручається під розписку. </w:t>
      </w:r>
    </w:p>
    <w:p w:rsidR="007D511C" w:rsidRPr="0011559C" w:rsidRDefault="007D511C" w:rsidP="0011559C">
      <w:pPr>
        <w:pStyle w:val="3"/>
        <w:widowControl w:val="0"/>
        <w:spacing w:line="360" w:lineRule="auto"/>
        <w:ind w:left="-567" w:firstLine="567"/>
        <w:jc w:val="both"/>
        <w:rPr>
          <w:b w:val="0"/>
          <w:szCs w:val="28"/>
          <w:u w:val="none"/>
        </w:rPr>
      </w:pPr>
      <w:r w:rsidRPr="0011559C">
        <w:rPr>
          <w:b w:val="0"/>
          <w:szCs w:val="28"/>
          <w:u w:val="none"/>
        </w:rPr>
        <w:t>При обліку розрахунків за відшкодування підприємству завданих збитків в результаті недостач і втрат від псування цінностей, недостач та розкрадання грошових коштів (якщо виявлено винуватця) застосовують такі документи:</w:t>
      </w:r>
    </w:p>
    <w:p w:rsidR="007D511C" w:rsidRPr="0011559C" w:rsidRDefault="007D511C" w:rsidP="0011559C">
      <w:pPr>
        <w:keepNext/>
        <w:widowControl w:val="0"/>
        <w:numPr>
          <w:ilvl w:val="0"/>
          <w:numId w:val="17"/>
        </w:numPr>
        <w:tabs>
          <w:tab w:val="left" w:pos="1440"/>
        </w:tabs>
        <w:spacing w:line="360" w:lineRule="auto"/>
        <w:ind w:left="-567" w:firstLine="567"/>
        <w:jc w:val="both"/>
        <w:rPr>
          <w:sz w:val="28"/>
          <w:szCs w:val="28"/>
          <w:lang w:eastAsia="uk-UA"/>
        </w:rPr>
      </w:pPr>
      <w:r w:rsidRPr="0011559C">
        <w:rPr>
          <w:sz w:val="28"/>
          <w:szCs w:val="28"/>
          <w:lang w:eastAsia="uk-UA"/>
        </w:rPr>
        <w:t>інвентаризаційний опис або інвентаризаційний акт (в залежності від об'єкту перевірки);</w:t>
      </w:r>
    </w:p>
    <w:p w:rsidR="007D511C" w:rsidRPr="0011559C" w:rsidRDefault="007D511C" w:rsidP="0011559C">
      <w:pPr>
        <w:keepNext/>
        <w:widowControl w:val="0"/>
        <w:numPr>
          <w:ilvl w:val="0"/>
          <w:numId w:val="17"/>
        </w:numPr>
        <w:tabs>
          <w:tab w:val="left" w:pos="1440"/>
        </w:tabs>
        <w:spacing w:line="360" w:lineRule="auto"/>
        <w:ind w:left="-567" w:firstLine="567"/>
        <w:jc w:val="both"/>
        <w:rPr>
          <w:sz w:val="28"/>
          <w:szCs w:val="28"/>
          <w:lang w:eastAsia="uk-UA"/>
        </w:rPr>
      </w:pPr>
      <w:r w:rsidRPr="0011559C">
        <w:rPr>
          <w:sz w:val="28"/>
          <w:szCs w:val="28"/>
          <w:lang w:eastAsia="uk-UA"/>
        </w:rPr>
        <w:t>порівняльна відомість;</w:t>
      </w:r>
    </w:p>
    <w:p w:rsidR="007D511C" w:rsidRPr="0011559C" w:rsidRDefault="007D511C" w:rsidP="0011559C">
      <w:pPr>
        <w:keepNext/>
        <w:widowControl w:val="0"/>
        <w:numPr>
          <w:ilvl w:val="0"/>
          <w:numId w:val="17"/>
        </w:numPr>
        <w:tabs>
          <w:tab w:val="left" w:pos="1440"/>
        </w:tabs>
        <w:spacing w:line="360" w:lineRule="auto"/>
        <w:ind w:left="-567" w:firstLine="567"/>
        <w:jc w:val="both"/>
        <w:rPr>
          <w:sz w:val="28"/>
          <w:szCs w:val="28"/>
          <w:lang w:eastAsia="uk-UA"/>
        </w:rPr>
      </w:pPr>
      <w:r w:rsidRPr="0011559C">
        <w:rPr>
          <w:sz w:val="28"/>
          <w:szCs w:val="28"/>
          <w:lang w:eastAsia="uk-UA"/>
        </w:rPr>
        <w:t>договір про повну матеріальну відповідальність;</w:t>
      </w:r>
    </w:p>
    <w:p w:rsidR="007D511C" w:rsidRPr="0011559C" w:rsidRDefault="007D511C" w:rsidP="0011559C">
      <w:pPr>
        <w:keepNext/>
        <w:widowControl w:val="0"/>
        <w:numPr>
          <w:ilvl w:val="0"/>
          <w:numId w:val="17"/>
        </w:numPr>
        <w:tabs>
          <w:tab w:val="left" w:pos="1440"/>
        </w:tabs>
        <w:spacing w:line="360" w:lineRule="auto"/>
        <w:ind w:left="-567" w:firstLine="567"/>
        <w:jc w:val="both"/>
        <w:rPr>
          <w:sz w:val="28"/>
          <w:szCs w:val="28"/>
          <w:lang w:eastAsia="uk-UA"/>
        </w:rPr>
      </w:pPr>
      <w:r w:rsidRPr="0011559C">
        <w:rPr>
          <w:sz w:val="28"/>
          <w:szCs w:val="28"/>
          <w:lang w:eastAsia="uk-UA"/>
        </w:rPr>
        <w:t>розрахунково-платіжна відомість.</w:t>
      </w:r>
    </w:p>
    <w:p w:rsidR="007D511C" w:rsidRPr="0011559C" w:rsidRDefault="007D511C" w:rsidP="0011559C">
      <w:pPr>
        <w:keepNext/>
        <w:spacing w:line="360" w:lineRule="auto"/>
        <w:ind w:left="-567" w:firstLine="567"/>
        <w:jc w:val="both"/>
        <w:rPr>
          <w:sz w:val="28"/>
          <w:szCs w:val="28"/>
          <w:lang w:eastAsia="uk-UA"/>
        </w:rPr>
      </w:pPr>
      <w:r w:rsidRPr="0011559C">
        <w:rPr>
          <w:sz w:val="28"/>
          <w:szCs w:val="28"/>
          <w:lang w:eastAsia="uk-UA"/>
        </w:rPr>
        <w:t>Весь бухгалтерський облік ведеться за допомогою комп’ютерної техніки та використання програмного забезпечення для бухгалтерів. Це впливає на зміст праці облікового персоналу: зменшується кількість механічних операцій з обробки документів, систематизації облікових показників, заповнення регістрів та звітів. Облікова праця стає більш творчою, спрямованою на організацію та удосконалення обліку.</w:t>
      </w:r>
    </w:p>
    <w:p w:rsidR="007D511C" w:rsidRPr="0011559C" w:rsidRDefault="007D511C" w:rsidP="0011559C">
      <w:pPr>
        <w:shd w:val="clear" w:color="auto" w:fill="FFFFFF"/>
        <w:spacing w:line="360" w:lineRule="auto"/>
        <w:ind w:left="-567" w:firstLine="567"/>
        <w:jc w:val="both"/>
        <w:rPr>
          <w:sz w:val="28"/>
          <w:szCs w:val="28"/>
        </w:rPr>
      </w:pPr>
    </w:p>
    <w:p w:rsidR="007D511C" w:rsidRPr="0011559C" w:rsidRDefault="007D511C" w:rsidP="0011559C">
      <w:pPr>
        <w:shd w:val="clear" w:color="auto" w:fill="FFFFFF"/>
        <w:spacing w:line="360" w:lineRule="auto"/>
        <w:ind w:left="-567" w:firstLine="567"/>
        <w:jc w:val="both"/>
        <w:rPr>
          <w:sz w:val="28"/>
          <w:szCs w:val="28"/>
          <w:lang w:val="uk-UA"/>
        </w:rPr>
      </w:pPr>
    </w:p>
    <w:p w:rsidR="007D511C" w:rsidRPr="0011559C" w:rsidRDefault="007D511C" w:rsidP="0011559C">
      <w:pPr>
        <w:shd w:val="clear" w:color="auto" w:fill="FFFFFF"/>
        <w:spacing w:line="360" w:lineRule="auto"/>
        <w:ind w:left="-567" w:firstLine="567"/>
        <w:jc w:val="both"/>
        <w:rPr>
          <w:sz w:val="28"/>
          <w:szCs w:val="28"/>
          <w:lang w:val="uk-UA"/>
        </w:rPr>
      </w:pPr>
    </w:p>
    <w:p w:rsidR="007D511C" w:rsidRPr="0011559C" w:rsidRDefault="007D511C" w:rsidP="0011559C">
      <w:pPr>
        <w:shd w:val="clear" w:color="auto" w:fill="FFFFFF"/>
        <w:spacing w:line="360" w:lineRule="auto"/>
        <w:ind w:left="-567" w:firstLine="567"/>
        <w:jc w:val="center"/>
        <w:rPr>
          <w:sz w:val="28"/>
          <w:szCs w:val="28"/>
          <w:lang w:val="uk-UA"/>
        </w:rPr>
      </w:pPr>
    </w:p>
    <w:p w:rsidR="007D511C" w:rsidRPr="0011559C" w:rsidRDefault="007D511C" w:rsidP="0011559C">
      <w:pPr>
        <w:shd w:val="clear" w:color="auto" w:fill="FFFFFF"/>
        <w:spacing w:line="360" w:lineRule="auto"/>
        <w:ind w:left="-567" w:firstLine="567"/>
        <w:jc w:val="center"/>
        <w:rPr>
          <w:sz w:val="28"/>
          <w:szCs w:val="28"/>
          <w:lang w:val="uk-UA"/>
        </w:rPr>
      </w:pPr>
    </w:p>
    <w:p w:rsidR="007D511C" w:rsidRPr="0011559C" w:rsidRDefault="007D511C" w:rsidP="0011559C">
      <w:pPr>
        <w:shd w:val="clear" w:color="auto" w:fill="FFFFFF"/>
        <w:spacing w:line="360" w:lineRule="auto"/>
        <w:ind w:left="-567" w:firstLine="567"/>
        <w:jc w:val="center"/>
        <w:rPr>
          <w:sz w:val="28"/>
          <w:szCs w:val="28"/>
          <w:lang w:val="uk-UA"/>
        </w:rPr>
      </w:pPr>
    </w:p>
    <w:p w:rsidR="007D511C" w:rsidRPr="0011559C" w:rsidRDefault="007D511C" w:rsidP="0011559C">
      <w:pPr>
        <w:shd w:val="clear" w:color="auto" w:fill="FFFFFF"/>
        <w:spacing w:line="360" w:lineRule="auto"/>
        <w:ind w:left="-567" w:firstLine="567"/>
        <w:jc w:val="center"/>
        <w:rPr>
          <w:sz w:val="28"/>
          <w:szCs w:val="28"/>
          <w:lang w:val="uk-UA"/>
        </w:rPr>
      </w:pPr>
    </w:p>
    <w:p w:rsidR="007D511C" w:rsidRDefault="007D511C" w:rsidP="0011559C">
      <w:pPr>
        <w:shd w:val="clear" w:color="auto" w:fill="FFFFFF"/>
        <w:spacing w:line="360" w:lineRule="auto"/>
        <w:ind w:left="-567" w:firstLine="567"/>
        <w:jc w:val="center"/>
        <w:rPr>
          <w:b/>
          <w:sz w:val="28"/>
          <w:szCs w:val="28"/>
          <w:lang w:val="uk-UA"/>
        </w:rPr>
      </w:pPr>
      <w:r w:rsidRPr="00525C66">
        <w:rPr>
          <w:b/>
          <w:sz w:val="28"/>
          <w:szCs w:val="28"/>
          <w:lang w:val="uk-UA"/>
        </w:rPr>
        <w:t>Список використан</w:t>
      </w:r>
      <w:r>
        <w:rPr>
          <w:b/>
          <w:sz w:val="28"/>
          <w:szCs w:val="28"/>
          <w:lang w:val="uk-UA"/>
        </w:rPr>
        <w:t>их джерел</w:t>
      </w:r>
    </w:p>
    <w:p w:rsidR="007D511C" w:rsidRPr="0011559C" w:rsidRDefault="007D511C" w:rsidP="00525C66">
      <w:pPr>
        <w:widowControl w:val="0"/>
        <w:numPr>
          <w:ilvl w:val="0"/>
          <w:numId w:val="16"/>
        </w:numPr>
        <w:shd w:val="clear" w:color="auto" w:fill="FFFFFF"/>
        <w:tabs>
          <w:tab w:val="clear" w:pos="720"/>
          <w:tab w:val="num" w:pos="180"/>
          <w:tab w:val="left" w:pos="426"/>
        </w:tabs>
        <w:autoSpaceDE w:val="0"/>
        <w:autoSpaceDN w:val="0"/>
        <w:adjustRightInd w:val="0"/>
        <w:spacing w:line="336" w:lineRule="auto"/>
        <w:ind w:left="-567" w:firstLine="567"/>
        <w:jc w:val="both"/>
        <w:rPr>
          <w:sz w:val="28"/>
          <w:szCs w:val="28"/>
          <w:lang w:val="uk-UA"/>
        </w:rPr>
      </w:pPr>
      <w:r w:rsidRPr="0011559C">
        <w:rPr>
          <w:sz w:val="28"/>
          <w:szCs w:val="28"/>
          <w:lang w:val="uk-UA"/>
        </w:rPr>
        <w:t>Положення (стандарт) бухгалтерського обліку №10 «Дебіторська заборгованість»</w:t>
      </w:r>
    </w:p>
    <w:p w:rsidR="007D511C" w:rsidRPr="0011559C" w:rsidRDefault="007D511C" w:rsidP="00525C66">
      <w:pPr>
        <w:widowControl w:val="0"/>
        <w:numPr>
          <w:ilvl w:val="0"/>
          <w:numId w:val="16"/>
        </w:numPr>
        <w:shd w:val="clear" w:color="auto" w:fill="FFFFFF"/>
        <w:tabs>
          <w:tab w:val="clear" w:pos="720"/>
          <w:tab w:val="num" w:pos="180"/>
          <w:tab w:val="left" w:pos="426"/>
        </w:tabs>
        <w:autoSpaceDE w:val="0"/>
        <w:autoSpaceDN w:val="0"/>
        <w:adjustRightInd w:val="0"/>
        <w:spacing w:line="336" w:lineRule="auto"/>
        <w:ind w:left="-567" w:firstLine="567"/>
        <w:jc w:val="both"/>
        <w:rPr>
          <w:sz w:val="28"/>
          <w:szCs w:val="28"/>
          <w:lang w:val="uk-UA"/>
        </w:rPr>
      </w:pPr>
      <w:r w:rsidRPr="0011559C">
        <w:rPr>
          <w:sz w:val="28"/>
          <w:szCs w:val="28"/>
          <w:lang w:val="uk-UA"/>
        </w:rPr>
        <w:t>Закон України «Про бухгалтерський облік та фінансову звітність в Україні» від 16.07.99Р. №996-ХІV</w:t>
      </w:r>
    </w:p>
    <w:p w:rsidR="007D511C" w:rsidRDefault="007D511C" w:rsidP="00525C66">
      <w:pPr>
        <w:widowControl w:val="0"/>
        <w:numPr>
          <w:ilvl w:val="0"/>
          <w:numId w:val="16"/>
        </w:numPr>
        <w:shd w:val="clear" w:color="auto" w:fill="FFFFFF"/>
        <w:tabs>
          <w:tab w:val="clear" w:pos="720"/>
          <w:tab w:val="num" w:pos="180"/>
          <w:tab w:val="left" w:pos="426"/>
        </w:tabs>
        <w:autoSpaceDE w:val="0"/>
        <w:autoSpaceDN w:val="0"/>
        <w:adjustRightInd w:val="0"/>
        <w:spacing w:line="336" w:lineRule="auto"/>
        <w:ind w:left="-567" w:firstLine="567"/>
        <w:jc w:val="both"/>
        <w:rPr>
          <w:sz w:val="28"/>
          <w:szCs w:val="28"/>
          <w:lang w:val="uk-UA"/>
        </w:rPr>
      </w:pPr>
      <w:r>
        <w:rPr>
          <w:sz w:val="28"/>
          <w:szCs w:val="28"/>
          <w:lang w:val="uk-UA"/>
        </w:rPr>
        <w:t>П</w:t>
      </w:r>
      <w:r w:rsidRPr="00585105">
        <w:rPr>
          <w:sz w:val="28"/>
          <w:szCs w:val="28"/>
          <w:lang w:val="uk-UA"/>
        </w:rPr>
        <w:t>лан рахунків бухгалтерського обліку активів</w:t>
      </w:r>
      <w:r>
        <w:rPr>
          <w:sz w:val="28"/>
          <w:szCs w:val="28"/>
          <w:lang w:val="uk-UA"/>
        </w:rPr>
        <w:t xml:space="preserve">, капіталу, зобов’язань і господарських операцій підприємств і організацій, затверджений наказом Міністерства фінансів України від  30 листопада 1999р № 291 (зі змінами та доповненями). </w:t>
      </w:r>
    </w:p>
    <w:p w:rsidR="007D511C" w:rsidRDefault="007D511C" w:rsidP="00525C66">
      <w:pPr>
        <w:widowControl w:val="0"/>
        <w:numPr>
          <w:ilvl w:val="0"/>
          <w:numId w:val="16"/>
        </w:numPr>
        <w:shd w:val="clear" w:color="auto" w:fill="FFFFFF"/>
        <w:tabs>
          <w:tab w:val="clear" w:pos="720"/>
          <w:tab w:val="num" w:pos="180"/>
          <w:tab w:val="left" w:pos="426"/>
        </w:tabs>
        <w:autoSpaceDE w:val="0"/>
        <w:autoSpaceDN w:val="0"/>
        <w:adjustRightInd w:val="0"/>
        <w:spacing w:line="336" w:lineRule="auto"/>
        <w:ind w:left="-567" w:firstLine="567"/>
        <w:jc w:val="both"/>
        <w:rPr>
          <w:sz w:val="28"/>
          <w:szCs w:val="28"/>
          <w:lang w:val="uk-UA"/>
        </w:rPr>
      </w:pPr>
      <w:r>
        <w:rPr>
          <w:sz w:val="28"/>
          <w:szCs w:val="28"/>
          <w:lang w:val="uk-UA"/>
        </w:rPr>
        <w:t xml:space="preserve">Інструкція про застосування плану рахунків </w:t>
      </w:r>
      <w:r w:rsidRPr="00585105">
        <w:rPr>
          <w:sz w:val="28"/>
          <w:szCs w:val="28"/>
          <w:lang w:val="uk-UA"/>
        </w:rPr>
        <w:t>бухгалтерського обліку активів</w:t>
      </w:r>
      <w:r>
        <w:rPr>
          <w:sz w:val="28"/>
          <w:szCs w:val="28"/>
          <w:lang w:val="uk-UA"/>
        </w:rPr>
        <w:t xml:space="preserve">, капіталу, зобов’язань і господарських операцій підприємств і організацій, затверджений наказом Міністерства фінансів України від  30 листопада 1999р № 291 (зі змінами та доповненями). </w:t>
      </w:r>
    </w:p>
    <w:p w:rsidR="007D511C" w:rsidRDefault="007D511C" w:rsidP="00525C66">
      <w:pPr>
        <w:widowControl w:val="0"/>
        <w:numPr>
          <w:ilvl w:val="0"/>
          <w:numId w:val="16"/>
        </w:numPr>
        <w:shd w:val="clear" w:color="auto" w:fill="FFFFFF"/>
        <w:tabs>
          <w:tab w:val="clear" w:pos="720"/>
          <w:tab w:val="num" w:pos="180"/>
          <w:tab w:val="left" w:pos="426"/>
        </w:tabs>
        <w:autoSpaceDE w:val="0"/>
        <w:autoSpaceDN w:val="0"/>
        <w:adjustRightInd w:val="0"/>
        <w:spacing w:line="336" w:lineRule="auto"/>
        <w:ind w:left="-567" w:firstLine="567"/>
        <w:jc w:val="both"/>
        <w:rPr>
          <w:sz w:val="28"/>
          <w:szCs w:val="28"/>
          <w:lang w:val="uk-UA"/>
        </w:rPr>
      </w:pPr>
      <w:r>
        <w:rPr>
          <w:sz w:val="28"/>
          <w:szCs w:val="28"/>
          <w:lang w:val="uk-UA"/>
        </w:rPr>
        <w:t>Положення про документальне забезпечення записів у бухгалтерському обліку. Затверджено наказом Міністерства фінансів України від 30 вересня 2003р. № 561.</w:t>
      </w:r>
    </w:p>
    <w:p w:rsidR="007D511C" w:rsidRDefault="007D511C" w:rsidP="00525C66">
      <w:pPr>
        <w:widowControl w:val="0"/>
        <w:numPr>
          <w:ilvl w:val="0"/>
          <w:numId w:val="16"/>
        </w:numPr>
        <w:shd w:val="clear" w:color="auto" w:fill="FFFFFF"/>
        <w:tabs>
          <w:tab w:val="clear" w:pos="720"/>
          <w:tab w:val="num" w:pos="180"/>
          <w:tab w:val="left" w:pos="426"/>
        </w:tabs>
        <w:autoSpaceDE w:val="0"/>
        <w:autoSpaceDN w:val="0"/>
        <w:adjustRightInd w:val="0"/>
        <w:spacing w:line="336" w:lineRule="auto"/>
        <w:ind w:left="-567" w:firstLine="567"/>
        <w:jc w:val="both"/>
        <w:rPr>
          <w:sz w:val="28"/>
          <w:szCs w:val="28"/>
          <w:lang w:val="uk-UA"/>
        </w:rPr>
      </w:pPr>
      <w:r>
        <w:rPr>
          <w:sz w:val="28"/>
          <w:szCs w:val="28"/>
          <w:lang w:val="uk-UA"/>
        </w:rPr>
        <w:t>Інструкція про безготівкові розрахунки в Україні в національній валюті. Затверджена постановою Правління Національного банку України від 29 березня 2001 р.№ 135,</w:t>
      </w:r>
    </w:p>
    <w:p w:rsidR="007D511C" w:rsidRPr="0011559C" w:rsidRDefault="007D511C" w:rsidP="00525C66">
      <w:pPr>
        <w:widowControl w:val="0"/>
        <w:numPr>
          <w:ilvl w:val="0"/>
          <w:numId w:val="16"/>
        </w:numPr>
        <w:shd w:val="clear" w:color="auto" w:fill="FFFFFF"/>
        <w:tabs>
          <w:tab w:val="clear" w:pos="720"/>
          <w:tab w:val="num" w:pos="180"/>
          <w:tab w:val="left" w:pos="426"/>
        </w:tabs>
        <w:autoSpaceDE w:val="0"/>
        <w:autoSpaceDN w:val="0"/>
        <w:adjustRightInd w:val="0"/>
        <w:spacing w:line="336" w:lineRule="auto"/>
        <w:ind w:left="-567" w:firstLine="567"/>
        <w:jc w:val="both"/>
        <w:rPr>
          <w:sz w:val="28"/>
          <w:szCs w:val="28"/>
          <w:lang w:val="uk-UA"/>
        </w:rPr>
      </w:pPr>
      <w:r w:rsidRPr="0011559C">
        <w:rPr>
          <w:sz w:val="28"/>
          <w:szCs w:val="28"/>
          <w:lang w:val="uk-UA"/>
        </w:rPr>
        <w:t>Закон України «Про позовну давність» №372 від 27.07.95р.</w:t>
      </w:r>
    </w:p>
    <w:p w:rsidR="007D511C" w:rsidRPr="0011559C" w:rsidRDefault="007D511C" w:rsidP="00525C66">
      <w:pPr>
        <w:widowControl w:val="0"/>
        <w:numPr>
          <w:ilvl w:val="0"/>
          <w:numId w:val="16"/>
        </w:numPr>
        <w:shd w:val="clear" w:color="auto" w:fill="FFFFFF"/>
        <w:tabs>
          <w:tab w:val="clear" w:pos="720"/>
          <w:tab w:val="num" w:pos="180"/>
          <w:tab w:val="left" w:pos="426"/>
        </w:tabs>
        <w:autoSpaceDE w:val="0"/>
        <w:autoSpaceDN w:val="0"/>
        <w:adjustRightInd w:val="0"/>
        <w:spacing w:line="336" w:lineRule="auto"/>
        <w:ind w:left="-567" w:firstLine="567"/>
        <w:jc w:val="both"/>
        <w:rPr>
          <w:sz w:val="28"/>
          <w:szCs w:val="28"/>
          <w:lang w:val="uk-UA"/>
        </w:rPr>
      </w:pPr>
      <w:r w:rsidRPr="0011559C">
        <w:rPr>
          <w:sz w:val="28"/>
          <w:szCs w:val="28"/>
          <w:lang w:val="uk-UA"/>
        </w:rPr>
        <w:t>Інструкція №228/253 від 07.08.96р. Міністерства статистики і Міністерства транспорту України</w:t>
      </w:r>
    </w:p>
    <w:p w:rsidR="007D511C" w:rsidRPr="0011559C" w:rsidRDefault="007D511C" w:rsidP="00525C66">
      <w:pPr>
        <w:widowControl w:val="0"/>
        <w:numPr>
          <w:ilvl w:val="0"/>
          <w:numId w:val="16"/>
        </w:numPr>
        <w:shd w:val="clear" w:color="auto" w:fill="FFFFFF"/>
        <w:tabs>
          <w:tab w:val="clear" w:pos="720"/>
          <w:tab w:val="num" w:pos="180"/>
          <w:tab w:val="left" w:pos="426"/>
        </w:tabs>
        <w:autoSpaceDE w:val="0"/>
        <w:autoSpaceDN w:val="0"/>
        <w:adjustRightInd w:val="0"/>
        <w:spacing w:line="336" w:lineRule="auto"/>
        <w:ind w:left="-567" w:firstLine="567"/>
        <w:jc w:val="both"/>
        <w:rPr>
          <w:sz w:val="28"/>
          <w:szCs w:val="28"/>
          <w:lang w:val="uk-UA"/>
        </w:rPr>
      </w:pPr>
      <w:r w:rsidRPr="0011559C">
        <w:rPr>
          <w:sz w:val="28"/>
          <w:szCs w:val="28"/>
          <w:lang w:val="uk-UA"/>
        </w:rPr>
        <w:t>Господарський кодекс України п.2 ст.180</w:t>
      </w:r>
    </w:p>
    <w:p w:rsidR="007D511C" w:rsidRPr="0011559C" w:rsidRDefault="007D511C" w:rsidP="00525C66">
      <w:pPr>
        <w:widowControl w:val="0"/>
        <w:numPr>
          <w:ilvl w:val="0"/>
          <w:numId w:val="16"/>
        </w:numPr>
        <w:shd w:val="clear" w:color="auto" w:fill="FFFFFF"/>
        <w:tabs>
          <w:tab w:val="clear" w:pos="720"/>
          <w:tab w:val="num" w:pos="180"/>
          <w:tab w:val="left" w:pos="426"/>
        </w:tabs>
        <w:autoSpaceDE w:val="0"/>
        <w:autoSpaceDN w:val="0"/>
        <w:adjustRightInd w:val="0"/>
        <w:spacing w:line="336" w:lineRule="auto"/>
        <w:ind w:left="-567" w:firstLine="567"/>
        <w:jc w:val="both"/>
        <w:rPr>
          <w:sz w:val="28"/>
          <w:szCs w:val="28"/>
          <w:lang w:val="uk-UA"/>
        </w:rPr>
      </w:pPr>
      <w:r w:rsidRPr="0011559C">
        <w:rPr>
          <w:sz w:val="28"/>
          <w:szCs w:val="28"/>
          <w:lang w:val="uk-UA"/>
        </w:rPr>
        <w:t>Бухгалтерський облік на сільськогосподарських підприємствах: Підручник. / М.Ф. Огійчук, В.Я. Плаксієнко та ін.; за ред. Проф. М.Ф. Огійчука. – К.: вища освіта, 2003. – 800 с.</w:t>
      </w:r>
    </w:p>
    <w:p w:rsidR="007D511C" w:rsidRPr="0011559C" w:rsidRDefault="007D511C" w:rsidP="00525C66">
      <w:pPr>
        <w:widowControl w:val="0"/>
        <w:numPr>
          <w:ilvl w:val="0"/>
          <w:numId w:val="16"/>
        </w:numPr>
        <w:shd w:val="clear" w:color="auto" w:fill="FFFFFF"/>
        <w:tabs>
          <w:tab w:val="clear" w:pos="720"/>
          <w:tab w:val="num" w:pos="180"/>
          <w:tab w:val="left" w:pos="426"/>
        </w:tabs>
        <w:autoSpaceDE w:val="0"/>
        <w:autoSpaceDN w:val="0"/>
        <w:adjustRightInd w:val="0"/>
        <w:spacing w:line="336" w:lineRule="auto"/>
        <w:ind w:left="-567" w:firstLine="567"/>
        <w:jc w:val="both"/>
        <w:rPr>
          <w:sz w:val="28"/>
          <w:szCs w:val="28"/>
          <w:lang w:val="uk-UA"/>
        </w:rPr>
      </w:pPr>
      <w:r w:rsidRPr="0011559C">
        <w:rPr>
          <w:sz w:val="28"/>
          <w:szCs w:val="28"/>
          <w:lang w:val="uk-UA"/>
        </w:rPr>
        <w:t>Герасим П.М., Кізима А.Я., Забчук В.Д. та ін. Фінансовий облік і звітність на підприємствах різних галузей: Навч. посібник./ За ред. П.Я. Хомина. – Тернопіль: Астон, 2000. – 432с</w:t>
      </w:r>
    </w:p>
    <w:p w:rsidR="007D511C" w:rsidRPr="0011559C" w:rsidRDefault="007D511C" w:rsidP="00525C66">
      <w:pPr>
        <w:widowControl w:val="0"/>
        <w:numPr>
          <w:ilvl w:val="0"/>
          <w:numId w:val="16"/>
        </w:numPr>
        <w:shd w:val="clear" w:color="auto" w:fill="FFFFFF"/>
        <w:tabs>
          <w:tab w:val="clear" w:pos="720"/>
          <w:tab w:val="num" w:pos="180"/>
          <w:tab w:val="left" w:pos="426"/>
        </w:tabs>
        <w:autoSpaceDE w:val="0"/>
        <w:autoSpaceDN w:val="0"/>
        <w:adjustRightInd w:val="0"/>
        <w:spacing w:line="336" w:lineRule="auto"/>
        <w:ind w:left="-567" w:firstLine="567"/>
        <w:jc w:val="both"/>
        <w:rPr>
          <w:sz w:val="28"/>
          <w:szCs w:val="28"/>
          <w:lang w:val="uk-UA"/>
        </w:rPr>
      </w:pPr>
      <w:r w:rsidRPr="0011559C">
        <w:rPr>
          <w:sz w:val="28"/>
          <w:szCs w:val="28"/>
          <w:lang w:val="uk-UA"/>
        </w:rPr>
        <w:t>Пушкар М.С. Фінансовий облік: Підручник. – Тернопіль: Карт-бланш, 2002. – 628с.</w:t>
      </w:r>
    </w:p>
    <w:p w:rsidR="007D511C" w:rsidRPr="0011559C" w:rsidRDefault="007D511C" w:rsidP="00525C66">
      <w:pPr>
        <w:widowControl w:val="0"/>
        <w:numPr>
          <w:ilvl w:val="0"/>
          <w:numId w:val="16"/>
        </w:numPr>
        <w:shd w:val="clear" w:color="auto" w:fill="FFFFFF"/>
        <w:tabs>
          <w:tab w:val="clear" w:pos="720"/>
          <w:tab w:val="num" w:pos="180"/>
          <w:tab w:val="left" w:pos="426"/>
        </w:tabs>
        <w:autoSpaceDE w:val="0"/>
        <w:autoSpaceDN w:val="0"/>
        <w:adjustRightInd w:val="0"/>
        <w:spacing w:line="336" w:lineRule="auto"/>
        <w:ind w:left="-567" w:firstLine="567"/>
        <w:jc w:val="both"/>
        <w:rPr>
          <w:sz w:val="28"/>
          <w:szCs w:val="28"/>
          <w:lang w:val="uk-UA"/>
        </w:rPr>
      </w:pPr>
      <w:r w:rsidRPr="0011559C">
        <w:rPr>
          <w:sz w:val="28"/>
          <w:szCs w:val="28"/>
          <w:lang w:val="uk-UA"/>
        </w:rPr>
        <w:t>Сопко В.В. Бухгалтерський облік: Навч. посібник. – К.: КНЕУ, 2000. – 578с.</w:t>
      </w:r>
    </w:p>
    <w:p w:rsidR="007D511C" w:rsidRPr="0011559C" w:rsidRDefault="007D511C" w:rsidP="00525C66">
      <w:pPr>
        <w:widowControl w:val="0"/>
        <w:numPr>
          <w:ilvl w:val="0"/>
          <w:numId w:val="16"/>
        </w:numPr>
        <w:shd w:val="clear" w:color="auto" w:fill="FFFFFF"/>
        <w:tabs>
          <w:tab w:val="clear" w:pos="720"/>
          <w:tab w:val="num" w:pos="180"/>
          <w:tab w:val="left" w:pos="426"/>
        </w:tabs>
        <w:autoSpaceDE w:val="0"/>
        <w:autoSpaceDN w:val="0"/>
        <w:adjustRightInd w:val="0"/>
        <w:spacing w:line="336" w:lineRule="auto"/>
        <w:ind w:left="-567" w:firstLine="567"/>
        <w:jc w:val="both"/>
        <w:rPr>
          <w:sz w:val="28"/>
          <w:szCs w:val="28"/>
          <w:lang w:val="uk-UA"/>
        </w:rPr>
      </w:pPr>
      <w:r w:rsidRPr="0011559C">
        <w:rPr>
          <w:sz w:val="28"/>
          <w:szCs w:val="28"/>
          <w:lang w:val="uk-UA"/>
        </w:rPr>
        <w:t>Ткаченко Н.М. Бухгалтерський фінансовий облік на підприємствах України: Підруч. для студентів економічних спеціальностей вищих навчальних закладів – 6-те вид. – К.: А.С.К., 2001. – 784с.</w:t>
      </w:r>
    </w:p>
    <w:p w:rsidR="007D511C" w:rsidRPr="0011559C" w:rsidRDefault="007D511C" w:rsidP="00525C66">
      <w:pPr>
        <w:widowControl w:val="0"/>
        <w:numPr>
          <w:ilvl w:val="0"/>
          <w:numId w:val="16"/>
        </w:numPr>
        <w:shd w:val="clear" w:color="auto" w:fill="FFFFFF"/>
        <w:tabs>
          <w:tab w:val="clear" w:pos="720"/>
          <w:tab w:val="num" w:pos="180"/>
          <w:tab w:val="left" w:pos="426"/>
        </w:tabs>
        <w:autoSpaceDE w:val="0"/>
        <w:autoSpaceDN w:val="0"/>
        <w:adjustRightInd w:val="0"/>
        <w:spacing w:line="336" w:lineRule="auto"/>
        <w:ind w:left="-567" w:firstLine="567"/>
        <w:jc w:val="both"/>
        <w:rPr>
          <w:sz w:val="28"/>
          <w:szCs w:val="28"/>
          <w:lang w:val="uk-UA"/>
        </w:rPr>
      </w:pPr>
      <w:r w:rsidRPr="0011559C">
        <w:rPr>
          <w:sz w:val="28"/>
          <w:szCs w:val="28"/>
          <w:lang w:val="uk-UA"/>
        </w:rPr>
        <w:t>Чебан</w:t>
      </w:r>
      <w:r>
        <w:rPr>
          <w:sz w:val="28"/>
          <w:szCs w:val="28"/>
          <w:lang w:val="uk-UA"/>
        </w:rPr>
        <w:t xml:space="preserve"> </w:t>
      </w:r>
      <w:r w:rsidRPr="0011559C">
        <w:rPr>
          <w:sz w:val="28"/>
          <w:szCs w:val="28"/>
          <w:lang w:val="uk-UA"/>
        </w:rPr>
        <w:t>Т.Н.Фінансовий облік.Навчально-методичний посібник–2001</w:t>
      </w:r>
      <w:r>
        <w:rPr>
          <w:sz w:val="28"/>
          <w:szCs w:val="28"/>
          <w:lang w:val="uk-UA"/>
        </w:rPr>
        <w:t>-</w:t>
      </w:r>
      <w:r w:rsidRPr="0011559C">
        <w:rPr>
          <w:sz w:val="28"/>
          <w:szCs w:val="28"/>
          <w:lang w:val="uk-UA"/>
        </w:rPr>
        <w:t>130с.</w:t>
      </w:r>
    </w:p>
    <w:p w:rsidR="007D511C" w:rsidRPr="0011559C" w:rsidRDefault="007D511C" w:rsidP="00525C66">
      <w:pPr>
        <w:widowControl w:val="0"/>
        <w:numPr>
          <w:ilvl w:val="0"/>
          <w:numId w:val="16"/>
        </w:numPr>
        <w:shd w:val="clear" w:color="auto" w:fill="FFFFFF"/>
        <w:tabs>
          <w:tab w:val="clear" w:pos="720"/>
          <w:tab w:val="num" w:pos="180"/>
          <w:tab w:val="left" w:pos="426"/>
        </w:tabs>
        <w:autoSpaceDE w:val="0"/>
        <w:autoSpaceDN w:val="0"/>
        <w:adjustRightInd w:val="0"/>
        <w:spacing w:line="336" w:lineRule="auto"/>
        <w:ind w:left="-567" w:firstLine="567"/>
        <w:jc w:val="both"/>
        <w:rPr>
          <w:b/>
          <w:sz w:val="28"/>
          <w:szCs w:val="28"/>
          <w:lang w:val="uk-UA"/>
        </w:rPr>
      </w:pPr>
      <w:r w:rsidRPr="0011559C">
        <w:rPr>
          <w:sz w:val="28"/>
          <w:szCs w:val="28"/>
          <w:lang w:val="uk-UA"/>
        </w:rPr>
        <w:t>Чебанова Н.В., Василенко Ю.А. Бухгалтерський фінансовий облік: Посібник. – К.: Видавничий центр «Академія», 2002. – 672с.</w:t>
      </w:r>
    </w:p>
    <w:p w:rsidR="007D511C" w:rsidRPr="0011559C" w:rsidRDefault="007D511C" w:rsidP="00525C66">
      <w:pPr>
        <w:widowControl w:val="0"/>
        <w:numPr>
          <w:ilvl w:val="0"/>
          <w:numId w:val="16"/>
        </w:numPr>
        <w:shd w:val="clear" w:color="auto" w:fill="FFFFFF"/>
        <w:tabs>
          <w:tab w:val="clear" w:pos="720"/>
          <w:tab w:val="num" w:pos="180"/>
          <w:tab w:val="left" w:pos="426"/>
        </w:tabs>
        <w:autoSpaceDE w:val="0"/>
        <w:autoSpaceDN w:val="0"/>
        <w:adjustRightInd w:val="0"/>
        <w:spacing w:line="336" w:lineRule="auto"/>
        <w:ind w:left="-567" w:firstLine="567"/>
        <w:jc w:val="both"/>
        <w:rPr>
          <w:b/>
          <w:sz w:val="28"/>
          <w:szCs w:val="28"/>
          <w:lang w:val="uk-UA"/>
        </w:rPr>
      </w:pPr>
      <w:r w:rsidRPr="0011559C">
        <w:rPr>
          <w:sz w:val="28"/>
          <w:szCs w:val="28"/>
          <w:lang w:val="uk-UA"/>
        </w:rPr>
        <w:t>Чижевська Л.В. Бухгалтерський баланс: проблеми теорії і практики: Наукове видання. – Житомир: ЖІТІ, 1998. – 408с.</w:t>
      </w:r>
    </w:p>
    <w:p w:rsidR="007D511C" w:rsidRPr="0011559C" w:rsidRDefault="007D511C" w:rsidP="00525C66">
      <w:pPr>
        <w:widowControl w:val="0"/>
        <w:numPr>
          <w:ilvl w:val="0"/>
          <w:numId w:val="16"/>
        </w:numPr>
        <w:shd w:val="clear" w:color="auto" w:fill="FFFFFF"/>
        <w:tabs>
          <w:tab w:val="clear" w:pos="720"/>
          <w:tab w:val="num" w:pos="180"/>
          <w:tab w:val="left" w:pos="426"/>
        </w:tabs>
        <w:autoSpaceDE w:val="0"/>
        <w:autoSpaceDN w:val="0"/>
        <w:adjustRightInd w:val="0"/>
        <w:spacing w:line="336" w:lineRule="auto"/>
        <w:ind w:left="-567" w:firstLine="567"/>
        <w:jc w:val="both"/>
        <w:rPr>
          <w:b/>
          <w:sz w:val="28"/>
          <w:szCs w:val="28"/>
          <w:lang w:val="uk-UA"/>
        </w:rPr>
      </w:pPr>
      <w:r w:rsidRPr="0011559C">
        <w:rPr>
          <w:sz w:val="28"/>
          <w:szCs w:val="28"/>
          <w:lang w:val="uk-UA"/>
        </w:rPr>
        <w:t>Пушкар М.С. Тенденції та закономірності розвитку бухгалтерського обліку в Україні: Монографія. – Тернопіль: Економічна думка, 1999. – 424с.</w:t>
      </w:r>
    </w:p>
    <w:p w:rsidR="007D511C" w:rsidRPr="0011559C" w:rsidRDefault="007D511C" w:rsidP="00525C66">
      <w:pPr>
        <w:widowControl w:val="0"/>
        <w:numPr>
          <w:ilvl w:val="0"/>
          <w:numId w:val="16"/>
        </w:numPr>
        <w:shd w:val="clear" w:color="auto" w:fill="FFFFFF"/>
        <w:tabs>
          <w:tab w:val="clear" w:pos="720"/>
          <w:tab w:val="num" w:pos="180"/>
          <w:tab w:val="left" w:pos="426"/>
        </w:tabs>
        <w:autoSpaceDE w:val="0"/>
        <w:autoSpaceDN w:val="0"/>
        <w:adjustRightInd w:val="0"/>
        <w:spacing w:line="336" w:lineRule="auto"/>
        <w:ind w:left="-567" w:firstLine="567"/>
        <w:jc w:val="both"/>
        <w:rPr>
          <w:b/>
          <w:sz w:val="28"/>
          <w:szCs w:val="28"/>
          <w:lang w:val="uk-UA"/>
        </w:rPr>
      </w:pPr>
      <w:r w:rsidRPr="0011559C">
        <w:rPr>
          <w:sz w:val="28"/>
          <w:szCs w:val="28"/>
          <w:lang w:val="uk-UA"/>
        </w:rPr>
        <w:t>Нападовська Л.В. Управлінській облік: Монографія – Дніпропетровськ: Наука і освіта, 2000. – 450с.</w:t>
      </w:r>
    </w:p>
    <w:p w:rsidR="007D511C" w:rsidRPr="0011559C" w:rsidRDefault="007D511C" w:rsidP="00525C66">
      <w:pPr>
        <w:widowControl w:val="0"/>
        <w:numPr>
          <w:ilvl w:val="0"/>
          <w:numId w:val="16"/>
        </w:numPr>
        <w:shd w:val="clear" w:color="auto" w:fill="FFFFFF"/>
        <w:tabs>
          <w:tab w:val="clear" w:pos="720"/>
          <w:tab w:val="num" w:pos="180"/>
          <w:tab w:val="left" w:pos="426"/>
        </w:tabs>
        <w:autoSpaceDE w:val="0"/>
        <w:autoSpaceDN w:val="0"/>
        <w:adjustRightInd w:val="0"/>
        <w:spacing w:line="336" w:lineRule="auto"/>
        <w:ind w:left="-567" w:firstLine="567"/>
        <w:jc w:val="both"/>
        <w:rPr>
          <w:b/>
          <w:sz w:val="28"/>
          <w:szCs w:val="28"/>
          <w:lang w:val="uk-UA"/>
        </w:rPr>
      </w:pPr>
      <w:r w:rsidRPr="0011559C">
        <w:rPr>
          <w:sz w:val="28"/>
          <w:szCs w:val="28"/>
          <w:lang w:val="uk-UA"/>
        </w:rPr>
        <w:t>Нападовська Л.В. Внутрішньогосподарський контроль в ринковій економіці: Монографія - Дніпропетровськ : Наука і освіта, 2000. – 224с.</w:t>
      </w:r>
    </w:p>
    <w:p w:rsidR="007D511C" w:rsidRPr="0011559C" w:rsidRDefault="007D511C" w:rsidP="00525C66">
      <w:pPr>
        <w:widowControl w:val="0"/>
        <w:numPr>
          <w:ilvl w:val="0"/>
          <w:numId w:val="16"/>
        </w:numPr>
        <w:shd w:val="clear" w:color="auto" w:fill="FFFFFF"/>
        <w:tabs>
          <w:tab w:val="clear" w:pos="720"/>
          <w:tab w:val="num" w:pos="180"/>
          <w:tab w:val="left" w:pos="426"/>
        </w:tabs>
        <w:autoSpaceDE w:val="0"/>
        <w:autoSpaceDN w:val="0"/>
        <w:adjustRightInd w:val="0"/>
        <w:spacing w:line="336" w:lineRule="auto"/>
        <w:ind w:left="-567" w:firstLine="567"/>
        <w:jc w:val="both"/>
        <w:rPr>
          <w:b/>
          <w:sz w:val="28"/>
          <w:szCs w:val="28"/>
          <w:lang w:val="uk-UA"/>
        </w:rPr>
      </w:pPr>
      <w:r w:rsidRPr="0011559C">
        <w:rPr>
          <w:sz w:val="28"/>
          <w:szCs w:val="28"/>
          <w:lang w:val="uk-UA"/>
        </w:rPr>
        <w:t>Герасим П.М. та ін. Управлінській облік на підприємстві: Монографія. – Тернопіль: Економічна думка,2001. – 270с.</w:t>
      </w:r>
    </w:p>
    <w:p w:rsidR="007D511C" w:rsidRPr="0011559C" w:rsidRDefault="007D511C" w:rsidP="00525C66">
      <w:pPr>
        <w:widowControl w:val="0"/>
        <w:numPr>
          <w:ilvl w:val="0"/>
          <w:numId w:val="16"/>
        </w:numPr>
        <w:shd w:val="clear" w:color="auto" w:fill="FFFFFF"/>
        <w:tabs>
          <w:tab w:val="clear" w:pos="720"/>
          <w:tab w:val="num" w:pos="180"/>
          <w:tab w:val="left" w:pos="426"/>
        </w:tabs>
        <w:autoSpaceDE w:val="0"/>
        <w:autoSpaceDN w:val="0"/>
        <w:adjustRightInd w:val="0"/>
        <w:spacing w:line="336" w:lineRule="auto"/>
        <w:ind w:left="-567" w:firstLine="567"/>
        <w:jc w:val="both"/>
        <w:rPr>
          <w:b/>
          <w:sz w:val="28"/>
          <w:szCs w:val="28"/>
          <w:lang w:val="uk-UA"/>
        </w:rPr>
      </w:pPr>
      <w:r w:rsidRPr="0011559C">
        <w:rPr>
          <w:sz w:val="28"/>
          <w:szCs w:val="28"/>
          <w:lang w:val="uk-UA"/>
        </w:rPr>
        <w:t>Білоусова І.А., Барановська Т.В. Облікова політика в Україні: Монографія - Житомир: ЖДТУ, 2003. – 408с.</w:t>
      </w:r>
    </w:p>
    <w:p w:rsidR="007D511C" w:rsidRPr="0011559C" w:rsidRDefault="007D511C" w:rsidP="00525C66">
      <w:pPr>
        <w:widowControl w:val="0"/>
        <w:numPr>
          <w:ilvl w:val="0"/>
          <w:numId w:val="16"/>
        </w:numPr>
        <w:shd w:val="clear" w:color="auto" w:fill="FFFFFF"/>
        <w:tabs>
          <w:tab w:val="clear" w:pos="720"/>
          <w:tab w:val="num" w:pos="180"/>
          <w:tab w:val="left" w:pos="426"/>
        </w:tabs>
        <w:autoSpaceDE w:val="0"/>
        <w:autoSpaceDN w:val="0"/>
        <w:adjustRightInd w:val="0"/>
        <w:spacing w:line="336" w:lineRule="auto"/>
        <w:ind w:left="-567" w:firstLine="567"/>
        <w:jc w:val="both"/>
        <w:rPr>
          <w:b/>
          <w:sz w:val="28"/>
          <w:szCs w:val="28"/>
          <w:lang w:val="uk-UA"/>
        </w:rPr>
      </w:pPr>
      <w:r w:rsidRPr="0011559C">
        <w:rPr>
          <w:sz w:val="28"/>
          <w:szCs w:val="28"/>
          <w:lang w:val="uk-UA"/>
        </w:rPr>
        <w:t>Л.К. Сук Теорія бухгалтерського обліку. навчальний посібник. – К.: Інститут післядипломної освіти Київського університету ім.. Тараса Шевченка. – 2002. – 238с.</w:t>
      </w:r>
    </w:p>
    <w:p w:rsidR="007D511C" w:rsidRPr="0011559C" w:rsidRDefault="007D511C" w:rsidP="00525C66">
      <w:pPr>
        <w:widowControl w:val="0"/>
        <w:numPr>
          <w:ilvl w:val="0"/>
          <w:numId w:val="16"/>
        </w:numPr>
        <w:shd w:val="clear" w:color="auto" w:fill="FFFFFF"/>
        <w:tabs>
          <w:tab w:val="clear" w:pos="720"/>
          <w:tab w:val="num" w:pos="180"/>
          <w:tab w:val="left" w:pos="426"/>
        </w:tabs>
        <w:autoSpaceDE w:val="0"/>
        <w:autoSpaceDN w:val="0"/>
        <w:adjustRightInd w:val="0"/>
        <w:spacing w:line="336" w:lineRule="auto"/>
        <w:ind w:left="-567" w:firstLine="567"/>
        <w:jc w:val="both"/>
        <w:rPr>
          <w:sz w:val="28"/>
          <w:szCs w:val="28"/>
          <w:lang w:val="uk-UA"/>
        </w:rPr>
      </w:pPr>
      <w:r w:rsidRPr="0011559C">
        <w:rPr>
          <w:sz w:val="28"/>
          <w:szCs w:val="28"/>
          <w:lang w:val="uk-UA"/>
        </w:rPr>
        <w:t>Бухгалтерський облік : Навчальний посібник для студентів вищих навчальних закладів спеціальності 7.050106 «Облік і аудит»./Ф.Ф Бутинець, М.М. Коцупатрий. – Житомир: ПП «Рута», 2003. – 512с.</w:t>
      </w:r>
    </w:p>
    <w:p w:rsidR="007D511C" w:rsidRPr="0011559C" w:rsidRDefault="007D511C" w:rsidP="00525C66">
      <w:pPr>
        <w:widowControl w:val="0"/>
        <w:numPr>
          <w:ilvl w:val="0"/>
          <w:numId w:val="16"/>
        </w:numPr>
        <w:shd w:val="clear" w:color="auto" w:fill="FFFFFF"/>
        <w:tabs>
          <w:tab w:val="clear" w:pos="720"/>
          <w:tab w:val="num" w:pos="180"/>
          <w:tab w:val="left" w:pos="426"/>
        </w:tabs>
        <w:autoSpaceDE w:val="0"/>
        <w:autoSpaceDN w:val="0"/>
        <w:adjustRightInd w:val="0"/>
        <w:spacing w:line="336" w:lineRule="auto"/>
        <w:ind w:left="-567" w:firstLine="567"/>
        <w:jc w:val="both"/>
        <w:rPr>
          <w:sz w:val="28"/>
          <w:szCs w:val="28"/>
          <w:lang w:val="uk-UA"/>
        </w:rPr>
      </w:pPr>
      <w:r w:rsidRPr="0011559C">
        <w:rPr>
          <w:sz w:val="28"/>
          <w:szCs w:val="28"/>
          <w:lang w:val="uk-UA"/>
        </w:rPr>
        <w:t>Плаксієнко В.Я., Пісьмаченко Л.М., Рябий Є.І. Бухгалтерський облік України. Підручник/За заг. ред. В.Я. Плаксієнка. – Київ: Центр навчальної літератури, 2005. – 490с.</w:t>
      </w:r>
    </w:p>
    <w:p w:rsidR="007D511C" w:rsidRPr="00F322F0" w:rsidRDefault="007D511C" w:rsidP="006A2638">
      <w:pPr>
        <w:widowControl w:val="0"/>
        <w:numPr>
          <w:ilvl w:val="0"/>
          <w:numId w:val="16"/>
        </w:numPr>
        <w:shd w:val="clear" w:color="auto" w:fill="FFFFFF"/>
        <w:tabs>
          <w:tab w:val="clear" w:pos="720"/>
          <w:tab w:val="num" w:pos="180"/>
          <w:tab w:val="left" w:pos="426"/>
        </w:tabs>
        <w:autoSpaceDE w:val="0"/>
        <w:autoSpaceDN w:val="0"/>
        <w:adjustRightInd w:val="0"/>
        <w:spacing w:line="336" w:lineRule="auto"/>
        <w:ind w:left="-567" w:firstLine="567"/>
        <w:jc w:val="both"/>
        <w:rPr>
          <w:sz w:val="28"/>
          <w:szCs w:val="28"/>
          <w:lang w:val="uk-UA"/>
        </w:rPr>
      </w:pPr>
      <w:r w:rsidRPr="00F322F0">
        <w:rPr>
          <w:sz w:val="28"/>
          <w:szCs w:val="28"/>
          <w:lang w:val="uk-UA"/>
        </w:rPr>
        <w:t>Бухгалтерський фінансовий облік: Підручник для студентів спеціальності «Облік і аудит» вищих навчальних закладів. /За ред. проф. Ф.Ф. Бутинця. – 5-е вид., доп. і перероб. – Житомир: ПП «Рута», 2003. – 726с.</w:t>
      </w:r>
      <w:bookmarkStart w:id="0" w:name="_GoBack"/>
      <w:bookmarkEnd w:id="0"/>
    </w:p>
    <w:sectPr w:rsidR="007D511C" w:rsidRPr="00F322F0" w:rsidSect="00F322F0">
      <w:headerReference w:type="default" r:id="rId7"/>
      <w:footerReference w:type="default" r:id="rId8"/>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11C" w:rsidRDefault="007D511C" w:rsidP="0011559C">
      <w:r>
        <w:separator/>
      </w:r>
    </w:p>
  </w:endnote>
  <w:endnote w:type="continuationSeparator" w:id="0">
    <w:p w:rsidR="007D511C" w:rsidRDefault="007D511C" w:rsidP="0011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11C" w:rsidRDefault="007D511C">
    <w:pPr>
      <w:pStyle w:val="ad"/>
      <w:jc w:val="right"/>
    </w:pPr>
  </w:p>
  <w:p w:rsidR="007D511C" w:rsidRDefault="007D511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11C" w:rsidRDefault="007D511C" w:rsidP="0011559C">
      <w:r>
        <w:separator/>
      </w:r>
    </w:p>
  </w:footnote>
  <w:footnote w:type="continuationSeparator" w:id="0">
    <w:p w:rsidR="007D511C" w:rsidRDefault="007D511C" w:rsidP="00115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11C" w:rsidRDefault="007D511C">
    <w:pPr>
      <w:pStyle w:val="ab"/>
      <w:jc w:val="right"/>
    </w:pPr>
  </w:p>
  <w:p w:rsidR="007D511C" w:rsidRDefault="007D511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604DEC0"/>
    <w:lvl w:ilvl="0">
      <w:numFmt w:val="bullet"/>
      <w:lvlText w:val="*"/>
      <w:lvlJc w:val="left"/>
    </w:lvl>
  </w:abstractNum>
  <w:abstractNum w:abstractNumId="1">
    <w:nsid w:val="09331DD0"/>
    <w:multiLevelType w:val="hybridMultilevel"/>
    <w:tmpl w:val="F422539C"/>
    <w:lvl w:ilvl="0" w:tplc="FC641C8A">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10747790"/>
    <w:multiLevelType w:val="multilevel"/>
    <w:tmpl w:val="6636A60A"/>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nsid w:val="13351B7F"/>
    <w:multiLevelType w:val="multilevel"/>
    <w:tmpl w:val="2DBAC0E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2BD136EB"/>
    <w:multiLevelType w:val="hybridMultilevel"/>
    <w:tmpl w:val="0FE4E258"/>
    <w:lvl w:ilvl="0" w:tplc="04220005">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nsid w:val="300F61B3"/>
    <w:multiLevelType w:val="singleLevel"/>
    <w:tmpl w:val="9BF8173C"/>
    <w:lvl w:ilvl="0">
      <w:start w:val="1"/>
      <w:numFmt w:val="decimal"/>
      <w:lvlText w:val="%1."/>
      <w:lvlJc w:val="left"/>
      <w:pPr>
        <w:tabs>
          <w:tab w:val="num" w:pos="750"/>
        </w:tabs>
        <w:ind w:left="750" w:hanging="360"/>
      </w:pPr>
      <w:rPr>
        <w:rFonts w:cs="Times New Roman"/>
      </w:rPr>
    </w:lvl>
  </w:abstractNum>
  <w:abstractNum w:abstractNumId="6">
    <w:nsid w:val="32C451C3"/>
    <w:multiLevelType w:val="hybridMultilevel"/>
    <w:tmpl w:val="60D8DD6A"/>
    <w:lvl w:ilvl="0" w:tplc="B4465364">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080"/>
        </w:tabs>
        <w:ind w:left="1080" w:hanging="360"/>
      </w:pPr>
      <w:rPr>
        <w:rFonts w:ascii="Courier New" w:hAnsi="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7">
    <w:nsid w:val="3A533793"/>
    <w:multiLevelType w:val="hybridMultilevel"/>
    <w:tmpl w:val="35DC954C"/>
    <w:lvl w:ilvl="0" w:tplc="6A220B0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E00E41"/>
    <w:multiLevelType w:val="multilevel"/>
    <w:tmpl w:val="2960D4D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48187B10"/>
    <w:multiLevelType w:val="hybridMultilevel"/>
    <w:tmpl w:val="BD24C5AA"/>
    <w:lvl w:ilvl="0" w:tplc="B4465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AC2DBB"/>
    <w:multiLevelType w:val="singleLevel"/>
    <w:tmpl w:val="E202F270"/>
    <w:lvl w:ilvl="0">
      <w:numFmt w:val="bullet"/>
      <w:lvlText w:val="-"/>
      <w:lvlJc w:val="left"/>
      <w:pPr>
        <w:tabs>
          <w:tab w:val="num" w:pos="1080"/>
        </w:tabs>
        <w:ind w:left="1080" w:hanging="360"/>
      </w:pPr>
    </w:lvl>
  </w:abstractNum>
  <w:abstractNum w:abstractNumId="11">
    <w:nsid w:val="4C01017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55626325"/>
    <w:multiLevelType w:val="singleLevel"/>
    <w:tmpl w:val="B38CADCE"/>
    <w:lvl w:ilvl="0">
      <w:start w:val="2"/>
      <w:numFmt w:val="bullet"/>
      <w:lvlText w:val="-"/>
      <w:lvlJc w:val="left"/>
      <w:pPr>
        <w:tabs>
          <w:tab w:val="num" w:pos="1230"/>
        </w:tabs>
        <w:ind w:left="1230" w:hanging="360"/>
      </w:pPr>
    </w:lvl>
  </w:abstractNum>
  <w:abstractNum w:abstractNumId="13">
    <w:nsid w:val="56397E6B"/>
    <w:multiLevelType w:val="hybridMultilevel"/>
    <w:tmpl w:val="BC78C6F4"/>
    <w:lvl w:ilvl="0" w:tplc="B4465364">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4">
    <w:nsid w:val="569E3036"/>
    <w:multiLevelType w:val="hybridMultilevel"/>
    <w:tmpl w:val="FDAEA4A4"/>
    <w:lvl w:ilvl="0" w:tplc="82569D16">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0FB4C6A"/>
    <w:multiLevelType w:val="hybridMultilevel"/>
    <w:tmpl w:val="6E285F82"/>
    <w:lvl w:ilvl="0" w:tplc="B4465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14F6410"/>
    <w:multiLevelType w:val="hybridMultilevel"/>
    <w:tmpl w:val="F640A892"/>
    <w:lvl w:ilvl="0" w:tplc="04220005">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nsid w:val="635C04E5"/>
    <w:multiLevelType w:val="singleLevel"/>
    <w:tmpl w:val="634CD540"/>
    <w:lvl w:ilvl="0">
      <w:start w:val="36"/>
      <w:numFmt w:val="decimal"/>
      <w:lvlText w:val="%1"/>
      <w:legacy w:legacy="1" w:legacySpace="0" w:legacyIndent="288"/>
      <w:lvlJc w:val="left"/>
      <w:rPr>
        <w:rFonts w:ascii="Times New Roman" w:hAnsi="Times New Roman" w:cs="Times New Roman" w:hint="default"/>
        <w:b/>
      </w:rPr>
    </w:lvl>
  </w:abstractNum>
  <w:num w:numId="1">
    <w:abstractNumId w:val="8"/>
  </w:num>
  <w:num w:numId="2">
    <w:abstractNumId w:val="13"/>
  </w:num>
  <w:num w:numId="3">
    <w:abstractNumId w:val="4"/>
  </w:num>
  <w:num w:numId="4">
    <w:abstractNumId w:val="9"/>
  </w:num>
  <w:num w:numId="5">
    <w:abstractNumId w:val="15"/>
  </w:num>
  <w:num w:numId="6">
    <w:abstractNumId w:val="14"/>
  </w:num>
  <w:num w:numId="7">
    <w:abstractNumId w:val="2"/>
  </w:num>
  <w:num w:numId="8">
    <w:abstractNumId w:val="3"/>
  </w:num>
  <w:num w:numId="9">
    <w:abstractNumId w:val="17"/>
  </w:num>
  <w:num w:numId="10">
    <w:abstractNumId w:val="0"/>
    <w:lvlOverride w:ilvl="0">
      <w:lvl w:ilvl="0">
        <w:numFmt w:val="bullet"/>
        <w:lvlText w:val="-"/>
        <w:legacy w:legacy="1" w:legacySpace="0" w:legacyIndent="273"/>
        <w:lvlJc w:val="left"/>
        <w:rPr>
          <w:rFonts w:ascii="Times New Roman" w:hAnsi="Times New Roman" w:hint="default"/>
        </w:rPr>
      </w:lvl>
    </w:lvlOverride>
  </w:num>
  <w:num w:numId="11">
    <w:abstractNumId w:val="10"/>
  </w:num>
  <w:num w:numId="12">
    <w:abstractNumId w:val="11"/>
    <w:lvlOverride w:ilvl="0">
      <w:startOverride w:val="1"/>
    </w:lvlOverride>
  </w:num>
  <w:num w:numId="13">
    <w:abstractNumId w:val="12"/>
  </w:num>
  <w:num w:numId="14">
    <w:abstractNumId w:val="5"/>
    <w:lvlOverride w:ilvl="0">
      <w:startOverride w:val="1"/>
    </w:lvlOverride>
  </w:num>
  <w:num w:numId="15">
    <w:abstractNumId w:val="6"/>
  </w:num>
  <w:num w:numId="16">
    <w:abstractNumId w:val="1"/>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22A1"/>
    <w:rsid w:val="00036DB3"/>
    <w:rsid w:val="00067C0D"/>
    <w:rsid w:val="000D7195"/>
    <w:rsid w:val="0011559C"/>
    <w:rsid w:val="00163E2E"/>
    <w:rsid w:val="001D2C20"/>
    <w:rsid w:val="001E577F"/>
    <w:rsid w:val="00217A5D"/>
    <w:rsid w:val="002411D1"/>
    <w:rsid w:val="002A28D5"/>
    <w:rsid w:val="002D5D5D"/>
    <w:rsid w:val="00313E1C"/>
    <w:rsid w:val="0036106E"/>
    <w:rsid w:val="00375D38"/>
    <w:rsid w:val="00380CB2"/>
    <w:rsid w:val="00392EE4"/>
    <w:rsid w:val="003C339A"/>
    <w:rsid w:val="003E5131"/>
    <w:rsid w:val="004154BC"/>
    <w:rsid w:val="00416A14"/>
    <w:rsid w:val="00422772"/>
    <w:rsid w:val="004233FA"/>
    <w:rsid w:val="00433F7C"/>
    <w:rsid w:val="004F4E93"/>
    <w:rsid w:val="00525C66"/>
    <w:rsid w:val="00533F44"/>
    <w:rsid w:val="005622A1"/>
    <w:rsid w:val="00585105"/>
    <w:rsid w:val="005C19B9"/>
    <w:rsid w:val="005C1BED"/>
    <w:rsid w:val="005D4275"/>
    <w:rsid w:val="00665709"/>
    <w:rsid w:val="006A2638"/>
    <w:rsid w:val="006A4D24"/>
    <w:rsid w:val="006C1EC0"/>
    <w:rsid w:val="006C2984"/>
    <w:rsid w:val="006F09A9"/>
    <w:rsid w:val="006F09CB"/>
    <w:rsid w:val="007240E1"/>
    <w:rsid w:val="00742BE5"/>
    <w:rsid w:val="007521C3"/>
    <w:rsid w:val="00764D93"/>
    <w:rsid w:val="00767DC5"/>
    <w:rsid w:val="007B460A"/>
    <w:rsid w:val="007D511C"/>
    <w:rsid w:val="007E2C1A"/>
    <w:rsid w:val="007F0D1E"/>
    <w:rsid w:val="0081042D"/>
    <w:rsid w:val="008364C0"/>
    <w:rsid w:val="00844CDD"/>
    <w:rsid w:val="00854506"/>
    <w:rsid w:val="00864190"/>
    <w:rsid w:val="008C0C6A"/>
    <w:rsid w:val="008C4365"/>
    <w:rsid w:val="008D66CD"/>
    <w:rsid w:val="008F11FA"/>
    <w:rsid w:val="008F584A"/>
    <w:rsid w:val="00903B37"/>
    <w:rsid w:val="0091105C"/>
    <w:rsid w:val="00987468"/>
    <w:rsid w:val="009B5BF9"/>
    <w:rsid w:val="009C1F52"/>
    <w:rsid w:val="009D44ED"/>
    <w:rsid w:val="009E1A97"/>
    <w:rsid w:val="00A039C3"/>
    <w:rsid w:val="00A25E4C"/>
    <w:rsid w:val="00A62029"/>
    <w:rsid w:val="00A87105"/>
    <w:rsid w:val="00AA01A1"/>
    <w:rsid w:val="00AA202F"/>
    <w:rsid w:val="00AA482C"/>
    <w:rsid w:val="00AC15A5"/>
    <w:rsid w:val="00B45C58"/>
    <w:rsid w:val="00B630A9"/>
    <w:rsid w:val="00B70845"/>
    <w:rsid w:val="00B72FF6"/>
    <w:rsid w:val="00B80C4A"/>
    <w:rsid w:val="00BB6E0A"/>
    <w:rsid w:val="00BD7448"/>
    <w:rsid w:val="00BE23DD"/>
    <w:rsid w:val="00C00AD0"/>
    <w:rsid w:val="00C1422E"/>
    <w:rsid w:val="00C160CB"/>
    <w:rsid w:val="00C2590A"/>
    <w:rsid w:val="00C27DC0"/>
    <w:rsid w:val="00C45976"/>
    <w:rsid w:val="00CD2D85"/>
    <w:rsid w:val="00CD6376"/>
    <w:rsid w:val="00D414C4"/>
    <w:rsid w:val="00D7158D"/>
    <w:rsid w:val="00D74339"/>
    <w:rsid w:val="00DA16CA"/>
    <w:rsid w:val="00DB3694"/>
    <w:rsid w:val="00DC23D5"/>
    <w:rsid w:val="00E25224"/>
    <w:rsid w:val="00E44054"/>
    <w:rsid w:val="00E56775"/>
    <w:rsid w:val="00E60B0E"/>
    <w:rsid w:val="00E65D2D"/>
    <w:rsid w:val="00E80B07"/>
    <w:rsid w:val="00E853E0"/>
    <w:rsid w:val="00EA0120"/>
    <w:rsid w:val="00EE11B9"/>
    <w:rsid w:val="00EE74DC"/>
    <w:rsid w:val="00F04811"/>
    <w:rsid w:val="00F322F0"/>
    <w:rsid w:val="00F42DC6"/>
    <w:rsid w:val="00F53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
    <o:shapelayout v:ext="edit">
      <o:idmap v:ext="edit" data="1"/>
    </o:shapelayout>
  </w:shapeDefaults>
  <w:decimalSymbol w:val=","/>
  <w:listSeparator w:val=";"/>
  <w15:chartTrackingRefBased/>
  <w15:docId w15:val="{10C3DF9D-3ACD-4BE3-AC0E-F69A81162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2A1"/>
    <w:rPr>
      <w:rFonts w:ascii="Times New Roman" w:hAnsi="Times New Roman"/>
      <w:sz w:val="24"/>
      <w:szCs w:val="24"/>
    </w:rPr>
  </w:style>
  <w:style w:type="paragraph" w:styleId="1">
    <w:name w:val="heading 1"/>
    <w:basedOn w:val="a"/>
    <w:next w:val="a"/>
    <w:link w:val="10"/>
    <w:qFormat/>
    <w:rsid w:val="00C2590A"/>
    <w:pPr>
      <w:keepNext/>
      <w:widowControl w:val="0"/>
      <w:spacing w:line="360" w:lineRule="auto"/>
      <w:ind w:firstLine="851"/>
      <w:jc w:val="both"/>
      <w:outlineLvl w:val="0"/>
    </w:pPr>
    <w:rPr>
      <w:b/>
      <w:sz w:val="28"/>
      <w:szCs w:val="20"/>
      <w:lang w:val="uk-UA"/>
    </w:rPr>
  </w:style>
  <w:style w:type="paragraph" w:styleId="3">
    <w:name w:val="heading 3"/>
    <w:basedOn w:val="a"/>
    <w:next w:val="a"/>
    <w:link w:val="30"/>
    <w:qFormat/>
    <w:rsid w:val="00C2590A"/>
    <w:pPr>
      <w:keepNext/>
      <w:ind w:firstLine="720"/>
      <w:jc w:val="center"/>
      <w:outlineLvl w:val="2"/>
    </w:pPr>
    <w:rPr>
      <w:b/>
      <w:sz w:val="28"/>
      <w:szCs w:val="20"/>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6F09CB"/>
    <w:pPr>
      <w:ind w:left="720"/>
      <w:contextualSpacing/>
    </w:pPr>
  </w:style>
  <w:style w:type="paragraph" w:styleId="a3">
    <w:name w:val="Normal (Web)"/>
    <w:basedOn w:val="a"/>
    <w:rsid w:val="00AA01A1"/>
    <w:pPr>
      <w:spacing w:before="100" w:after="100"/>
    </w:pPr>
    <w:rPr>
      <w:szCs w:val="20"/>
    </w:rPr>
  </w:style>
  <w:style w:type="paragraph" w:styleId="2">
    <w:name w:val="Body Text Indent 2"/>
    <w:basedOn w:val="a"/>
    <w:link w:val="20"/>
    <w:rsid w:val="006A4D24"/>
    <w:pPr>
      <w:widowControl w:val="0"/>
      <w:spacing w:line="360" w:lineRule="auto"/>
      <w:ind w:firstLine="709"/>
      <w:jc w:val="both"/>
    </w:pPr>
    <w:rPr>
      <w:spacing w:val="-20"/>
      <w:w w:val="113"/>
      <w:sz w:val="28"/>
      <w:szCs w:val="20"/>
      <w:lang w:val="uk-UA"/>
    </w:rPr>
  </w:style>
  <w:style w:type="character" w:customStyle="1" w:styleId="20">
    <w:name w:val="Основной текст с отступом 2 Знак"/>
    <w:basedOn w:val="a0"/>
    <w:link w:val="2"/>
    <w:locked/>
    <w:rsid w:val="006A4D24"/>
    <w:rPr>
      <w:rFonts w:ascii="Times New Roman" w:hAnsi="Times New Roman" w:cs="Times New Roman"/>
      <w:spacing w:val="-20"/>
      <w:w w:val="113"/>
      <w:sz w:val="20"/>
      <w:szCs w:val="20"/>
      <w:lang w:val="uk-UA" w:eastAsia="ru-RU"/>
    </w:rPr>
  </w:style>
  <w:style w:type="paragraph" w:styleId="31">
    <w:name w:val="Body Text Indent 3"/>
    <w:basedOn w:val="a"/>
    <w:link w:val="32"/>
    <w:rsid w:val="006A4D24"/>
    <w:pPr>
      <w:ind w:firstLine="426"/>
      <w:jc w:val="both"/>
    </w:pPr>
    <w:rPr>
      <w:sz w:val="28"/>
      <w:szCs w:val="20"/>
      <w:lang w:val="uk-UA" w:eastAsia="uk-UA"/>
    </w:rPr>
  </w:style>
  <w:style w:type="character" w:customStyle="1" w:styleId="32">
    <w:name w:val="Основной текст с отступом 3 Знак"/>
    <w:basedOn w:val="a0"/>
    <w:link w:val="31"/>
    <w:locked/>
    <w:rsid w:val="006A4D24"/>
    <w:rPr>
      <w:rFonts w:ascii="Times New Roman" w:hAnsi="Times New Roman" w:cs="Times New Roman"/>
      <w:sz w:val="20"/>
      <w:szCs w:val="20"/>
      <w:lang w:val="uk-UA" w:eastAsia="uk-UA"/>
    </w:rPr>
  </w:style>
  <w:style w:type="paragraph" w:styleId="a4">
    <w:name w:val="Body Text"/>
    <w:basedOn w:val="a"/>
    <w:link w:val="a5"/>
    <w:rsid w:val="006A4D24"/>
    <w:pPr>
      <w:widowControl w:val="0"/>
      <w:spacing w:after="120"/>
    </w:pPr>
    <w:rPr>
      <w:sz w:val="20"/>
      <w:szCs w:val="20"/>
      <w:lang w:eastAsia="uk-UA"/>
    </w:rPr>
  </w:style>
  <w:style w:type="character" w:customStyle="1" w:styleId="a5">
    <w:name w:val="Основной текст Знак"/>
    <w:basedOn w:val="a0"/>
    <w:link w:val="a4"/>
    <w:locked/>
    <w:rsid w:val="006A4D24"/>
    <w:rPr>
      <w:rFonts w:ascii="Times New Roman" w:hAnsi="Times New Roman" w:cs="Times New Roman"/>
      <w:sz w:val="20"/>
      <w:szCs w:val="20"/>
      <w:lang w:val="x-none" w:eastAsia="uk-UA"/>
    </w:rPr>
  </w:style>
  <w:style w:type="paragraph" w:styleId="21">
    <w:name w:val="Body Text 2"/>
    <w:basedOn w:val="a"/>
    <w:link w:val="22"/>
    <w:rsid w:val="006A4D24"/>
    <w:pPr>
      <w:spacing w:line="360" w:lineRule="auto"/>
      <w:jc w:val="both"/>
    </w:pPr>
    <w:rPr>
      <w:sz w:val="28"/>
      <w:szCs w:val="20"/>
      <w:lang w:val="uk-UA" w:eastAsia="uk-UA"/>
    </w:rPr>
  </w:style>
  <w:style w:type="character" w:customStyle="1" w:styleId="22">
    <w:name w:val="Основной текст 2 Знак"/>
    <w:basedOn w:val="a0"/>
    <w:link w:val="21"/>
    <w:locked/>
    <w:rsid w:val="006A4D24"/>
    <w:rPr>
      <w:rFonts w:ascii="Times New Roman" w:hAnsi="Times New Roman" w:cs="Times New Roman"/>
      <w:sz w:val="20"/>
      <w:szCs w:val="20"/>
      <w:lang w:val="uk-UA" w:eastAsia="uk-UA"/>
    </w:rPr>
  </w:style>
  <w:style w:type="table" w:styleId="a6">
    <w:name w:val="Table Grid"/>
    <w:basedOn w:val="a1"/>
    <w:rsid w:val="008364C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rsid w:val="00C2590A"/>
    <w:pPr>
      <w:spacing w:after="120"/>
      <w:ind w:left="283"/>
    </w:pPr>
  </w:style>
  <w:style w:type="character" w:customStyle="1" w:styleId="a8">
    <w:name w:val="Основной текст с отступом Знак"/>
    <w:basedOn w:val="a0"/>
    <w:link w:val="a7"/>
    <w:locked/>
    <w:rsid w:val="00C2590A"/>
    <w:rPr>
      <w:rFonts w:ascii="Times New Roman" w:hAnsi="Times New Roman" w:cs="Times New Roman"/>
      <w:sz w:val="24"/>
      <w:szCs w:val="24"/>
      <w:lang w:val="x-none" w:eastAsia="ru-RU"/>
    </w:rPr>
  </w:style>
  <w:style w:type="paragraph" w:styleId="33">
    <w:name w:val="Body Text 3"/>
    <w:basedOn w:val="a"/>
    <w:link w:val="34"/>
    <w:semiHidden/>
    <w:rsid w:val="00C2590A"/>
    <w:pPr>
      <w:spacing w:after="120"/>
    </w:pPr>
    <w:rPr>
      <w:sz w:val="16"/>
      <w:szCs w:val="16"/>
    </w:rPr>
  </w:style>
  <w:style w:type="character" w:customStyle="1" w:styleId="34">
    <w:name w:val="Основной текст 3 Знак"/>
    <w:basedOn w:val="a0"/>
    <w:link w:val="33"/>
    <w:semiHidden/>
    <w:locked/>
    <w:rsid w:val="00C2590A"/>
    <w:rPr>
      <w:rFonts w:ascii="Times New Roman" w:hAnsi="Times New Roman" w:cs="Times New Roman"/>
      <w:sz w:val="16"/>
      <w:szCs w:val="16"/>
      <w:lang w:val="x-none" w:eastAsia="ru-RU"/>
    </w:rPr>
  </w:style>
  <w:style w:type="character" w:customStyle="1" w:styleId="10">
    <w:name w:val="Заголовок 1 Знак"/>
    <w:basedOn w:val="a0"/>
    <w:link w:val="1"/>
    <w:locked/>
    <w:rsid w:val="00C2590A"/>
    <w:rPr>
      <w:rFonts w:ascii="Times New Roman" w:hAnsi="Times New Roman" w:cs="Times New Roman"/>
      <w:b/>
      <w:sz w:val="20"/>
      <w:szCs w:val="20"/>
      <w:lang w:val="uk-UA" w:eastAsia="ru-RU"/>
    </w:rPr>
  </w:style>
  <w:style w:type="character" w:customStyle="1" w:styleId="30">
    <w:name w:val="Заголовок 3 Знак"/>
    <w:basedOn w:val="a0"/>
    <w:link w:val="3"/>
    <w:locked/>
    <w:rsid w:val="00C2590A"/>
    <w:rPr>
      <w:rFonts w:ascii="Times New Roman" w:hAnsi="Times New Roman" w:cs="Times New Roman"/>
      <w:b/>
      <w:sz w:val="20"/>
      <w:szCs w:val="20"/>
      <w:u w:val="single"/>
      <w:lang w:val="uk-UA" w:eastAsia="ru-RU"/>
    </w:rPr>
  </w:style>
  <w:style w:type="paragraph" w:styleId="a9">
    <w:name w:val="Balloon Text"/>
    <w:basedOn w:val="a"/>
    <w:link w:val="aa"/>
    <w:semiHidden/>
    <w:rsid w:val="003C339A"/>
    <w:rPr>
      <w:rFonts w:ascii="Tahoma" w:hAnsi="Tahoma" w:cs="Tahoma"/>
      <w:sz w:val="16"/>
      <w:szCs w:val="16"/>
    </w:rPr>
  </w:style>
  <w:style w:type="character" w:customStyle="1" w:styleId="aa">
    <w:name w:val="Текст выноски Знак"/>
    <w:basedOn w:val="a0"/>
    <w:link w:val="a9"/>
    <w:semiHidden/>
    <w:locked/>
    <w:rsid w:val="003C339A"/>
    <w:rPr>
      <w:rFonts w:ascii="Tahoma" w:hAnsi="Tahoma" w:cs="Tahoma"/>
      <w:sz w:val="16"/>
      <w:szCs w:val="16"/>
      <w:lang w:val="x-none" w:eastAsia="ru-RU"/>
    </w:rPr>
  </w:style>
  <w:style w:type="paragraph" w:customStyle="1" w:styleId="rvps4">
    <w:name w:val="rvps4"/>
    <w:basedOn w:val="a"/>
    <w:rsid w:val="00533F44"/>
    <w:pPr>
      <w:spacing w:before="100" w:beforeAutospacing="1" w:after="100" w:afterAutospacing="1"/>
    </w:pPr>
  </w:style>
  <w:style w:type="character" w:customStyle="1" w:styleId="rvts9">
    <w:name w:val="rvts9"/>
    <w:basedOn w:val="a0"/>
    <w:rsid w:val="00533F44"/>
    <w:rPr>
      <w:rFonts w:cs="Times New Roman"/>
    </w:rPr>
  </w:style>
  <w:style w:type="character" w:customStyle="1" w:styleId="rvts13">
    <w:name w:val="rvts13"/>
    <w:basedOn w:val="a0"/>
    <w:rsid w:val="00533F44"/>
    <w:rPr>
      <w:rFonts w:cs="Times New Roman"/>
    </w:rPr>
  </w:style>
  <w:style w:type="character" w:customStyle="1" w:styleId="rvts8">
    <w:name w:val="rvts8"/>
    <w:basedOn w:val="a0"/>
    <w:rsid w:val="00533F44"/>
    <w:rPr>
      <w:rFonts w:cs="Times New Roman"/>
    </w:rPr>
  </w:style>
  <w:style w:type="paragraph" w:customStyle="1" w:styleId="rvps9">
    <w:name w:val="rvps9"/>
    <w:basedOn w:val="a"/>
    <w:rsid w:val="00533F44"/>
    <w:pPr>
      <w:spacing w:before="100" w:beforeAutospacing="1" w:after="100" w:afterAutospacing="1"/>
    </w:pPr>
  </w:style>
  <w:style w:type="paragraph" w:customStyle="1" w:styleId="rvps2">
    <w:name w:val="rvps2"/>
    <w:basedOn w:val="a"/>
    <w:rsid w:val="00533F44"/>
    <w:pPr>
      <w:spacing w:before="100" w:beforeAutospacing="1" w:after="100" w:afterAutospacing="1"/>
    </w:pPr>
  </w:style>
  <w:style w:type="paragraph" w:customStyle="1" w:styleId="rvps10">
    <w:name w:val="rvps10"/>
    <w:basedOn w:val="a"/>
    <w:rsid w:val="00533F44"/>
    <w:pPr>
      <w:spacing w:before="100" w:beforeAutospacing="1" w:after="100" w:afterAutospacing="1"/>
    </w:pPr>
  </w:style>
  <w:style w:type="paragraph" w:customStyle="1" w:styleId="rvps11">
    <w:name w:val="rvps11"/>
    <w:basedOn w:val="a"/>
    <w:rsid w:val="00533F44"/>
    <w:pPr>
      <w:spacing w:before="100" w:beforeAutospacing="1" w:after="100" w:afterAutospacing="1"/>
    </w:pPr>
  </w:style>
  <w:style w:type="paragraph" w:customStyle="1" w:styleId="rvps12">
    <w:name w:val="rvps12"/>
    <w:basedOn w:val="a"/>
    <w:rsid w:val="00533F44"/>
    <w:pPr>
      <w:spacing w:before="100" w:beforeAutospacing="1" w:after="100" w:afterAutospacing="1"/>
    </w:pPr>
  </w:style>
  <w:style w:type="paragraph" w:customStyle="1" w:styleId="rvps13">
    <w:name w:val="rvps13"/>
    <w:basedOn w:val="a"/>
    <w:rsid w:val="00533F44"/>
    <w:pPr>
      <w:spacing w:before="100" w:beforeAutospacing="1" w:after="100" w:afterAutospacing="1"/>
    </w:pPr>
  </w:style>
  <w:style w:type="paragraph" w:customStyle="1" w:styleId="H3">
    <w:name w:val="H3"/>
    <w:basedOn w:val="a"/>
    <w:next w:val="a"/>
    <w:rsid w:val="00C160CB"/>
    <w:pPr>
      <w:keepNext/>
      <w:spacing w:before="100" w:after="100"/>
      <w:outlineLvl w:val="3"/>
    </w:pPr>
    <w:rPr>
      <w:b/>
      <w:sz w:val="28"/>
    </w:rPr>
  </w:style>
  <w:style w:type="paragraph" w:styleId="ab">
    <w:name w:val="header"/>
    <w:basedOn w:val="a"/>
    <w:link w:val="ac"/>
    <w:rsid w:val="0011559C"/>
    <w:pPr>
      <w:tabs>
        <w:tab w:val="center" w:pos="4677"/>
        <w:tab w:val="right" w:pos="9355"/>
      </w:tabs>
    </w:pPr>
  </w:style>
  <w:style w:type="character" w:customStyle="1" w:styleId="ac">
    <w:name w:val="Верхний колонтитул Знак"/>
    <w:basedOn w:val="a0"/>
    <w:link w:val="ab"/>
    <w:locked/>
    <w:rsid w:val="0011559C"/>
    <w:rPr>
      <w:rFonts w:ascii="Times New Roman" w:hAnsi="Times New Roman" w:cs="Times New Roman"/>
      <w:sz w:val="24"/>
      <w:szCs w:val="24"/>
      <w:lang w:val="x-none" w:eastAsia="ru-RU"/>
    </w:rPr>
  </w:style>
  <w:style w:type="paragraph" w:styleId="ad">
    <w:name w:val="footer"/>
    <w:basedOn w:val="a"/>
    <w:link w:val="ae"/>
    <w:rsid w:val="0011559C"/>
    <w:pPr>
      <w:tabs>
        <w:tab w:val="center" w:pos="4677"/>
        <w:tab w:val="right" w:pos="9355"/>
      </w:tabs>
    </w:pPr>
  </w:style>
  <w:style w:type="character" w:customStyle="1" w:styleId="ae">
    <w:name w:val="Нижний колонтитул Знак"/>
    <w:basedOn w:val="a0"/>
    <w:link w:val="ad"/>
    <w:locked/>
    <w:rsid w:val="0011559C"/>
    <w:rPr>
      <w:rFonts w:ascii="Times New Roman" w:hAnsi="Times New Roman" w:cs="Times New Roman"/>
      <w:sz w:val="24"/>
      <w:szCs w:val="24"/>
      <w:lang w:val="x-none" w:eastAsia="ru-RU"/>
    </w:rPr>
  </w:style>
  <w:style w:type="character" w:styleId="af">
    <w:name w:val="Strong"/>
    <w:basedOn w:val="a0"/>
    <w:qFormat/>
    <w:rsid w:val="00CD2D85"/>
    <w:rPr>
      <w:rFonts w:cs="Times New Roman"/>
      <w:b/>
      <w:bCs/>
    </w:rPr>
  </w:style>
  <w:style w:type="paragraph" w:styleId="HTML">
    <w:name w:val="HTML Preformatted"/>
    <w:basedOn w:val="a"/>
    <w:link w:val="HTML0"/>
    <w:semiHidden/>
    <w:rsid w:val="00CD2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locked/>
    <w:rsid w:val="00CD2D85"/>
    <w:rPr>
      <w:rFonts w:ascii="Courier New" w:hAnsi="Courier New" w:cs="Courier New"/>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12444</Words>
  <Characters>70931</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Microsoft</Company>
  <LinksUpToDate>false</LinksUpToDate>
  <CharactersWithSpaces>83209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Admin</dc:creator>
  <cp:keywords/>
  <dc:description/>
  <cp:lastModifiedBy>admin</cp:lastModifiedBy>
  <cp:revision>2</cp:revision>
  <cp:lastPrinted>2010-06-15T08:07:00Z</cp:lastPrinted>
  <dcterms:created xsi:type="dcterms:W3CDTF">2014-06-22T18:37:00Z</dcterms:created>
  <dcterms:modified xsi:type="dcterms:W3CDTF">2014-06-22T18:37:00Z</dcterms:modified>
</cp:coreProperties>
</file>