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50" w:rsidRPr="007D0BEF" w:rsidRDefault="00767D5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67D50" w:rsidRPr="007D0BEF" w:rsidRDefault="00767D5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В условиях многогранности и сложности экономических отношений между хозяйствующими субъектами возрастает приоритетность и роль экономического анализа, основным содержанием которого является комплексное системное исследование механизма финансовой стабильности и финансовой безопасности организации.</w:t>
      </w:r>
    </w:p>
    <w:p w:rsidR="00767D50" w:rsidRPr="007D0BEF" w:rsidRDefault="00767D5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Финансовая отчетность является основным источником информации о деятельности </w:t>
      </w:r>
      <w:r w:rsidR="000B58E2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организации,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как для ее руководства, так и для</w:t>
      </w:r>
      <w:r w:rsidR="000B58E2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внешних пользователей. Изучение показателей финансовой отчетности различными субъектами бизнеса необходима для принятия </w:t>
      </w:r>
      <w:r w:rsidR="007819C8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лучших </w:t>
      </w:r>
      <w:r w:rsidR="000B58E2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управленческих решений.</w:t>
      </w:r>
    </w:p>
    <w:p w:rsidR="007819C8" w:rsidRPr="007D0BEF" w:rsidRDefault="007819C8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В данной контрольной работе рассмотрены вопросы, которые дают возможность на основе анализа данных финансовой отчетности сформировать объективное мнение и достоверную оценку финансового положения организации, оценить ее платежеспособность и финансовую устойчивость.</w:t>
      </w:r>
    </w:p>
    <w:p w:rsidR="00013C96" w:rsidRPr="007D0BEF" w:rsidRDefault="00013C96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процессе выполнения контрольной работы была выполнена счетная проверка показателей форм бухгалтерской отчетности, дана оценка состава, структуры и динамики статей </w:t>
      </w:r>
      <w:r w:rsidR="00D54658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б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ухгалтерского баланса. Также был проведен анализ состава, структуры и динамики доходов и расходов организации, произведен расчет влияния факторов на </w:t>
      </w:r>
      <w:r w:rsidR="002F5456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изменение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результативн</w:t>
      </w:r>
      <w:r w:rsidR="00152F18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ого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показател</w:t>
      </w:r>
      <w:r w:rsidR="00152F18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я оборачиваемости оборотных активов. Рассмотрено распределение денежных потоков организации за отчетный и предыдущий периоды по данным формы №4 «Отчет о движении денежных средств»</w:t>
      </w:r>
      <w:r w:rsidR="00211BAD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54658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211BAD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проанализирована динамика состояния текущих расчетов с дебиторами.</w:t>
      </w:r>
    </w:p>
    <w:p w:rsidR="00651ADC" w:rsidRPr="007D0BEF" w:rsidRDefault="007A401F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4D3C01"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Задание 1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D3C01" w:rsidRPr="007D0BEF" w:rsidRDefault="004D3C01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Провести счетную проверку показателе</w:t>
      </w:r>
      <w:r w:rsidR="0057751E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й форм бухгалтерской отчетности</w:t>
      </w:r>
      <w:r w:rsidR="00170E93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(таб.1)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 целью обеспечения их достоверности и охарактеризовать качественный уровень представленной </w:t>
      </w:r>
      <w:r w:rsidR="001F5CD7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отчетности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Провести</w:t>
      </w:r>
      <w:r w:rsidR="001F5CD7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взаимоувя</w:t>
      </w:r>
      <w:r w:rsidR="001F5CD7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з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ку и установить соответс</w:t>
      </w:r>
      <w:r w:rsidR="001F5CD7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твие аналогичных показателей, отраженных в разных формах отчетности.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>Таблица 1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Проверка согласованности показателей, отраженных в бухгалтерской отчетности (по данным ф. № 1-5)</w:t>
      </w:r>
    </w:p>
    <w:tbl>
      <w:tblPr>
        <w:tblW w:w="5000" w:type="pct"/>
        <w:tblInd w:w="-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509"/>
        <w:gridCol w:w="980"/>
        <w:gridCol w:w="1593"/>
        <w:gridCol w:w="1230"/>
        <w:gridCol w:w="941"/>
        <w:gridCol w:w="1231"/>
        <w:gridCol w:w="1086"/>
      </w:tblGrid>
      <w:tr w:rsidR="00F910ED" w:rsidRPr="007D0BEF">
        <w:trPr>
          <w:trHeight w:val="23"/>
        </w:trPr>
        <w:tc>
          <w:tcPr>
            <w:tcW w:w="1349" w:type="pct"/>
            <w:vMerge w:val="restar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836" w:type="pct"/>
            <w:gridSpan w:val="3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Проверяемая форма</w:t>
            </w:r>
          </w:p>
        </w:tc>
        <w:tc>
          <w:tcPr>
            <w:tcW w:w="1815" w:type="pct"/>
            <w:gridSpan w:val="3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Согласуемая форма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vMerge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№ формы</w:t>
            </w:r>
          </w:p>
        </w:tc>
        <w:tc>
          <w:tcPr>
            <w:tcW w:w="605" w:type="pct"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№ (код) строки, графы</w:t>
            </w:r>
          </w:p>
        </w:tc>
        <w:tc>
          <w:tcPr>
            <w:tcW w:w="681" w:type="pct"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Сумма, тыс.</w:t>
            </w:r>
            <w:r w:rsidR="00A80694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29" w:type="pct"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№ формы</w:t>
            </w:r>
          </w:p>
        </w:tc>
        <w:tc>
          <w:tcPr>
            <w:tcW w:w="681" w:type="pct"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№ (код) строки, графы</w:t>
            </w:r>
          </w:p>
        </w:tc>
        <w:tc>
          <w:tcPr>
            <w:tcW w:w="605" w:type="pct"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Сумма, тыс.</w:t>
            </w:r>
            <w:r w:rsidR="00A80694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Основные средства: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1229892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080гр.3-140гр.3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1229892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1782110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080гр.6-140гр.4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1782110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Денежные средства: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010гр.3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15230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22036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060гр.3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22036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Уставный капитал: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410гр.3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410гр.4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Дебиторская задолженность: 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230гр.3+240гр.3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449200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7A01AC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  <w:r w:rsidR="00CB464B"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0гр.3</w:t>
            </w:r>
            <w:r w:rsidR="007A01AC"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:rsidR="00F910ED" w:rsidRPr="007D0BEF" w:rsidRDefault="007A01AC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449200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230гр.4+240гр.4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518100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20D24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  <w:r w:rsidR="00CB464B"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0гр.4</w:t>
            </w:r>
            <w:r w:rsidR="00F20D24"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:rsidR="00F910ED" w:rsidRPr="007D0BEF" w:rsidRDefault="00F20D24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600гр.4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518100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Долгосрочные займы и кредиты: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624262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624262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799426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650гр.4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799426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Нераспределенная прибыль (непокрытый убыток):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425951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100гр.7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425951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1666E9" w:rsidRPr="007D0BEF" w:rsidRDefault="001666E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noWrap/>
            <w:vAlign w:val="bottom"/>
          </w:tcPr>
          <w:p w:rsidR="001666E9" w:rsidRPr="007D0BEF" w:rsidRDefault="001666E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pct"/>
            <w:noWrap/>
            <w:vAlign w:val="bottom"/>
          </w:tcPr>
          <w:p w:rsidR="001666E9" w:rsidRPr="007D0BEF" w:rsidRDefault="001666E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noWrap/>
            <w:vAlign w:val="center"/>
          </w:tcPr>
          <w:p w:rsidR="001666E9" w:rsidRPr="007D0BEF" w:rsidRDefault="001666E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pct"/>
            <w:noWrap/>
            <w:vAlign w:val="bottom"/>
          </w:tcPr>
          <w:p w:rsidR="001666E9" w:rsidRPr="007D0BEF" w:rsidRDefault="001666E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1666E9" w:rsidRPr="007D0BEF" w:rsidRDefault="001666E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pct"/>
            <w:noWrap/>
            <w:vAlign w:val="center"/>
          </w:tcPr>
          <w:p w:rsidR="001666E9" w:rsidRPr="007D0BEF" w:rsidRDefault="001666E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768843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140гр.7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768843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Краткосрочные финансовые вложения: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52150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540гр.5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52150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47044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540гр.6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47044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Нематериальные активы: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14294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040гр.3-050гр.3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14294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22960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040гр.6-050гр.4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22960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Добавочный капитал: 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564783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100гр.5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564783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564783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140гр.5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564783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448833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448833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431354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640гр.4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431354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Долгосрочные финансовые вложения: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540гр.3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140гр.4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540гр.4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Краткосрочные кредиты и займы: 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610гр.3</w:t>
            </w:r>
          </w:p>
        </w:tc>
        <w:tc>
          <w:tcPr>
            <w:tcW w:w="681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666E9" w:rsidRPr="007D0BEF">
        <w:trPr>
          <w:trHeight w:val="23"/>
        </w:trPr>
        <w:tc>
          <w:tcPr>
            <w:tcW w:w="134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50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610гр.4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noWrap/>
            <w:vAlign w:val="bottom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pct"/>
            <w:noWrap/>
            <w:vAlign w:val="bottom"/>
          </w:tcPr>
          <w:p w:rsidR="00F910ED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noWrap/>
            <w:vAlign w:val="center"/>
          </w:tcPr>
          <w:p w:rsidR="00F910ED" w:rsidRPr="007D0BEF" w:rsidRDefault="00F910ED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F5CD7" w:rsidRPr="007D0BEF" w:rsidRDefault="001F5CD7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97146" w:rsidRPr="007D0BEF" w:rsidRDefault="007E667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Центральное место в составе финансовой отчетности организации занимает </w:t>
      </w:r>
      <w:r w:rsidR="001E74BC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б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ухгалтерский баланс, показатели которого дают возможность проанализировать и оценить финансовое состояние организации на дату его составления.</w:t>
      </w:r>
    </w:p>
    <w:p w:rsidR="001F3D43" w:rsidRPr="007D0BEF" w:rsidRDefault="007E667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Показатели </w:t>
      </w:r>
      <w:r w:rsidR="001E74BC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б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ухгалтерского баланса тесно связаны с показателями, представленными в других формах финансовой отчетности</w:t>
      </w:r>
      <w:r w:rsidR="00133CE5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В данном </w:t>
      </w:r>
      <w:r w:rsidR="00997146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задании</w:t>
      </w:r>
      <w:r w:rsidR="007A401F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рассмотрена взаимоувязка </w:t>
      </w:r>
      <w:r w:rsidR="001E74BC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б</w:t>
      </w:r>
      <w:r w:rsidR="00133CE5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ухгалтерского баланса и</w:t>
      </w:r>
      <w:r w:rsidR="001F3D43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форм №3-5.</w:t>
      </w:r>
    </w:p>
    <w:p w:rsidR="00F06C70" w:rsidRPr="007D0BEF" w:rsidRDefault="00F06C7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В форме № 3 «Отчет об изменениях капитала» отражается информация о состоянии и движении собственного капитала организации не менее чем за 2 года.</w:t>
      </w:r>
    </w:p>
    <w:p w:rsidR="00F06C70" w:rsidRPr="007D0BEF" w:rsidRDefault="00F06C7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В форме № 4 «Отчет о движении денежных средств» содержится информация об остатках денежных средств на отчетную дату, их положительных и отрицательных потоках в разрезе текущей, инвестиционной и финансовой деятельности организации, а также чистые денежные потоки по видам деятельности.</w:t>
      </w:r>
    </w:p>
    <w:p w:rsidR="00133CE5" w:rsidRPr="007D0BEF" w:rsidRDefault="00501D61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Ф</w:t>
      </w:r>
      <w:r w:rsidR="00133CE5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орм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="00133CE5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№5 «Приложение к бухгалтерскому балансу»</w:t>
      </w:r>
      <w:r w:rsidR="00997146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Эта форма рекомендована для отражения информации, детализирующей отчетные данные и позволяющие более полно охарактеризовать финансово-хозяйственную деятельность организации.</w:t>
      </w:r>
      <w:r w:rsidR="0065355C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Данная информация дает возможность, для заинтересованных пользователей, провести детальный анализ состава, структуры и динамики НМА, ОС,</w:t>
      </w:r>
      <w:r w:rsidR="00E33C2D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долгосрочных и краткосрочных финансовых вложений</w:t>
      </w:r>
      <w:r w:rsidR="0006238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, дебиторской и кредиторской задолженности, расходов по обычным видам деятельности, расходов на НИОКР, расходов на освоение природных ресурсов</w:t>
      </w:r>
      <w:r w:rsidR="00615B12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Также внимание уделяется информации, содержащейся в разделах: Обеспечение, Государственная помощь и Доходные вложения в материальные ценности.</w:t>
      </w:r>
    </w:p>
    <w:p w:rsidR="00EE01AB" w:rsidRPr="007D0BEF" w:rsidRDefault="00EE01AB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Проведя счетную проверку показателей форм бухгалтерской отчетности</w:t>
      </w:r>
      <w:r w:rsidR="000C2371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, можно говорить о полной достоверности и хорошем качественном уровне представленной отчетности.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C2371" w:rsidRPr="007D0BEF" w:rsidRDefault="00651ADC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Задание 2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51ADC" w:rsidRPr="007D0BEF" w:rsidRDefault="00651ADC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 данным </w:t>
      </w:r>
      <w:r w:rsidR="001E74BC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б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ухгалтерского баланса проанализировать и оценить динамику состава и структуры активов и пассивов организации.</w:t>
      </w:r>
    </w:p>
    <w:p w:rsidR="006A5839" w:rsidRPr="007D0BEF" w:rsidRDefault="00651ADC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Данные об имущественном положении и источниках финансирования активов организации отражены в таблице</w:t>
      </w:r>
      <w:r w:rsidR="00170E93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2.</w:t>
      </w:r>
    </w:p>
    <w:p w:rsidR="0021771A" w:rsidRPr="007D0BEF" w:rsidRDefault="0021771A" w:rsidP="002177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</w:p>
    <w:p w:rsidR="0021771A" w:rsidRPr="007D0BEF" w:rsidRDefault="0021771A" w:rsidP="002177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  <w:r w:rsidRPr="007D0BEF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>Таблица 2</w:t>
      </w:r>
    </w:p>
    <w:p w:rsidR="0021771A" w:rsidRPr="007D0BEF" w:rsidRDefault="0021771A" w:rsidP="0021771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Горизонтальный и вертикальный анализ активов и пассивов организации (по данным ф. № 1)</w:t>
      </w:r>
    </w:p>
    <w:tbl>
      <w:tblPr>
        <w:tblW w:w="4941" w:type="pct"/>
        <w:tblInd w:w="-118" w:type="dxa"/>
        <w:tblLayout w:type="fixed"/>
        <w:tblLook w:val="00A0" w:firstRow="1" w:lastRow="0" w:firstColumn="1" w:lastColumn="0" w:noHBand="0" w:noVBand="0"/>
      </w:tblPr>
      <w:tblGrid>
        <w:gridCol w:w="611"/>
        <w:gridCol w:w="221"/>
        <w:gridCol w:w="1560"/>
        <w:gridCol w:w="906"/>
        <w:gridCol w:w="218"/>
        <w:gridCol w:w="717"/>
        <w:gridCol w:w="1146"/>
        <w:gridCol w:w="895"/>
        <w:gridCol w:w="1074"/>
        <w:gridCol w:w="1074"/>
        <w:gridCol w:w="1035"/>
      </w:tblGrid>
      <w:tr w:rsidR="006A5839" w:rsidRPr="007D0BEF">
        <w:trPr>
          <w:trHeight w:val="27"/>
        </w:trPr>
        <w:tc>
          <w:tcPr>
            <w:tcW w:w="126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205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Горизонтальный анализ</w:t>
            </w:r>
          </w:p>
        </w:tc>
        <w:tc>
          <w:tcPr>
            <w:tcW w:w="16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Вертикальный анализ</w:t>
            </w:r>
          </w:p>
        </w:tc>
      </w:tr>
      <w:tr w:rsidR="0021771A" w:rsidRPr="007D0BEF">
        <w:trPr>
          <w:trHeight w:val="27"/>
        </w:trPr>
        <w:tc>
          <w:tcPr>
            <w:tcW w:w="126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Остатки по балансу, тыс.руб.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Темп роста (сниже</w:t>
            </w:r>
            <w:r w:rsidR="001E74BC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ния) %</w:t>
            </w:r>
          </w:p>
        </w:tc>
        <w:tc>
          <w:tcPr>
            <w:tcW w:w="16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Структура активов и пассивов, %</w:t>
            </w:r>
          </w:p>
        </w:tc>
      </w:tr>
      <w:tr w:rsidR="0021771A" w:rsidRPr="007D0BEF">
        <w:trPr>
          <w:trHeight w:val="27"/>
        </w:trPr>
        <w:tc>
          <w:tcPr>
            <w:tcW w:w="126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изменение (+,-)</w:t>
            </w:r>
          </w:p>
        </w:tc>
        <w:tc>
          <w:tcPr>
            <w:tcW w:w="4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изменение (+,-)</w:t>
            </w:r>
          </w:p>
        </w:tc>
      </w:tr>
      <w:tr w:rsidR="0021771A" w:rsidRPr="007D0BEF">
        <w:trPr>
          <w:trHeight w:val="27"/>
        </w:trPr>
        <w:tc>
          <w:tcPr>
            <w:tcW w:w="12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A5839" w:rsidRPr="007D0BEF">
        <w:trPr>
          <w:trHeight w:val="2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Внеоборотные активы </w:t>
            </w: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всего 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1314186</w:t>
            </w:r>
          </w:p>
        </w:tc>
        <w:tc>
          <w:tcPr>
            <w:tcW w:w="494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1805070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490884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137,353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63,661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70,374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6,713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7E3E6B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9" w:type="pct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НМА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14294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22960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8666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160,627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0,692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0,895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0,203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1299892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1782110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482218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137,097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62,969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69,479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6,51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Незавершенное строительство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Долгосрочные вложения в материальные ценности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Прочие внеоборотные активы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Оборотные активы </w:t>
            </w: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 всего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750164</w:t>
            </w:r>
          </w:p>
        </w:tc>
        <w:tc>
          <w:tcPr>
            <w:tcW w:w="494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759880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9716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101,295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36,339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29,626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-6,713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7E3E6B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233457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172594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-60863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73,93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11,309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6,729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-4,58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НДС по приобретенным ценностям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83,465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-0,002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Дебиторская задолженность (со сроком погашения более чем через 12 месяцев)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238076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233145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-4931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97,929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11,533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-2,443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Дебиторская задолженность (со сроком погашения в течение12 месяцев)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211124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284955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73831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134,97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10,227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0,883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52150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47044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-5106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90,209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2,526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1,834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-0,692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22036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144,688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0,738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0,859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0,121</w:t>
            </w:r>
          </w:p>
        </w:tc>
      </w:tr>
      <w:tr w:rsidR="0021771A" w:rsidRPr="007D0BEF">
        <w:trPr>
          <w:trHeight w:val="27"/>
        </w:trPr>
        <w:tc>
          <w:tcPr>
            <w:tcW w:w="4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771A" w:rsidRPr="007D0BEF">
        <w:trPr>
          <w:trHeight w:val="27"/>
        </w:trPr>
        <w:tc>
          <w:tcPr>
            <w:tcW w:w="12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Итого активов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2064350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2564950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500600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124,25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A5839" w:rsidRPr="007D0BEF">
        <w:trPr>
          <w:trHeight w:val="2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B797D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ПАССИВЫ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Капитал и резервы </w:t>
            </w: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 всего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990888</w:t>
            </w:r>
          </w:p>
        </w:tc>
        <w:tc>
          <w:tcPr>
            <w:tcW w:w="494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1333774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342886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134,604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</w:tcPr>
          <w:p w:rsidR="007E3E6B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E3E6B" w:rsidRPr="007D0BEF" w:rsidRDefault="007E3E6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564783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564783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88,889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-0,001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425951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768843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342892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20,634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29,975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9,341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Обязательства</w:t>
            </w: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1073462</w:t>
            </w:r>
          </w:p>
        </w:tc>
        <w:tc>
          <w:tcPr>
            <w:tcW w:w="49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1231176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157714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114,692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-4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624262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799426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175164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128,059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31,167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0,927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Краткосрочные обязательства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449200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431750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-17450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96,115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21,76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16,833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-4,927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Займы и кредиты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448833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431354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-17479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96,106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21,742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16,817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-4,925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109,091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0,0028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</w:t>
            </w:r>
            <w:r w:rsidR="0048275C"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107,641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-0,002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Резервы предстоящих расходов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1771A" w:rsidRPr="007D0BEF">
        <w:trPr>
          <w:trHeight w:val="27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2.2.6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1771A" w:rsidRPr="007D0BEF">
        <w:trPr>
          <w:trHeight w:val="27"/>
        </w:trPr>
        <w:tc>
          <w:tcPr>
            <w:tcW w:w="12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Итого пассивов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2064350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2564950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500600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124,25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5839" w:rsidRPr="007D0BEF" w:rsidRDefault="006A5839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9243BC" w:rsidRPr="007D0BEF" w:rsidRDefault="00724669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="00AA631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формулы р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асчет</w:t>
      </w:r>
      <w:r w:rsidR="00AA631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см. в приложении 1)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93AD0" w:rsidRPr="007D0BEF" w:rsidRDefault="00693AD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Данные вертикального и горизонтального анализа дают наиболее общее представление о качественных изменениях в структуре средств и их источников, а также динамике этих изменений.</w:t>
      </w:r>
    </w:p>
    <w:p w:rsidR="0078085F" w:rsidRPr="007D0BEF" w:rsidRDefault="00BC3F3E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В отчетном году организация увеличила вложения средств в осуществление своей деятельности. Об этом свидетельствует</w:t>
      </w:r>
      <w:r w:rsidR="0078085F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рост величины валюты баланса с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</w:t>
      </w:r>
      <w:r w:rsidR="0087284E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064</w:t>
      </w:r>
      <w:r w:rsidR="0087284E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350 тыс. руб. на начало года до 2</w:t>
      </w:r>
      <w:r w:rsidR="0087284E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564</w:t>
      </w:r>
      <w:r w:rsidR="0087284E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950 тыс. руб. на конец года, а также относительный показатель – темп роста, который составил 24,25 %.</w:t>
      </w:r>
    </w:p>
    <w:p w:rsidR="0078085F" w:rsidRPr="007D0BEF" w:rsidRDefault="00693AD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Совокупная величина активов </w:t>
      </w:r>
      <w:r w:rsidR="00FE51E9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организации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272D04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конец отчетного года составила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2 5640950 тыс</w:t>
      </w:r>
      <w:r w:rsidR="004F777D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р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уб., что на 500 600 тыс</w:t>
      </w:r>
      <w:r w:rsidR="004F777D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р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уб. больше, чем на начало года.</w:t>
      </w:r>
      <w:r w:rsidR="0078085F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Относительные показатели структуры актива баланса отражают повышение доли внеоборотных активов на 6,71% и аналогичное снижение доли оборотных активов (-6,71%).</w:t>
      </w:r>
    </w:p>
    <w:p w:rsidR="00111193" w:rsidRPr="007D0BEF" w:rsidRDefault="00C35CE7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велич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ение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внеоборотны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х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актив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, сумма которых на отчетную дату составила 1 805 070 тыс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р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уб., что на 490 884 тыс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р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уб. больше, чем на начало года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темп роста составил 37,35%)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, связано, главным образом, с приобретением ОС</w:t>
      </w:r>
      <w:r w:rsidR="00111193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Это говорит о том, что организация развивает производственную мощность, имея для этого достаточно собственных средств в виде нераспределенной прибыли, рассчитывая на окупаемость долгосрочных затрат.</w:t>
      </w:r>
    </w:p>
    <w:p w:rsidR="00C43B9A" w:rsidRPr="007D0BEF" w:rsidRDefault="00E01D5C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Увеличение же 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оборотны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х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актив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ов на 9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716 тыс.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руб</w:t>
      </w:r>
      <w:r w:rsidR="0049488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с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темпом роста на 1,3% связано с ростом дебиторской задолженности</w:t>
      </w:r>
      <w:r w:rsidR="00863E14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C43B9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Величина краткосрочной дебиторской задолженности (платежи по которой ожидается в течение 12 месяцев) на отчетную дату составила 284 955 тыс. руб., что на 73 831 тыс. руб.</w:t>
      </w:r>
      <w:r w:rsidR="00317AE6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43B9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больш</w:t>
      </w:r>
      <w:r w:rsidR="00C46F8C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е</w:t>
      </w:r>
      <w:r w:rsidR="00C43B9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, чем на начало года</w:t>
      </w:r>
      <w:r w:rsidR="009C154B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(темп роста составил 34,97%)</w:t>
      </w:r>
      <w:r w:rsidR="00C43B9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Ее удельный вес в общей величине </w:t>
      </w:r>
      <w:r w:rsidR="00A27F4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оборотных </w:t>
      </w:r>
      <w:r w:rsidR="00C43B9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активов составил 11,11%.</w:t>
      </w:r>
      <w:r w:rsidR="00A27F4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свою очередь, уменьшилась величина долгосрочной дебиторской задолженности на (-4931 тыс. руб.) и ее удельный вес составляет 9,09%.</w:t>
      </w:r>
      <w:r w:rsidR="009C154B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Можно предположить, что организация перевела часть долгосрочной дебиторской задолженности в краткосрочную, т.е. платежи по которой ожидаются в течение года.</w:t>
      </w:r>
    </w:p>
    <w:p w:rsidR="00C532D8" w:rsidRPr="007D0BEF" w:rsidRDefault="00C532D8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Наличие такой достаточно большой дебиторской задолженности показывает на неэффективную работу по расчетам с покупателями и заказчиками.</w:t>
      </w:r>
    </w:p>
    <w:p w:rsidR="0089190B" w:rsidRPr="007D0BEF" w:rsidRDefault="00C532D8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Хотя, у</w:t>
      </w:r>
      <w:r w:rsidR="001E1558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величение средств, отвлекаемых в расчеты с покупателями, может быть обусловлено высокими темпами наращивания объема продаж.</w:t>
      </w:r>
    </w:p>
    <w:p w:rsidR="00863E14" w:rsidRPr="007D0BEF" w:rsidRDefault="00693AD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Пассив баланса характеризуется положительной динамикой итоговой величины раздела «Капитал и резервы» (на 342</w:t>
      </w:r>
      <w:r w:rsidR="0087284E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886 тыс</w:t>
      </w:r>
      <w:r w:rsidR="00863E14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р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уб., или на 34,6%), это рост связан с увеличением показателя нераспределенной прибыли на 342 892 тыс.</w:t>
      </w:r>
      <w:r w:rsidR="00863E14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руб., или на 80,5%. </w:t>
      </w:r>
      <w:r w:rsidR="00863E14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Повышение удельного веса итоговой величины раздела «Капитал и резервы» с 48 % в начале года до 52% в конце года является положительным фактом, так как в этом проявляется укрепление финансовой независимости организации от заемного финансирования, что снижает уровень финансового рисков.</w:t>
      </w:r>
    </w:p>
    <w:p w:rsidR="0087284E" w:rsidRPr="007D0BEF" w:rsidRDefault="00693AD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Понижение удельного веса в валюте баланса итоговой величины раздела «Обязательства – всего» с 52% в начале года до 48% в конце года говорит о частичном отказе организации от использования дорогостоящих кредитов и займов, выплаты процентов по которым увеличивают величину расходов и негативно влияют на финансовые результаты.</w:t>
      </w:r>
    </w:p>
    <w:p w:rsidR="00693AD0" w:rsidRPr="007D0BEF" w:rsidRDefault="00693AD0" w:rsidP="0087284E">
      <w:pPr>
        <w:pStyle w:val="a7"/>
        <w:spacing w:line="360" w:lineRule="auto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Наибольшую сумму обязательств составл</w:t>
      </w:r>
      <w:r w:rsidR="00863E14" w:rsidRPr="007D0BEF">
        <w:rPr>
          <w:noProof/>
          <w:color w:val="000000"/>
        </w:rPr>
        <w:t>яют долгосрочные обязательства</w:t>
      </w:r>
      <w:r w:rsidRPr="007D0BEF">
        <w:rPr>
          <w:noProof/>
          <w:color w:val="000000"/>
        </w:rPr>
        <w:t>, котор</w:t>
      </w:r>
      <w:r w:rsidR="00863E14" w:rsidRPr="007D0BEF">
        <w:rPr>
          <w:noProof/>
          <w:color w:val="000000"/>
        </w:rPr>
        <w:t>ые</w:t>
      </w:r>
      <w:r w:rsidRPr="007D0BEF">
        <w:rPr>
          <w:noProof/>
          <w:color w:val="000000"/>
        </w:rPr>
        <w:t xml:space="preserve"> за отчетный год возросл</w:t>
      </w:r>
      <w:r w:rsidR="00863E14" w:rsidRPr="007D0BEF">
        <w:rPr>
          <w:noProof/>
          <w:color w:val="000000"/>
        </w:rPr>
        <w:t>и</w:t>
      </w:r>
      <w:r w:rsidRPr="007D0BEF">
        <w:rPr>
          <w:noProof/>
          <w:color w:val="000000"/>
        </w:rPr>
        <w:t xml:space="preserve"> на 175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164 тыс</w:t>
      </w:r>
      <w:r w:rsidR="00AD4505" w:rsidRPr="007D0BEF">
        <w:rPr>
          <w:noProof/>
          <w:color w:val="000000"/>
        </w:rPr>
        <w:t>. р</w:t>
      </w:r>
      <w:r w:rsidRPr="007D0BEF">
        <w:rPr>
          <w:noProof/>
          <w:color w:val="000000"/>
        </w:rPr>
        <w:t>уб., или на 28,0</w:t>
      </w:r>
      <w:r w:rsidR="00863E14" w:rsidRPr="007D0BEF">
        <w:rPr>
          <w:noProof/>
          <w:color w:val="000000"/>
        </w:rPr>
        <w:t>6</w:t>
      </w:r>
      <w:r w:rsidRPr="007D0BEF">
        <w:rPr>
          <w:noProof/>
          <w:color w:val="000000"/>
        </w:rPr>
        <w:t xml:space="preserve">%. Это связано с увеличением долгосрочных займов и кредитов. Наличие долгосрочных кредиторских средств является положительным </w:t>
      </w:r>
      <w:r w:rsidR="00AD2F5F" w:rsidRPr="007D0BEF">
        <w:rPr>
          <w:noProof/>
          <w:color w:val="000000"/>
        </w:rPr>
        <w:t>явлением</w:t>
      </w:r>
      <w:r w:rsidRPr="007D0BEF">
        <w:rPr>
          <w:noProof/>
          <w:color w:val="000000"/>
        </w:rPr>
        <w:t xml:space="preserve">, т.к. они </w:t>
      </w:r>
      <w:r w:rsidR="003D5F1C" w:rsidRPr="007D0BEF">
        <w:rPr>
          <w:noProof/>
          <w:color w:val="000000"/>
        </w:rPr>
        <w:t xml:space="preserve">чаще используются для </w:t>
      </w:r>
      <w:r w:rsidRPr="007D0BEF">
        <w:rPr>
          <w:noProof/>
          <w:color w:val="000000"/>
        </w:rPr>
        <w:t>инвестиционн</w:t>
      </w:r>
      <w:r w:rsidR="003D5F1C" w:rsidRPr="007D0BEF">
        <w:rPr>
          <w:noProof/>
          <w:color w:val="000000"/>
        </w:rPr>
        <w:t>ой</w:t>
      </w:r>
      <w:r w:rsidRPr="007D0BEF">
        <w:rPr>
          <w:noProof/>
          <w:color w:val="000000"/>
        </w:rPr>
        <w:t xml:space="preserve"> деятельност</w:t>
      </w:r>
      <w:r w:rsidR="003D5F1C" w:rsidRPr="007D0BEF">
        <w:rPr>
          <w:noProof/>
          <w:color w:val="000000"/>
        </w:rPr>
        <w:t>и организации</w:t>
      </w:r>
      <w:r w:rsidR="002B135C" w:rsidRPr="007D0BEF">
        <w:rPr>
          <w:noProof/>
          <w:color w:val="000000"/>
        </w:rPr>
        <w:t xml:space="preserve"> (расширение производства, модернизация оборудования, внедрение новых технологий и т.д.).</w:t>
      </w:r>
    </w:p>
    <w:p w:rsidR="00693AD0" w:rsidRPr="007D0BEF" w:rsidRDefault="00AD4505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Основной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удельный вес в краткосрочных обязательств занимает кредиторская задолженность, которая с начала года составляла 21,7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%, а на конец года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уменьшилась на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16,8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%</w:t>
      </w:r>
      <w:r w:rsidR="0087284E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изменение составило 4,92%, или на 17 479 тыс.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руб., это связано с уменьшением задолженности перед поставщиками и подрядчиками и увеличением задолженности перед персоналом организации, перед государственными внебюджетными фондами,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задолженности </w:t>
      </w:r>
      <w:r w:rsidR="00693AD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по налогам и сборам.</w:t>
      </w:r>
    </w:p>
    <w:p w:rsidR="00693AD0" w:rsidRPr="007D0BEF" w:rsidRDefault="00693AD0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Также наблюдается не значительный рост по строкам «Задолженность перед участниками (учредителями) по выплате доходов» </w:t>
      </w:r>
      <w:r w:rsidR="00141E5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и составляет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6 тыс</w:t>
      </w:r>
      <w:r w:rsidR="00141E5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р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уб. и </w:t>
      </w:r>
      <w:r w:rsidR="00141E5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«Доходы будущих периодов», где увеличение произошло на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23 тыс</w:t>
      </w:r>
      <w:r w:rsidR="00141E5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. р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уб.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93AD0" w:rsidRPr="007D0BEF" w:rsidRDefault="009F6CF8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Задание 3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60F7B" w:rsidRPr="007D0BEF" w:rsidRDefault="009F6CF8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По данным бухгалтерского баланса проанализировать динамику состояния текущих расчетов с дебиторами.</w:t>
      </w:r>
      <w:r w:rsidR="00646649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Данные представлены в таб</w:t>
      </w:r>
      <w:r w:rsidR="001F293F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лице</w:t>
      </w:r>
      <w:r w:rsidR="006243FB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3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>Таблица 3</w:t>
      </w:r>
    </w:p>
    <w:p w:rsidR="0021771A" w:rsidRPr="007D0BEF" w:rsidRDefault="0021771A" w:rsidP="0021771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Состав и динамика дебиторской задолженности (по данным ф. № 1 и ф. № 5)</w:t>
      </w:r>
    </w:p>
    <w:tbl>
      <w:tblPr>
        <w:tblW w:w="5000" w:type="pct"/>
        <w:tblInd w:w="-118" w:type="dxa"/>
        <w:tblLook w:val="00A0" w:firstRow="1" w:lastRow="0" w:firstColumn="1" w:lastColumn="0" w:noHBand="0" w:noVBand="0"/>
      </w:tblPr>
      <w:tblGrid>
        <w:gridCol w:w="1052"/>
        <w:gridCol w:w="2008"/>
        <w:gridCol w:w="1206"/>
        <w:gridCol w:w="1476"/>
        <w:gridCol w:w="1206"/>
        <w:gridCol w:w="1476"/>
        <w:gridCol w:w="1146"/>
      </w:tblGrid>
      <w:tr w:rsidR="00260F7B" w:rsidRPr="007D0BEF">
        <w:trPr>
          <w:trHeight w:val="23"/>
        </w:trPr>
        <w:tc>
          <w:tcPr>
            <w:tcW w:w="159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14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Темп роста,</w:t>
            </w:r>
            <w:r w:rsidR="00C279E2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0F7B" w:rsidRPr="007D0BEF">
        <w:trPr>
          <w:trHeight w:val="23"/>
        </w:trPr>
        <w:tc>
          <w:tcPr>
            <w:tcW w:w="159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сумма, тыс.</w:t>
            </w:r>
            <w:r w:rsidR="00C279E2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сумма, тыс.</w:t>
            </w:r>
            <w:r w:rsidR="00C279E2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удельный вес,</w:t>
            </w:r>
            <w:r w:rsidR="00C279E2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260F7B" w:rsidRPr="007D0BEF">
        <w:trPr>
          <w:trHeight w:val="23"/>
        </w:trPr>
        <w:tc>
          <w:tcPr>
            <w:tcW w:w="15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60F7B" w:rsidRPr="007D0BEF">
        <w:trPr>
          <w:trHeight w:val="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Дебиторская задолженность - 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449200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518100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115,34</w:t>
            </w:r>
          </w:p>
        </w:tc>
      </w:tr>
      <w:tr w:rsidR="00260F7B" w:rsidRPr="007D0BEF">
        <w:trPr>
          <w:trHeight w:val="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Краткосрочная, 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211124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284955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134,97</w:t>
            </w:r>
          </w:p>
        </w:tc>
      </w:tr>
      <w:tr w:rsidR="00260F7B" w:rsidRPr="007D0BEF">
        <w:trPr>
          <w:trHeight w:val="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Расчеты с покупателями и заказчиками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167181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37,22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205316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39,63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122,81</w:t>
            </w:r>
          </w:p>
        </w:tc>
      </w:tr>
      <w:tr w:rsidR="00260F7B" w:rsidRPr="007D0BEF">
        <w:trPr>
          <w:trHeight w:val="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Авансы выданные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60F7B" w:rsidRPr="007D0BEF">
        <w:trPr>
          <w:trHeight w:val="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Прочая краткосрочная задолженность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43943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79639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181,23</w:t>
            </w:r>
          </w:p>
        </w:tc>
      </w:tr>
      <w:tr w:rsidR="00260F7B" w:rsidRPr="007D0BEF">
        <w:trPr>
          <w:trHeight w:val="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Долгосрочная, 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238076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233145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97,93</w:t>
            </w:r>
          </w:p>
        </w:tc>
      </w:tr>
      <w:tr w:rsidR="00260F7B" w:rsidRPr="007D0BEF">
        <w:trPr>
          <w:trHeight w:val="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Расчеты с покупателями и заказчиками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194708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43,35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189777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36,63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97,47</w:t>
            </w:r>
          </w:p>
        </w:tc>
      </w:tr>
      <w:tr w:rsidR="00260F7B" w:rsidRPr="007D0BEF">
        <w:trPr>
          <w:trHeight w:val="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Авансы выданные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260F7B" w:rsidRPr="007D0BEF">
        <w:trPr>
          <w:trHeight w:val="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Прочая долгосрочная задолженность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43368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43368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0F7B" w:rsidRPr="007D0BEF" w:rsidRDefault="00260F7B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C1BC0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F4C0E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конец отчетного года в организации наблюдается увеличение дебиторской задолженности на 15,34%. Основное ее увеличение связано с ростом краткосрочной </w:t>
      </w:r>
      <w:r w:rsidR="000519A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дебиторской </w:t>
      </w:r>
      <w:r w:rsidR="005F4C0E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задолженности, т.е. платежи по которой ожидаются в течение года.</w:t>
      </w:r>
      <w:r w:rsidR="004D6816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C1BC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Данные таблицы показывают, что увеличение краткосрочной задолженности по состоянию на конец года произошло, главным образом, за счет </w:t>
      </w:r>
      <w:r w:rsidR="00C903D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увеличения</w:t>
      </w:r>
      <w:r w:rsidR="00FC1BC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задолженности поставщик</w:t>
      </w:r>
      <w:r w:rsidR="00C903D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="00FC1BC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подрядчик</w:t>
      </w:r>
      <w:r w:rsidR="00C903DA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ов.</w:t>
      </w:r>
    </w:p>
    <w:p w:rsidR="000519AA" w:rsidRPr="007D0BEF" w:rsidRDefault="000519A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Для уменьшения просроченной дебиторской задолженности необходимо вести внутренний контроль за своевременным возвратом: выданных под отчет авансов, погашением долгов покупателями и заказчиками и прочими кредиторами в соответствии с установ</w:t>
      </w:r>
      <w:r w:rsidR="004D6816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ленными каждому из них сроков. Также для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уменьшения дебиторской задолженности организация может изменить условия заключения сделок.</w:t>
      </w:r>
    </w:p>
    <w:p w:rsidR="000519AA" w:rsidRPr="007D0BEF" w:rsidRDefault="000519A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Если не принимать меры по снижению дебиторской задолженности, ее увеличение ведет к снижению ликвидности организации, в данном случае просроченн</w:t>
      </w:r>
      <w:r w:rsidR="004D6816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ая дебиторская задолженность из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источника формирования денежных средств, перейдет в обязательства организации</w:t>
      </w:r>
      <w:r w:rsidR="004D6816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, т.е.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убытки. Чем продолжительнее период погашения дебиторской задолженности, тем выше риск ее возращения.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E62AF" w:rsidRPr="007D0BEF" w:rsidRDefault="009F323D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Задание 4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F323D" w:rsidRPr="007D0BEF" w:rsidRDefault="00B91CA8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По данным отчета о движении денежных средств охарактеризуйте распределение денежных потоков организации за отчетный и предыдущий периоды по видам деятельности (в абсолютных и относительных показателях).</w:t>
      </w:r>
      <w:r w:rsidR="00C42F5B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Данные представлены в таблице 4.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  <w:r w:rsidRPr="007D0BEF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br w:type="page"/>
        <w:t>Таблица 4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Распределение денежных потоков по видам деятельности, тыс. руб. (по данным ф. №4)</w:t>
      </w:r>
    </w:p>
    <w:tbl>
      <w:tblPr>
        <w:tblW w:w="5000" w:type="pct"/>
        <w:tblInd w:w="-118" w:type="dxa"/>
        <w:tblLook w:val="00A0" w:firstRow="1" w:lastRow="0" w:firstColumn="1" w:lastColumn="0" w:noHBand="0" w:noVBand="0"/>
      </w:tblPr>
      <w:tblGrid>
        <w:gridCol w:w="884"/>
        <w:gridCol w:w="1625"/>
        <w:gridCol w:w="1441"/>
        <w:gridCol w:w="1518"/>
        <w:gridCol w:w="2259"/>
        <w:gridCol w:w="1843"/>
      </w:tblGrid>
      <w:tr w:rsidR="005178F0" w:rsidRPr="007D0BEF">
        <w:trPr>
          <w:trHeight w:val="23"/>
        </w:trPr>
        <w:tc>
          <w:tcPr>
            <w:tcW w:w="13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В том числе по видам деятельности</w:t>
            </w:r>
          </w:p>
        </w:tc>
      </w:tr>
      <w:tr w:rsidR="005178F0" w:rsidRPr="007D0BEF">
        <w:trPr>
          <w:trHeight w:val="23"/>
        </w:trPr>
        <w:tc>
          <w:tcPr>
            <w:tcW w:w="13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текущей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инвестиционной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финансовой</w:t>
            </w:r>
          </w:p>
        </w:tc>
      </w:tr>
      <w:tr w:rsidR="005178F0" w:rsidRPr="007D0BEF">
        <w:trPr>
          <w:trHeight w:val="23"/>
        </w:trPr>
        <w:tc>
          <w:tcPr>
            <w:tcW w:w="13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4125E" w:rsidRPr="007D0BEF">
        <w:trPr>
          <w:trHeight w:val="23"/>
        </w:trPr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E4125E" w:rsidRPr="007D0BEF" w:rsidRDefault="00E4125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25E" w:rsidRPr="007D0BEF" w:rsidRDefault="003B6C2F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125E" w:rsidRPr="007D0BEF" w:rsidRDefault="003B6C2F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125E" w:rsidRPr="007D0BEF" w:rsidRDefault="003B6C2F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125E" w:rsidRPr="007D0BEF" w:rsidRDefault="003B6C2F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125E" w:rsidRPr="007D0BEF" w:rsidRDefault="003B6C2F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178F0" w:rsidRPr="007D0BEF">
        <w:trPr>
          <w:trHeight w:val="23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8F0" w:rsidRPr="007D0BEF">
        <w:trPr>
          <w:trHeight w:val="23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Приток (+)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6472751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6217840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36148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218763</w:t>
            </w:r>
          </w:p>
        </w:tc>
      </w:tr>
      <w:tr w:rsidR="005178F0" w:rsidRPr="007D0BEF">
        <w:trPr>
          <w:trHeight w:val="23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Удельный вес притока, %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96,06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3,38</w:t>
            </w:r>
          </w:p>
        </w:tc>
      </w:tr>
      <w:tr w:rsidR="005178F0" w:rsidRPr="007D0BEF">
        <w:trPr>
          <w:trHeight w:val="23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Отток (-)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6684708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5559195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906750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218763</w:t>
            </w:r>
          </w:p>
        </w:tc>
      </w:tr>
      <w:tr w:rsidR="005178F0" w:rsidRPr="007D0BEF">
        <w:trPr>
          <w:trHeight w:val="23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Удельный вес оттока,%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83,16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3,27</w:t>
            </w:r>
          </w:p>
        </w:tc>
      </w:tr>
      <w:tr w:rsidR="005178F0" w:rsidRPr="007D0BEF">
        <w:trPr>
          <w:trHeight w:val="23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Остаток денежных средств на конец года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5178F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22036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8F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A5FA2" w:rsidRPr="007D0BEF" w:rsidRDefault="006A5FA2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="00AA631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формулы р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асчет</w:t>
      </w:r>
      <w:r w:rsidR="00AA631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ов 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см. в приложении 1)</w:t>
      </w:r>
    </w:p>
    <w:p w:rsidR="0021771A" w:rsidRPr="007D0BEF" w:rsidRDefault="0021771A" w:rsidP="0087284E">
      <w:pPr>
        <w:pStyle w:val="a9"/>
        <w:ind w:firstLine="709"/>
        <w:rPr>
          <w:noProof/>
          <w:color w:val="000000"/>
        </w:rPr>
      </w:pPr>
    </w:p>
    <w:p w:rsidR="000A5FD8" w:rsidRPr="007D0BEF" w:rsidRDefault="000A5FD8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Рассматривая показатели денежных потоков по видам деятельности, следует отметить, что наибольший объем денежной массы обеспечивает основную текущую деятельность организации. Сумма притока денежных средств по текущей деятельности составила </w:t>
      </w:r>
      <w:r w:rsidR="00356081" w:rsidRPr="007D0BEF">
        <w:rPr>
          <w:noProof/>
          <w:color w:val="000000"/>
        </w:rPr>
        <w:t>6</w:t>
      </w:r>
      <w:r w:rsidR="0087284E" w:rsidRPr="007D0BEF">
        <w:rPr>
          <w:noProof/>
          <w:color w:val="000000"/>
        </w:rPr>
        <w:t xml:space="preserve"> </w:t>
      </w:r>
      <w:r w:rsidR="00356081" w:rsidRPr="007D0BEF">
        <w:rPr>
          <w:noProof/>
          <w:color w:val="000000"/>
        </w:rPr>
        <w:t>217 840</w:t>
      </w:r>
      <w:r w:rsidRPr="007D0BEF">
        <w:rPr>
          <w:noProof/>
          <w:color w:val="000000"/>
        </w:rPr>
        <w:t xml:space="preserve"> руб. Удельный вес данного показателя в общем объеме всех денежных поступлений составил </w:t>
      </w:r>
      <w:r w:rsidR="00356081" w:rsidRPr="007D0BEF">
        <w:rPr>
          <w:noProof/>
          <w:color w:val="000000"/>
        </w:rPr>
        <w:t>96</w:t>
      </w:r>
      <w:r w:rsidRPr="007D0BEF">
        <w:rPr>
          <w:noProof/>
          <w:color w:val="000000"/>
        </w:rPr>
        <w:t>,</w:t>
      </w:r>
      <w:r w:rsidR="00356081" w:rsidRPr="007D0BEF">
        <w:rPr>
          <w:noProof/>
          <w:color w:val="000000"/>
        </w:rPr>
        <w:t>06</w:t>
      </w:r>
      <w:r w:rsidRPr="007D0BEF">
        <w:rPr>
          <w:noProof/>
          <w:color w:val="000000"/>
        </w:rPr>
        <w:t>%</w:t>
      </w:r>
      <w:r w:rsidR="00356081" w:rsidRPr="007D0BEF">
        <w:rPr>
          <w:noProof/>
          <w:color w:val="000000"/>
        </w:rPr>
        <w:t xml:space="preserve">. </w:t>
      </w:r>
      <w:r w:rsidRPr="007D0BEF">
        <w:rPr>
          <w:noProof/>
          <w:color w:val="000000"/>
        </w:rPr>
        <w:t xml:space="preserve">Сравнение данных притока и оттока денежных средств по текущей деятельности свидетельствует об имеющемся превышении </w:t>
      </w:r>
      <w:r w:rsidR="00356081" w:rsidRPr="007D0BEF">
        <w:rPr>
          <w:noProof/>
          <w:color w:val="000000"/>
        </w:rPr>
        <w:t>притока</w:t>
      </w:r>
      <w:r w:rsidRPr="007D0BEF">
        <w:rPr>
          <w:noProof/>
          <w:color w:val="000000"/>
        </w:rPr>
        <w:t xml:space="preserve"> над </w:t>
      </w:r>
      <w:r w:rsidR="00356081" w:rsidRPr="007D0BEF">
        <w:rPr>
          <w:noProof/>
          <w:color w:val="000000"/>
        </w:rPr>
        <w:t>оттоком</w:t>
      </w:r>
      <w:r w:rsidRPr="007D0BEF">
        <w:rPr>
          <w:noProof/>
          <w:color w:val="000000"/>
        </w:rPr>
        <w:t xml:space="preserve"> на сумму </w:t>
      </w:r>
      <w:r w:rsidR="00356081" w:rsidRPr="007D0BEF">
        <w:rPr>
          <w:noProof/>
          <w:color w:val="000000"/>
        </w:rPr>
        <w:t>658 645</w:t>
      </w:r>
      <w:r w:rsidRPr="007D0BEF">
        <w:rPr>
          <w:noProof/>
          <w:color w:val="000000"/>
        </w:rPr>
        <w:t xml:space="preserve"> руб. Это </w:t>
      </w:r>
      <w:r w:rsidR="00356081" w:rsidRPr="007D0BEF">
        <w:rPr>
          <w:noProof/>
          <w:color w:val="000000"/>
        </w:rPr>
        <w:t>положительный</w:t>
      </w:r>
      <w:r w:rsidRPr="007D0BEF">
        <w:rPr>
          <w:noProof/>
          <w:color w:val="000000"/>
        </w:rPr>
        <w:t xml:space="preserve"> факт, т.к. текущая (основная) деятельность должна обеспечивать условие достаточности денежных средств для осуществления операций по инвестиционной и финансовой деятельности.</w:t>
      </w:r>
    </w:p>
    <w:p w:rsidR="000A5FD8" w:rsidRPr="007D0BEF" w:rsidRDefault="000A5FD8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Сравнение величин притока и оттока денежных средств по инвестиционной деятельности показало </w:t>
      </w:r>
      <w:r w:rsidR="00356081" w:rsidRPr="007D0BEF">
        <w:rPr>
          <w:noProof/>
          <w:color w:val="000000"/>
        </w:rPr>
        <w:t>значительно увеличение оттока денежных средств</w:t>
      </w:r>
      <w:r w:rsidRPr="007D0BEF">
        <w:rPr>
          <w:noProof/>
          <w:color w:val="000000"/>
        </w:rPr>
        <w:t xml:space="preserve"> на </w:t>
      </w:r>
      <w:r w:rsidR="00356081" w:rsidRPr="007D0BEF">
        <w:rPr>
          <w:noProof/>
          <w:color w:val="000000"/>
        </w:rPr>
        <w:t>870</w:t>
      </w:r>
      <w:r w:rsidR="0087284E" w:rsidRPr="007D0BEF">
        <w:rPr>
          <w:noProof/>
          <w:color w:val="000000"/>
        </w:rPr>
        <w:t xml:space="preserve"> </w:t>
      </w:r>
      <w:r w:rsidR="00356081" w:rsidRPr="007D0BEF">
        <w:rPr>
          <w:noProof/>
          <w:color w:val="000000"/>
        </w:rPr>
        <w:t>602</w:t>
      </w:r>
      <w:r w:rsidR="0087284E" w:rsidRPr="007D0BEF">
        <w:rPr>
          <w:noProof/>
          <w:color w:val="000000"/>
        </w:rPr>
        <w:t>,</w:t>
      </w:r>
      <w:r w:rsidRPr="007D0BEF">
        <w:rPr>
          <w:noProof/>
          <w:color w:val="000000"/>
        </w:rPr>
        <w:t xml:space="preserve">руб., </w:t>
      </w:r>
      <w:r w:rsidR="00356081" w:rsidRPr="007D0BEF">
        <w:rPr>
          <w:noProof/>
          <w:color w:val="000000"/>
        </w:rPr>
        <w:t>это</w:t>
      </w:r>
      <w:r w:rsidRPr="007D0BEF">
        <w:rPr>
          <w:noProof/>
          <w:color w:val="000000"/>
        </w:rPr>
        <w:t xml:space="preserve"> говорит о том, что организация в текущем периоде </w:t>
      </w:r>
      <w:r w:rsidR="00793DC7" w:rsidRPr="007D0BEF">
        <w:rPr>
          <w:noProof/>
          <w:color w:val="000000"/>
        </w:rPr>
        <w:t xml:space="preserve">осуществила вложение денежных средств </w:t>
      </w:r>
      <w:r w:rsidR="004E0DED" w:rsidRPr="007D0BEF">
        <w:rPr>
          <w:noProof/>
          <w:color w:val="000000"/>
        </w:rPr>
        <w:t>на</w:t>
      </w:r>
      <w:r w:rsidRPr="007D0BEF">
        <w:rPr>
          <w:noProof/>
          <w:color w:val="000000"/>
        </w:rPr>
        <w:t xml:space="preserve"> </w:t>
      </w:r>
      <w:r w:rsidR="00793DC7" w:rsidRPr="007D0BEF">
        <w:rPr>
          <w:noProof/>
          <w:color w:val="000000"/>
        </w:rPr>
        <w:t>приобретение объектов ОС (по таб.2)</w:t>
      </w:r>
      <w:r w:rsidRPr="007D0BEF">
        <w:rPr>
          <w:noProof/>
          <w:color w:val="000000"/>
        </w:rPr>
        <w:t>.</w:t>
      </w:r>
    </w:p>
    <w:p w:rsidR="000A5FD8" w:rsidRPr="007D0BEF" w:rsidRDefault="000A5FD8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Финансовая деятельность предприятия в этом отчетном периоде охарактеризована тем, что </w:t>
      </w:r>
      <w:r w:rsidR="00793DC7" w:rsidRPr="007D0BEF">
        <w:rPr>
          <w:noProof/>
          <w:color w:val="000000"/>
        </w:rPr>
        <w:t xml:space="preserve">сумма </w:t>
      </w:r>
      <w:r w:rsidRPr="007D0BEF">
        <w:rPr>
          <w:noProof/>
          <w:color w:val="000000"/>
        </w:rPr>
        <w:t xml:space="preserve">оттока </w:t>
      </w:r>
      <w:r w:rsidR="00793DC7" w:rsidRPr="007D0BEF">
        <w:rPr>
          <w:noProof/>
          <w:color w:val="000000"/>
        </w:rPr>
        <w:t xml:space="preserve">и </w:t>
      </w:r>
      <w:r w:rsidRPr="007D0BEF">
        <w:rPr>
          <w:noProof/>
          <w:color w:val="000000"/>
        </w:rPr>
        <w:t>приток</w:t>
      </w:r>
      <w:r w:rsidR="00793DC7" w:rsidRPr="007D0BEF">
        <w:rPr>
          <w:noProof/>
          <w:color w:val="000000"/>
        </w:rPr>
        <w:t>а</w:t>
      </w:r>
      <w:r w:rsidRPr="007D0BEF">
        <w:rPr>
          <w:noProof/>
          <w:color w:val="000000"/>
        </w:rPr>
        <w:t xml:space="preserve"> составил</w:t>
      </w:r>
      <w:r w:rsidR="00793DC7" w:rsidRPr="007D0BEF">
        <w:rPr>
          <w:noProof/>
          <w:color w:val="000000"/>
        </w:rPr>
        <w:t>а</w:t>
      </w:r>
      <w:r w:rsidRPr="007D0BEF">
        <w:rPr>
          <w:noProof/>
          <w:color w:val="000000"/>
        </w:rPr>
        <w:t xml:space="preserve"> </w:t>
      </w:r>
      <w:r w:rsidR="00793DC7" w:rsidRPr="007D0BEF">
        <w:rPr>
          <w:noProof/>
          <w:color w:val="000000"/>
        </w:rPr>
        <w:t>0</w:t>
      </w:r>
      <w:r w:rsidRPr="007D0BEF">
        <w:rPr>
          <w:noProof/>
          <w:color w:val="000000"/>
        </w:rPr>
        <w:t xml:space="preserve"> руб. Это </w:t>
      </w:r>
      <w:r w:rsidR="00793DC7" w:rsidRPr="007D0BEF">
        <w:rPr>
          <w:noProof/>
          <w:color w:val="000000"/>
        </w:rPr>
        <w:t xml:space="preserve">говорит </w:t>
      </w:r>
      <w:r w:rsidRPr="007D0BEF">
        <w:rPr>
          <w:noProof/>
          <w:color w:val="000000"/>
        </w:rPr>
        <w:t xml:space="preserve">о том, что в этом периоде организация </w:t>
      </w:r>
      <w:r w:rsidR="00793DC7" w:rsidRPr="007D0BEF">
        <w:rPr>
          <w:noProof/>
          <w:color w:val="000000"/>
        </w:rPr>
        <w:t>денежные средства о</w:t>
      </w:r>
      <w:r w:rsidR="004E0DED" w:rsidRPr="007D0BEF">
        <w:rPr>
          <w:noProof/>
          <w:color w:val="000000"/>
        </w:rPr>
        <w:t>т</w:t>
      </w:r>
      <w:r w:rsidR="00793DC7" w:rsidRPr="007D0BEF">
        <w:rPr>
          <w:noProof/>
          <w:color w:val="000000"/>
        </w:rPr>
        <w:t xml:space="preserve"> финансовой деятельности потратила на выплату дивидендов</w:t>
      </w:r>
      <w:r w:rsidR="004E0DED" w:rsidRPr="007D0BEF">
        <w:rPr>
          <w:noProof/>
          <w:color w:val="000000"/>
        </w:rPr>
        <w:t xml:space="preserve"> или процентов.</w:t>
      </w:r>
    </w:p>
    <w:p w:rsidR="0021771A" w:rsidRPr="007D0BEF" w:rsidRDefault="0021771A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A5FD8" w:rsidRPr="007D0BEF" w:rsidRDefault="004E0DED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Задание 5</w:t>
      </w:r>
    </w:p>
    <w:p w:rsidR="0021771A" w:rsidRPr="007D0BEF" w:rsidRDefault="0021771A" w:rsidP="0087284E">
      <w:pPr>
        <w:pStyle w:val="a9"/>
        <w:ind w:firstLine="709"/>
        <w:rPr>
          <w:noProof/>
          <w:color w:val="000000"/>
        </w:rPr>
      </w:pPr>
    </w:p>
    <w:p w:rsidR="004E0DED" w:rsidRPr="007D0BEF" w:rsidRDefault="00C61F5B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5.1 </w:t>
      </w:r>
      <w:r w:rsidR="004E0DED" w:rsidRPr="007D0BEF">
        <w:rPr>
          <w:noProof/>
          <w:color w:val="000000"/>
        </w:rPr>
        <w:t xml:space="preserve">По данным </w:t>
      </w:r>
      <w:r w:rsidR="007754E0" w:rsidRPr="007D0BEF">
        <w:rPr>
          <w:noProof/>
          <w:color w:val="000000"/>
        </w:rPr>
        <w:t>О</w:t>
      </w:r>
      <w:r w:rsidR="004E0DED" w:rsidRPr="007D0BEF">
        <w:rPr>
          <w:noProof/>
          <w:color w:val="000000"/>
        </w:rPr>
        <w:t>тчета о прибылях и убытках проанализировать состав, структуру и динамику доходов и расходов организации (таб.5).</w:t>
      </w:r>
    </w:p>
    <w:p w:rsidR="0021771A" w:rsidRPr="007D0BEF" w:rsidRDefault="0021771A" w:rsidP="0087284E">
      <w:pPr>
        <w:pStyle w:val="a9"/>
        <w:ind w:firstLine="709"/>
        <w:rPr>
          <w:b/>
          <w:bCs/>
          <w:noProof/>
          <w:color w:val="000000"/>
        </w:rPr>
      </w:pPr>
    </w:p>
    <w:p w:rsidR="0021771A" w:rsidRPr="007D0BEF" w:rsidRDefault="0021771A" w:rsidP="0087284E">
      <w:pPr>
        <w:pStyle w:val="a9"/>
        <w:ind w:firstLine="709"/>
        <w:rPr>
          <w:noProof/>
          <w:color w:val="000000"/>
        </w:rPr>
      </w:pPr>
      <w:r w:rsidRPr="007D0BEF">
        <w:rPr>
          <w:b/>
          <w:bCs/>
          <w:noProof/>
          <w:color w:val="000000"/>
        </w:rPr>
        <w:t>Состав, структура и динамика доходов и расходов организации (по данным ф. № 2)</w:t>
      </w:r>
    </w:p>
    <w:tbl>
      <w:tblPr>
        <w:tblW w:w="5000" w:type="pct"/>
        <w:tblInd w:w="-118" w:type="dxa"/>
        <w:tblLook w:val="00A0" w:firstRow="1" w:lastRow="0" w:firstColumn="1" w:lastColumn="0" w:noHBand="0" w:noVBand="0"/>
      </w:tblPr>
      <w:tblGrid>
        <w:gridCol w:w="892"/>
        <w:gridCol w:w="2073"/>
        <w:gridCol w:w="1263"/>
        <w:gridCol w:w="1032"/>
        <w:gridCol w:w="1263"/>
        <w:gridCol w:w="938"/>
        <w:gridCol w:w="1171"/>
        <w:gridCol w:w="938"/>
      </w:tblGrid>
      <w:tr w:rsidR="00434D50" w:rsidRPr="007D0BEF">
        <w:trPr>
          <w:trHeight w:val="23"/>
        </w:trPr>
        <w:tc>
          <w:tcPr>
            <w:tcW w:w="15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Предыдущий период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1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434D50" w:rsidRPr="007D0BEF">
        <w:trPr>
          <w:trHeight w:val="23"/>
        </w:trPr>
        <w:tc>
          <w:tcPr>
            <w:tcW w:w="154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тыс.</w:t>
            </w:r>
            <w:r w:rsidR="00AC635D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тыс.</w:t>
            </w:r>
            <w:r w:rsidR="00AC635D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434D50" w:rsidRPr="007D0BEF">
        <w:trPr>
          <w:trHeight w:val="23"/>
        </w:trPr>
        <w:tc>
          <w:tcPr>
            <w:tcW w:w="15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Доходы организации</w:t>
            </w: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6391200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6604150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212950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Выручка (нетто) от продажи товаров, продукции, работ, услуг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5432520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5811655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379135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485630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264166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-221464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-3,6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473050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528329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55279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Расходы организации</w:t>
            </w: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6119574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6261186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141612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Себестоимость проданных товаров, продукции, работ, услуг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4817160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78,72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5097352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280192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2,68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114642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122580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7938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384110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320940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-63170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-1,15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Проценты к уплате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101232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84296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-16936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-0,3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616654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527714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-88940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-1,65</w:t>
            </w:r>
          </w:p>
        </w:tc>
      </w:tr>
      <w:tr w:rsidR="00434D50" w:rsidRPr="007D0BEF">
        <w:trPr>
          <w:trHeight w:val="23"/>
        </w:trPr>
        <w:tc>
          <w:tcPr>
            <w:tcW w:w="4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Текущий налог на прибыль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85776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108304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22528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4D50" w:rsidRPr="007D0BEF" w:rsidRDefault="00434D50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</w:tbl>
    <w:p w:rsidR="006A5FA2" w:rsidRPr="007D0BEF" w:rsidRDefault="006A5FA2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="00AA631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формулы р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асчет</w:t>
      </w:r>
      <w:r w:rsidR="00AA6310"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7D0B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см. в приложении 1)</w:t>
      </w:r>
    </w:p>
    <w:p w:rsidR="0021771A" w:rsidRPr="007D0BEF" w:rsidRDefault="0021771A" w:rsidP="0087284E">
      <w:pPr>
        <w:pStyle w:val="a9"/>
        <w:ind w:firstLine="709"/>
        <w:rPr>
          <w:noProof/>
          <w:color w:val="000000"/>
        </w:rPr>
      </w:pPr>
    </w:p>
    <w:p w:rsidR="009C25AF" w:rsidRPr="007D0BEF" w:rsidRDefault="005A2DF1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В 2007г. общая величина доходов организации составила 6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604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150 тыс. руб., что на 212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 xml:space="preserve">950 тыс. руб. больше, чем в 2006г. </w:t>
      </w:r>
      <w:r w:rsidR="00F509D6" w:rsidRPr="007D0BEF">
        <w:rPr>
          <w:noProof/>
          <w:color w:val="000000"/>
        </w:rPr>
        <w:t>Отклонения показателей удельного веса доходов в 2007г. по сравнению с 2006г. можно считать незначительными. Преобладающим источником доходов организации остается</w:t>
      </w:r>
      <w:r w:rsidRPr="007D0BEF">
        <w:rPr>
          <w:noProof/>
          <w:color w:val="000000"/>
        </w:rPr>
        <w:t xml:space="preserve"> выручка от продаж, сумма которой в отчетном году увеличилась на 379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135 тыс.</w:t>
      </w:r>
      <w:r w:rsidR="001C5F1A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руб.</w:t>
      </w:r>
      <w:r w:rsidR="001C5F1A" w:rsidRPr="007D0BEF">
        <w:rPr>
          <w:noProof/>
          <w:color w:val="000000"/>
        </w:rPr>
        <w:t xml:space="preserve"> В процентном соотношении это составляет 88% по сравнению с остальными доходами.</w:t>
      </w:r>
      <w:r w:rsidR="003779A1" w:rsidRPr="007D0BEF">
        <w:rPr>
          <w:noProof/>
          <w:color w:val="000000"/>
        </w:rPr>
        <w:t xml:space="preserve"> Получение других видов доходов также способствует увеличению прибыли организации, но имеет не постоянный характер.</w:t>
      </w:r>
    </w:p>
    <w:p w:rsidR="004E0DED" w:rsidRPr="007D0BEF" w:rsidRDefault="005A2DF1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Расходы организации также </w:t>
      </w:r>
      <w:r w:rsidR="00C6076C" w:rsidRPr="007D0BEF">
        <w:rPr>
          <w:noProof/>
          <w:color w:val="000000"/>
        </w:rPr>
        <w:t>возросли. Их величина составила 6</w:t>
      </w:r>
      <w:r w:rsidR="0087284E" w:rsidRPr="007D0BEF">
        <w:rPr>
          <w:noProof/>
          <w:color w:val="000000"/>
        </w:rPr>
        <w:t xml:space="preserve"> </w:t>
      </w:r>
      <w:r w:rsidR="00C6076C" w:rsidRPr="007D0BEF">
        <w:rPr>
          <w:noProof/>
          <w:color w:val="000000"/>
        </w:rPr>
        <w:t>261</w:t>
      </w:r>
      <w:r w:rsidR="0087284E" w:rsidRPr="007D0BEF">
        <w:rPr>
          <w:noProof/>
          <w:color w:val="000000"/>
        </w:rPr>
        <w:t xml:space="preserve"> </w:t>
      </w:r>
      <w:r w:rsidR="00C6076C" w:rsidRPr="007D0BEF">
        <w:rPr>
          <w:noProof/>
          <w:color w:val="000000"/>
        </w:rPr>
        <w:t>186 тыс. руб.</w:t>
      </w:r>
      <w:r w:rsidR="001C5F1A" w:rsidRPr="007D0BEF">
        <w:rPr>
          <w:noProof/>
          <w:color w:val="000000"/>
        </w:rPr>
        <w:t xml:space="preserve"> Большую долю которых, составляет себестоимость проданных товаров (работ, услуг) или 81,4% от общего числа расходов.</w:t>
      </w:r>
      <w:r w:rsidR="009C25AF" w:rsidRPr="007D0BEF">
        <w:rPr>
          <w:noProof/>
          <w:color w:val="000000"/>
        </w:rPr>
        <w:t xml:space="preserve"> Такое увеличение стало возможным за счет приобретения основных средств в ходе модернизации или расширения производства.</w:t>
      </w:r>
    </w:p>
    <w:p w:rsidR="00F52510" w:rsidRPr="007D0BEF" w:rsidRDefault="00F52510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В соответствии с этим увеличились коммерческие расходы, составившие 122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 xml:space="preserve">580 тыс. руб. </w:t>
      </w:r>
      <w:r w:rsidR="000A16D8" w:rsidRPr="007D0BEF">
        <w:rPr>
          <w:noProof/>
          <w:color w:val="000000"/>
        </w:rPr>
        <w:t>или 1,96%.</w:t>
      </w:r>
      <w:r w:rsidR="00542193" w:rsidRPr="007D0BEF">
        <w:rPr>
          <w:noProof/>
          <w:color w:val="000000"/>
        </w:rPr>
        <w:t xml:space="preserve"> </w:t>
      </w:r>
      <w:r w:rsidR="000A16D8" w:rsidRPr="007D0BEF">
        <w:rPr>
          <w:noProof/>
          <w:color w:val="000000"/>
        </w:rPr>
        <w:t>Такая</w:t>
      </w:r>
      <w:r w:rsidR="00542193" w:rsidRPr="007D0BEF">
        <w:rPr>
          <w:noProof/>
          <w:color w:val="000000"/>
        </w:rPr>
        <w:t xml:space="preserve"> ситуация может быть обусловлена такими факторами, как реклама продукции, представительские расходы, целью которых является продвижение продукции на рынке.</w:t>
      </w:r>
    </w:p>
    <w:p w:rsidR="00F52510" w:rsidRPr="007D0BEF" w:rsidRDefault="00F52510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Как следствие увеличения прибыли организации произошло </w:t>
      </w:r>
      <w:r w:rsidR="00277C58" w:rsidRPr="007D0BEF">
        <w:rPr>
          <w:noProof/>
          <w:color w:val="000000"/>
        </w:rPr>
        <w:t xml:space="preserve">и </w:t>
      </w:r>
      <w:r w:rsidRPr="007D0BEF">
        <w:rPr>
          <w:noProof/>
          <w:color w:val="000000"/>
        </w:rPr>
        <w:t>увеличение расходов, связанных с ее налогообложением (на 108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304 тыс. руб. или на 1,73</w:t>
      </w:r>
      <w:r w:rsidR="00542193" w:rsidRPr="007D0BEF">
        <w:rPr>
          <w:noProof/>
          <w:color w:val="000000"/>
        </w:rPr>
        <w:t>%) это относится к негативной тенденции.</w:t>
      </w:r>
    </w:p>
    <w:p w:rsidR="001328E7" w:rsidRPr="007D0BEF" w:rsidRDefault="001328E7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В результате совокупного влияния вышеперечисленных факторов чистая прибыль организации в 2007г. составила 342 964 тыс. руб.</w:t>
      </w:r>
    </w:p>
    <w:p w:rsidR="001328E7" w:rsidRPr="007D0BEF" w:rsidRDefault="001328E7" w:rsidP="0087284E">
      <w:pPr>
        <w:pStyle w:val="a9"/>
        <w:ind w:firstLine="709"/>
        <w:rPr>
          <w:noProof/>
          <w:color w:val="000000"/>
        </w:rPr>
      </w:pPr>
    </w:p>
    <w:p w:rsidR="00C61F5B" w:rsidRPr="007D0BEF" w:rsidRDefault="00C770A1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t>Задание 6</w:t>
      </w:r>
    </w:p>
    <w:p w:rsidR="0021771A" w:rsidRPr="007D0BEF" w:rsidRDefault="0021771A" w:rsidP="0087284E">
      <w:pPr>
        <w:pStyle w:val="a9"/>
        <w:ind w:firstLine="709"/>
        <w:rPr>
          <w:noProof/>
          <w:color w:val="000000"/>
        </w:rPr>
      </w:pPr>
    </w:p>
    <w:p w:rsidR="00C770A1" w:rsidRPr="007D0BEF" w:rsidRDefault="00B01532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По данным бухгалтерской отчетности дать оценку эффективности использования оборотных активов, рассчитав показатели оборачиваемости. Определить влияние изменения объема продаж и среднегодовых остатков оборотных активов на изменение коэффициента оборачиваемости.</w:t>
      </w:r>
    </w:p>
    <w:p w:rsidR="0021771A" w:rsidRPr="007D0BEF" w:rsidRDefault="0021771A" w:rsidP="0087284E">
      <w:pPr>
        <w:pStyle w:val="a9"/>
        <w:ind w:firstLine="709"/>
        <w:rPr>
          <w:noProof/>
          <w:color w:val="000000"/>
        </w:rPr>
      </w:pPr>
    </w:p>
    <w:p w:rsidR="0021771A" w:rsidRPr="007D0BEF" w:rsidRDefault="0021771A" w:rsidP="0087284E">
      <w:pPr>
        <w:pStyle w:val="a9"/>
        <w:ind w:firstLine="709"/>
        <w:rPr>
          <w:b/>
          <w:bCs/>
          <w:i/>
          <w:iCs/>
          <w:noProof/>
          <w:color w:val="000000"/>
        </w:rPr>
      </w:pPr>
      <w:r w:rsidRPr="007D0BEF">
        <w:rPr>
          <w:b/>
          <w:bCs/>
          <w:i/>
          <w:iCs/>
          <w:noProof/>
          <w:color w:val="000000"/>
        </w:rPr>
        <w:t>Таблица 6</w:t>
      </w:r>
    </w:p>
    <w:p w:rsidR="0021771A" w:rsidRPr="007D0BEF" w:rsidRDefault="0021771A" w:rsidP="0087284E">
      <w:pPr>
        <w:pStyle w:val="a9"/>
        <w:ind w:firstLine="709"/>
        <w:rPr>
          <w:noProof/>
          <w:color w:val="000000"/>
        </w:rPr>
      </w:pPr>
      <w:r w:rsidRPr="007D0BEF">
        <w:rPr>
          <w:b/>
          <w:bCs/>
          <w:noProof/>
          <w:color w:val="000000"/>
        </w:rPr>
        <w:t>Расчет эффективности использования оборотных активов (по данным ф. № 1 и ф. № 2)</w:t>
      </w:r>
    </w:p>
    <w:tbl>
      <w:tblPr>
        <w:tblW w:w="5000" w:type="pct"/>
        <w:tblInd w:w="-118" w:type="dxa"/>
        <w:tblLook w:val="00A0" w:firstRow="1" w:lastRow="0" w:firstColumn="1" w:lastColumn="0" w:noHBand="0" w:noVBand="0"/>
      </w:tblPr>
      <w:tblGrid>
        <w:gridCol w:w="427"/>
        <w:gridCol w:w="3987"/>
        <w:gridCol w:w="1667"/>
        <w:gridCol w:w="1669"/>
        <w:gridCol w:w="1820"/>
      </w:tblGrid>
      <w:tr w:rsidR="00F4638E" w:rsidRPr="007D0BEF">
        <w:trPr>
          <w:trHeight w:val="23"/>
        </w:trPr>
        <w:tc>
          <w:tcPr>
            <w:tcW w:w="2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Предыдущий период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Изменение (+,</w:t>
            </w:r>
            <w:r w:rsidR="008F430C"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-)</w:t>
            </w:r>
          </w:p>
        </w:tc>
      </w:tr>
      <w:tr w:rsidR="00F4638E" w:rsidRPr="007D0BEF">
        <w:trPr>
          <w:trHeight w:val="23"/>
        </w:trPr>
        <w:tc>
          <w:tcPr>
            <w:tcW w:w="2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4638E" w:rsidRPr="007D0BEF">
        <w:trPr>
          <w:trHeight w:val="23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Выручка (нетто) от продажи товаров, продукции, выполнения работ, оказания услуг, тыс. руб.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5432520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5811655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379135</w:t>
            </w:r>
          </w:p>
        </w:tc>
      </w:tr>
      <w:tr w:rsidR="00F4638E" w:rsidRPr="007D0BEF">
        <w:trPr>
          <w:trHeight w:val="23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Среднегодовые остатки оборотных активов, тыс. руб.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679065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755022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75957</w:t>
            </w:r>
          </w:p>
        </w:tc>
      </w:tr>
      <w:tr w:rsidR="00F4638E" w:rsidRPr="007D0BEF">
        <w:trPr>
          <w:trHeight w:val="23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Коэффициент оборачиваемости (с точностью до 0,001)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7,697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-0,303</w:t>
            </w:r>
          </w:p>
        </w:tc>
      </w:tr>
      <w:tr w:rsidR="00F4638E" w:rsidRPr="007D0BEF">
        <w:trPr>
          <w:trHeight w:val="23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Коэффициент оборачиваемости при объеме продаж анализируемого периода и среднегодовых остатков предыдущего периода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8,558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638E" w:rsidRPr="007D0BEF">
        <w:trPr>
          <w:trHeight w:val="23"/>
        </w:trPr>
        <w:tc>
          <w:tcPr>
            <w:tcW w:w="223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Влияние факторов на изменение коэффициента оборачиваемости - всего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-0,303</w:t>
            </w:r>
          </w:p>
        </w:tc>
      </w:tr>
      <w:tr w:rsidR="00F4638E" w:rsidRPr="007D0BEF">
        <w:trPr>
          <w:trHeight w:val="23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4638E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F4638E" w:rsidRPr="007D0BEF">
        <w:trPr>
          <w:trHeight w:val="23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4638E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 объема продаж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0,558</w:t>
            </w:r>
          </w:p>
        </w:tc>
      </w:tr>
      <w:tr w:rsidR="00F4638E" w:rsidRPr="007D0BEF">
        <w:trPr>
          <w:trHeight w:val="23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4638E" w:rsidRPr="007D0BEF" w:rsidRDefault="0087284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б) среднегодовых остатков оборотных активов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638E" w:rsidRPr="007D0BEF" w:rsidRDefault="00F4638E" w:rsidP="0021771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-0,861</w:t>
            </w:r>
          </w:p>
        </w:tc>
      </w:tr>
    </w:tbl>
    <w:p w:rsidR="006A5FA2" w:rsidRPr="007D0BEF" w:rsidRDefault="006A5FA2" w:rsidP="0087284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5183D" w:rsidRPr="007D0BEF" w:rsidRDefault="00E014C5" w:rsidP="0087284E">
      <w:pPr>
        <w:pStyle w:val="a9"/>
        <w:numPr>
          <w:ilvl w:val="0"/>
          <w:numId w:val="3"/>
        </w:numPr>
        <w:ind w:left="0" w:firstLine="709"/>
        <w:rPr>
          <w:b/>
          <w:bCs/>
          <w:noProof/>
          <w:color w:val="000000"/>
        </w:rPr>
      </w:pPr>
      <w:r w:rsidRPr="007D0BEF">
        <w:rPr>
          <w:noProof/>
          <w:color w:val="000000"/>
        </w:rPr>
        <w:fldChar w:fldCharType="begin"/>
      </w:r>
      <w:r w:rsidRPr="007D0BEF">
        <w:rPr>
          <w:noProof/>
          <w:color w:val="000000"/>
        </w:rPr>
        <w:instrText xml:space="preserve"> QUOTE </w:instrText>
      </w:r>
      <w:r w:rsidR="00BE4D31">
        <w:rPr>
          <w:rFonts w:eastAsia="Times New Roman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35.25pt">
            <v:imagedata r:id="rId7" o:title="" chromakey="white"/>
          </v:shape>
        </w:pict>
      </w:r>
      <w:r w:rsidRPr="007D0BEF">
        <w:rPr>
          <w:noProof/>
          <w:color w:val="000000"/>
        </w:rPr>
        <w:instrText xml:space="preserve"> </w:instrText>
      </w:r>
      <w:r w:rsidRPr="007D0BEF">
        <w:rPr>
          <w:noProof/>
          <w:color w:val="000000"/>
        </w:rPr>
        <w:fldChar w:fldCharType="separate"/>
      </w:r>
      <w:r w:rsidR="00BE4D31">
        <w:rPr>
          <w:rFonts w:eastAsia="Times New Roman"/>
          <w:noProof/>
          <w:color w:val="000000"/>
        </w:rPr>
        <w:pict>
          <v:shape id="_x0000_i1026" type="#_x0000_t75" style="width:341.25pt;height:35.25pt">
            <v:imagedata r:id="rId7" o:title="" chromakey="white"/>
          </v:shape>
        </w:pict>
      </w:r>
      <w:r w:rsidRPr="007D0BEF">
        <w:rPr>
          <w:noProof/>
          <w:color w:val="000000"/>
        </w:rPr>
        <w:fldChar w:fldCharType="end"/>
      </w:r>
      <w:r w:rsidR="006011D7" w:rsidRPr="007D0BEF">
        <w:rPr>
          <w:noProof/>
          <w:color w:val="000000"/>
        </w:rPr>
        <w:t>;</w:t>
      </w:r>
    </w:p>
    <w:p w:rsidR="009E6B10" w:rsidRPr="007D0BEF" w:rsidRDefault="009E6B10" w:rsidP="009E6B10">
      <w:pPr>
        <w:pStyle w:val="a9"/>
        <w:ind w:left="710" w:firstLine="0"/>
        <w:rPr>
          <w:b/>
          <w:bCs/>
          <w:noProof/>
          <w:color w:val="000000"/>
        </w:rPr>
      </w:pPr>
    </w:p>
    <w:p w:rsidR="00F73AAC" w:rsidRPr="007D0BEF" w:rsidRDefault="00E014C5" w:rsidP="0087284E">
      <w:pPr>
        <w:pStyle w:val="a9"/>
        <w:numPr>
          <w:ilvl w:val="0"/>
          <w:numId w:val="3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fldChar w:fldCharType="begin"/>
      </w:r>
      <w:r w:rsidRPr="007D0BEF">
        <w:rPr>
          <w:noProof/>
          <w:color w:val="000000"/>
        </w:rPr>
        <w:instrText xml:space="preserve"> QUOTE </w:instrText>
      </w:r>
      <w:r w:rsidR="00BE4D31">
        <w:rPr>
          <w:noProof/>
          <w:color w:val="000000"/>
        </w:rPr>
        <w:pict>
          <v:shape id="_x0000_i1027" type="#_x0000_t75" style="width:23.25pt;height:30.75pt">
            <v:imagedata r:id="rId8" o:title="" chromakey="white"/>
          </v:shape>
        </w:pict>
      </w:r>
      <w:r w:rsidRPr="007D0BEF">
        <w:rPr>
          <w:noProof/>
          <w:color w:val="000000"/>
        </w:rPr>
        <w:instrText xml:space="preserve"> </w:instrText>
      </w:r>
      <w:r w:rsidRPr="007D0BEF">
        <w:rPr>
          <w:noProof/>
          <w:color w:val="000000"/>
        </w:rPr>
        <w:fldChar w:fldCharType="separate"/>
      </w:r>
      <w:r w:rsidR="00BE4D31">
        <w:rPr>
          <w:noProof/>
          <w:color w:val="000000"/>
        </w:rPr>
        <w:pict>
          <v:shape id="_x0000_i1028" type="#_x0000_t75" style="width:23.25pt;height:30.75pt">
            <v:imagedata r:id="rId8" o:title="" chromakey="white"/>
          </v:shape>
        </w:pict>
      </w:r>
      <w:r w:rsidRPr="007D0BEF">
        <w:rPr>
          <w:noProof/>
          <w:color w:val="000000"/>
        </w:rPr>
        <w:fldChar w:fldCharType="end"/>
      </w:r>
      <w:r w:rsidR="00F73AAC" w:rsidRPr="007D0BEF">
        <w:rPr>
          <w:noProof/>
          <w:color w:val="000000"/>
        </w:rPr>
        <w:t>=</w:t>
      </w:r>
      <w:r w:rsidR="00A44D31" w:rsidRPr="007D0BEF">
        <w:rPr>
          <w:noProof/>
          <w:color w:val="000000"/>
        </w:rPr>
        <w:t>(750164+759880)/2=755022</w:t>
      </w:r>
      <w:r w:rsidR="00F73AAC" w:rsidRPr="007D0BEF">
        <w:rPr>
          <w:b/>
          <w:bCs/>
          <w:noProof/>
          <w:color w:val="000000"/>
        </w:rPr>
        <w:t xml:space="preserve"> </w:t>
      </w:r>
      <w:r w:rsidR="00F73AAC" w:rsidRPr="007D0BEF">
        <w:rPr>
          <w:noProof/>
          <w:color w:val="000000"/>
        </w:rPr>
        <w:t>тыс. руб.</w:t>
      </w:r>
      <w:r w:rsidR="006011D7" w:rsidRPr="007D0BEF">
        <w:rPr>
          <w:noProof/>
          <w:color w:val="000000"/>
        </w:rPr>
        <w:t>;</w:t>
      </w:r>
    </w:p>
    <w:p w:rsidR="009E6B10" w:rsidRPr="007D0BEF" w:rsidRDefault="009E6B10" w:rsidP="009E6B10">
      <w:pPr>
        <w:pStyle w:val="a9"/>
        <w:ind w:firstLine="0"/>
        <w:rPr>
          <w:noProof/>
          <w:color w:val="000000"/>
        </w:rPr>
      </w:pPr>
    </w:p>
    <w:p w:rsidR="009E6B10" w:rsidRPr="007D0BEF" w:rsidRDefault="009E6B10" w:rsidP="009E6B10">
      <w:pPr>
        <w:pStyle w:val="a9"/>
        <w:ind w:left="710" w:firstLine="0"/>
        <w:rPr>
          <w:noProof/>
          <w:color w:val="000000"/>
        </w:rPr>
      </w:pPr>
    </w:p>
    <w:p w:rsidR="00F73AAC" w:rsidRPr="007D0BEF" w:rsidRDefault="00E014C5" w:rsidP="0087284E">
      <w:pPr>
        <w:pStyle w:val="a9"/>
        <w:numPr>
          <w:ilvl w:val="0"/>
          <w:numId w:val="3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fldChar w:fldCharType="begin"/>
      </w:r>
      <w:r w:rsidRPr="007D0BEF">
        <w:rPr>
          <w:noProof/>
          <w:color w:val="000000"/>
        </w:rPr>
        <w:instrText xml:space="preserve"> QUOTE </w:instrText>
      </w:r>
      <w:r w:rsidR="00BE4D31">
        <w:rPr>
          <w:noProof/>
          <w:color w:val="000000"/>
        </w:rPr>
        <w:pict>
          <v:shape id="_x0000_i1029" type="#_x0000_t75" style="width:141.75pt;height:39.75pt">
            <v:imagedata r:id="rId9" o:title="" chromakey="white"/>
          </v:shape>
        </w:pict>
      </w:r>
      <w:r w:rsidRPr="007D0BEF">
        <w:rPr>
          <w:noProof/>
          <w:color w:val="000000"/>
        </w:rPr>
        <w:instrText xml:space="preserve"> </w:instrText>
      </w:r>
      <w:r w:rsidRPr="007D0BEF">
        <w:rPr>
          <w:noProof/>
          <w:color w:val="000000"/>
        </w:rPr>
        <w:fldChar w:fldCharType="separate"/>
      </w:r>
      <w:r w:rsidR="00BE4D31">
        <w:rPr>
          <w:noProof/>
          <w:color w:val="000000"/>
        </w:rPr>
        <w:pict>
          <v:shape id="_x0000_i1030" type="#_x0000_t75" style="width:141.75pt;height:39.75pt">
            <v:imagedata r:id="rId9" o:title="" chromakey="white"/>
          </v:shape>
        </w:pict>
      </w:r>
      <w:r w:rsidRPr="007D0BEF">
        <w:rPr>
          <w:noProof/>
          <w:color w:val="000000"/>
        </w:rPr>
        <w:fldChar w:fldCharType="end"/>
      </w:r>
      <w:r w:rsidR="006011D7" w:rsidRPr="007D0BEF">
        <w:rPr>
          <w:noProof/>
          <w:color w:val="000000"/>
        </w:rPr>
        <w:t>5432550/679065=8 об</w:t>
      </w:r>
      <w:r w:rsidR="00BB1384" w:rsidRPr="007D0BEF">
        <w:rPr>
          <w:noProof/>
          <w:color w:val="000000"/>
        </w:rPr>
        <w:t>.</w:t>
      </w:r>
      <w:r w:rsidR="006011D7" w:rsidRPr="007D0BEF">
        <w:rPr>
          <w:noProof/>
          <w:color w:val="000000"/>
        </w:rPr>
        <w:t>;</w:t>
      </w:r>
    </w:p>
    <w:p w:rsidR="009E6B10" w:rsidRPr="007D0BEF" w:rsidRDefault="009E6B10" w:rsidP="009E6B10">
      <w:pPr>
        <w:pStyle w:val="a9"/>
        <w:ind w:left="710" w:firstLine="0"/>
        <w:rPr>
          <w:noProof/>
          <w:color w:val="000000"/>
        </w:rPr>
      </w:pPr>
    </w:p>
    <w:p w:rsidR="0068494B" w:rsidRPr="007D0BEF" w:rsidRDefault="00E014C5" w:rsidP="0087284E">
      <w:pPr>
        <w:pStyle w:val="a9"/>
        <w:numPr>
          <w:ilvl w:val="0"/>
          <w:numId w:val="3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fldChar w:fldCharType="begin"/>
      </w:r>
      <w:r w:rsidRPr="007D0BEF">
        <w:rPr>
          <w:noProof/>
          <w:color w:val="000000"/>
        </w:rPr>
        <w:instrText xml:space="preserve"> QUOTE </w:instrText>
      </w:r>
      <w:r w:rsidR="00BE4D31">
        <w:rPr>
          <w:noProof/>
          <w:color w:val="000000"/>
        </w:rPr>
        <w:pict>
          <v:shape id="_x0000_i1031" type="#_x0000_t75" style="width:141.75pt;height:39.75pt">
            <v:imagedata r:id="rId10" o:title="" chromakey="white"/>
          </v:shape>
        </w:pict>
      </w:r>
      <w:r w:rsidRPr="007D0BEF">
        <w:rPr>
          <w:noProof/>
          <w:color w:val="000000"/>
        </w:rPr>
        <w:instrText xml:space="preserve"> </w:instrText>
      </w:r>
      <w:r w:rsidRPr="007D0BEF">
        <w:rPr>
          <w:noProof/>
          <w:color w:val="000000"/>
        </w:rPr>
        <w:fldChar w:fldCharType="separate"/>
      </w:r>
      <w:r w:rsidR="00BE4D31">
        <w:rPr>
          <w:noProof/>
          <w:color w:val="000000"/>
        </w:rPr>
        <w:pict>
          <v:shape id="_x0000_i1032" type="#_x0000_t75" style="width:141.75pt;height:39.75pt">
            <v:imagedata r:id="rId10" o:title="" chromakey="white"/>
          </v:shape>
        </w:pict>
      </w:r>
      <w:r w:rsidRPr="007D0BEF">
        <w:rPr>
          <w:noProof/>
          <w:color w:val="000000"/>
        </w:rPr>
        <w:fldChar w:fldCharType="end"/>
      </w:r>
      <w:r w:rsidR="0068494B" w:rsidRPr="007D0BEF">
        <w:rPr>
          <w:noProof/>
          <w:color w:val="000000"/>
        </w:rPr>
        <w:t>5811655/755022=7,697 об</w:t>
      </w:r>
      <w:r w:rsidR="00BB1384" w:rsidRPr="007D0BEF">
        <w:rPr>
          <w:noProof/>
          <w:color w:val="000000"/>
        </w:rPr>
        <w:t>.</w:t>
      </w:r>
      <w:r w:rsidR="006011D7" w:rsidRPr="007D0BEF">
        <w:rPr>
          <w:noProof/>
          <w:color w:val="000000"/>
        </w:rPr>
        <w:t>;</w:t>
      </w:r>
    </w:p>
    <w:p w:rsidR="009E6B10" w:rsidRPr="007D0BEF" w:rsidRDefault="009E6B10" w:rsidP="009E6B10">
      <w:pPr>
        <w:pStyle w:val="a9"/>
        <w:ind w:firstLine="0"/>
        <w:rPr>
          <w:noProof/>
          <w:color w:val="000000"/>
        </w:rPr>
      </w:pPr>
    </w:p>
    <w:p w:rsidR="009E6B10" w:rsidRPr="007D0BEF" w:rsidRDefault="009E6B10" w:rsidP="009E6B10">
      <w:pPr>
        <w:pStyle w:val="a9"/>
        <w:ind w:left="710" w:firstLine="0"/>
        <w:rPr>
          <w:noProof/>
          <w:color w:val="000000"/>
        </w:rPr>
      </w:pPr>
    </w:p>
    <w:p w:rsidR="0068494B" w:rsidRPr="007D0BEF" w:rsidRDefault="00E014C5" w:rsidP="0087284E">
      <w:pPr>
        <w:pStyle w:val="a9"/>
        <w:numPr>
          <w:ilvl w:val="0"/>
          <w:numId w:val="3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fldChar w:fldCharType="begin"/>
      </w:r>
      <w:r w:rsidRPr="007D0BEF">
        <w:rPr>
          <w:noProof/>
          <w:color w:val="000000"/>
        </w:rPr>
        <w:instrText xml:space="preserve"> QUOTE </w:instrText>
      </w:r>
      <w:r w:rsidR="00BE4D31">
        <w:rPr>
          <w:noProof/>
          <w:color w:val="000000"/>
        </w:rPr>
        <w:pict>
          <v:shape id="_x0000_i1033" type="#_x0000_t75" style="width:357.75pt;height:39pt">
            <v:imagedata r:id="rId11" o:title="" chromakey="white"/>
          </v:shape>
        </w:pict>
      </w:r>
      <w:r w:rsidRPr="007D0BEF">
        <w:rPr>
          <w:noProof/>
          <w:color w:val="000000"/>
        </w:rPr>
        <w:instrText xml:space="preserve"> </w:instrText>
      </w:r>
      <w:r w:rsidRPr="007D0BEF">
        <w:rPr>
          <w:noProof/>
          <w:color w:val="000000"/>
        </w:rPr>
        <w:fldChar w:fldCharType="separate"/>
      </w:r>
      <w:r w:rsidR="00BE4D31">
        <w:rPr>
          <w:noProof/>
          <w:color w:val="000000"/>
        </w:rPr>
        <w:pict>
          <v:shape id="_x0000_i1034" type="#_x0000_t75" style="width:357.75pt;height:39pt">
            <v:imagedata r:id="rId11" o:title="" chromakey="white"/>
          </v:shape>
        </w:pict>
      </w:r>
      <w:r w:rsidRPr="007D0BEF">
        <w:rPr>
          <w:noProof/>
          <w:color w:val="000000"/>
        </w:rPr>
        <w:fldChar w:fldCharType="end"/>
      </w:r>
    </w:p>
    <w:p w:rsidR="004533A4" w:rsidRPr="007D0BEF" w:rsidRDefault="009C7E33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=5811</w:t>
      </w:r>
      <w:r w:rsidR="006011D7" w:rsidRPr="007D0BEF">
        <w:rPr>
          <w:noProof/>
          <w:color w:val="000000"/>
        </w:rPr>
        <w:t>655/679065=8,558 об</w:t>
      </w:r>
      <w:r w:rsidR="00BB1384" w:rsidRPr="007D0BEF">
        <w:rPr>
          <w:noProof/>
          <w:color w:val="000000"/>
        </w:rPr>
        <w:t>.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9C7E33" w:rsidRPr="007D0BEF" w:rsidRDefault="009C7E33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Влияние факторов на коэффициент оборачиваемости:</w:t>
      </w:r>
    </w:p>
    <w:p w:rsidR="009C7E33" w:rsidRPr="007D0BEF" w:rsidRDefault="009C7E33" w:rsidP="0087284E">
      <w:pPr>
        <w:pStyle w:val="a9"/>
        <w:numPr>
          <w:ilvl w:val="0"/>
          <w:numId w:val="4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t>Фактор</w:t>
      </w:r>
      <w:r w:rsidR="00977C96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-</w:t>
      </w:r>
      <w:r w:rsidR="00977C96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Объем продаж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9C7E33" w:rsidRPr="007D0BEF" w:rsidRDefault="00E014C5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fldChar w:fldCharType="begin"/>
      </w:r>
      <w:r w:rsidRPr="007D0BEF">
        <w:rPr>
          <w:noProof/>
          <w:color w:val="000000"/>
        </w:rPr>
        <w:instrText xml:space="preserve"> QUOTE </w:instrText>
      </w:r>
      <w:r w:rsidR="00BE4D31">
        <w:rPr>
          <w:noProof/>
          <w:color w:val="000000"/>
        </w:rPr>
        <w:pict>
          <v:shape id="_x0000_i1035" type="#_x0000_t75" style="width:169.5pt;height:39.75pt">
            <v:imagedata r:id="rId12" o:title="" chromakey="white"/>
          </v:shape>
        </w:pict>
      </w:r>
      <w:r w:rsidRPr="007D0BEF">
        <w:rPr>
          <w:noProof/>
          <w:color w:val="000000"/>
        </w:rPr>
        <w:instrText xml:space="preserve"> </w:instrText>
      </w:r>
      <w:r w:rsidRPr="007D0BEF">
        <w:rPr>
          <w:noProof/>
          <w:color w:val="000000"/>
        </w:rPr>
        <w:fldChar w:fldCharType="separate"/>
      </w:r>
      <w:r w:rsidR="00BE4D31">
        <w:rPr>
          <w:noProof/>
          <w:color w:val="000000"/>
        </w:rPr>
        <w:pict>
          <v:shape id="_x0000_i1036" type="#_x0000_t75" style="width:169.5pt;height:39.75pt">
            <v:imagedata r:id="rId12" o:title="" chromakey="white"/>
          </v:shape>
        </w:pict>
      </w:r>
      <w:r w:rsidRPr="007D0BEF">
        <w:rPr>
          <w:noProof/>
          <w:color w:val="000000"/>
        </w:rPr>
        <w:fldChar w:fldCharType="end"/>
      </w:r>
      <w:r w:rsidR="00BB1384" w:rsidRPr="007D0BEF">
        <w:rPr>
          <w:noProof/>
          <w:color w:val="000000"/>
        </w:rPr>
        <w:t xml:space="preserve"> </w:t>
      </w:r>
      <w:r w:rsidR="00977C96" w:rsidRPr="007D0BEF">
        <w:rPr>
          <w:noProof/>
          <w:color w:val="000000"/>
        </w:rPr>
        <w:t>8,558</w:t>
      </w:r>
      <w:r w:rsidR="00BB1384" w:rsidRPr="007D0BEF">
        <w:rPr>
          <w:noProof/>
          <w:color w:val="000000"/>
        </w:rPr>
        <w:t xml:space="preserve"> – </w:t>
      </w:r>
      <w:r w:rsidR="00977C96" w:rsidRPr="007D0BEF">
        <w:rPr>
          <w:noProof/>
          <w:color w:val="000000"/>
        </w:rPr>
        <w:t>8</w:t>
      </w:r>
      <w:r w:rsidR="00BB1384" w:rsidRPr="007D0BEF">
        <w:rPr>
          <w:noProof/>
          <w:color w:val="000000"/>
        </w:rPr>
        <w:t xml:space="preserve"> </w:t>
      </w:r>
      <w:r w:rsidR="00977C96" w:rsidRPr="007D0BEF">
        <w:rPr>
          <w:noProof/>
          <w:color w:val="000000"/>
        </w:rPr>
        <w:t>=</w:t>
      </w:r>
      <w:r w:rsidR="00BB1384" w:rsidRPr="007D0BEF">
        <w:rPr>
          <w:noProof/>
          <w:color w:val="000000"/>
        </w:rPr>
        <w:t xml:space="preserve"> </w:t>
      </w:r>
      <w:r w:rsidR="00977C96" w:rsidRPr="007D0BEF">
        <w:rPr>
          <w:noProof/>
          <w:color w:val="000000"/>
        </w:rPr>
        <w:t>0,558 об</w:t>
      </w:r>
      <w:r w:rsidR="00BB1384" w:rsidRPr="007D0BEF">
        <w:rPr>
          <w:noProof/>
          <w:color w:val="000000"/>
        </w:rPr>
        <w:t>.;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977C96" w:rsidRPr="007D0BEF" w:rsidRDefault="00977C96" w:rsidP="0087284E">
      <w:pPr>
        <w:pStyle w:val="a9"/>
        <w:numPr>
          <w:ilvl w:val="0"/>
          <w:numId w:val="4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t>Фактор - Среднегодовые остатки оборотных активов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977C96" w:rsidRPr="007D0BEF" w:rsidRDefault="00E014C5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fldChar w:fldCharType="begin"/>
      </w:r>
      <w:r w:rsidRPr="007D0BEF">
        <w:rPr>
          <w:noProof/>
          <w:color w:val="000000"/>
        </w:rPr>
        <w:instrText xml:space="preserve"> QUOTE </w:instrText>
      </w:r>
      <w:r w:rsidR="00BE4D31">
        <w:rPr>
          <w:noProof/>
          <w:color w:val="000000"/>
        </w:rPr>
        <w:pict>
          <v:shape id="_x0000_i1037" type="#_x0000_t75" style="width:147.75pt;height:35.25pt">
            <v:imagedata r:id="rId13" o:title="" chromakey="white"/>
          </v:shape>
        </w:pict>
      </w:r>
      <w:r w:rsidRPr="007D0BEF">
        <w:rPr>
          <w:noProof/>
          <w:color w:val="000000"/>
        </w:rPr>
        <w:instrText xml:space="preserve"> </w:instrText>
      </w:r>
      <w:r w:rsidRPr="007D0BEF">
        <w:rPr>
          <w:noProof/>
          <w:color w:val="000000"/>
        </w:rPr>
        <w:fldChar w:fldCharType="separate"/>
      </w:r>
      <w:r w:rsidR="00BE4D31">
        <w:rPr>
          <w:noProof/>
          <w:color w:val="000000"/>
        </w:rPr>
        <w:pict>
          <v:shape id="_x0000_i1038" type="#_x0000_t75" style="width:147.75pt;height:35.25pt">
            <v:imagedata r:id="rId13" o:title="" chromakey="white"/>
          </v:shape>
        </w:pict>
      </w:r>
      <w:r w:rsidRPr="007D0BEF">
        <w:rPr>
          <w:noProof/>
          <w:color w:val="000000"/>
        </w:rPr>
        <w:fldChar w:fldCharType="end"/>
      </w:r>
      <w:r w:rsidR="001326C8" w:rsidRPr="007D0BEF">
        <w:rPr>
          <w:noProof/>
          <w:color w:val="000000"/>
        </w:rPr>
        <w:t>7,697</w:t>
      </w:r>
      <w:r w:rsidR="00BB1384" w:rsidRPr="007D0BEF">
        <w:rPr>
          <w:noProof/>
          <w:color w:val="000000"/>
        </w:rPr>
        <w:t xml:space="preserve"> </w:t>
      </w:r>
      <w:r w:rsidR="001326C8" w:rsidRPr="007D0BEF">
        <w:rPr>
          <w:noProof/>
          <w:color w:val="000000"/>
        </w:rPr>
        <w:t>-</w:t>
      </w:r>
      <w:r w:rsidR="00BB1384" w:rsidRPr="007D0BEF">
        <w:rPr>
          <w:noProof/>
          <w:color w:val="000000"/>
        </w:rPr>
        <w:t xml:space="preserve"> </w:t>
      </w:r>
      <w:r w:rsidR="001326C8" w:rsidRPr="007D0BEF">
        <w:rPr>
          <w:noProof/>
          <w:color w:val="000000"/>
        </w:rPr>
        <w:t>8,558</w:t>
      </w:r>
      <w:r w:rsidR="00BB1384" w:rsidRPr="007D0BEF">
        <w:rPr>
          <w:noProof/>
          <w:color w:val="000000"/>
        </w:rPr>
        <w:t xml:space="preserve"> </w:t>
      </w:r>
      <w:r w:rsidR="001326C8" w:rsidRPr="007D0BEF">
        <w:rPr>
          <w:noProof/>
          <w:color w:val="000000"/>
        </w:rPr>
        <w:t>=</w:t>
      </w:r>
      <w:r w:rsidR="00BB1384" w:rsidRPr="007D0BEF">
        <w:rPr>
          <w:noProof/>
          <w:color w:val="000000"/>
        </w:rPr>
        <w:t xml:space="preserve"> </w:t>
      </w:r>
      <w:r w:rsidR="001326C8" w:rsidRPr="007D0BEF">
        <w:rPr>
          <w:noProof/>
          <w:color w:val="000000"/>
        </w:rPr>
        <w:t>-0,861</w:t>
      </w:r>
      <w:r w:rsidR="006A4E45" w:rsidRPr="007D0BEF">
        <w:rPr>
          <w:noProof/>
          <w:color w:val="000000"/>
        </w:rPr>
        <w:t xml:space="preserve"> об.</w:t>
      </w:r>
      <w:r w:rsidR="006011D7" w:rsidRPr="007D0BEF">
        <w:rPr>
          <w:noProof/>
          <w:color w:val="000000"/>
        </w:rPr>
        <w:t>;</w:t>
      </w:r>
    </w:p>
    <w:p w:rsidR="001326C8" w:rsidRPr="007D0BEF" w:rsidRDefault="009E6B10" w:rsidP="0087284E">
      <w:pPr>
        <w:pStyle w:val="a9"/>
        <w:numPr>
          <w:ilvl w:val="0"/>
          <w:numId w:val="4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br w:type="page"/>
      </w:r>
      <w:r w:rsidR="001326C8" w:rsidRPr="007D0BEF">
        <w:rPr>
          <w:noProof/>
          <w:color w:val="000000"/>
        </w:rPr>
        <w:t>Результат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1326C8" w:rsidRPr="007D0BEF" w:rsidRDefault="00E014C5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fldChar w:fldCharType="begin"/>
      </w:r>
      <w:r w:rsidRPr="007D0BEF">
        <w:rPr>
          <w:noProof/>
          <w:color w:val="000000"/>
        </w:rPr>
        <w:instrText xml:space="preserve"> QUOTE </w:instrText>
      </w:r>
      <w:r w:rsidR="00BE4D31">
        <w:rPr>
          <w:noProof/>
          <w:color w:val="000000"/>
        </w:rPr>
        <w:pict>
          <v:shape id="_x0000_i1039" type="#_x0000_t75" style="width:204pt;height:31.5pt">
            <v:imagedata r:id="rId14" o:title="" chromakey="white"/>
          </v:shape>
        </w:pict>
      </w:r>
      <w:r w:rsidRPr="007D0BEF">
        <w:rPr>
          <w:noProof/>
          <w:color w:val="000000"/>
        </w:rPr>
        <w:instrText xml:space="preserve"> </w:instrText>
      </w:r>
      <w:r w:rsidRPr="007D0BEF">
        <w:rPr>
          <w:noProof/>
          <w:color w:val="000000"/>
        </w:rPr>
        <w:fldChar w:fldCharType="separate"/>
      </w:r>
      <w:r w:rsidR="00BE4D31">
        <w:rPr>
          <w:noProof/>
          <w:color w:val="000000"/>
        </w:rPr>
        <w:pict>
          <v:shape id="_x0000_i1040" type="#_x0000_t75" style="width:204pt;height:31.5pt">
            <v:imagedata r:id="rId14" o:title="" chromakey="white"/>
          </v:shape>
        </w:pict>
      </w:r>
      <w:r w:rsidRPr="007D0BEF">
        <w:rPr>
          <w:noProof/>
          <w:color w:val="000000"/>
        </w:rPr>
        <w:fldChar w:fldCharType="end"/>
      </w:r>
      <w:r w:rsidR="00BB1384" w:rsidRPr="007D0BEF">
        <w:rPr>
          <w:noProof/>
          <w:color w:val="000000"/>
        </w:rPr>
        <w:t xml:space="preserve"> </w:t>
      </w:r>
      <w:r w:rsidR="006011D7" w:rsidRPr="007D0BEF">
        <w:rPr>
          <w:noProof/>
          <w:color w:val="000000"/>
        </w:rPr>
        <w:t>0,558</w:t>
      </w:r>
      <w:r w:rsidR="00BB1384" w:rsidRPr="007D0BEF">
        <w:rPr>
          <w:noProof/>
          <w:color w:val="000000"/>
        </w:rPr>
        <w:t>+(</w:t>
      </w:r>
      <w:r w:rsidR="006011D7" w:rsidRPr="007D0BEF">
        <w:rPr>
          <w:noProof/>
          <w:color w:val="000000"/>
        </w:rPr>
        <w:t>-0,861</w:t>
      </w:r>
      <w:r w:rsidR="00BB1384" w:rsidRPr="007D0BEF">
        <w:rPr>
          <w:noProof/>
          <w:color w:val="000000"/>
        </w:rPr>
        <w:t xml:space="preserve">) </w:t>
      </w:r>
      <w:r w:rsidR="006011D7" w:rsidRPr="007D0BEF">
        <w:rPr>
          <w:noProof/>
          <w:color w:val="000000"/>
        </w:rPr>
        <w:t>=</w:t>
      </w:r>
      <w:r w:rsidR="00BB1384" w:rsidRPr="007D0BEF">
        <w:rPr>
          <w:noProof/>
          <w:color w:val="000000"/>
        </w:rPr>
        <w:t xml:space="preserve"> </w:t>
      </w:r>
      <w:r w:rsidR="006011D7" w:rsidRPr="007D0BEF">
        <w:rPr>
          <w:noProof/>
          <w:color w:val="000000"/>
        </w:rPr>
        <w:t>-0,303 об</w:t>
      </w:r>
      <w:r w:rsidR="00BB1384" w:rsidRPr="007D0BEF">
        <w:rPr>
          <w:noProof/>
          <w:color w:val="000000"/>
        </w:rPr>
        <w:t>.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215A39" w:rsidRPr="007D0BEF" w:rsidRDefault="00215A39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Основной характеристикой оборотных активов является эффективность их использования. Финансовое положение предприятия находится в непосредственной зависимости от того, насколько быстро средства, вложенные в активы, превращаются в реальные деньги.</w:t>
      </w:r>
    </w:p>
    <w:p w:rsidR="00215A39" w:rsidRPr="007D0BEF" w:rsidRDefault="00215A39" w:rsidP="0087284E">
      <w:pPr>
        <w:pStyle w:val="2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D0BEF">
        <w:rPr>
          <w:noProof/>
          <w:color w:val="000000"/>
          <w:sz w:val="28"/>
          <w:szCs w:val="28"/>
        </w:rPr>
        <w:t>За отчетный период организация осуществила дополнительные вложения в оборотные активы на сумму 75</w:t>
      </w:r>
      <w:r w:rsidR="0087284E" w:rsidRPr="007D0BEF">
        <w:rPr>
          <w:noProof/>
          <w:color w:val="000000"/>
          <w:sz w:val="28"/>
          <w:szCs w:val="28"/>
        </w:rPr>
        <w:t xml:space="preserve"> </w:t>
      </w:r>
      <w:r w:rsidRPr="007D0BEF">
        <w:rPr>
          <w:noProof/>
          <w:color w:val="000000"/>
          <w:sz w:val="28"/>
          <w:szCs w:val="28"/>
        </w:rPr>
        <w:t>957 тыс.</w:t>
      </w:r>
      <w:r w:rsidR="00F76F4D" w:rsidRPr="007D0BEF">
        <w:rPr>
          <w:noProof/>
          <w:color w:val="000000"/>
          <w:sz w:val="28"/>
          <w:szCs w:val="28"/>
        </w:rPr>
        <w:t xml:space="preserve"> </w:t>
      </w:r>
      <w:r w:rsidRPr="007D0BEF">
        <w:rPr>
          <w:noProof/>
          <w:color w:val="000000"/>
          <w:sz w:val="28"/>
          <w:szCs w:val="28"/>
        </w:rPr>
        <w:t>руб., среднегодовая величина которых составила в 2007г. 755</w:t>
      </w:r>
      <w:r w:rsidR="0087284E" w:rsidRPr="007D0BEF">
        <w:rPr>
          <w:noProof/>
          <w:color w:val="000000"/>
          <w:sz w:val="28"/>
          <w:szCs w:val="28"/>
        </w:rPr>
        <w:t xml:space="preserve"> </w:t>
      </w:r>
      <w:r w:rsidRPr="007D0BEF">
        <w:rPr>
          <w:noProof/>
          <w:color w:val="000000"/>
          <w:sz w:val="28"/>
          <w:szCs w:val="28"/>
        </w:rPr>
        <w:t>022 тыс.</w:t>
      </w:r>
      <w:r w:rsidR="00F76F4D" w:rsidRPr="007D0BEF">
        <w:rPr>
          <w:noProof/>
          <w:color w:val="000000"/>
          <w:sz w:val="28"/>
          <w:szCs w:val="28"/>
        </w:rPr>
        <w:t xml:space="preserve"> </w:t>
      </w:r>
      <w:r w:rsidRPr="007D0BEF">
        <w:rPr>
          <w:noProof/>
          <w:color w:val="000000"/>
          <w:sz w:val="28"/>
          <w:szCs w:val="28"/>
        </w:rPr>
        <w:t>руб.</w:t>
      </w:r>
      <w:r w:rsidR="0085139D" w:rsidRPr="007D0BEF">
        <w:rPr>
          <w:noProof/>
          <w:color w:val="000000"/>
          <w:sz w:val="28"/>
          <w:szCs w:val="28"/>
        </w:rPr>
        <w:t xml:space="preserve"> Однако, данное увеличение оборотных активов привело к снижению их оборачиваемости, не смотря на увеличение прибыли (379135 тыс. руб.)</w:t>
      </w:r>
    </w:p>
    <w:p w:rsidR="008B1D8C" w:rsidRPr="007D0BEF" w:rsidRDefault="0085139D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Таким </w:t>
      </w:r>
      <w:r w:rsidR="00215A39" w:rsidRPr="007D0BEF">
        <w:rPr>
          <w:noProof/>
          <w:color w:val="000000"/>
        </w:rPr>
        <w:t>о</w:t>
      </w:r>
      <w:r w:rsidRPr="007D0BEF">
        <w:rPr>
          <w:noProof/>
          <w:color w:val="000000"/>
        </w:rPr>
        <w:t>бразом,</w:t>
      </w:r>
      <w:r w:rsidR="00215A39" w:rsidRPr="007D0BEF">
        <w:rPr>
          <w:noProof/>
          <w:color w:val="000000"/>
        </w:rPr>
        <w:t xml:space="preserve"> у организации возникает потребность в дополнительных источниках финансирования, которыми чаще всего становятся кредиты, снижающие финансовую устойчивость организации, повышающие финансовую зависимость и риск наступления </w:t>
      </w:r>
      <w:r w:rsidRPr="007D0BEF">
        <w:rPr>
          <w:noProof/>
          <w:color w:val="000000"/>
        </w:rPr>
        <w:t>не</w:t>
      </w:r>
      <w:r w:rsidR="00215A39" w:rsidRPr="007D0BEF">
        <w:rPr>
          <w:noProof/>
          <w:color w:val="000000"/>
        </w:rPr>
        <w:t>платежеспособности</w:t>
      </w:r>
      <w:r w:rsidR="00896FB5" w:rsidRPr="007D0BEF">
        <w:rPr>
          <w:noProof/>
          <w:color w:val="000000"/>
        </w:rPr>
        <w:t>.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5C1A02" w:rsidRPr="007D0BEF" w:rsidRDefault="005C1A02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t>Задание 7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5C1A02" w:rsidRPr="007D0BEF" w:rsidRDefault="005D3180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По данным Приложения к бухгалтерскому балансу проанализируйте структуру и движение основных средств за отчетный год (таб.7).</w:t>
      </w:r>
    </w:p>
    <w:p w:rsidR="00DA4B5B" w:rsidRPr="007D0BEF" w:rsidRDefault="00DA4B5B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Как видно из данных таблицы</w:t>
      </w:r>
      <w:r w:rsidR="00086BC0" w:rsidRPr="007D0BEF">
        <w:rPr>
          <w:noProof/>
          <w:color w:val="000000"/>
        </w:rPr>
        <w:t xml:space="preserve"> 7</w:t>
      </w:r>
      <w:r w:rsidRPr="007D0BEF">
        <w:rPr>
          <w:noProof/>
          <w:color w:val="000000"/>
        </w:rPr>
        <w:t xml:space="preserve">, структура основных средств характеризуется наибольшим удельным весом </w:t>
      </w:r>
      <w:r w:rsidR="0015457D" w:rsidRPr="007D0BEF">
        <w:rPr>
          <w:noProof/>
          <w:color w:val="000000"/>
        </w:rPr>
        <w:t>показателя «Здания»</w:t>
      </w:r>
      <w:r w:rsidRPr="007D0BEF">
        <w:rPr>
          <w:noProof/>
          <w:color w:val="000000"/>
        </w:rPr>
        <w:t xml:space="preserve"> (удельный вес на начало года – 35%, на конец – 28%)</w:t>
      </w:r>
      <w:r w:rsidR="0015457D" w:rsidRPr="007D0BEF">
        <w:rPr>
          <w:noProof/>
          <w:color w:val="000000"/>
        </w:rPr>
        <w:t xml:space="preserve"> и</w:t>
      </w:r>
      <w:r w:rsidRPr="007D0BEF">
        <w:rPr>
          <w:noProof/>
          <w:color w:val="000000"/>
        </w:rPr>
        <w:t xml:space="preserve"> </w:t>
      </w:r>
      <w:r w:rsidR="0015457D" w:rsidRPr="007D0BEF">
        <w:rPr>
          <w:noProof/>
          <w:color w:val="000000"/>
        </w:rPr>
        <w:t>«С</w:t>
      </w:r>
      <w:r w:rsidRPr="007D0BEF">
        <w:rPr>
          <w:noProof/>
          <w:color w:val="000000"/>
        </w:rPr>
        <w:t>ооружени</w:t>
      </w:r>
      <w:r w:rsidR="0015457D" w:rsidRPr="007D0BEF">
        <w:rPr>
          <w:noProof/>
          <w:color w:val="000000"/>
        </w:rPr>
        <w:t>я</w:t>
      </w:r>
      <w:r w:rsidRPr="007D0BEF">
        <w:rPr>
          <w:noProof/>
          <w:color w:val="000000"/>
        </w:rPr>
        <w:t xml:space="preserve"> и передаточны</w:t>
      </w:r>
      <w:r w:rsidR="0015457D" w:rsidRPr="007D0BEF">
        <w:rPr>
          <w:noProof/>
          <w:color w:val="000000"/>
        </w:rPr>
        <w:t>е</w:t>
      </w:r>
      <w:r w:rsidRPr="007D0BEF">
        <w:rPr>
          <w:noProof/>
          <w:color w:val="000000"/>
        </w:rPr>
        <w:t xml:space="preserve"> устройств</w:t>
      </w:r>
      <w:r w:rsidR="0015457D" w:rsidRPr="007D0BEF">
        <w:rPr>
          <w:noProof/>
          <w:color w:val="000000"/>
        </w:rPr>
        <w:t>а»</w:t>
      </w:r>
      <w:r w:rsidRPr="007D0BEF">
        <w:rPr>
          <w:noProof/>
          <w:color w:val="000000"/>
        </w:rPr>
        <w:t xml:space="preserve"> (удельный вес составляет 26% на начало года и 24% на конец года).</w:t>
      </w:r>
      <w:r w:rsidR="00914935" w:rsidRPr="007D0BEF">
        <w:rPr>
          <w:noProof/>
          <w:color w:val="000000"/>
        </w:rPr>
        <w:t xml:space="preserve"> Однако, темп роста показателя «Здания» остался равен аналогичному показателю прошлого года, а показатель «Сооружения и передаточные устройства» вырос лишь на 15,38%. Такие данные стали возможны вследствие общего увеличения основных средств на сумму 382</w:t>
      </w:r>
      <w:r w:rsidR="0087284E" w:rsidRPr="007D0BEF">
        <w:rPr>
          <w:noProof/>
          <w:color w:val="000000"/>
        </w:rPr>
        <w:t xml:space="preserve"> </w:t>
      </w:r>
      <w:r w:rsidR="00914935" w:rsidRPr="007D0BEF">
        <w:rPr>
          <w:noProof/>
          <w:color w:val="000000"/>
        </w:rPr>
        <w:t>960 тыс. руб. за счет таких показателей как:</w:t>
      </w:r>
    </w:p>
    <w:p w:rsidR="00914935" w:rsidRPr="007D0BEF" w:rsidRDefault="00914935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- «Машины и оборудование» - поступило на сумму 471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510 тыс. руб. и выбыло на сумму 198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952 тыс. руб. При этом темп роста этого показателя составил 108,33%, т.е. более чем в 2 раза;</w:t>
      </w:r>
    </w:p>
    <w:p w:rsidR="00914935" w:rsidRPr="007D0BEF" w:rsidRDefault="00914935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- «Производственный и хозяйственный инвентарь» - поступило на сумму 199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845 тыс. руб. и выбыло на сумму 74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049 тыс. руб. Темп роста составил 66,66%;</w:t>
      </w:r>
    </w:p>
    <w:p w:rsidR="00486319" w:rsidRPr="007D0BEF" w:rsidRDefault="00486319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- «Транспортные средства» - поступило на сумму 126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945 тыс.</w:t>
      </w:r>
      <w:r w:rsidR="00566D85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руб. и выбыло на сумму 85</w:t>
      </w:r>
      <w:r w:rsidR="0087284E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013 тыс.руб. Темп роста составил 11%.</w:t>
      </w:r>
    </w:p>
    <w:p w:rsidR="00F531A7" w:rsidRPr="007D0BEF" w:rsidRDefault="00DA4B5B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В целом произошло увеличение </w:t>
      </w:r>
      <w:r w:rsidR="00F531A7" w:rsidRPr="007D0BEF">
        <w:rPr>
          <w:noProof/>
          <w:color w:val="000000"/>
        </w:rPr>
        <w:t xml:space="preserve">размера </w:t>
      </w:r>
      <w:r w:rsidRPr="007D0BEF">
        <w:rPr>
          <w:noProof/>
          <w:color w:val="000000"/>
        </w:rPr>
        <w:t xml:space="preserve">основных средств на конец года вследствие поступления новых объектов </w:t>
      </w:r>
      <w:r w:rsidR="00F531A7" w:rsidRPr="007D0BEF">
        <w:rPr>
          <w:noProof/>
          <w:color w:val="000000"/>
        </w:rPr>
        <w:t>и это может говорить о том, что либо предприятие увеличивает объем выпускаемой продукции, либо осваивает новые технологии производства продукции, работ, услуг.</w:t>
      </w:r>
    </w:p>
    <w:p w:rsidR="00BC19F8" w:rsidRPr="007D0BEF" w:rsidRDefault="009E6B10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br w:type="page"/>
      </w:r>
      <w:r w:rsidR="00BC19F8" w:rsidRPr="007D0BEF">
        <w:rPr>
          <w:b/>
          <w:bCs/>
          <w:noProof/>
          <w:color w:val="000000"/>
        </w:rPr>
        <w:t>Заключение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BC19F8" w:rsidRPr="007D0BEF" w:rsidRDefault="00BC19F8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После проведения анализа финансовой отчетности организации за 2007г </w:t>
      </w:r>
      <w:r w:rsidR="001C1B60" w:rsidRPr="007D0BEF">
        <w:rPr>
          <w:noProof/>
          <w:color w:val="000000"/>
        </w:rPr>
        <w:t>можно сделать следующие выводы</w:t>
      </w:r>
      <w:r w:rsidR="006514FE" w:rsidRPr="007D0BEF">
        <w:rPr>
          <w:noProof/>
          <w:color w:val="000000"/>
        </w:rPr>
        <w:t xml:space="preserve"> по функционированию предприятия и дать некоторые рекомендации по дальнейшей работе.</w:t>
      </w:r>
    </w:p>
    <w:p w:rsidR="006514FE" w:rsidRPr="007D0BEF" w:rsidRDefault="006514FE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При рассмотрении состава и структуры актива баланса было выявлено, что организация пр</w:t>
      </w:r>
      <w:r w:rsidR="00C04CF7" w:rsidRPr="007D0BEF">
        <w:rPr>
          <w:noProof/>
          <w:color w:val="000000"/>
        </w:rPr>
        <w:t xml:space="preserve">оизвела существенные вложения во внеоборотные активы, а именно </w:t>
      </w:r>
      <w:r w:rsidRPr="007D0BEF">
        <w:rPr>
          <w:noProof/>
          <w:color w:val="000000"/>
        </w:rPr>
        <w:t xml:space="preserve">приобретение основных средств </w:t>
      </w:r>
      <w:r w:rsidR="00F34285" w:rsidRPr="007D0BEF">
        <w:rPr>
          <w:noProof/>
          <w:color w:val="000000"/>
        </w:rPr>
        <w:t xml:space="preserve">(машины и оборудование, производственный и хозяйственный инвентарь) </w:t>
      </w:r>
      <w:r w:rsidRPr="007D0BEF">
        <w:rPr>
          <w:noProof/>
          <w:color w:val="000000"/>
        </w:rPr>
        <w:t>для расширения производства. Как следствие произошло увеличение доходов, т.е. выручки от продажи продукции. Соответственно такие изменения повлекли за собой и некоторые отрицательные моменты</w:t>
      </w:r>
      <w:r w:rsidR="0051076B" w:rsidRPr="007D0BEF">
        <w:rPr>
          <w:noProof/>
          <w:color w:val="000000"/>
        </w:rPr>
        <w:t>, а именно увеличение коммерческих расходов, которые связаны с продвижением продукции на рынке, в связи с увеличением производственных мощностей и увеличение налога на прибыль.</w:t>
      </w:r>
    </w:p>
    <w:p w:rsidR="00C04CF7" w:rsidRPr="007D0BEF" w:rsidRDefault="00C04CF7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Увеличение же оборотных активов связано главным образом с увеличением </w:t>
      </w:r>
      <w:r w:rsidR="00C3648A" w:rsidRPr="007D0BEF">
        <w:rPr>
          <w:noProof/>
          <w:color w:val="000000"/>
        </w:rPr>
        <w:t xml:space="preserve">материальных запасов и </w:t>
      </w:r>
      <w:r w:rsidRPr="007D0BEF">
        <w:rPr>
          <w:noProof/>
          <w:color w:val="000000"/>
        </w:rPr>
        <w:t>дебиторской задолженности как краткосрочной, так и долгосрочной.</w:t>
      </w:r>
    </w:p>
    <w:p w:rsidR="00C04CF7" w:rsidRPr="007D0BEF" w:rsidRDefault="00C04CF7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Основной характеристикой оборотных активов является эффективность их использования. Финансовое положение предприятия находится в непосредственной зависимости от того, насколько быстро средства, вложенные в активы, превращаются в реальные деньги.</w:t>
      </w:r>
    </w:p>
    <w:p w:rsidR="00C04CF7" w:rsidRPr="007D0BEF" w:rsidRDefault="00C04CF7" w:rsidP="0087284E">
      <w:pPr>
        <w:pStyle w:val="2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D0BEF">
        <w:rPr>
          <w:noProof/>
          <w:color w:val="000000"/>
          <w:sz w:val="28"/>
          <w:szCs w:val="28"/>
        </w:rPr>
        <w:t xml:space="preserve">За отчетный период организация осуществила дополнительные вложения в оборотные активы, однако, данное увеличение оборотных активов привело к снижению их оборачиваемости, </w:t>
      </w:r>
      <w:r w:rsidR="00C3648A" w:rsidRPr="007D0BEF">
        <w:rPr>
          <w:noProof/>
          <w:color w:val="000000"/>
          <w:sz w:val="28"/>
          <w:szCs w:val="28"/>
        </w:rPr>
        <w:t>не смотря на увеличение прибыли.</w:t>
      </w:r>
      <w:r w:rsidR="00772C2C" w:rsidRPr="007D0BEF">
        <w:rPr>
          <w:noProof/>
          <w:color w:val="000000"/>
          <w:sz w:val="28"/>
          <w:szCs w:val="28"/>
        </w:rPr>
        <w:t xml:space="preserve"> Этот факт связан с </w:t>
      </w:r>
      <w:r w:rsidR="00B72520" w:rsidRPr="007D0BEF">
        <w:rPr>
          <w:noProof/>
          <w:color w:val="000000"/>
          <w:sz w:val="28"/>
          <w:szCs w:val="28"/>
        </w:rPr>
        <w:t>ростом</w:t>
      </w:r>
      <w:r w:rsidR="00772C2C" w:rsidRPr="007D0BEF">
        <w:rPr>
          <w:noProof/>
          <w:color w:val="000000"/>
          <w:sz w:val="28"/>
          <w:szCs w:val="28"/>
        </w:rPr>
        <w:t xml:space="preserve"> дебиторской задолженности.</w:t>
      </w:r>
    </w:p>
    <w:p w:rsidR="0051076B" w:rsidRPr="007D0BEF" w:rsidRDefault="0018773F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Рост дебиторской задолженности снижает объем оборотных средств организации и как следствие – увеличивает потребность в привлечении дополнительных ресурсов для своевременного погашения собственных обязательств. Что можно наблюдать в пассиве баланса, где произошло увеличение показателя «Долгосрочные обязательства» </w:t>
      </w:r>
      <w:r w:rsidR="00772C2C" w:rsidRPr="007D0BEF">
        <w:rPr>
          <w:noProof/>
          <w:color w:val="000000"/>
        </w:rPr>
        <w:t>в</w:t>
      </w:r>
      <w:r w:rsidRPr="007D0BEF">
        <w:rPr>
          <w:noProof/>
          <w:color w:val="000000"/>
        </w:rPr>
        <w:t xml:space="preserve"> раз</w:t>
      </w:r>
      <w:r w:rsidR="00BE7C2A" w:rsidRPr="007D0BEF">
        <w:rPr>
          <w:noProof/>
          <w:color w:val="000000"/>
        </w:rPr>
        <w:t>деле</w:t>
      </w:r>
      <w:r w:rsidRPr="007D0BEF">
        <w:rPr>
          <w:noProof/>
          <w:color w:val="000000"/>
        </w:rPr>
        <w:t xml:space="preserve"> займы и кредиты.</w:t>
      </w:r>
    </w:p>
    <w:p w:rsidR="00464AB3" w:rsidRPr="007D0BEF" w:rsidRDefault="00F93AF9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На основании вышеизложенного для организации</w:t>
      </w:r>
      <w:r w:rsidR="00BA3903" w:rsidRPr="007D0BEF">
        <w:rPr>
          <w:noProof/>
          <w:color w:val="000000"/>
        </w:rPr>
        <w:t xml:space="preserve"> рекоменд</w:t>
      </w:r>
      <w:r w:rsidRPr="007D0BEF">
        <w:rPr>
          <w:noProof/>
          <w:color w:val="000000"/>
        </w:rPr>
        <w:t>овано</w:t>
      </w:r>
      <w:r w:rsidR="00BA3903" w:rsidRPr="007D0BEF">
        <w:rPr>
          <w:noProof/>
          <w:color w:val="000000"/>
        </w:rPr>
        <w:t xml:space="preserve"> </w:t>
      </w:r>
      <w:r w:rsidR="0018773F" w:rsidRPr="007D0BEF">
        <w:rPr>
          <w:noProof/>
          <w:color w:val="000000"/>
        </w:rPr>
        <w:t>обратить внимание на управление дебиторской задолженностью</w:t>
      </w:r>
      <w:r w:rsidR="00F243A7" w:rsidRPr="007D0BEF">
        <w:rPr>
          <w:noProof/>
          <w:color w:val="000000"/>
        </w:rPr>
        <w:t>, которое может быть направлено на увеличение продажи продукции в кредит надежным клиентам и обеспечение</w:t>
      </w:r>
      <w:r w:rsidR="00464AB3" w:rsidRPr="007D0BEF">
        <w:rPr>
          <w:noProof/>
          <w:color w:val="000000"/>
        </w:rPr>
        <w:t xml:space="preserve"> своевременной инкассации долга. Также для уменьшения дебиторской задолженности организация может изменить условия заключения сделок, например, поставка продукции происходит только после поступления денежных средств на расчетный счет организации.</w:t>
      </w:r>
      <w:r w:rsidR="00840059" w:rsidRPr="007D0BEF">
        <w:rPr>
          <w:noProof/>
          <w:color w:val="000000"/>
        </w:rPr>
        <w:t xml:space="preserve"> Можно порекомендовать систему стимулирования покупателей путем предоставления скидки при определенных условиях. Например, при 100%-й оплате за продукцию в течение двух дней продавец гарантирует предоставление скидки в размере 2%.</w:t>
      </w:r>
    </w:p>
    <w:p w:rsidR="00BA3903" w:rsidRPr="007D0BEF" w:rsidRDefault="009E6B10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noProof/>
          <w:color w:val="000000"/>
        </w:rPr>
        <w:br w:type="page"/>
      </w:r>
      <w:r w:rsidR="00FC4D41" w:rsidRPr="007D0BEF">
        <w:rPr>
          <w:b/>
          <w:bCs/>
          <w:noProof/>
          <w:color w:val="000000"/>
        </w:rPr>
        <w:t>Литература</w:t>
      </w:r>
    </w:p>
    <w:p w:rsidR="009E6B10" w:rsidRPr="007D0BEF" w:rsidRDefault="009E6B10" w:rsidP="0087284E">
      <w:pPr>
        <w:pStyle w:val="a9"/>
        <w:ind w:firstLine="709"/>
        <w:rPr>
          <w:noProof/>
          <w:color w:val="000000"/>
        </w:rPr>
      </w:pPr>
    </w:p>
    <w:p w:rsidR="00FC4D41" w:rsidRPr="007D0BEF" w:rsidRDefault="00FC4D41" w:rsidP="009E6B10">
      <w:pPr>
        <w:pStyle w:val="a9"/>
        <w:numPr>
          <w:ilvl w:val="0"/>
          <w:numId w:val="9"/>
        </w:numPr>
        <w:tabs>
          <w:tab w:val="left" w:pos="440"/>
        </w:tabs>
        <w:ind w:left="0" w:firstLine="0"/>
        <w:rPr>
          <w:noProof/>
          <w:color w:val="000000"/>
        </w:rPr>
      </w:pPr>
      <w:r w:rsidRPr="007D0BEF">
        <w:rPr>
          <w:noProof/>
          <w:color w:val="000000"/>
        </w:rPr>
        <w:t>Налоговый кодекс Российской Федерации, части 1,2.</w:t>
      </w:r>
    </w:p>
    <w:p w:rsidR="00FC4D41" w:rsidRPr="007D0BEF" w:rsidRDefault="00FC4D41" w:rsidP="009E6B10">
      <w:pPr>
        <w:pStyle w:val="a9"/>
        <w:numPr>
          <w:ilvl w:val="0"/>
          <w:numId w:val="9"/>
        </w:numPr>
        <w:tabs>
          <w:tab w:val="left" w:pos="440"/>
        </w:tabs>
        <w:ind w:left="0" w:firstLine="0"/>
        <w:rPr>
          <w:noProof/>
          <w:color w:val="000000"/>
        </w:rPr>
      </w:pPr>
      <w:r w:rsidRPr="007D0BEF">
        <w:rPr>
          <w:noProof/>
          <w:color w:val="000000"/>
        </w:rPr>
        <w:t>«О формах бухгалтерской отчетности». Приказ Минфина РФ от 22.07</w:t>
      </w:r>
      <w:r w:rsidR="006933FF" w:rsidRPr="007D0BEF">
        <w:rPr>
          <w:noProof/>
          <w:color w:val="000000"/>
        </w:rPr>
        <w:t>.</w:t>
      </w:r>
      <w:r w:rsidRPr="007D0BEF">
        <w:rPr>
          <w:noProof/>
          <w:color w:val="000000"/>
        </w:rPr>
        <w:t>2003г. № 67н.</w:t>
      </w:r>
    </w:p>
    <w:p w:rsidR="00FC4D41" w:rsidRPr="007D0BEF" w:rsidRDefault="00FC4D41" w:rsidP="009E6B10">
      <w:pPr>
        <w:pStyle w:val="a9"/>
        <w:numPr>
          <w:ilvl w:val="0"/>
          <w:numId w:val="9"/>
        </w:numPr>
        <w:tabs>
          <w:tab w:val="left" w:pos="440"/>
        </w:tabs>
        <w:ind w:left="0" w:firstLine="0"/>
        <w:rPr>
          <w:noProof/>
          <w:color w:val="000000"/>
        </w:rPr>
      </w:pPr>
      <w:r w:rsidRPr="007D0BEF">
        <w:rPr>
          <w:noProof/>
          <w:color w:val="000000"/>
        </w:rPr>
        <w:t>Анализ финансовой отчетности: Учебник / Под ред. М.А. Вахрушиной, Н.С.Пласковой. – М.: вузовский учебник,2007.</w:t>
      </w:r>
    </w:p>
    <w:p w:rsidR="00FC4D41" w:rsidRPr="007D0BEF" w:rsidRDefault="00FC4D41" w:rsidP="009E6B10">
      <w:pPr>
        <w:pStyle w:val="a9"/>
        <w:numPr>
          <w:ilvl w:val="0"/>
          <w:numId w:val="9"/>
        </w:numPr>
        <w:tabs>
          <w:tab w:val="left" w:pos="440"/>
        </w:tabs>
        <w:ind w:left="0" w:firstLine="0"/>
        <w:rPr>
          <w:noProof/>
          <w:color w:val="000000"/>
        </w:rPr>
      </w:pPr>
      <w:r w:rsidRPr="007D0BEF">
        <w:rPr>
          <w:noProof/>
          <w:color w:val="000000"/>
        </w:rPr>
        <w:t>Экономический анализ: Учебник для вузов / Под ред. Л.Т. Гиляровской. М.ЮНИТИ-ДАНА, 2004.</w:t>
      </w:r>
    </w:p>
    <w:p w:rsidR="0012354D" w:rsidRPr="007D0BEF" w:rsidRDefault="005003D4" w:rsidP="009E6B10">
      <w:pPr>
        <w:pStyle w:val="a9"/>
        <w:numPr>
          <w:ilvl w:val="0"/>
          <w:numId w:val="9"/>
        </w:numPr>
        <w:tabs>
          <w:tab w:val="left" w:pos="440"/>
        </w:tabs>
        <w:ind w:left="0" w:firstLine="0"/>
        <w:rPr>
          <w:noProof/>
          <w:color w:val="000000"/>
        </w:rPr>
      </w:pPr>
      <w:r w:rsidRPr="007D0BEF">
        <w:rPr>
          <w:noProof/>
          <w:color w:val="000000"/>
        </w:rPr>
        <w:t>СПС «Консультант Плюс»</w:t>
      </w:r>
      <w:r w:rsidR="0012354D" w:rsidRPr="007D0BEF">
        <w:rPr>
          <w:noProof/>
          <w:color w:val="000000"/>
        </w:rPr>
        <w:t>.</w:t>
      </w:r>
    </w:p>
    <w:p w:rsidR="005003D4" w:rsidRPr="007D0BEF" w:rsidRDefault="0012354D" w:rsidP="009E6B10">
      <w:pPr>
        <w:pStyle w:val="a9"/>
        <w:numPr>
          <w:ilvl w:val="0"/>
          <w:numId w:val="9"/>
        </w:numPr>
        <w:tabs>
          <w:tab w:val="left" w:pos="440"/>
        </w:tabs>
        <w:ind w:left="0" w:firstLine="0"/>
        <w:rPr>
          <w:noProof/>
          <w:color w:val="000000"/>
        </w:rPr>
      </w:pPr>
      <w:r w:rsidRPr="007D0BEF">
        <w:rPr>
          <w:noProof/>
          <w:color w:val="000000"/>
        </w:rPr>
        <w:t>СПС «Гарант».</w:t>
      </w:r>
    </w:p>
    <w:p w:rsidR="005003D4" w:rsidRPr="007D0BEF" w:rsidRDefault="005003D4" w:rsidP="009E6B10">
      <w:pPr>
        <w:pStyle w:val="a9"/>
        <w:numPr>
          <w:ilvl w:val="0"/>
          <w:numId w:val="9"/>
        </w:numPr>
        <w:tabs>
          <w:tab w:val="left" w:pos="440"/>
        </w:tabs>
        <w:ind w:left="0" w:firstLine="0"/>
        <w:rPr>
          <w:noProof/>
          <w:color w:val="000000"/>
        </w:rPr>
      </w:pPr>
      <w:r w:rsidRPr="007D0BEF">
        <w:rPr>
          <w:noProof/>
          <w:color w:val="000000"/>
        </w:rPr>
        <w:t>Лекционный материал.</w:t>
      </w:r>
    </w:p>
    <w:p w:rsidR="00FC4D41" w:rsidRPr="007D0BEF" w:rsidRDefault="00FC4D41" w:rsidP="0087284E">
      <w:pPr>
        <w:pStyle w:val="a9"/>
        <w:ind w:firstLine="709"/>
        <w:rPr>
          <w:noProof/>
          <w:color w:val="000000"/>
        </w:rPr>
      </w:pPr>
    </w:p>
    <w:p w:rsidR="00FC4D41" w:rsidRPr="007D0BEF" w:rsidRDefault="009E6B10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br w:type="page"/>
      </w:r>
      <w:r w:rsidR="003C2EC9" w:rsidRPr="007D0BEF">
        <w:rPr>
          <w:b/>
          <w:bCs/>
          <w:noProof/>
          <w:color w:val="000000"/>
        </w:rPr>
        <w:t>Приложение 1</w:t>
      </w:r>
    </w:p>
    <w:p w:rsidR="003C2EC9" w:rsidRPr="007D0BEF" w:rsidRDefault="009E6B10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t>Формулы для расчета показателей</w:t>
      </w:r>
    </w:p>
    <w:p w:rsidR="009E6B10" w:rsidRPr="007D0BEF" w:rsidRDefault="009E6B10" w:rsidP="0087284E">
      <w:pPr>
        <w:pStyle w:val="a9"/>
        <w:ind w:firstLine="709"/>
        <w:rPr>
          <w:b/>
          <w:bCs/>
          <w:noProof/>
          <w:color w:val="000000"/>
        </w:rPr>
      </w:pPr>
    </w:p>
    <w:p w:rsidR="000B5876" w:rsidRPr="007D0BEF" w:rsidRDefault="000B5876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t>Задание 2</w:t>
      </w:r>
    </w:p>
    <w:p w:rsidR="000B5876" w:rsidRPr="007D0BEF" w:rsidRDefault="000B5876" w:rsidP="0087284E">
      <w:pPr>
        <w:pStyle w:val="a9"/>
        <w:numPr>
          <w:ilvl w:val="0"/>
          <w:numId w:val="10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t>Горизонтальный анализ – предназначен для выявления абсолютного и относительного изменения величин различных статей финансовой отчетности за определенный период.</w:t>
      </w:r>
    </w:p>
    <w:p w:rsidR="000B5876" w:rsidRPr="007D0BEF" w:rsidRDefault="000B5876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Абсолютное изменение определяется как разница показателя на конец отчетного периода минус показатель на начало отчетного периода</w:t>
      </w:r>
      <w:r w:rsidR="00AF2C5E" w:rsidRPr="007D0BEF">
        <w:rPr>
          <w:noProof/>
          <w:color w:val="000000"/>
        </w:rPr>
        <w:t>.</w:t>
      </w:r>
    </w:p>
    <w:p w:rsidR="00AF2C5E" w:rsidRPr="007D0BEF" w:rsidRDefault="00DD6F03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Относительное изменение – это отношение показателя на конец периода к показателю на начало периода</w:t>
      </w:r>
      <w:r w:rsidR="00B11194" w:rsidRPr="007D0BEF">
        <w:rPr>
          <w:noProof/>
          <w:color w:val="000000"/>
        </w:rPr>
        <w:t xml:space="preserve"> и умноженное на 100% (темп роста).</w:t>
      </w:r>
    </w:p>
    <w:p w:rsidR="00DD6F03" w:rsidRPr="007D0BEF" w:rsidRDefault="00DD6F03" w:rsidP="0087284E">
      <w:pPr>
        <w:pStyle w:val="a9"/>
        <w:numPr>
          <w:ilvl w:val="0"/>
          <w:numId w:val="10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t>Вертикальный анализ – дает возможность определить структуру актива и пассива баланса, долю отдельных статей отчетности в валюте баланса</w:t>
      </w:r>
      <w:r w:rsidR="00442B8B" w:rsidRPr="007D0BEF">
        <w:rPr>
          <w:noProof/>
          <w:color w:val="000000"/>
        </w:rPr>
        <w:t xml:space="preserve"> по относительным показателям</w:t>
      </w:r>
      <w:r w:rsidRPr="007D0BEF">
        <w:rPr>
          <w:noProof/>
          <w:color w:val="000000"/>
        </w:rPr>
        <w:t>.</w:t>
      </w:r>
    </w:p>
    <w:p w:rsidR="00442B8B" w:rsidRPr="007D0BEF" w:rsidRDefault="002314DC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Это отношение показателя отдельной статьи бухгалтерского баланса к валюте баланса и умноженного на 100%.</w:t>
      </w:r>
    </w:p>
    <w:p w:rsidR="00411D14" w:rsidRPr="007D0BEF" w:rsidRDefault="00411D14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t>Задание 3</w:t>
      </w:r>
    </w:p>
    <w:p w:rsidR="00411D14" w:rsidRPr="007D0BEF" w:rsidRDefault="00B84C44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Краткосрочная ДтЗ = ДтЗ / ДтЗ краткоср.</w:t>
      </w:r>
      <w:r w:rsidR="00D531FD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*</w:t>
      </w:r>
      <w:r w:rsidR="00D531FD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100%</w:t>
      </w:r>
      <w:r w:rsidR="00D531FD" w:rsidRPr="007D0BEF">
        <w:rPr>
          <w:noProof/>
          <w:color w:val="000000"/>
        </w:rPr>
        <w:t>;</w:t>
      </w:r>
    </w:p>
    <w:p w:rsidR="00D531FD" w:rsidRPr="007D0BEF" w:rsidRDefault="00D531FD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Долгосрочная ДтЗ = ДтЗ / ДтЗ долгоср. * 100%;</w:t>
      </w:r>
    </w:p>
    <w:p w:rsidR="00D531FD" w:rsidRPr="007D0BEF" w:rsidRDefault="00D531FD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Темп роста ДтЗ = ДтЗ на конец периода / ДтЗ на начало периода * 100%</w:t>
      </w:r>
    </w:p>
    <w:p w:rsidR="00D531FD" w:rsidRPr="007D0BEF" w:rsidRDefault="00D531FD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t>Задание 4</w:t>
      </w:r>
    </w:p>
    <w:p w:rsidR="00D531FD" w:rsidRPr="007D0BEF" w:rsidRDefault="00AC2716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Удельный вес притока (по видам деятельности) = </w:t>
      </w:r>
      <w:r w:rsidR="002D08F0" w:rsidRPr="007D0BEF">
        <w:rPr>
          <w:noProof/>
          <w:color w:val="000000"/>
        </w:rPr>
        <w:t>Итого (вид деятельности)*100% / Итого притока.</w:t>
      </w:r>
    </w:p>
    <w:p w:rsidR="002D08F0" w:rsidRPr="007D0BEF" w:rsidRDefault="002D08F0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Удельный вес оттока (по видам деятельности) = Итого (вид оттока)*100% / Итого оттока.</w:t>
      </w:r>
    </w:p>
    <w:p w:rsidR="002D08F0" w:rsidRPr="007D0BEF" w:rsidRDefault="00B304C3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t>Задание 5</w:t>
      </w:r>
    </w:p>
    <w:p w:rsidR="00B304C3" w:rsidRPr="007D0BEF" w:rsidRDefault="00B304C3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>Удельный вес показателя (по видам дохода) = Вид дохода * 100% / Доходы организации (всего).</w:t>
      </w:r>
    </w:p>
    <w:p w:rsidR="00B304C3" w:rsidRPr="007D0BEF" w:rsidRDefault="00B304C3" w:rsidP="0087284E">
      <w:pPr>
        <w:pStyle w:val="a9"/>
        <w:ind w:firstLine="709"/>
        <w:rPr>
          <w:noProof/>
          <w:color w:val="000000"/>
        </w:rPr>
      </w:pPr>
      <w:r w:rsidRPr="007D0BEF">
        <w:rPr>
          <w:noProof/>
          <w:color w:val="000000"/>
        </w:rPr>
        <w:t xml:space="preserve">Удельный вес показателя (по видам расходов) = Вид расхода * 100% / </w:t>
      </w:r>
      <w:r w:rsidR="00F551A6" w:rsidRPr="007D0BEF">
        <w:rPr>
          <w:noProof/>
          <w:color w:val="000000"/>
        </w:rPr>
        <w:t>Расходы</w:t>
      </w:r>
      <w:r w:rsidRPr="007D0BEF">
        <w:rPr>
          <w:noProof/>
          <w:color w:val="000000"/>
        </w:rPr>
        <w:t xml:space="preserve"> организации (всего).</w:t>
      </w:r>
    </w:p>
    <w:p w:rsidR="00B304C3" w:rsidRPr="007D0BEF" w:rsidRDefault="00EB1927" w:rsidP="0087284E">
      <w:pPr>
        <w:pStyle w:val="a9"/>
        <w:ind w:firstLine="709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t>Задание 7</w:t>
      </w:r>
    </w:p>
    <w:p w:rsidR="00EB1927" w:rsidRPr="007D0BEF" w:rsidRDefault="00EB1927" w:rsidP="0087284E">
      <w:pPr>
        <w:pStyle w:val="a9"/>
        <w:numPr>
          <w:ilvl w:val="0"/>
          <w:numId w:val="11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t>Удельный вес (по показателям ОС) = Показатель ОС *100% / Итого ОС.</w:t>
      </w:r>
    </w:p>
    <w:p w:rsidR="00EB1927" w:rsidRPr="007D0BEF" w:rsidRDefault="00B422C4" w:rsidP="0087284E">
      <w:pPr>
        <w:pStyle w:val="a9"/>
        <w:numPr>
          <w:ilvl w:val="0"/>
          <w:numId w:val="11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t>Изменение удельного веса остатков ОС = Уд. вес остатков на конец отчетного периода – Уд. вес остатков на начало отчетного периода.</w:t>
      </w:r>
    </w:p>
    <w:p w:rsidR="00F668BC" w:rsidRPr="007D0BEF" w:rsidRDefault="002B0452" w:rsidP="0087284E">
      <w:pPr>
        <w:pStyle w:val="a9"/>
        <w:numPr>
          <w:ilvl w:val="0"/>
          <w:numId w:val="11"/>
        </w:numPr>
        <w:ind w:left="0" w:firstLine="709"/>
        <w:rPr>
          <w:noProof/>
          <w:color w:val="000000"/>
        </w:rPr>
      </w:pPr>
      <w:r w:rsidRPr="007D0BEF">
        <w:rPr>
          <w:noProof/>
          <w:color w:val="000000"/>
        </w:rPr>
        <w:t>Темп роста (по видам ОС) = Наличие на конец периода (по видам</w:t>
      </w:r>
      <w:r w:rsidR="00E9021A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ОС) / Наличие на конец периода (по видам ОС) *</w:t>
      </w:r>
      <w:r w:rsidR="00E9021A" w:rsidRPr="007D0BEF">
        <w:rPr>
          <w:noProof/>
          <w:color w:val="000000"/>
        </w:rPr>
        <w:t xml:space="preserve"> </w:t>
      </w:r>
      <w:r w:rsidRPr="007D0BEF">
        <w:rPr>
          <w:noProof/>
          <w:color w:val="000000"/>
        </w:rPr>
        <w:t>100%.</w:t>
      </w:r>
    </w:p>
    <w:p w:rsidR="009E6B10" w:rsidRPr="007D0BEF" w:rsidRDefault="009E6B10" w:rsidP="009E6B10">
      <w:pPr>
        <w:pStyle w:val="a9"/>
        <w:rPr>
          <w:noProof/>
          <w:color w:val="000000"/>
        </w:rPr>
      </w:pPr>
    </w:p>
    <w:p w:rsidR="009E6B10" w:rsidRPr="007D0BEF" w:rsidRDefault="009E6B10" w:rsidP="009E6B10">
      <w:pPr>
        <w:pStyle w:val="a9"/>
        <w:rPr>
          <w:noProof/>
          <w:color w:val="000000"/>
        </w:rPr>
        <w:sectPr w:rsidR="009E6B10" w:rsidRPr="007D0BEF" w:rsidSect="0087284E">
          <w:headerReference w:type="default" r:id="rId15"/>
          <w:footerReference w:type="default" r:id="rId16"/>
          <w:type w:val="continuous"/>
          <w:pgSz w:w="11906" w:h="16838" w:code="9"/>
          <w:pgMar w:top="1134" w:right="851" w:bottom="1134" w:left="1701" w:header="680" w:footer="680" w:gutter="0"/>
          <w:pgNumType w:start="1"/>
          <w:cols w:space="708"/>
          <w:titlePg/>
          <w:docGrid w:linePitch="360"/>
        </w:sectPr>
      </w:pPr>
    </w:p>
    <w:p w:rsidR="002B0452" w:rsidRPr="007D0BEF" w:rsidRDefault="00F668BC" w:rsidP="00F668BC">
      <w:pPr>
        <w:pStyle w:val="a9"/>
        <w:ind w:left="567" w:firstLine="0"/>
        <w:rPr>
          <w:b/>
          <w:bCs/>
          <w:noProof/>
          <w:color w:val="000000"/>
        </w:rPr>
      </w:pPr>
      <w:r w:rsidRPr="007D0BEF">
        <w:rPr>
          <w:b/>
          <w:bCs/>
          <w:noProof/>
          <w:color w:val="000000"/>
        </w:rPr>
        <w:t>Анализ состояния и движения основных средств (по данным ф. №5)</w:t>
      </w:r>
    </w:p>
    <w:p w:rsidR="00F668BC" w:rsidRPr="007D0BEF" w:rsidRDefault="00F668BC" w:rsidP="00F668BC">
      <w:pPr>
        <w:pStyle w:val="a9"/>
        <w:ind w:left="567" w:firstLine="0"/>
        <w:rPr>
          <w:noProof/>
          <w:color w:val="000000"/>
        </w:rPr>
      </w:pPr>
    </w:p>
    <w:tbl>
      <w:tblPr>
        <w:tblW w:w="5000" w:type="pct"/>
        <w:tblInd w:w="-118" w:type="dxa"/>
        <w:tblLook w:val="00A0" w:firstRow="1" w:lastRow="0" w:firstColumn="1" w:lastColumn="0" w:noHBand="0" w:noVBand="0"/>
      </w:tblPr>
      <w:tblGrid>
        <w:gridCol w:w="673"/>
        <w:gridCol w:w="1919"/>
        <w:gridCol w:w="1133"/>
        <w:gridCol w:w="1334"/>
        <w:gridCol w:w="1106"/>
        <w:gridCol w:w="1334"/>
        <w:gridCol w:w="1106"/>
        <w:gridCol w:w="1334"/>
        <w:gridCol w:w="1133"/>
        <w:gridCol w:w="1337"/>
        <w:gridCol w:w="1369"/>
        <w:gridCol w:w="1008"/>
      </w:tblGrid>
      <w:tr w:rsidR="00F668BC" w:rsidRPr="007D0BEF">
        <w:trPr>
          <w:trHeight w:val="23"/>
        </w:trPr>
        <w:tc>
          <w:tcPr>
            <w:tcW w:w="8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319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Движение средств за отчетный год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Изменение удельного веса остатков, (+,-), %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F668BC" w:rsidRPr="007D0BEF">
        <w:trPr>
          <w:trHeight w:val="23"/>
        </w:trPr>
        <w:tc>
          <w:tcPr>
            <w:tcW w:w="8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Наличие на начало года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Выбыло</w:t>
            </w:r>
          </w:p>
        </w:tc>
        <w:tc>
          <w:tcPr>
            <w:tcW w:w="8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Наличие на конец года</w:t>
            </w:r>
          </w:p>
        </w:tc>
        <w:tc>
          <w:tcPr>
            <w:tcW w:w="4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F668BC" w:rsidRPr="007D0BEF">
        <w:trPr>
          <w:trHeight w:val="23"/>
        </w:trPr>
        <w:tc>
          <w:tcPr>
            <w:tcW w:w="8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4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F668BC" w:rsidRPr="007D0BEF">
        <w:trPr>
          <w:trHeight w:val="23"/>
        </w:trPr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668BC" w:rsidRPr="007D0BEF">
        <w:trPr>
          <w:trHeight w:val="2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733810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733810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668BC" w:rsidRPr="007D0BEF">
        <w:trPr>
          <w:trHeight w:val="2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Сооружения и передаточные устройства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545116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108810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24946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628980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115,38</w:t>
            </w:r>
          </w:p>
        </w:tc>
      </w:tr>
      <w:tr w:rsidR="00F668BC" w:rsidRPr="007D0BEF">
        <w:trPr>
          <w:trHeight w:val="2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251592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471510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198952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524150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208,33</w:t>
            </w:r>
          </w:p>
        </w:tc>
      </w:tr>
      <w:tr w:rsidR="00F668BC" w:rsidRPr="007D0BEF">
        <w:trPr>
          <w:trHeight w:val="2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377388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126945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85013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419320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111,11</w:t>
            </w:r>
          </w:p>
        </w:tc>
      </w:tr>
      <w:tr w:rsidR="00F668BC" w:rsidRPr="007D0BEF">
        <w:trPr>
          <w:trHeight w:val="2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188694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199845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74049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314490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166,67</w:t>
            </w:r>
          </w:p>
        </w:tc>
      </w:tr>
      <w:tr w:rsidR="00F668BC" w:rsidRPr="007D0BEF">
        <w:trPr>
          <w:trHeight w:val="2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Другие виды основных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F668BC" w:rsidRPr="007D0BEF">
        <w:trPr>
          <w:trHeight w:val="2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2096600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907110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382960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2620750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668BC" w:rsidRPr="007D0BEF">
        <w:trPr>
          <w:trHeight w:val="23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D0BE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(формулы расчета см. в приложении 1)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8BC" w:rsidRPr="007D0BEF" w:rsidRDefault="00F668BC" w:rsidP="00F668BC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668BC" w:rsidRPr="007D0BEF" w:rsidRDefault="00F668BC" w:rsidP="00F668BC">
      <w:pPr>
        <w:pStyle w:val="a9"/>
        <w:ind w:left="567" w:firstLine="0"/>
        <w:rPr>
          <w:noProof/>
          <w:color w:val="000000"/>
        </w:rPr>
      </w:pPr>
      <w:bookmarkStart w:id="0" w:name="_GoBack"/>
      <w:bookmarkEnd w:id="0"/>
    </w:p>
    <w:sectPr w:rsidR="00F668BC" w:rsidRPr="007D0BEF" w:rsidSect="00F668BC">
      <w:pgSz w:w="16838" w:h="11906" w:orient="landscape" w:code="9"/>
      <w:pgMar w:top="85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8F" w:rsidRDefault="00C75B8F" w:rsidP="002F70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5B8F" w:rsidRDefault="00C75B8F" w:rsidP="002F70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8F" w:rsidRDefault="00C75B8F" w:rsidP="0087284E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8F" w:rsidRDefault="00C75B8F" w:rsidP="002F70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5B8F" w:rsidRDefault="00C75B8F" w:rsidP="002F70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8F" w:rsidRPr="00E872CE" w:rsidRDefault="00C75B8F" w:rsidP="002F70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872CE">
      <w:rPr>
        <w:rFonts w:ascii="Times New Roman" w:hAnsi="Times New Roman" w:cs="Times New Roman"/>
        <w:sz w:val="24"/>
        <w:szCs w:val="24"/>
      </w:rPr>
      <w:fldChar w:fldCharType="begin"/>
    </w:r>
    <w:r w:rsidRPr="00E872C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872CE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E872C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FE6"/>
    <w:multiLevelType w:val="hybridMultilevel"/>
    <w:tmpl w:val="23E0A4AC"/>
    <w:lvl w:ilvl="0" w:tplc="ADA2C706">
      <w:start w:val="1"/>
      <w:numFmt w:val="bullet"/>
      <w:lvlText w:val=""/>
      <w:lvlJc w:val="left"/>
      <w:pPr>
        <w:tabs>
          <w:tab w:val="num" w:pos="-709"/>
        </w:tabs>
        <w:ind w:left="-709" w:firstLine="709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1B4F7E"/>
    <w:multiLevelType w:val="hybridMultilevel"/>
    <w:tmpl w:val="C5D292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EE023DE"/>
    <w:multiLevelType w:val="hybridMultilevel"/>
    <w:tmpl w:val="BCE0680A"/>
    <w:lvl w:ilvl="0" w:tplc="3A02D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BD5FDC"/>
    <w:multiLevelType w:val="hybridMultilevel"/>
    <w:tmpl w:val="73A4FCFE"/>
    <w:lvl w:ilvl="0" w:tplc="947A969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BC14D25"/>
    <w:multiLevelType w:val="hybridMultilevel"/>
    <w:tmpl w:val="319469D2"/>
    <w:lvl w:ilvl="0" w:tplc="83A27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F62CBC"/>
    <w:multiLevelType w:val="hybridMultilevel"/>
    <w:tmpl w:val="E0720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A6A4E4D"/>
    <w:multiLevelType w:val="hybridMultilevel"/>
    <w:tmpl w:val="57025E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84F605C"/>
    <w:multiLevelType w:val="hybridMultilevel"/>
    <w:tmpl w:val="8A5C514E"/>
    <w:lvl w:ilvl="0" w:tplc="A6F8F4E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35F4393"/>
    <w:multiLevelType w:val="hybridMultilevel"/>
    <w:tmpl w:val="21CC1222"/>
    <w:lvl w:ilvl="0" w:tplc="CE1EF52C">
      <w:start w:val="1"/>
      <w:numFmt w:val="bullet"/>
      <w:lvlText w:val=""/>
      <w:lvlJc w:val="left"/>
      <w:pPr>
        <w:tabs>
          <w:tab w:val="num" w:pos="0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7826215A"/>
    <w:multiLevelType w:val="hybridMultilevel"/>
    <w:tmpl w:val="6D664F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7AE15914"/>
    <w:multiLevelType w:val="hybridMultilevel"/>
    <w:tmpl w:val="1ED896F4"/>
    <w:lvl w:ilvl="0" w:tplc="ADA2C706">
      <w:start w:val="1"/>
      <w:numFmt w:val="bullet"/>
      <w:lvlText w:val=""/>
      <w:lvlJc w:val="left"/>
      <w:pPr>
        <w:tabs>
          <w:tab w:val="num" w:pos="0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037"/>
    <w:rsid w:val="00013C96"/>
    <w:rsid w:val="000158FD"/>
    <w:rsid w:val="00031097"/>
    <w:rsid w:val="000519AA"/>
    <w:rsid w:val="00062380"/>
    <w:rsid w:val="0007155A"/>
    <w:rsid w:val="00075ABF"/>
    <w:rsid w:val="00086BC0"/>
    <w:rsid w:val="000A16D8"/>
    <w:rsid w:val="000A5FD8"/>
    <w:rsid w:val="000B5876"/>
    <w:rsid w:val="000B58E2"/>
    <w:rsid w:val="000C2371"/>
    <w:rsid w:val="0010781D"/>
    <w:rsid w:val="00111193"/>
    <w:rsid w:val="00112C43"/>
    <w:rsid w:val="00114C7B"/>
    <w:rsid w:val="00115923"/>
    <w:rsid w:val="0012354D"/>
    <w:rsid w:val="001326C8"/>
    <w:rsid w:val="001328E7"/>
    <w:rsid w:val="00133CE5"/>
    <w:rsid w:val="00141E5A"/>
    <w:rsid w:val="00152F18"/>
    <w:rsid w:val="0015457D"/>
    <w:rsid w:val="001666E9"/>
    <w:rsid w:val="00170E93"/>
    <w:rsid w:val="0018773F"/>
    <w:rsid w:val="001C1B60"/>
    <w:rsid w:val="001C5F1A"/>
    <w:rsid w:val="001E1558"/>
    <w:rsid w:val="001E74BC"/>
    <w:rsid w:val="001F293F"/>
    <w:rsid w:val="001F2A50"/>
    <w:rsid w:val="001F3D43"/>
    <w:rsid w:val="001F5CD7"/>
    <w:rsid w:val="00211BAD"/>
    <w:rsid w:val="00215A39"/>
    <w:rsid w:val="0021771A"/>
    <w:rsid w:val="002314DC"/>
    <w:rsid w:val="002402FE"/>
    <w:rsid w:val="00260F7B"/>
    <w:rsid w:val="00272D04"/>
    <w:rsid w:val="00277C58"/>
    <w:rsid w:val="00290C46"/>
    <w:rsid w:val="00294F25"/>
    <w:rsid w:val="002B0452"/>
    <w:rsid w:val="002B135C"/>
    <w:rsid w:val="002C7E5E"/>
    <w:rsid w:val="002D08F0"/>
    <w:rsid w:val="002F303A"/>
    <w:rsid w:val="002F5456"/>
    <w:rsid w:val="002F7037"/>
    <w:rsid w:val="003026D3"/>
    <w:rsid w:val="00317AE6"/>
    <w:rsid w:val="00330C08"/>
    <w:rsid w:val="00356081"/>
    <w:rsid w:val="00357BF8"/>
    <w:rsid w:val="003779A1"/>
    <w:rsid w:val="0038538C"/>
    <w:rsid w:val="003B6C2F"/>
    <w:rsid w:val="003C2EC9"/>
    <w:rsid w:val="003C6F33"/>
    <w:rsid w:val="003D5F1C"/>
    <w:rsid w:val="003F21BB"/>
    <w:rsid w:val="00411D14"/>
    <w:rsid w:val="00415EFE"/>
    <w:rsid w:val="00434D50"/>
    <w:rsid w:val="00442B8B"/>
    <w:rsid w:val="004533A4"/>
    <w:rsid w:val="00464AB3"/>
    <w:rsid w:val="0048275C"/>
    <w:rsid w:val="00486319"/>
    <w:rsid w:val="0049488A"/>
    <w:rsid w:val="004C001A"/>
    <w:rsid w:val="004C0930"/>
    <w:rsid w:val="004C3B53"/>
    <w:rsid w:val="004D3C01"/>
    <w:rsid w:val="004D6816"/>
    <w:rsid w:val="004E0DED"/>
    <w:rsid w:val="004F5CB2"/>
    <w:rsid w:val="004F777D"/>
    <w:rsid w:val="005003D4"/>
    <w:rsid w:val="00501D61"/>
    <w:rsid w:val="0051076B"/>
    <w:rsid w:val="005178F0"/>
    <w:rsid w:val="005278E8"/>
    <w:rsid w:val="005328B9"/>
    <w:rsid w:val="00536D99"/>
    <w:rsid w:val="0053749E"/>
    <w:rsid w:val="00542193"/>
    <w:rsid w:val="00566D85"/>
    <w:rsid w:val="005750C5"/>
    <w:rsid w:val="0057751E"/>
    <w:rsid w:val="00581E8A"/>
    <w:rsid w:val="00586FB4"/>
    <w:rsid w:val="005A2DF1"/>
    <w:rsid w:val="005C1A02"/>
    <w:rsid w:val="005C36F2"/>
    <w:rsid w:val="005C45E7"/>
    <w:rsid w:val="005D3180"/>
    <w:rsid w:val="005F4C0E"/>
    <w:rsid w:val="006011D7"/>
    <w:rsid w:val="00612363"/>
    <w:rsid w:val="00615B12"/>
    <w:rsid w:val="00620550"/>
    <w:rsid w:val="00623F5D"/>
    <w:rsid w:val="006243FB"/>
    <w:rsid w:val="00646649"/>
    <w:rsid w:val="006514FE"/>
    <w:rsid w:val="00651ADC"/>
    <w:rsid w:val="0065355C"/>
    <w:rsid w:val="0068494B"/>
    <w:rsid w:val="006933FF"/>
    <w:rsid w:val="00693AD0"/>
    <w:rsid w:val="0069799C"/>
    <w:rsid w:val="006A4E45"/>
    <w:rsid w:val="006A5839"/>
    <w:rsid w:val="006A5FA2"/>
    <w:rsid w:val="00724669"/>
    <w:rsid w:val="00744543"/>
    <w:rsid w:val="00757CF9"/>
    <w:rsid w:val="00766B55"/>
    <w:rsid w:val="00767D50"/>
    <w:rsid w:val="00772C2C"/>
    <w:rsid w:val="00774F8B"/>
    <w:rsid w:val="007754E0"/>
    <w:rsid w:val="0078085F"/>
    <w:rsid w:val="007819C8"/>
    <w:rsid w:val="00793DC7"/>
    <w:rsid w:val="007A01AC"/>
    <w:rsid w:val="007A401F"/>
    <w:rsid w:val="007A5A3A"/>
    <w:rsid w:val="007D0BEF"/>
    <w:rsid w:val="007E3E6B"/>
    <w:rsid w:val="007E667A"/>
    <w:rsid w:val="00805D11"/>
    <w:rsid w:val="00817862"/>
    <w:rsid w:val="00832535"/>
    <w:rsid w:val="00834F38"/>
    <w:rsid w:val="00840059"/>
    <w:rsid w:val="0085139D"/>
    <w:rsid w:val="00863E14"/>
    <w:rsid w:val="0087284E"/>
    <w:rsid w:val="0087764D"/>
    <w:rsid w:val="0089190B"/>
    <w:rsid w:val="00894681"/>
    <w:rsid w:val="00896149"/>
    <w:rsid w:val="00896FB5"/>
    <w:rsid w:val="008B1D8C"/>
    <w:rsid w:val="008E3BE6"/>
    <w:rsid w:val="008E62AF"/>
    <w:rsid w:val="008F430C"/>
    <w:rsid w:val="00903217"/>
    <w:rsid w:val="00906D07"/>
    <w:rsid w:val="00914935"/>
    <w:rsid w:val="00922570"/>
    <w:rsid w:val="009243BC"/>
    <w:rsid w:val="009433D8"/>
    <w:rsid w:val="0095183D"/>
    <w:rsid w:val="00973FB8"/>
    <w:rsid w:val="00977C96"/>
    <w:rsid w:val="00997146"/>
    <w:rsid w:val="009A2573"/>
    <w:rsid w:val="009A7B93"/>
    <w:rsid w:val="009B39A4"/>
    <w:rsid w:val="009C154B"/>
    <w:rsid w:val="009C25AF"/>
    <w:rsid w:val="009C7E33"/>
    <w:rsid w:val="009E6B10"/>
    <w:rsid w:val="009F323D"/>
    <w:rsid w:val="009F6CF8"/>
    <w:rsid w:val="00A006A9"/>
    <w:rsid w:val="00A27F4A"/>
    <w:rsid w:val="00A42BA5"/>
    <w:rsid w:val="00A44D31"/>
    <w:rsid w:val="00A5778A"/>
    <w:rsid w:val="00A67900"/>
    <w:rsid w:val="00A80694"/>
    <w:rsid w:val="00AA53E0"/>
    <w:rsid w:val="00AA6310"/>
    <w:rsid w:val="00AB49D7"/>
    <w:rsid w:val="00AC2716"/>
    <w:rsid w:val="00AC635D"/>
    <w:rsid w:val="00AD2F5F"/>
    <w:rsid w:val="00AD4505"/>
    <w:rsid w:val="00AF2C5E"/>
    <w:rsid w:val="00AF7D34"/>
    <w:rsid w:val="00AF7FB3"/>
    <w:rsid w:val="00B01532"/>
    <w:rsid w:val="00B11194"/>
    <w:rsid w:val="00B20EC3"/>
    <w:rsid w:val="00B304C3"/>
    <w:rsid w:val="00B422C4"/>
    <w:rsid w:val="00B50E74"/>
    <w:rsid w:val="00B72520"/>
    <w:rsid w:val="00B84C44"/>
    <w:rsid w:val="00B91CA8"/>
    <w:rsid w:val="00BA3903"/>
    <w:rsid w:val="00BA6E80"/>
    <w:rsid w:val="00BB112E"/>
    <w:rsid w:val="00BB1384"/>
    <w:rsid w:val="00BC19F8"/>
    <w:rsid w:val="00BC221D"/>
    <w:rsid w:val="00BC3F3E"/>
    <w:rsid w:val="00BE4D31"/>
    <w:rsid w:val="00BE7C2A"/>
    <w:rsid w:val="00BF6488"/>
    <w:rsid w:val="00C04CF7"/>
    <w:rsid w:val="00C2728D"/>
    <w:rsid w:val="00C279E2"/>
    <w:rsid w:val="00C35CE7"/>
    <w:rsid w:val="00C3648A"/>
    <w:rsid w:val="00C42F5B"/>
    <w:rsid w:val="00C43B9A"/>
    <w:rsid w:val="00C46F8C"/>
    <w:rsid w:val="00C532D8"/>
    <w:rsid w:val="00C53741"/>
    <w:rsid w:val="00C6076C"/>
    <w:rsid w:val="00C61F5B"/>
    <w:rsid w:val="00C75B8F"/>
    <w:rsid w:val="00C770A1"/>
    <w:rsid w:val="00C903DA"/>
    <w:rsid w:val="00C976C6"/>
    <w:rsid w:val="00CB2D2B"/>
    <w:rsid w:val="00CB464B"/>
    <w:rsid w:val="00CB797D"/>
    <w:rsid w:val="00CD780D"/>
    <w:rsid w:val="00D118ED"/>
    <w:rsid w:val="00D531FD"/>
    <w:rsid w:val="00D54658"/>
    <w:rsid w:val="00D771E0"/>
    <w:rsid w:val="00DA4B5B"/>
    <w:rsid w:val="00DB3DF5"/>
    <w:rsid w:val="00DD6F03"/>
    <w:rsid w:val="00E014C5"/>
    <w:rsid w:val="00E01D5C"/>
    <w:rsid w:val="00E33C2D"/>
    <w:rsid w:val="00E4125E"/>
    <w:rsid w:val="00E43A26"/>
    <w:rsid w:val="00E51BE9"/>
    <w:rsid w:val="00E872CE"/>
    <w:rsid w:val="00E9021A"/>
    <w:rsid w:val="00EB1927"/>
    <w:rsid w:val="00EE01AB"/>
    <w:rsid w:val="00F04C41"/>
    <w:rsid w:val="00F06C70"/>
    <w:rsid w:val="00F20D24"/>
    <w:rsid w:val="00F243A7"/>
    <w:rsid w:val="00F307F4"/>
    <w:rsid w:val="00F34285"/>
    <w:rsid w:val="00F4638E"/>
    <w:rsid w:val="00F509D6"/>
    <w:rsid w:val="00F52510"/>
    <w:rsid w:val="00F531A7"/>
    <w:rsid w:val="00F551A6"/>
    <w:rsid w:val="00F668BC"/>
    <w:rsid w:val="00F73AAC"/>
    <w:rsid w:val="00F76F4D"/>
    <w:rsid w:val="00F910ED"/>
    <w:rsid w:val="00F93AF9"/>
    <w:rsid w:val="00F96B39"/>
    <w:rsid w:val="00FB3379"/>
    <w:rsid w:val="00FC1BC0"/>
    <w:rsid w:val="00FC4D41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D47EE8BA-395D-4AB6-B6FD-B730E4B5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E0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037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2F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037"/>
  </w:style>
  <w:style w:type="paragraph" w:styleId="a7">
    <w:name w:val="Body Text Indent"/>
    <w:basedOn w:val="a"/>
    <w:link w:val="a8"/>
    <w:uiPriority w:val="99"/>
    <w:rsid w:val="00693AD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F7037"/>
  </w:style>
  <w:style w:type="paragraph" w:customStyle="1" w:styleId="a9">
    <w:name w:val=".Стд.курсовик"/>
    <w:basedOn w:val="a"/>
    <w:uiPriority w:val="99"/>
    <w:rsid w:val="00FC1BC0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93AD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rsid w:val="000519A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95183D"/>
    <w:rPr>
      <w:color w:val="808080"/>
    </w:rPr>
  </w:style>
  <w:style w:type="character" w:customStyle="1" w:styleId="ab">
    <w:name w:val="Основной текст Знак"/>
    <w:basedOn w:val="a0"/>
    <w:link w:val="aa"/>
    <w:uiPriority w:val="99"/>
    <w:locked/>
    <w:rsid w:val="000519A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518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215A3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83D"/>
    <w:rPr>
      <w:rFonts w:ascii="Tahoma" w:hAnsi="Tahoma" w:cs="Tahoma"/>
      <w:sz w:val="16"/>
      <w:szCs w:val="16"/>
      <w:lang w:val="x-none" w:eastAsia="en-US"/>
    </w:rPr>
  </w:style>
  <w:style w:type="paragraph" w:styleId="af">
    <w:name w:val="List Paragraph"/>
    <w:basedOn w:val="a"/>
    <w:uiPriority w:val="99"/>
    <w:qFormat/>
    <w:rsid w:val="007819C8"/>
    <w:pPr>
      <w:ind w:left="720"/>
    </w:pPr>
  </w:style>
  <w:style w:type="character" w:customStyle="1" w:styleId="20">
    <w:name w:val="Основной текст 2 Знак"/>
    <w:basedOn w:val="a0"/>
    <w:link w:val="2"/>
    <w:uiPriority w:val="99"/>
    <w:locked/>
    <w:rsid w:val="00215A3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87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4240</Words>
  <Characters>24171</Characters>
  <Application>Microsoft Office Word</Application>
  <DocSecurity>0</DocSecurity>
  <Lines>201</Lines>
  <Paragraphs>56</Paragraphs>
  <ScaleCrop>false</ScaleCrop>
  <Company>WareZ Provider </Company>
  <LinksUpToDate>false</LinksUpToDate>
  <CharactersWithSpaces>28355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2008-11-18T10:46:00Z</cp:lastPrinted>
  <dcterms:created xsi:type="dcterms:W3CDTF">2014-04-23T18:35:00Z</dcterms:created>
  <dcterms:modified xsi:type="dcterms:W3CDTF">2014-04-23T18:35:00Z</dcterms:modified>
</cp:coreProperties>
</file>