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80" w:rsidRDefault="00577F80">
      <w:pPr>
        <w:pStyle w:val="bblue"/>
        <w:spacing w:before="0" w:beforeAutospacing="0" w:after="0" w:afterAutospacing="0" w:line="360" w:lineRule="auto"/>
        <w:ind w:left="57" w:right="57" w:firstLine="709"/>
        <w:jc w:val="center"/>
        <w:rPr>
          <w:rFonts w:ascii="Times New Roman" w:hAnsi="Times New Roman" w:cs="Times New Roman"/>
          <w:b/>
          <w:bCs/>
          <w:color w:val="auto"/>
          <w:sz w:val="28"/>
          <w:lang w:val="uk-UA"/>
        </w:rPr>
      </w:pPr>
    </w:p>
    <w:p w:rsidR="00577F80" w:rsidRDefault="00577F80">
      <w:pPr>
        <w:pStyle w:val="bblue"/>
        <w:spacing w:before="0" w:beforeAutospacing="0" w:after="0" w:afterAutospacing="0" w:line="360" w:lineRule="auto"/>
        <w:ind w:left="57" w:right="57" w:firstLine="709"/>
        <w:jc w:val="center"/>
        <w:rPr>
          <w:rFonts w:ascii="Times New Roman" w:hAnsi="Times New Roman" w:cs="Times New Roman"/>
          <w:b/>
          <w:bCs/>
          <w:color w:val="auto"/>
          <w:sz w:val="28"/>
          <w:lang w:val="uk-UA"/>
        </w:rPr>
      </w:pPr>
    </w:p>
    <w:p w:rsidR="00577F80" w:rsidRDefault="00577F80">
      <w:pPr>
        <w:pStyle w:val="bblue"/>
        <w:spacing w:before="0" w:beforeAutospacing="0" w:after="0" w:afterAutospacing="0" w:line="360" w:lineRule="auto"/>
        <w:ind w:left="57" w:right="57" w:firstLine="709"/>
        <w:jc w:val="center"/>
        <w:rPr>
          <w:rFonts w:ascii="Times New Roman" w:hAnsi="Times New Roman" w:cs="Times New Roman"/>
          <w:b/>
          <w:bCs/>
          <w:color w:val="auto"/>
          <w:sz w:val="28"/>
          <w:lang w:val="uk-UA"/>
        </w:rPr>
      </w:pPr>
    </w:p>
    <w:p w:rsidR="00577F80" w:rsidRDefault="00577F80">
      <w:pPr>
        <w:pStyle w:val="bblue"/>
        <w:spacing w:before="0" w:beforeAutospacing="0" w:after="0" w:afterAutospacing="0" w:line="360" w:lineRule="auto"/>
        <w:ind w:left="57" w:right="57" w:firstLine="709"/>
        <w:jc w:val="center"/>
        <w:rPr>
          <w:rFonts w:ascii="Times New Roman" w:hAnsi="Times New Roman" w:cs="Times New Roman"/>
          <w:b/>
          <w:bCs/>
          <w:color w:val="auto"/>
          <w:sz w:val="28"/>
          <w:lang w:val="uk-UA"/>
        </w:rPr>
      </w:pPr>
    </w:p>
    <w:p w:rsidR="00577F80" w:rsidRDefault="00577F80">
      <w:pPr>
        <w:pStyle w:val="bblue"/>
        <w:spacing w:before="0" w:beforeAutospacing="0" w:after="0" w:afterAutospacing="0" w:line="360" w:lineRule="auto"/>
        <w:ind w:left="57" w:right="57" w:firstLine="709"/>
        <w:jc w:val="center"/>
        <w:rPr>
          <w:rFonts w:ascii="Times New Roman" w:hAnsi="Times New Roman" w:cs="Times New Roman"/>
          <w:b/>
          <w:bCs/>
          <w:color w:val="auto"/>
          <w:sz w:val="28"/>
          <w:lang w:val="uk-UA"/>
        </w:rPr>
      </w:pPr>
    </w:p>
    <w:p w:rsidR="00577F80" w:rsidRDefault="00577F80">
      <w:pPr>
        <w:pStyle w:val="bblue"/>
        <w:spacing w:before="0" w:beforeAutospacing="0" w:after="0" w:afterAutospacing="0" w:line="360" w:lineRule="auto"/>
        <w:ind w:left="57" w:right="57" w:firstLine="709"/>
        <w:jc w:val="center"/>
        <w:rPr>
          <w:rFonts w:ascii="Times New Roman" w:hAnsi="Times New Roman" w:cs="Times New Roman"/>
          <w:b/>
          <w:bCs/>
          <w:color w:val="auto"/>
          <w:sz w:val="28"/>
          <w:lang w:val="uk-UA"/>
        </w:rPr>
      </w:pPr>
    </w:p>
    <w:p w:rsidR="00577F80" w:rsidRDefault="00577F80">
      <w:pPr>
        <w:pStyle w:val="bblue"/>
        <w:spacing w:before="0" w:beforeAutospacing="0" w:after="0" w:afterAutospacing="0" w:line="360" w:lineRule="auto"/>
        <w:ind w:left="57" w:right="57" w:firstLine="709"/>
        <w:jc w:val="center"/>
        <w:rPr>
          <w:rFonts w:ascii="Times New Roman" w:hAnsi="Times New Roman" w:cs="Times New Roman"/>
          <w:b/>
          <w:bCs/>
          <w:color w:val="auto"/>
          <w:sz w:val="28"/>
          <w:lang w:val="uk-UA"/>
        </w:rPr>
      </w:pPr>
    </w:p>
    <w:p w:rsidR="00577F80" w:rsidRDefault="00577F80">
      <w:pPr>
        <w:pStyle w:val="bblue"/>
        <w:spacing w:before="0" w:beforeAutospacing="0" w:after="0" w:afterAutospacing="0" w:line="360" w:lineRule="auto"/>
        <w:ind w:left="57" w:right="57" w:firstLine="709"/>
        <w:jc w:val="center"/>
        <w:rPr>
          <w:b/>
          <w:bCs/>
          <w:color w:val="auto"/>
          <w:sz w:val="72"/>
          <w:lang w:val="uk-UA"/>
        </w:rPr>
      </w:pPr>
    </w:p>
    <w:p w:rsidR="00577F80" w:rsidRDefault="00E001CB">
      <w:pPr>
        <w:pStyle w:val="bblue"/>
        <w:spacing w:before="0" w:beforeAutospacing="0" w:after="0" w:afterAutospacing="0" w:line="360" w:lineRule="auto"/>
        <w:ind w:left="57" w:right="57" w:firstLine="709"/>
        <w:jc w:val="center"/>
        <w:rPr>
          <w:b/>
          <w:bCs/>
          <w:color w:val="auto"/>
          <w:sz w:val="72"/>
          <w:lang w:val="uk-UA"/>
        </w:rPr>
      </w:pPr>
      <w:r>
        <w:rPr>
          <w:b/>
          <w:bCs/>
          <w:color w:val="auto"/>
          <w:sz w:val="72"/>
          <w:lang w:val="uk-UA"/>
        </w:rPr>
        <w:t>Реферат на тему:</w:t>
      </w:r>
    </w:p>
    <w:p w:rsidR="00577F80" w:rsidRDefault="00E001CB">
      <w:pPr>
        <w:pStyle w:val="bblue"/>
        <w:spacing w:before="0" w:beforeAutospacing="0" w:after="0" w:afterAutospacing="0" w:line="360" w:lineRule="auto"/>
        <w:ind w:left="57" w:right="57" w:firstLine="709"/>
        <w:jc w:val="center"/>
        <w:rPr>
          <w:b/>
          <w:bCs/>
          <w:i/>
          <w:iCs/>
          <w:color w:val="auto"/>
          <w:sz w:val="80"/>
          <w:lang w:val="uk-UA"/>
        </w:rPr>
      </w:pPr>
      <w:r>
        <w:rPr>
          <w:b/>
          <w:bCs/>
          <w:i/>
          <w:iCs/>
          <w:color w:val="auto"/>
          <w:sz w:val="80"/>
        </w:rPr>
        <w:t>Бізнес в Internet</w:t>
      </w:r>
      <w:r>
        <w:rPr>
          <w:b/>
          <w:bCs/>
          <w:i/>
          <w:iCs/>
          <w:color w:val="auto"/>
          <w:sz w:val="80"/>
          <w:lang w:val="uk-UA"/>
        </w:rPr>
        <w:t>. Правові аспекти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  <w:sectPr w:rsidR="00577F8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</w:rPr>
        <w:t>     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Останні роки показують, що з кожним роком </w:t>
      </w:r>
      <w:r>
        <w:rPr>
          <w:sz w:val="28"/>
          <w:lang w:val="en-US"/>
        </w:rPr>
        <w:t>Internet</w:t>
      </w:r>
      <w:r>
        <w:rPr>
          <w:sz w:val="28"/>
        </w:rPr>
        <w:t xml:space="preserve"> все більше проникає у життя людей. Незабаром Internet знайде своє місце в усіх сферах сучасного бізнесу, в якому працюють такі бізнес-моделі, які у реальному житті й уявити собі неможливо. Вже зараз відчувається, що Internet стає атрибутом ділового життя кожного, хто прагне процвітати і поліпшити економічну ситуацію в країні.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Взагалі Internet як нова територія для ведення бізнесу надає широкі можливості відображення реальної економіки держави у віртуальному всесвіті. Бурхливий розвиток E-commerce (електронної комерції) відкриває нові перспективи для ведення бізнесу. Не виключено, що саме Internet - комерція стане тим каталізатором, що призведе до створення абсолютно нових моделей ринкових відносин, абсолютно нових об'єднань партнерів і в підсумку - абсолютно нової економіки.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Бізнес у Internet неможливий без нормального функціонування економіки, без самого Internet. Саме цим пояснюється той факт, що в США все це розвивається стрімкими темпами, причому до цього бізнесменів закликає сам президент цієї країни, за що обіцяє їм податкові пільги та інші послаблення.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Дослідження, яке проведено Університетом штату Техас, що фінансується компанією Cisco Systems, встановило, що торік американські компанії одержали від онлайнового продажу товарів і послуг понад $301 млрд. Цей розмір був знайдений аналітиками на основі опитування приблизно 3000 компаній, що діють у Internet. Обсяг продажів через посередників, таких як біржові маклери й онлайнові турагенства, у 1998 році склав $58 млрд.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Інвестиції американських компаній у Internet також вражають: відповідно до даних того ж дослідження, на програмне забезпечення, консалтингові послуги і навчання прийомам Internet - обслуговування ними було витрачено $56 млрд., а на комп'ютери і програмне забезпечення для самих нижніх рівнів глобальної комп'ютерної мережі - ще $115 млрд. Якщо брати до порівняльної характеристики з оборотами в таких головних секторах американської економіки, як автомобілебудування та зв'язок.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Найбільше важливий висновок цього дослідження - мережа наздогнала інші сектори економіки Сполучених Штатів Америки, що дало підстави спеціалістам заговорити про Internet - економіку.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Тисячі компаній у Європі щотижня виходять на віртуальний ринок із пропозицією своїх товарів і послуг. Ними рухає прагнення одержати ринки збуту продукції, встановити зв'язок з новими групами клієнтів - із середніх і значних підприємницьких прошарків - і глобальна мережа Internet надає їм таку можливість.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Електронний бізнес поки відстає по обсягу угод що найменше в 2-3 рази від звичайних для західного ринку угод за телефонною домовленістю та торгівлею по каталогу. Проте є надія, що через деякий час увесь (або майже увесь) світовий бізнес перейде у віртуальний всесвіт.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На Україні і в Росії поступово постає актуалізація проблеми електронної комерції (E-commerce), безпосередньо такими засобами, як: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1. Проведення виставок, тематичних конференцій;</w:t>
      </w:r>
      <w:r>
        <w:rPr>
          <w:sz w:val="28"/>
        </w:rPr>
        <w:br/>
        <w:t>2. Публікацій тематичних статей в ЗМІ (газетах, часописах, журналах і т. п.);</w:t>
      </w:r>
      <w:r>
        <w:rPr>
          <w:sz w:val="28"/>
        </w:rPr>
        <w:br/>
        <w:t xml:space="preserve">3. Реклама Internet на телебаченні т. п.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Звичайно, електронний бізнес викликає багато суперечок навіть на Заході. Чому Web-портали продаються за мільярди, хоча майна в них не більш ніж на мільйон?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Починаючи з 1995 року, багато підприємців у США вклали $3,8 млрд., у портали, це приблизно 350 компаній, що займаються електронним бізнесом . І з кожним роком обсяги інвестицій зростають не менше чим на 50%. При цьому інвестори не заспокоюються і пильно вивчають навряд чи не кожну галузь економіки США - від горілчаної до сталеливарної - на предмет пошуку нових сфер додатка електронного бізнесу.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Вибуховий зріст кількості користувачів Internet у першу чергу за кордоном, а також на території колишнього СРСР відчинили нові можливості для ведення спільного бізнесу в Internet. Проте є деякі проблеми правового характеру, які необхідно вирішити вже зараз.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На мій погляд, можливо виділити декілька проблемно - правових аспектів бізнесу в Internet: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1. Відсутність правової культури в населення - це є глобальна і найактуальніша проблема для всього світового суспільства. Це стосується не тільки користувачів Інтернет, але й більшості мешканців України та СНД. Незнання і нерозуміння основ права, спеціальних знань і саме це складає достатньо серйозну проблему.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2. Правова помилка користувачів у тому, що Інтернет знаходиться поза всякою юрисдикцією, поза межами окремої держави, і щодо відношень в Інтернеті не можна застосовувати законодавство якої-небудь окремої держави.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3. Усім відомо, що в Інтернет - за придбаний товар треба розплачуватись кредитною карткою або електронними грішми, тому це питання у принципі, також може підштовхувати до думки, деякі прошарки суспільства, що Інтернет тільки для забезпечених хто має кредитні картки.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4. Проблема віртуальної торгівлі та соціального захисту покупця (повернення неякісного товару) при здійсненні покупки в Інтернеті.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5. Проблема юрисдикції. Серед величезної кількості компаній, що пропонують свої товари і послуги в Інтернеті, деякі на своїх сайтах мають інформацію про реєстрацію своїх компаній, тому потрібно приймати міри впливу на ці фірми відповідно до законодавства тої держави.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     6. Проблема створення третейських судів для розгляду та вирішення спірних питань, що виникають у мережі Інтернет.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Для України актуально на сьогоднішній день, для ведення бізнесу в Інтернет, вирішення наступних питань: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· прийняття та регламентація законів, нормативних актів, інструкцій;</w:t>
      </w:r>
      <w:r>
        <w:rPr>
          <w:sz w:val="28"/>
        </w:rPr>
        <w:br/>
        <w:t>· фінансування наукових досліджень;</w:t>
      </w:r>
      <w:r>
        <w:rPr>
          <w:sz w:val="28"/>
        </w:rPr>
        <w:br/>
        <w:t>· криптографії;</w:t>
      </w:r>
      <w:r>
        <w:rPr>
          <w:sz w:val="28"/>
        </w:rPr>
        <w:br/>
        <w:t>· цифрового підпису;</w:t>
      </w:r>
      <w:r>
        <w:rPr>
          <w:sz w:val="28"/>
        </w:rPr>
        <w:br/>
        <w:t>· платіжних систем для ведення розрахунків в Інтернет;</w:t>
      </w:r>
      <w:r>
        <w:rPr>
          <w:sz w:val="28"/>
        </w:rPr>
        <w:br/>
        <w:t>· створення в правоохоронних органах, зокрема в МВС, підрозділів по боротьбі з кіберзлочинами.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 xml:space="preserve">      Україна у відношенні до ведення бізнесу в Інтернет сильно відстає від західних держав. По останнім даним дослідних груп, Інтернет у пасивному режимі (ознайомлення, листування, пошук) на Україні використовує порядку 7% працездатного населення країни. І усього 0,3% використовують його активно, роблячи перші комерційні кроки. Значна частина населення, порядку 30-35%, узагалі нічого не знають про Інтернет. А 30% працездатного населення тільки чули про нього. </w:t>
      </w:r>
    </w:p>
    <w:p w:rsidR="00577F80" w:rsidRDefault="00E001CB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      Тому можна зробити висновок що питання ведення бізнесу в Інтернет для України яскраве майбутнє, але хочеться зауважити, що якщо посилатися на об'єктивні труднощі і нічого не робити, то Україна знову буде відгородженою від світу завісою. Тільки цього разу не залізною, а електронною. І тим більше для безпеки ведення бізнесу в Internet від злочинів та злочинців на державному рівні повинно бути створено підрозділи по боротьбі з комп'ютерною злочинністю та кіберзлочинами.</w:t>
      </w:r>
      <w:bookmarkStart w:id="0" w:name="_GoBack"/>
      <w:bookmarkEnd w:id="0"/>
    </w:p>
    <w:sectPr w:rsidR="00577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1CB"/>
    <w:rsid w:val="003A2D44"/>
    <w:rsid w:val="00577F80"/>
    <w:rsid w:val="00E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0ED8-0E77-47B3-B726-0BECD94B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lue">
    <w:name w:val="bblue"/>
    <w:basedOn w:val="a"/>
    <w:pPr>
      <w:spacing w:before="100" w:beforeAutospacing="1" w:after="100" w:afterAutospacing="1"/>
    </w:pPr>
    <w:rPr>
      <w:rFonts w:ascii="Arial" w:hAnsi="Arial" w:cs="Arial"/>
      <w:color w:val="333399"/>
      <w:lang w:val="ru-RU"/>
    </w:rPr>
  </w:style>
  <w:style w:type="paragraph" w:customStyle="1" w:styleId="mblue">
    <w:name w:val="mblue"/>
    <w:basedOn w:val="a"/>
    <w:pPr>
      <w:spacing w:before="100" w:beforeAutospacing="1" w:after="100" w:afterAutospacing="1"/>
    </w:pPr>
    <w:rPr>
      <w:rFonts w:ascii="Arial" w:hAnsi="Arial" w:cs="Arial"/>
      <w:i/>
      <w:iCs/>
      <w:color w:val="33339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Правові аспекти бізнесу в Internet</vt:lpstr>
    </vt:vector>
  </TitlesOfParts>
  <Manager>Економіка. Банківська справа</Manager>
  <Company>Економіка. Банківська справа</Company>
  <LinksUpToDate>false</LinksUpToDate>
  <CharactersWithSpaces>6811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Правові аспекти бізнесу в Internet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2014-08-18T09:35:00Z</dcterms:created>
  <dcterms:modified xsi:type="dcterms:W3CDTF">2014-08-18T09:35:00Z</dcterms:modified>
  <cp:category>Економіка. Банківська справа</cp:category>
</cp:coreProperties>
</file>