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B49" w:rsidRPr="00AC7BFC" w:rsidRDefault="00E84B49" w:rsidP="00AC7BFC">
      <w:pPr>
        <w:widowControl/>
        <w:shd w:val="clear" w:color="000000" w:fill="FFFFFF" w:themeFill="background1"/>
        <w:suppressAutoHyphens/>
        <w:spacing w:line="360" w:lineRule="auto"/>
        <w:jc w:val="center"/>
        <w:rPr>
          <w:b/>
          <w:color w:val="000000" w:themeColor="text1"/>
          <w:sz w:val="28"/>
          <w:szCs w:val="28"/>
          <w:lang w:val="uk-UA"/>
        </w:rPr>
      </w:pPr>
      <w:bookmarkStart w:id="0" w:name="_Toc214786305"/>
      <w:r w:rsidRPr="00AC7BFC">
        <w:rPr>
          <w:b/>
          <w:color w:val="000000" w:themeColor="text1"/>
          <w:sz w:val="28"/>
          <w:szCs w:val="28"/>
          <w:lang w:val="uk-UA"/>
        </w:rPr>
        <w:t>Зміст</w:t>
      </w:r>
    </w:p>
    <w:p w:rsidR="00E84B49" w:rsidRPr="00AC7BFC" w:rsidRDefault="00E84B49" w:rsidP="00AC7BFC">
      <w:pPr>
        <w:widowControl/>
        <w:shd w:val="clear" w:color="000000" w:fill="FFFFFF" w:themeFill="background1"/>
        <w:suppressAutoHyphens/>
        <w:spacing w:line="360" w:lineRule="auto"/>
        <w:ind w:firstLine="709"/>
        <w:jc w:val="both"/>
        <w:rPr>
          <w:color w:val="000000" w:themeColor="text1"/>
          <w:sz w:val="28"/>
          <w:szCs w:val="32"/>
          <w:lang w:val="uk-UA"/>
        </w:rPr>
      </w:pPr>
    </w:p>
    <w:p w:rsidR="00CE1F70" w:rsidRPr="00AC7BFC" w:rsidRDefault="00E84B49" w:rsidP="00AC7BFC">
      <w:pPr>
        <w:pStyle w:val="11"/>
        <w:widowControl/>
        <w:shd w:val="clear" w:color="000000" w:fill="FFFFFF" w:themeFill="background1"/>
        <w:tabs>
          <w:tab w:val="right" w:leader="dot" w:pos="9060"/>
        </w:tabs>
        <w:suppressAutoHyphens/>
        <w:spacing w:line="360" w:lineRule="auto"/>
        <w:rPr>
          <w:noProof/>
          <w:color w:val="000000" w:themeColor="text1"/>
          <w:sz w:val="28"/>
          <w:szCs w:val="28"/>
        </w:rPr>
      </w:pPr>
      <w:r w:rsidRPr="00AC7BFC">
        <w:rPr>
          <w:color w:val="000000" w:themeColor="text1"/>
          <w:sz w:val="28"/>
          <w:szCs w:val="28"/>
          <w:lang w:val="uk-UA"/>
        </w:rPr>
        <w:fldChar w:fldCharType="begin"/>
      </w:r>
      <w:r w:rsidRPr="00AC7BFC">
        <w:rPr>
          <w:color w:val="000000" w:themeColor="text1"/>
          <w:sz w:val="28"/>
          <w:szCs w:val="28"/>
          <w:lang w:val="uk-UA"/>
        </w:rPr>
        <w:instrText xml:space="preserve"> TOC \o "1-3" \h \z \u </w:instrText>
      </w:r>
      <w:r w:rsidRPr="00AC7BFC">
        <w:rPr>
          <w:color w:val="000000" w:themeColor="text1"/>
          <w:sz w:val="28"/>
          <w:szCs w:val="28"/>
          <w:lang w:val="uk-UA"/>
        </w:rPr>
        <w:fldChar w:fldCharType="separate"/>
      </w:r>
      <w:hyperlink w:anchor="_Toc217075256" w:history="1">
        <w:r w:rsidR="00CE1F70" w:rsidRPr="00AC7BFC">
          <w:rPr>
            <w:rStyle w:val="a7"/>
            <w:noProof/>
            <w:color w:val="000000" w:themeColor="text1"/>
            <w:sz w:val="28"/>
            <w:szCs w:val="28"/>
            <w:u w:val="none"/>
            <w:lang w:val="uk-UA"/>
          </w:rPr>
          <w:t>Вступ</w:t>
        </w:r>
      </w:hyperlink>
    </w:p>
    <w:p w:rsidR="00CE1F70" w:rsidRPr="00AC7BFC" w:rsidRDefault="00187E68" w:rsidP="00AC7BFC">
      <w:pPr>
        <w:pStyle w:val="11"/>
        <w:widowControl/>
        <w:shd w:val="clear" w:color="000000" w:fill="FFFFFF" w:themeFill="background1"/>
        <w:tabs>
          <w:tab w:val="right" w:leader="dot" w:pos="9060"/>
        </w:tabs>
        <w:suppressAutoHyphens/>
        <w:spacing w:line="360" w:lineRule="auto"/>
        <w:rPr>
          <w:noProof/>
          <w:color w:val="000000" w:themeColor="text1"/>
          <w:sz w:val="28"/>
          <w:szCs w:val="28"/>
        </w:rPr>
      </w:pPr>
      <w:hyperlink w:anchor="_Toc217075257" w:history="1">
        <w:r w:rsidR="00CE1F70" w:rsidRPr="00AC7BFC">
          <w:rPr>
            <w:rStyle w:val="a7"/>
            <w:noProof/>
            <w:color w:val="000000" w:themeColor="text1"/>
            <w:sz w:val="28"/>
            <w:szCs w:val="28"/>
            <w:u w:val="none"/>
            <w:lang w:val="uk-UA"/>
          </w:rPr>
          <w:t>РОЗДІЛ 1 ФОРМУВАННЯ БЮДЖЕТІВ ДЛЯ ВИЗНАЧЕННЯ СОБІВАРТОСТІ ТА ЦІНИ ПРОДУКЦІЇ</w:t>
        </w:r>
      </w:hyperlink>
    </w:p>
    <w:p w:rsidR="00CE1F70" w:rsidRPr="00AC7BFC" w:rsidRDefault="00187E68" w:rsidP="00AC7BFC">
      <w:pPr>
        <w:pStyle w:val="21"/>
        <w:widowControl/>
        <w:shd w:val="clear" w:color="000000" w:fill="FFFFFF" w:themeFill="background1"/>
        <w:tabs>
          <w:tab w:val="left" w:pos="960"/>
          <w:tab w:val="right" w:leader="dot" w:pos="9060"/>
        </w:tabs>
        <w:suppressAutoHyphens/>
        <w:spacing w:line="360" w:lineRule="auto"/>
        <w:ind w:left="0"/>
        <w:rPr>
          <w:noProof/>
          <w:color w:val="000000" w:themeColor="text1"/>
          <w:sz w:val="28"/>
          <w:szCs w:val="28"/>
        </w:rPr>
      </w:pPr>
      <w:hyperlink w:anchor="_Toc217075258" w:history="1">
        <w:r w:rsidR="00AC7BFC">
          <w:rPr>
            <w:rStyle w:val="a7"/>
            <w:noProof/>
            <w:color w:val="000000" w:themeColor="text1"/>
            <w:sz w:val="28"/>
            <w:szCs w:val="28"/>
            <w:u w:val="none"/>
            <w:lang w:val="uk-UA"/>
          </w:rPr>
          <w:t xml:space="preserve">1.1 </w:t>
        </w:r>
        <w:r w:rsidR="00CE1F70" w:rsidRPr="00AC7BFC">
          <w:rPr>
            <w:rStyle w:val="a7"/>
            <w:noProof/>
            <w:color w:val="000000" w:themeColor="text1"/>
            <w:sz w:val="28"/>
            <w:szCs w:val="28"/>
            <w:u w:val="none"/>
            <w:lang w:val="uk-UA"/>
          </w:rPr>
          <w:t>Загальна характеристика підприємства</w:t>
        </w:r>
      </w:hyperlink>
    </w:p>
    <w:p w:rsidR="00CE1F70" w:rsidRPr="00AC7BFC" w:rsidRDefault="00187E68" w:rsidP="00AC7BFC">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rPr>
      </w:pPr>
      <w:hyperlink w:anchor="_Toc217075259" w:history="1">
        <w:r w:rsidR="00CE1F70" w:rsidRPr="00AC7BFC">
          <w:rPr>
            <w:rStyle w:val="a7"/>
            <w:noProof/>
            <w:color w:val="000000" w:themeColor="text1"/>
            <w:sz w:val="28"/>
            <w:szCs w:val="28"/>
            <w:u w:val="none"/>
            <w:lang w:val="uk-UA"/>
          </w:rPr>
          <w:t>1.2 Бюджет прямих витрат на виробництво продукції</w:t>
        </w:r>
      </w:hyperlink>
    </w:p>
    <w:p w:rsidR="00CE1F70" w:rsidRPr="00AC7BFC" w:rsidRDefault="00187E68" w:rsidP="00AC7BFC">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rPr>
      </w:pPr>
      <w:hyperlink w:anchor="_Toc217075260" w:history="1">
        <w:r w:rsidR="00CE1F70" w:rsidRPr="00AC7BFC">
          <w:rPr>
            <w:rStyle w:val="a7"/>
            <w:noProof/>
            <w:color w:val="000000" w:themeColor="text1"/>
            <w:sz w:val="28"/>
            <w:szCs w:val="28"/>
            <w:u w:val="none"/>
            <w:lang w:val="uk-UA"/>
          </w:rPr>
          <w:t>1.3 Бюджет непрямих витрат на виробництво продукції</w:t>
        </w:r>
      </w:hyperlink>
    </w:p>
    <w:p w:rsidR="00CE1F70" w:rsidRPr="00AC7BFC" w:rsidRDefault="00187E68" w:rsidP="00AC7BFC">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rPr>
      </w:pPr>
      <w:hyperlink w:anchor="_Toc217075261" w:history="1">
        <w:r w:rsidR="00CE1F70" w:rsidRPr="00AC7BFC">
          <w:rPr>
            <w:rStyle w:val="a7"/>
            <w:noProof/>
            <w:color w:val="000000" w:themeColor="text1"/>
            <w:sz w:val="28"/>
            <w:szCs w:val="28"/>
            <w:u w:val="none"/>
            <w:lang w:val="uk-UA"/>
          </w:rPr>
          <w:t>1.4 Калькуляція собівартості та визначення ціни одиниці продукції</w:t>
        </w:r>
      </w:hyperlink>
    </w:p>
    <w:p w:rsidR="00CE1F70" w:rsidRPr="00AC7BFC" w:rsidRDefault="00187E68" w:rsidP="00AC7BFC">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rPr>
      </w:pPr>
      <w:hyperlink w:anchor="_Toc217075262" w:history="1">
        <w:r w:rsidR="00CE1F70" w:rsidRPr="00AC7BFC">
          <w:rPr>
            <w:rStyle w:val="a7"/>
            <w:noProof/>
            <w:color w:val="000000" w:themeColor="text1"/>
            <w:sz w:val="28"/>
            <w:szCs w:val="28"/>
            <w:u w:val="none"/>
            <w:lang w:val="uk-UA"/>
          </w:rPr>
          <w:t>1.5 Аналіз беззбитковості виробництва</w:t>
        </w:r>
      </w:hyperlink>
    </w:p>
    <w:p w:rsidR="00CE1F70" w:rsidRPr="00AC7BFC" w:rsidRDefault="00187E68" w:rsidP="00AC7BFC">
      <w:pPr>
        <w:pStyle w:val="11"/>
        <w:widowControl/>
        <w:shd w:val="clear" w:color="000000" w:fill="FFFFFF" w:themeFill="background1"/>
        <w:tabs>
          <w:tab w:val="right" w:leader="dot" w:pos="9060"/>
        </w:tabs>
        <w:suppressAutoHyphens/>
        <w:spacing w:line="360" w:lineRule="auto"/>
        <w:rPr>
          <w:noProof/>
          <w:color w:val="000000" w:themeColor="text1"/>
          <w:sz w:val="28"/>
          <w:szCs w:val="28"/>
        </w:rPr>
      </w:pPr>
      <w:hyperlink w:anchor="_Toc217075263" w:history="1">
        <w:r w:rsidR="00CE1F70" w:rsidRPr="00AC7BFC">
          <w:rPr>
            <w:rStyle w:val="a7"/>
            <w:noProof/>
            <w:color w:val="000000" w:themeColor="text1"/>
            <w:sz w:val="28"/>
            <w:szCs w:val="28"/>
            <w:u w:val="none"/>
            <w:lang w:val="uk-UA"/>
          </w:rPr>
          <w:t>РОЗДІЛ 2 ФІНАНСОВИЙ РОЗДІЛ БІЗНЕС-ПЛАНУ ПІДПРИЄМСТВА</w:t>
        </w:r>
      </w:hyperlink>
    </w:p>
    <w:p w:rsidR="00CE1F70" w:rsidRPr="00AC7BFC" w:rsidRDefault="00187E68" w:rsidP="00AC7BFC">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rPr>
      </w:pPr>
      <w:hyperlink w:anchor="_Toc217075264" w:history="1">
        <w:r w:rsidR="00CE1F70" w:rsidRPr="00AC7BFC">
          <w:rPr>
            <w:rStyle w:val="a7"/>
            <w:noProof/>
            <w:color w:val="000000" w:themeColor="text1"/>
            <w:sz w:val="28"/>
            <w:szCs w:val="28"/>
            <w:u w:val="none"/>
            <w:lang w:val="uk-UA"/>
          </w:rPr>
          <w:t>2.1 Прогнозування потоків коштів</w:t>
        </w:r>
      </w:hyperlink>
    </w:p>
    <w:p w:rsidR="00CE1F70" w:rsidRPr="00AC7BFC" w:rsidRDefault="00187E68" w:rsidP="00AC7BFC">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rPr>
      </w:pPr>
      <w:hyperlink w:anchor="_Toc217075265" w:history="1">
        <w:r w:rsidR="00CE1F70" w:rsidRPr="00AC7BFC">
          <w:rPr>
            <w:rStyle w:val="a7"/>
            <w:noProof/>
            <w:color w:val="000000" w:themeColor="text1"/>
            <w:sz w:val="28"/>
            <w:szCs w:val="28"/>
            <w:u w:val="none"/>
            <w:lang w:val="uk-UA"/>
          </w:rPr>
          <w:t>2.2 Прогнозування звіту про фінансові результати та балансу прямим методом</w:t>
        </w:r>
      </w:hyperlink>
    </w:p>
    <w:p w:rsidR="00CE1F70" w:rsidRPr="00AC7BFC" w:rsidRDefault="00187E68" w:rsidP="00AC7BFC">
      <w:pPr>
        <w:pStyle w:val="21"/>
        <w:widowControl/>
        <w:shd w:val="clear" w:color="000000" w:fill="FFFFFF" w:themeFill="background1"/>
        <w:tabs>
          <w:tab w:val="right" w:leader="dot" w:pos="9060"/>
        </w:tabs>
        <w:suppressAutoHyphens/>
        <w:spacing w:line="360" w:lineRule="auto"/>
        <w:ind w:left="0"/>
        <w:rPr>
          <w:noProof/>
          <w:color w:val="000000" w:themeColor="text1"/>
          <w:sz w:val="28"/>
          <w:szCs w:val="28"/>
        </w:rPr>
      </w:pPr>
      <w:hyperlink w:anchor="_Toc217075266" w:history="1">
        <w:r w:rsidR="00CE1F70" w:rsidRPr="00AC7BFC">
          <w:rPr>
            <w:rStyle w:val="a7"/>
            <w:noProof/>
            <w:color w:val="000000" w:themeColor="text1"/>
            <w:sz w:val="28"/>
            <w:szCs w:val="28"/>
            <w:u w:val="none"/>
            <w:lang w:val="uk-UA"/>
          </w:rPr>
          <w:t>2.3 Формування звіту про рух грошових коштів непрямим методом</w:t>
        </w:r>
      </w:hyperlink>
    </w:p>
    <w:p w:rsidR="00CE1F70" w:rsidRPr="00AC7BFC" w:rsidRDefault="00187E68" w:rsidP="00AC7BFC">
      <w:pPr>
        <w:pStyle w:val="11"/>
        <w:widowControl/>
        <w:shd w:val="clear" w:color="000000" w:fill="FFFFFF" w:themeFill="background1"/>
        <w:tabs>
          <w:tab w:val="right" w:leader="dot" w:pos="9060"/>
        </w:tabs>
        <w:suppressAutoHyphens/>
        <w:spacing w:line="360" w:lineRule="auto"/>
        <w:rPr>
          <w:noProof/>
          <w:color w:val="000000" w:themeColor="text1"/>
          <w:sz w:val="28"/>
          <w:szCs w:val="28"/>
        </w:rPr>
      </w:pPr>
      <w:hyperlink w:anchor="_Toc217075267" w:history="1">
        <w:r w:rsidR="00CE1F70" w:rsidRPr="00AC7BFC">
          <w:rPr>
            <w:rStyle w:val="a7"/>
            <w:noProof/>
            <w:color w:val="000000" w:themeColor="text1"/>
            <w:sz w:val="28"/>
            <w:szCs w:val="28"/>
            <w:u w:val="none"/>
            <w:lang w:val="uk-UA"/>
          </w:rPr>
          <w:t>РОЗДІЛ 3 АНАЛІЗ ФІНАНСОВОГО СТАНУ ПІДПРИЄМСТВА</w:t>
        </w:r>
      </w:hyperlink>
    </w:p>
    <w:p w:rsidR="00CE1F70" w:rsidRPr="00AC7BFC" w:rsidRDefault="00187E68" w:rsidP="00AC7BFC">
      <w:pPr>
        <w:pStyle w:val="11"/>
        <w:widowControl/>
        <w:shd w:val="clear" w:color="000000" w:fill="FFFFFF" w:themeFill="background1"/>
        <w:tabs>
          <w:tab w:val="right" w:leader="dot" w:pos="9060"/>
        </w:tabs>
        <w:suppressAutoHyphens/>
        <w:spacing w:line="360" w:lineRule="auto"/>
        <w:rPr>
          <w:noProof/>
          <w:color w:val="000000" w:themeColor="text1"/>
          <w:sz w:val="28"/>
          <w:szCs w:val="28"/>
        </w:rPr>
      </w:pPr>
      <w:hyperlink w:anchor="_Toc217075268" w:history="1">
        <w:r w:rsidR="00CE1F70" w:rsidRPr="00AC7BFC">
          <w:rPr>
            <w:rStyle w:val="a7"/>
            <w:noProof/>
            <w:color w:val="000000" w:themeColor="text1"/>
            <w:sz w:val="28"/>
            <w:szCs w:val="28"/>
            <w:u w:val="none"/>
            <w:lang w:val="uk-UA"/>
          </w:rPr>
          <w:t>Висновки</w:t>
        </w:r>
      </w:hyperlink>
    </w:p>
    <w:p w:rsidR="00CE1F70" w:rsidRPr="00AC7BFC" w:rsidRDefault="00187E68" w:rsidP="00AC7BFC">
      <w:pPr>
        <w:pStyle w:val="11"/>
        <w:widowControl/>
        <w:shd w:val="clear" w:color="000000" w:fill="FFFFFF" w:themeFill="background1"/>
        <w:tabs>
          <w:tab w:val="right" w:leader="dot" w:pos="9060"/>
        </w:tabs>
        <w:suppressAutoHyphens/>
        <w:spacing w:line="360" w:lineRule="auto"/>
        <w:rPr>
          <w:noProof/>
          <w:color w:val="000000" w:themeColor="text1"/>
          <w:sz w:val="28"/>
          <w:szCs w:val="28"/>
        </w:rPr>
      </w:pPr>
      <w:hyperlink w:anchor="_Toc217075269" w:history="1">
        <w:r w:rsidR="00CE1F70" w:rsidRPr="00AC7BFC">
          <w:rPr>
            <w:rStyle w:val="a7"/>
            <w:noProof/>
            <w:color w:val="000000" w:themeColor="text1"/>
            <w:sz w:val="28"/>
            <w:szCs w:val="28"/>
            <w:u w:val="none"/>
            <w:lang w:val="uk-UA"/>
          </w:rPr>
          <w:t>Література</w:t>
        </w:r>
      </w:hyperlink>
    </w:p>
    <w:p w:rsidR="00E84B49" w:rsidRPr="00AC7BFC" w:rsidRDefault="00E84B49" w:rsidP="00AC7BFC">
      <w:pPr>
        <w:widowControl/>
        <w:shd w:val="clear" w:color="000000" w:fill="FFFFFF" w:themeFill="background1"/>
        <w:suppressAutoHyphens/>
        <w:spacing w:line="360" w:lineRule="auto"/>
        <w:rPr>
          <w:color w:val="000000" w:themeColor="text1"/>
          <w:sz w:val="28"/>
          <w:szCs w:val="28"/>
          <w:lang w:val="uk-UA"/>
        </w:rPr>
      </w:pPr>
      <w:r w:rsidRPr="00AC7BFC">
        <w:rPr>
          <w:color w:val="000000" w:themeColor="text1"/>
          <w:sz w:val="28"/>
          <w:szCs w:val="28"/>
          <w:lang w:val="uk-UA"/>
        </w:rPr>
        <w:fldChar w:fldCharType="end"/>
      </w:r>
    </w:p>
    <w:p w:rsidR="00E84B49" w:rsidRPr="00AC7BFC" w:rsidRDefault="00E84B49" w:rsidP="00AC7BFC">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r w:rsidRPr="00AC7BFC">
        <w:rPr>
          <w:rFonts w:ascii="Times New Roman" w:hAnsi="Times New Roman" w:cs="Times New Roman"/>
          <w:b w:val="0"/>
          <w:color w:val="000000" w:themeColor="text1"/>
          <w:sz w:val="28"/>
          <w:lang w:val="uk-UA"/>
        </w:rPr>
        <w:br w:type="page"/>
      </w:r>
      <w:bookmarkStart w:id="1" w:name="_Toc217075256"/>
      <w:r w:rsidRPr="00AC7BFC">
        <w:rPr>
          <w:rFonts w:ascii="Times New Roman" w:hAnsi="Times New Roman" w:cs="Times New Roman"/>
          <w:color w:val="000000" w:themeColor="text1"/>
          <w:sz w:val="28"/>
          <w:lang w:val="uk-UA"/>
        </w:rPr>
        <w:lastRenderedPageBreak/>
        <w:t>Вступ</w:t>
      </w:r>
      <w:bookmarkEnd w:id="1"/>
    </w:p>
    <w:p w:rsidR="00376065" w:rsidRPr="00AC7BFC" w:rsidRDefault="00376065" w:rsidP="00AC7BFC">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p>
    <w:p w:rsidR="00AC7BFC" w:rsidRDefault="008B0F05"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Найважливішим кроком при започаткуванні нового підприємства або розширенні діючого є побудова бізнес_плану.</w:t>
      </w:r>
    </w:p>
    <w:p w:rsidR="00AC7BFC" w:rsidRDefault="008B0F05"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Такий план має відображати завдання вашого підприємства, як коротко_ так і довгострокові, містити опис продуктів або послуг, що плануєте пропонувати, опис вірогідної кон'юнктури ринку цих продуктів, і, зрештою, інформацію про ресурси та засоби, які будуть залучатися для виконання ваших завдань з огляду на ймовірну конкуренцію. Підготовка всебічного бізнес_плану за цією схемою потребує багато часу та зусиль. Однак зробити це необхідно, якщо ви хочете викристалізувати свої ідеї, сфокусувати думки і випробувати на життєздатність своє рішення розпочати чи розширити ваш бізнес. Коли ви завершите свій бізнес_план, він слугуватиме вам за схему, дотримання якої, подібно до всякої карти, підвищує шанси досягти пункту призначення. Однією з поширених форм планування для підприємницьких структур є бізнес_планування. Бізнес_планування є процесом розробки плану (бізнес_плану) з вкладення капіталу в підприємницьку діяльність (в бізнес) та його розширеного відтворення в господарських процесах шляхом реалізації підприємницьких ідей.</w:t>
      </w:r>
    </w:p>
    <w:p w:rsidR="00AC7BFC" w:rsidRDefault="008B0F05"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Бізнес_план – це письмовий документ, в якому викладена сутність підприємницької ідеї, способи і засоби її реалізації, а також окупності та приросту майбутнього вкладення капіталу (цінностей), обумовлено ринкові, товарні, виробничі, організаційні, фінансові, управлінські та інші аспекти, можливі ризики, результати, наслідки та перспективи. Необхідно зазначити – ефективне використання ресурсів визначає життєспроможність, здатність розвивати будь_який бізнес. Чим визначається ефективність використання ресурсів? Появою корисних продуктів, іншими словами – товарів та послуг, тобто продукції, на яку є платоспроможний попит. Якщо продукт залишається на складі без вимоги, тобто за нього не дають грошей або </w:t>
      </w:r>
      <w:r w:rsidRPr="00AC7BFC">
        <w:rPr>
          <w:color w:val="000000" w:themeColor="text1"/>
          <w:sz w:val="28"/>
          <w:szCs w:val="28"/>
          <w:lang w:val="uk-UA"/>
        </w:rPr>
        <w:lastRenderedPageBreak/>
        <w:t>іншого корисного продукту – це означає: ви неправильно визначили свого споживача, ви орієнтувались на тих, у кого немає грошей, хто неплатоспроможний, з ким обмін не є еквівалентним. Тобто, в першу чергу, визначте коло ваших споживачів, опишіть їх, охарактеризуйте як вашого клієнта тих, 3 хто в змозі купити ваш товар. Знаючи свого споживача, можна визначити, що саме йому потрібно – який товар або послугу він хоче отримати і чи спроможний за неї заплатити. Цей товар або послугу і слід виробляти.</w:t>
      </w:r>
    </w:p>
    <w:p w:rsidR="006479DA" w:rsidRPr="00AC7BFC" w:rsidRDefault="008B0F05"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Таким чином, ви визначаєте можливий попит. (Хоча може мати місце ситуація або стратегія, яка передбачає створення свого споживача). Але тих, хто бажає задовольнити вашого споживача і відібрати потенційно ваші гроші дуже багато. Якщо ви зумієте правильно запропонувати свій товар чи послугу, – отримаєте компенсацію за ваш бізнес. У розвинутому ринку пропозиція визначає попит. В даному випадку під розвинутим ринком розуміється будь_який ринок, де вільно установлюються ціни шляхом торгу між продавцем і споживачем. На вітчизняному ринку багато виключень (які вже стали правилами), тому слід кожному підприємцю виробити власне бачення ринку, власне ставлення до ринку і, перевіряючи початкові свої гіпотези, виробити власний підхід до ведення бізнесу, свою стратегію. Будь_яка формула ринку може стати успішною при правильному наборі інструментів управління бізнесом.</w:t>
      </w:r>
    </w:p>
    <w:p w:rsidR="008B0F05" w:rsidRPr="00AC7BFC" w:rsidRDefault="008B0F05"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Мета цієї курсової роботи – проаналізувати бізнес-ідею створення виробництва столів та шаф на основі аналізу фінансових показників.</w:t>
      </w:r>
    </w:p>
    <w:p w:rsidR="006479DA" w:rsidRPr="00AC7BFC" w:rsidRDefault="006479DA"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7A450E" w:rsidRPr="00AC7BFC" w:rsidRDefault="00E84B49" w:rsidP="00AC7BFC">
      <w:pPr>
        <w:pStyle w:val="1"/>
        <w:keepNext w:val="0"/>
        <w:widowControl/>
        <w:shd w:val="clear" w:color="000000" w:fill="FFFFFF" w:themeFill="background1"/>
        <w:tabs>
          <w:tab w:val="left" w:pos="993"/>
        </w:tabs>
        <w:suppressAutoHyphens/>
        <w:spacing w:before="0" w:after="0" w:line="360" w:lineRule="auto"/>
        <w:jc w:val="center"/>
        <w:rPr>
          <w:rFonts w:ascii="Times New Roman" w:hAnsi="Times New Roman" w:cs="Times New Roman"/>
          <w:color w:val="000000" w:themeColor="text1"/>
          <w:sz w:val="28"/>
          <w:lang w:val="uk-UA"/>
        </w:rPr>
      </w:pPr>
      <w:r w:rsidRPr="00AC7BFC">
        <w:rPr>
          <w:rFonts w:ascii="Times New Roman" w:hAnsi="Times New Roman" w:cs="Times New Roman"/>
          <w:b w:val="0"/>
          <w:color w:val="000000" w:themeColor="text1"/>
          <w:sz w:val="28"/>
          <w:lang w:val="uk-UA"/>
        </w:rPr>
        <w:br w:type="page"/>
      </w:r>
      <w:bookmarkStart w:id="2" w:name="_Toc217075257"/>
      <w:r w:rsidR="007A450E" w:rsidRPr="00AC7BFC">
        <w:rPr>
          <w:rFonts w:ascii="Times New Roman" w:hAnsi="Times New Roman" w:cs="Times New Roman"/>
          <w:color w:val="000000" w:themeColor="text1"/>
          <w:sz w:val="28"/>
          <w:lang w:val="uk-UA"/>
        </w:rPr>
        <w:lastRenderedPageBreak/>
        <w:t>РОЗДІЛ 1</w:t>
      </w:r>
      <w:r w:rsidR="008B0F05" w:rsidRPr="00AC7BFC">
        <w:rPr>
          <w:rFonts w:ascii="Times New Roman" w:hAnsi="Times New Roman" w:cs="Times New Roman"/>
          <w:color w:val="000000" w:themeColor="text1"/>
          <w:sz w:val="28"/>
          <w:lang w:val="uk-UA"/>
        </w:rPr>
        <w:t xml:space="preserve"> </w:t>
      </w:r>
      <w:r w:rsidR="007A450E" w:rsidRPr="00AC7BFC">
        <w:rPr>
          <w:rFonts w:ascii="Times New Roman" w:hAnsi="Times New Roman" w:cs="Times New Roman"/>
          <w:color w:val="000000" w:themeColor="text1"/>
          <w:sz w:val="28"/>
          <w:lang w:val="uk-UA"/>
        </w:rPr>
        <w:t>ФОРМУВАННЯ БЮДЖЕТІВ ДЛЯ ВИЗНАЧЕННЯ СОБІВАРТОСТІ ТА ЦІНИ ПРОДУКЦІЇ</w:t>
      </w:r>
      <w:bookmarkEnd w:id="2"/>
    </w:p>
    <w:p w:rsidR="007A450E" w:rsidRPr="00AC7BFC" w:rsidRDefault="007A450E" w:rsidP="00AC7BFC">
      <w:pPr>
        <w:pStyle w:val="2"/>
        <w:keepNext w:val="0"/>
        <w:widowControl/>
        <w:shd w:val="clear" w:color="000000" w:fill="FFFFFF" w:themeFill="background1"/>
        <w:tabs>
          <w:tab w:val="left" w:pos="993"/>
        </w:tabs>
        <w:suppressAutoHyphens/>
        <w:spacing w:before="0" w:after="0" w:line="360" w:lineRule="auto"/>
        <w:jc w:val="center"/>
        <w:rPr>
          <w:rFonts w:ascii="Times New Roman" w:hAnsi="Times New Roman" w:cs="Times New Roman"/>
          <w:i w:val="0"/>
          <w:color w:val="000000" w:themeColor="text1"/>
          <w:lang w:val="uk-UA"/>
        </w:rPr>
      </w:pPr>
    </w:p>
    <w:p w:rsidR="00056E72" w:rsidRPr="00AC7BFC" w:rsidRDefault="007A450E" w:rsidP="00AC7BFC">
      <w:pPr>
        <w:pStyle w:val="2"/>
        <w:keepNext w:val="0"/>
        <w:widowControl/>
        <w:numPr>
          <w:ilvl w:val="1"/>
          <w:numId w:val="8"/>
        </w:numPr>
        <w:shd w:val="clear" w:color="000000" w:fill="FFFFFF" w:themeFill="background1"/>
        <w:tabs>
          <w:tab w:val="left" w:pos="709"/>
          <w:tab w:val="left" w:pos="1843"/>
        </w:tabs>
        <w:suppressAutoHyphens/>
        <w:spacing w:before="0" w:after="0" w:line="360" w:lineRule="auto"/>
        <w:ind w:left="0" w:firstLine="0"/>
        <w:jc w:val="center"/>
        <w:rPr>
          <w:rFonts w:ascii="Times New Roman" w:hAnsi="Times New Roman" w:cs="Times New Roman"/>
          <w:i w:val="0"/>
          <w:color w:val="000000" w:themeColor="text1"/>
          <w:lang w:val="uk-UA"/>
        </w:rPr>
      </w:pPr>
      <w:bookmarkStart w:id="3" w:name="_Toc217075258"/>
      <w:r w:rsidRPr="00AC7BFC">
        <w:rPr>
          <w:rFonts w:ascii="Times New Roman" w:hAnsi="Times New Roman" w:cs="Times New Roman"/>
          <w:i w:val="0"/>
          <w:color w:val="000000" w:themeColor="text1"/>
          <w:lang w:val="uk-UA"/>
        </w:rPr>
        <w:t>Загальна</w:t>
      </w:r>
      <w:r w:rsidR="00056E72" w:rsidRPr="00AC7BFC">
        <w:rPr>
          <w:rFonts w:ascii="Times New Roman" w:hAnsi="Times New Roman" w:cs="Times New Roman"/>
          <w:i w:val="0"/>
          <w:color w:val="000000" w:themeColor="text1"/>
          <w:lang w:val="uk-UA"/>
        </w:rPr>
        <w:t xml:space="preserve"> характеристика </w:t>
      </w:r>
      <w:bookmarkEnd w:id="0"/>
      <w:r w:rsidRPr="00AC7BFC">
        <w:rPr>
          <w:rFonts w:ascii="Times New Roman" w:hAnsi="Times New Roman" w:cs="Times New Roman"/>
          <w:i w:val="0"/>
          <w:color w:val="000000" w:themeColor="text1"/>
          <w:lang w:val="uk-UA"/>
        </w:rPr>
        <w:t>підприємства</w:t>
      </w:r>
      <w:bookmarkEnd w:id="3"/>
    </w:p>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7A450E"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Комерційне підприємство</w:t>
      </w:r>
      <w:r w:rsidR="00056E72" w:rsidRPr="00AC7BFC">
        <w:rPr>
          <w:color w:val="000000" w:themeColor="text1"/>
          <w:sz w:val="28"/>
          <w:szCs w:val="28"/>
          <w:lang w:val="uk-UA"/>
        </w:rPr>
        <w:t xml:space="preserve"> «</w:t>
      </w:r>
      <w:r w:rsidR="004115AC" w:rsidRPr="00AC7BFC">
        <w:rPr>
          <w:color w:val="000000" w:themeColor="text1"/>
          <w:sz w:val="28"/>
          <w:szCs w:val="28"/>
          <w:lang w:val="uk-UA"/>
        </w:rPr>
        <w:t>СоФа</w:t>
      </w:r>
      <w:r w:rsidRPr="00AC7BFC">
        <w:rPr>
          <w:color w:val="000000" w:themeColor="text1"/>
          <w:sz w:val="28"/>
          <w:szCs w:val="28"/>
          <w:lang w:val="uk-UA"/>
        </w:rPr>
        <w:t>» м</w:t>
      </w:r>
      <w:r w:rsidR="00056E72" w:rsidRPr="00AC7BFC">
        <w:rPr>
          <w:color w:val="000000" w:themeColor="text1"/>
          <w:sz w:val="28"/>
          <w:szCs w:val="28"/>
          <w:lang w:val="uk-UA"/>
        </w:rPr>
        <w:t xml:space="preserve">. </w:t>
      </w:r>
      <w:r w:rsidRPr="00AC7BFC">
        <w:rPr>
          <w:color w:val="000000" w:themeColor="text1"/>
          <w:sz w:val="28"/>
          <w:szCs w:val="28"/>
          <w:lang w:val="uk-UA"/>
        </w:rPr>
        <w:t>Харків</w:t>
      </w:r>
      <w:r w:rsidR="00056E72" w:rsidRPr="00AC7BFC">
        <w:rPr>
          <w:color w:val="000000" w:themeColor="text1"/>
          <w:sz w:val="28"/>
          <w:szCs w:val="28"/>
          <w:lang w:val="uk-UA"/>
        </w:rPr>
        <w:t xml:space="preserve"> </w:t>
      </w:r>
      <w:r w:rsidRPr="00AC7BFC">
        <w:rPr>
          <w:color w:val="000000" w:themeColor="text1"/>
          <w:sz w:val="28"/>
          <w:szCs w:val="28"/>
          <w:lang w:val="uk-UA"/>
        </w:rPr>
        <w:t>займається</w:t>
      </w:r>
      <w:r w:rsidR="00056E72" w:rsidRPr="00AC7BFC">
        <w:rPr>
          <w:color w:val="000000" w:themeColor="text1"/>
          <w:sz w:val="28"/>
          <w:szCs w:val="28"/>
          <w:lang w:val="uk-UA"/>
        </w:rPr>
        <w:t xml:space="preserve"> </w:t>
      </w:r>
      <w:r w:rsidRPr="00AC7BFC">
        <w:rPr>
          <w:color w:val="000000" w:themeColor="text1"/>
          <w:sz w:val="28"/>
          <w:szCs w:val="28"/>
          <w:lang w:val="uk-UA"/>
        </w:rPr>
        <w:t>виробництвом</w:t>
      </w:r>
      <w:r w:rsidR="00056E72" w:rsidRPr="00AC7BFC">
        <w:rPr>
          <w:color w:val="000000" w:themeColor="text1"/>
          <w:sz w:val="28"/>
          <w:szCs w:val="28"/>
          <w:lang w:val="uk-UA"/>
        </w:rPr>
        <w:t xml:space="preserve"> </w:t>
      </w:r>
      <w:r w:rsidR="004115AC" w:rsidRPr="00AC7BFC">
        <w:rPr>
          <w:color w:val="000000" w:themeColor="text1"/>
          <w:sz w:val="28"/>
          <w:szCs w:val="28"/>
          <w:lang w:val="uk-UA"/>
        </w:rPr>
        <w:t xml:space="preserve">меблів: м’яких меблів (кухонних гарнітурів, диванів, ліжок), столів, стільців, шаф. </w:t>
      </w:r>
      <w:r w:rsidR="000F5E76" w:rsidRPr="00AC7BFC">
        <w:rPr>
          <w:color w:val="000000" w:themeColor="text1"/>
          <w:sz w:val="28"/>
          <w:szCs w:val="28"/>
          <w:lang w:val="uk-UA"/>
        </w:rPr>
        <w:t>Для реалізації да</w:t>
      </w:r>
      <w:r w:rsidR="00056E72" w:rsidRPr="00AC7BFC">
        <w:rPr>
          <w:color w:val="000000" w:themeColor="text1"/>
          <w:sz w:val="28"/>
          <w:szCs w:val="28"/>
          <w:lang w:val="uk-UA"/>
        </w:rPr>
        <w:t xml:space="preserve">ного </w:t>
      </w:r>
      <w:r w:rsidR="000F5E76" w:rsidRPr="00AC7BFC">
        <w:rPr>
          <w:color w:val="000000" w:themeColor="text1"/>
          <w:sz w:val="28"/>
          <w:szCs w:val="28"/>
          <w:lang w:val="uk-UA"/>
        </w:rPr>
        <w:t>напряму</w:t>
      </w:r>
      <w:r w:rsidR="00056E72" w:rsidRPr="00AC7BFC">
        <w:rPr>
          <w:color w:val="000000" w:themeColor="text1"/>
          <w:sz w:val="28"/>
          <w:szCs w:val="28"/>
          <w:lang w:val="uk-UA"/>
        </w:rPr>
        <w:t xml:space="preserve"> </w:t>
      </w:r>
      <w:r w:rsidR="000F5E76" w:rsidRPr="00AC7BFC">
        <w:rPr>
          <w:color w:val="000000" w:themeColor="text1"/>
          <w:sz w:val="28"/>
          <w:szCs w:val="28"/>
          <w:lang w:val="uk-UA"/>
        </w:rPr>
        <w:t>була</w:t>
      </w:r>
      <w:r w:rsidR="00056E72" w:rsidRPr="00AC7BFC">
        <w:rPr>
          <w:color w:val="000000" w:themeColor="text1"/>
          <w:sz w:val="28"/>
          <w:szCs w:val="28"/>
          <w:lang w:val="uk-UA"/>
        </w:rPr>
        <w:t xml:space="preserve"> </w:t>
      </w:r>
      <w:r w:rsidR="000F5E76" w:rsidRPr="00AC7BFC">
        <w:rPr>
          <w:color w:val="000000" w:themeColor="text1"/>
          <w:sz w:val="28"/>
          <w:szCs w:val="28"/>
          <w:lang w:val="uk-UA"/>
        </w:rPr>
        <w:t>відкрита</w:t>
      </w:r>
      <w:r w:rsidR="00056E72" w:rsidRPr="00AC7BFC">
        <w:rPr>
          <w:color w:val="000000" w:themeColor="text1"/>
          <w:sz w:val="28"/>
          <w:szCs w:val="28"/>
          <w:lang w:val="uk-UA"/>
        </w:rPr>
        <w:t xml:space="preserve"> </w:t>
      </w:r>
      <w:r w:rsidR="000F5E76" w:rsidRPr="00AC7BFC">
        <w:rPr>
          <w:color w:val="000000" w:themeColor="text1"/>
          <w:sz w:val="28"/>
          <w:szCs w:val="28"/>
          <w:lang w:val="uk-UA"/>
        </w:rPr>
        <w:t>окрема</w:t>
      </w:r>
      <w:r w:rsidR="00056E72" w:rsidRPr="00AC7BFC">
        <w:rPr>
          <w:color w:val="000000" w:themeColor="text1"/>
          <w:sz w:val="28"/>
          <w:szCs w:val="28"/>
          <w:lang w:val="uk-UA"/>
        </w:rPr>
        <w:t xml:space="preserve"> </w:t>
      </w:r>
      <w:r w:rsidR="000F5E76" w:rsidRPr="00AC7BFC">
        <w:rPr>
          <w:color w:val="000000" w:themeColor="text1"/>
          <w:sz w:val="28"/>
          <w:szCs w:val="28"/>
          <w:lang w:val="uk-UA"/>
        </w:rPr>
        <w:t>майстерня</w:t>
      </w:r>
      <w:r w:rsidR="00056E72" w:rsidRPr="00AC7BFC">
        <w:rPr>
          <w:color w:val="000000" w:themeColor="text1"/>
          <w:sz w:val="28"/>
          <w:szCs w:val="28"/>
          <w:lang w:val="uk-UA"/>
        </w:rPr>
        <w:t xml:space="preserve">, </w:t>
      </w:r>
      <w:r w:rsidR="000F5E76" w:rsidRPr="00AC7BFC">
        <w:rPr>
          <w:color w:val="000000" w:themeColor="text1"/>
          <w:sz w:val="28"/>
          <w:szCs w:val="28"/>
          <w:lang w:val="uk-UA"/>
        </w:rPr>
        <w:t>куди</w:t>
      </w:r>
      <w:r w:rsidR="00056E72" w:rsidRPr="00AC7BFC">
        <w:rPr>
          <w:color w:val="000000" w:themeColor="text1"/>
          <w:sz w:val="28"/>
          <w:szCs w:val="28"/>
          <w:lang w:val="uk-UA"/>
        </w:rPr>
        <w:t xml:space="preserve"> </w:t>
      </w:r>
      <w:r w:rsidR="000F5E76" w:rsidRPr="00AC7BFC">
        <w:rPr>
          <w:color w:val="000000" w:themeColor="text1"/>
          <w:sz w:val="28"/>
          <w:szCs w:val="28"/>
          <w:lang w:val="uk-UA"/>
        </w:rPr>
        <w:t>було</w:t>
      </w:r>
      <w:r w:rsidR="00056E72" w:rsidRPr="00AC7BFC">
        <w:rPr>
          <w:color w:val="000000" w:themeColor="text1"/>
          <w:sz w:val="28"/>
          <w:szCs w:val="28"/>
          <w:lang w:val="uk-UA"/>
        </w:rPr>
        <w:t xml:space="preserve"> </w:t>
      </w:r>
      <w:r w:rsidR="00B71149" w:rsidRPr="00AC7BFC">
        <w:rPr>
          <w:color w:val="000000" w:themeColor="text1"/>
          <w:sz w:val="28"/>
          <w:szCs w:val="28"/>
          <w:lang w:val="uk-UA"/>
        </w:rPr>
        <w:t>придбано</w:t>
      </w:r>
      <w:r w:rsidR="00056E72" w:rsidRPr="00AC7BFC">
        <w:rPr>
          <w:color w:val="000000" w:themeColor="text1"/>
          <w:sz w:val="28"/>
          <w:szCs w:val="28"/>
          <w:lang w:val="uk-UA"/>
        </w:rPr>
        <w:t xml:space="preserve"> </w:t>
      </w:r>
      <w:r w:rsidR="000F5E76" w:rsidRPr="00AC7BFC">
        <w:rPr>
          <w:color w:val="000000" w:themeColor="text1"/>
          <w:sz w:val="28"/>
          <w:szCs w:val="28"/>
          <w:lang w:val="uk-UA"/>
        </w:rPr>
        <w:t>нове</w:t>
      </w:r>
      <w:r w:rsidR="00056E72" w:rsidRPr="00AC7BFC">
        <w:rPr>
          <w:color w:val="000000" w:themeColor="text1"/>
          <w:sz w:val="28"/>
          <w:szCs w:val="28"/>
          <w:lang w:val="uk-UA"/>
        </w:rPr>
        <w:t xml:space="preserve"> </w:t>
      </w:r>
      <w:r w:rsidR="000F5E76" w:rsidRPr="00AC7BFC">
        <w:rPr>
          <w:color w:val="000000" w:themeColor="text1"/>
          <w:sz w:val="28"/>
          <w:szCs w:val="28"/>
          <w:lang w:val="uk-UA"/>
        </w:rPr>
        <w:t>обладнання</w:t>
      </w:r>
      <w:r w:rsidR="00056E72" w:rsidRPr="00AC7BFC">
        <w:rPr>
          <w:color w:val="000000" w:themeColor="text1"/>
          <w:sz w:val="28"/>
          <w:szCs w:val="28"/>
          <w:lang w:val="uk-UA"/>
        </w:rPr>
        <w:t>, на</w:t>
      </w:r>
      <w:r w:rsidR="000F5E76" w:rsidRPr="00AC7BFC">
        <w:rPr>
          <w:color w:val="000000" w:themeColor="text1"/>
          <w:sz w:val="28"/>
          <w:szCs w:val="28"/>
          <w:lang w:val="uk-UA"/>
        </w:rPr>
        <w:t>й</w:t>
      </w:r>
      <w:r w:rsidR="00056E72" w:rsidRPr="00AC7BFC">
        <w:rPr>
          <w:color w:val="000000" w:themeColor="text1"/>
          <w:sz w:val="28"/>
          <w:szCs w:val="28"/>
          <w:lang w:val="uk-UA"/>
        </w:rPr>
        <w:t>нят</w:t>
      </w:r>
      <w:r w:rsidR="000F5E76" w:rsidRPr="00AC7BFC">
        <w:rPr>
          <w:color w:val="000000" w:themeColor="text1"/>
          <w:sz w:val="28"/>
          <w:szCs w:val="28"/>
          <w:lang w:val="uk-UA"/>
        </w:rPr>
        <w:t>ий</w:t>
      </w:r>
      <w:r w:rsidR="00056E72" w:rsidRPr="00AC7BFC">
        <w:rPr>
          <w:color w:val="000000" w:themeColor="text1"/>
          <w:sz w:val="28"/>
          <w:szCs w:val="28"/>
          <w:lang w:val="uk-UA"/>
        </w:rPr>
        <w:t xml:space="preserve"> </w:t>
      </w:r>
      <w:r w:rsidR="000F5E76" w:rsidRPr="00AC7BFC">
        <w:rPr>
          <w:color w:val="000000" w:themeColor="text1"/>
          <w:sz w:val="28"/>
          <w:szCs w:val="28"/>
          <w:lang w:val="uk-UA"/>
        </w:rPr>
        <w:t>виробничий, адміністративний та</w:t>
      </w:r>
      <w:r w:rsidR="00056E72" w:rsidRPr="00AC7BFC">
        <w:rPr>
          <w:color w:val="000000" w:themeColor="text1"/>
          <w:sz w:val="28"/>
          <w:szCs w:val="28"/>
          <w:lang w:val="uk-UA"/>
        </w:rPr>
        <w:t xml:space="preserve"> </w:t>
      </w:r>
      <w:r w:rsidR="000F5E76" w:rsidRPr="00AC7BFC">
        <w:rPr>
          <w:color w:val="000000" w:themeColor="text1"/>
          <w:sz w:val="28"/>
          <w:szCs w:val="28"/>
          <w:lang w:val="uk-UA"/>
        </w:rPr>
        <w:t>допоміжній</w:t>
      </w:r>
      <w:r w:rsidR="004115AC" w:rsidRPr="00AC7BFC">
        <w:rPr>
          <w:color w:val="000000" w:themeColor="text1"/>
          <w:sz w:val="28"/>
          <w:szCs w:val="28"/>
          <w:lang w:val="uk-UA"/>
        </w:rPr>
        <w:t xml:space="preserve"> персонал</w:t>
      </w:r>
      <w:r w:rsidR="00056E72" w:rsidRPr="00AC7BFC">
        <w:rPr>
          <w:color w:val="000000" w:themeColor="text1"/>
          <w:sz w:val="28"/>
          <w:szCs w:val="28"/>
          <w:lang w:val="uk-UA"/>
        </w:rPr>
        <w:t>.</w:t>
      </w:r>
      <w:r w:rsidR="004115AC" w:rsidRPr="00AC7BFC">
        <w:rPr>
          <w:color w:val="000000" w:themeColor="text1"/>
          <w:sz w:val="28"/>
          <w:szCs w:val="28"/>
          <w:lang w:val="uk-UA"/>
        </w:rPr>
        <w:t xml:space="preserve"> Майстерня розташована в межах міста, але досить віддалено від центра. Біля майстерні є зупинки трамваю та тролейбусу, в 5 хвилинах ходьби розташовано станцію метрополітену.</w:t>
      </w:r>
    </w:p>
    <w:p w:rsidR="00056E72" w:rsidRPr="00AC7BFC" w:rsidRDefault="000F5E76"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Підприємство</w:t>
      </w:r>
      <w:r w:rsidR="00056E72" w:rsidRPr="00AC7BFC">
        <w:rPr>
          <w:color w:val="000000" w:themeColor="text1"/>
          <w:sz w:val="28"/>
          <w:szCs w:val="28"/>
          <w:lang w:val="uk-UA"/>
        </w:rPr>
        <w:t xml:space="preserve"> не </w:t>
      </w:r>
      <w:r w:rsidRPr="00AC7BFC">
        <w:rPr>
          <w:color w:val="000000" w:themeColor="text1"/>
          <w:sz w:val="28"/>
          <w:szCs w:val="28"/>
          <w:lang w:val="uk-UA"/>
        </w:rPr>
        <w:t>має</w:t>
      </w:r>
      <w:r w:rsidR="00056E72" w:rsidRPr="00AC7BFC">
        <w:rPr>
          <w:color w:val="000000" w:themeColor="text1"/>
          <w:sz w:val="28"/>
          <w:szCs w:val="28"/>
          <w:lang w:val="uk-UA"/>
        </w:rPr>
        <w:t xml:space="preserve"> </w:t>
      </w:r>
      <w:r w:rsidRPr="00AC7BFC">
        <w:rPr>
          <w:color w:val="000000" w:themeColor="text1"/>
          <w:sz w:val="28"/>
          <w:szCs w:val="28"/>
          <w:lang w:val="uk-UA"/>
        </w:rPr>
        <w:t>власної</w:t>
      </w:r>
      <w:r w:rsidR="00056E72" w:rsidRPr="00AC7BFC">
        <w:rPr>
          <w:color w:val="000000" w:themeColor="text1"/>
          <w:sz w:val="28"/>
          <w:szCs w:val="28"/>
          <w:lang w:val="uk-UA"/>
        </w:rPr>
        <w:t xml:space="preserve"> </w:t>
      </w:r>
      <w:r w:rsidRPr="00AC7BFC">
        <w:rPr>
          <w:color w:val="000000" w:themeColor="text1"/>
          <w:sz w:val="28"/>
          <w:szCs w:val="28"/>
          <w:lang w:val="uk-UA"/>
        </w:rPr>
        <w:t>роздрібної</w:t>
      </w:r>
      <w:r w:rsidR="00056E72" w:rsidRPr="00AC7BFC">
        <w:rPr>
          <w:color w:val="000000" w:themeColor="text1"/>
          <w:sz w:val="28"/>
          <w:szCs w:val="28"/>
          <w:lang w:val="uk-UA"/>
        </w:rPr>
        <w:t xml:space="preserve"> </w:t>
      </w:r>
      <w:r w:rsidRPr="00AC7BFC">
        <w:rPr>
          <w:color w:val="000000" w:themeColor="text1"/>
          <w:sz w:val="28"/>
          <w:szCs w:val="28"/>
          <w:lang w:val="uk-UA"/>
        </w:rPr>
        <w:t>мережі</w:t>
      </w:r>
      <w:r w:rsidR="00056E72" w:rsidRPr="00AC7BFC">
        <w:rPr>
          <w:color w:val="000000" w:themeColor="text1"/>
          <w:sz w:val="28"/>
          <w:szCs w:val="28"/>
          <w:lang w:val="uk-UA"/>
        </w:rPr>
        <w:t xml:space="preserve"> продаж</w:t>
      </w:r>
      <w:r w:rsidRPr="00AC7BFC">
        <w:rPr>
          <w:color w:val="000000" w:themeColor="text1"/>
          <w:sz w:val="28"/>
          <w:szCs w:val="28"/>
          <w:lang w:val="uk-UA"/>
        </w:rPr>
        <w:t>у,</w:t>
      </w:r>
      <w:r w:rsidR="00056E72" w:rsidRPr="00AC7BFC">
        <w:rPr>
          <w:color w:val="000000" w:themeColor="text1"/>
          <w:sz w:val="28"/>
          <w:szCs w:val="28"/>
          <w:lang w:val="uk-UA"/>
        </w:rPr>
        <w:t xml:space="preserve"> </w:t>
      </w:r>
      <w:r w:rsidRPr="00AC7BFC">
        <w:rPr>
          <w:color w:val="000000" w:themeColor="text1"/>
          <w:sz w:val="28"/>
          <w:szCs w:val="28"/>
          <w:lang w:val="uk-UA"/>
        </w:rPr>
        <w:t>використовує</w:t>
      </w:r>
      <w:r w:rsidR="00056E72" w:rsidRPr="00AC7BFC">
        <w:rPr>
          <w:color w:val="000000" w:themeColor="text1"/>
          <w:sz w:val="28"/>
          <w:szCs w:val="28"/>
          <w:lang w:val="uk-UA"/>
        </w:rPr>
        <w:t xml:space="preserve"> систему </w:t>
      </w:r>
      <w:r w:rsidRPr="00AC7BFC">
        <w:rPr>
          <w:color w:val="000000" w:themeColor="text1"/>
          <w:sz w:val="28"/>
          <w:szCs w:val="28"/>
          <w:lang w:val="uk-UA"/>
        </w:rPr>
        <w:t xml:space="preserve">посередників та працює вроздріб </w:t>
      </w:r>
      <w:r w:rsidR="004115AC" w:rsidRPr="00AC7BFC">
        <w:rPr>
          <w:color w:val="000000" w:themeColor="text1"/>
          <w:sz w:val="28"/>
          <w:szCs w:val="28"/>
          <w:lang w:val="uk-UA"/>
        </w:rPr>
        <w:t>у власній майстерні, виконує виробництво меблів під заказ</w:t>
      </w:r>
      <w:r w:rsidR="00056E72" w:rsidRPr="00AC7BFC">
        <w:rPr>
          <w:color w:val="000000" w:themeColor="text1"/>
          <w:sz w:val="28"/>
          <w:szCs w:val="28"/>
          <w:lang w:val="uk-UA"/>
        </w:rPr>
        <w:t>.</w:t>
      </w:r>
    </w:p>
    <w:p w:rsidR="00056E72" w:rsidRPr="00AC7BFC" w:rsidRDefault="000F5E76"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Продукція позиціонує</w:t>
      </w:r>
      <w:r w:rsidR="00056E72" w:rsidRPr="00AC7BFC">
        <w:rPr>
          <w:color w:val="000000" w:themeColor="text1"/>
          <w:sz w:val="28"/>
          <w:szCs w:val="28"/>
          <w:lang w:val="uk-UA"/>
        </w:rPr>
        <w:t>т</w:t>
      </w:r>
      <w:r w:rsidRPr="00AC7BFC">
        <w:rPr>
          <w:color w:val="000000" w:themeColor="text1"/>
          <w:sz w:val="28"/>
          <w:szCs w:val="28"/>
          <w:lang w:val="uk-UA"/>
        </w:rPr>
        <w:t>ь</w:t>
      </w:r>
      <w:r w:rsidR="00056E72" w:rsidRPr="00AC7BFC">
        <w:rPr>
          <w:color w:val="000000" w:themeColor="text1"/>
          <w:sz w:val="28"/>
          <w:szCs w:val="28"/>
          <w:lang w:val="uk-UA"/>
        </w:rPr>
        <w:t>ся в</w:t>
      </w:r>
      <w:r w:rsidR="004115AC" w:rsidRPr="00AC7BFC">
        <w:rPr>
          <w:color w:val="000000" w:themeColor="text1"/>
          <w:sz w:val="28"/>
          <w:szCs w:val="28"/>
          <w:lang w:val="uk-UA"/>
        </w:rPr>
        <w:t xml:space="preserve"> середньому та низькому ціноом діапазоні</w:t>
      </w:r>
      <w:r w:rsidR="00056E72" w:rsidRPr="00AC7BFC">
        <w:rPr>
          <w:color w:val="000000" w:themeColor="text1"/>
          <w:sz w:val="28"/>
          <w:szCs w:val="28"/>
          <w:lang w:val="uk-UA"/>
        </w:rPr>
        <w:t>.</w:t>
      </w:r>
    </w:p>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Для </w:t>
      </w:r>
      <w:r w:rsidR="003C1FA5" w:rsidRPr="00AC7BFC">
        <w:rPr>
          <w:color w:val="000000" w:themeColor="text1"/>
          <w:sz w:val="28"/>
          <w:szCs w:val="28"/>
          <w:lang w:val="uk-UA"/>
        </w:rPr>
        <w:t>виробництва</w:t>
      </w:r>
      <w:r w:rsidRPr="00AC7BFC">
        <w:rPr>
          <w:color w:val="000000" w:themeColor="text1"/>
          <w:sz w:val="28"/>
          <w:szCs w:val="28"/>
          <w:lang w:val="uk-UA"/>
        </w:rPr>
        <w:t xml:space="preserve"> </w:t>
      </w:r>
      <w:r w:rsidR="003C1FA5" w:rsidRPr="00AC7BFC">
        <w:rPr>
          <w:color w:val="000000" w:themeColor="text1"/>
          <w:sz w:val="28"/>
          <w:szCs w:val="28"/>
          <w:lang w:val="uk-UA"/>
        </w:rPr>
        <w:t>були</w:t>
      </w:r>
      <w:r w:rsidRPr="00AC7BFC">
        <w:rPr>
          <w:color w:val="000000" w:themeColor="text1"/>
          <w:sz w:val="28"/>
          <w:szCs w:val="28"/>
          <w:lang w:val="uk-UA"/>
        </w:rPr>
        <w:t xml:space="preserve"> </w:t>
      </w:r>
      <w:r w:rsidR="003C1FA5" w:rsidRPr="00AC7BFC">
        <w:rPr>
          <w:color w:val="000000" w:themeColor="text1"/>
          <w:sz w:val="28"/>
          <w:szCs w:val="28"/>
          <w:lang w:val="uk-UA"/>
        </w:rPr>
        <w:t>придбані</w:t>
      </w:r>
      <w:r w:rsidRPr="00AC7BFC">
        <w:rPr>
          <w:color w:val="000000" w:themeColor="text1"/>
          <w:sz w:val="28"/>
          <w:szCs w:val="28"/>
          <w:lang w:val="uk-UA"/>
        </w:rPr>
        <w:t xml:space="preserve"> </w:t>
      </w:r>
      <w:r w:rsidR="004115AC" w:rsidRPr="00AC7BFC">
        <w:rPr>
          <w:color w:val="000000" w:themeColor="text1"/>
          <w:sz w:val="28"/>
          <w:szCs w:val="28"/>
          <w:lang w:val="uk-UA"/>
        </w:rPr>
        <w:t xml:space="preserve">столярні верстати </w:t>
      </w:r>
      <w:r w:rsidR="004115AC" w:rsidRPr="00AC7BFC">
        <w:rPr>
          <w:color w:val="000000" w:themeColor="text1"/>
          <w:sz w:val="28"/>
          <w:szCs w:val="28"/>
          <w:lang w:val="en-US"/>
        </w:rPr>
        <w:t>Woodman</w:t>
      </w:r>
      <w:r w:rsidR="004115AC" w:rsidRPr="00AC7BFC">
        <w:rPr>
          <w:color w:val="000000" w:themeColor="text1"/>
          <w:sz w:val="28"/>
          <w:szCs w:val="28"/>
          <w:lang w:val="uk-UA"/>
        </w:rPr>
        <w:t xml:space="preserve"> </w:t>
      </w:r>
      <w:r w:rsidR="004115AC" w:rsidRPr="00AC7BFC">
        <w:rPr>
          <w:color w:val="000000" w:themeColor="text1"/>
          <w:sz w:val="28"/>
          <w:szCs w:val="28"/>
          <w:lang w:val="en-US"/>
        </w:rPr>
        <w:t>H</w:t>
      </w:r>
      <w:r w:rsidR="004115AC" w:rsidRPr="00AC7BFC">
        <w:rPr>
          <w:color w:val="000000" w:themeColor="text1"/>
          <w:sz w:val="28"/>
          <w:szCs w:val="28"/>
          <w:lang w:val="uk-UA"/>
        </w:rPr>
        <w:t xml:space="preserve">-3 (4 штуки) ціною 8 000 грн. кожний та столярний інвентар (рубанки, пили, лобзики інше) на загальну суму </w:t>
      </w:r>
      <w:r w:rsidR="00594A06" w:rsidRPr="00AC7BFC">
        <w:rPr>
          <w:color w:val="000000" w:themeColor="text1"/>
          <w:sz w:val="28"/>
          <w:szCs w:val="28"/>
          <w:lang w:val="uk-UA"/>
        </w:rPr>
        <w:t>2</w:t>
      </w:r>
      <w:r w:rsidR="004115AC" w:rsidRPr="00AC7BFC">
        <w:rPr>
          <w:color w:val="000000" w:themeColor="text1"/>
          <w:sz w:val="28"/>
          <w:szCs w:val="28"/>
          <w:lang w:val="uk-UA"/>
        </w:rPr>
        <w:t xml:space="preserve"> тис. грн., а також два столярних верстати МН-17 В за ціною 14 000 грн. кожний</w:t>
      </w:r>
      <w:r w:rsidRPr="00AC7BFC">
        <w:rPr>
          <w:color w:val="000000" w:themeColor="text1"/>
          <w:sz w:val="28"/>
          <w:szCs w:val="28"/>
          <w:lang w:val="uk-UA"/>
        </w:rPr>
        <w:t>.</w:t>
      </w:r>
    </w:p>
    <w:p w:rsidR="00056E72" w:rsidRPr="00AC7BFC" w:rsidRDefault="003C1FA5"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Запланований обсяг виробництва на</w:t>
      </w:r>
      <w:r w:rsidR="004115AC" w:rsidRPr="00AC7BFC">
        <w:rPr>
          <w:color w:val="000000" w:themeColor="text1"/>
          <w:sz w:val="28"/>
          <w:szCs w:val="28"/>
          <w:lang w:val="uk-UA"/>
        </w:rPr>
        <w:t xml:space="preserve"> перший</w:t>
      </w:r>
      <w:r w:rsidR="00AC7BFC">
        <w:rPr>
          <w:color w:val="000000" w:themeColor="text1"/>
          <w:sz w:val="28"/>
          <w:szCs w:val="28"/>
          <w:lang w:val="uk-UA"/>
        </w:rPr>
        <w:t xml:space="preserve"> </w:t>
      </w:r>
      <w:r w:rsidRPr="00AC7BFC">
        <w:rPr>
          <w:color w:val="000000" w:themeColor="text1"/>
          <w:sz w:val="28"/>
          <w:szCs w:val="28"/>
          <w:lang w:val="uk-UA"/>
        </w:rPr>
        <w:t>місяць складає</w:t>
      </w:r>
      <w:r w:rsidR="00056E72" w:rsidRPr="00AC7BFC">
        <w:rPr>
          <w:color w:val="000000" w:themeColor="text1"/>
          <w:sz w:val="28"/>
          <w:szCs w:val="28"/>
          <w:lang w:val="uk-UA"/>
        </w:rPr>
        <w:t xml:space="preserve"> </w:t>
      </w:r>
      <w:r w:rsidR="004115AC" w:rsidRPr="00AC7BFC">
        <w:rPr>
          <w:color w:val="000000" w:themeColor="text1"/>
          <w:sz w:val="28"/>
          <w:szCs w:val="28"/>
          <w:lang w:val="uk-UA"/>
        </w:rPr>
        <w:t>40 столів</w:t>
      </w:r>
      <w:r w:rsidR="00056E72" w:rsidRPr="00AC7BFC">
        <w:rPr>
          <w:color w:val="000000" w:themeColor="text1"/>
          <w:sz w:val="28"/>
          <w:szCs w:val="28"/>
          <w:lang w:val="uk-UA"/>
        </w:rPr>
        <w:t xml:space="preserve"> </w:t>
      </w:r>
      <w:r w:rsidR="004115AC" w:rsidRPr="00AC7BFC">
        <w:rPr>
          <w:color w:val="000000" w:themeColor="text1"/>
          <w:sz w:val="28"/>
          <w:szCs w:val="28"/>
          <w:lang w:val="uk-UA"/>
        </w:rPr>
        <w:t>та</w:t>
      </w:r>
      <w:r w:rsidR="00056E72" w:rsidRPr="00AC7BFC">
        <w:rPr>
          <w:color w:val="000000" w:themeColor="text1"/>
          <w:sz w:val="28"/>
          <w:szCs w:val="28"/>
          <w:lang w:val="uk-UA"/>
        </w:rPr>
        <w:t xml:space="preserve"> </w:t>
      </w:r>
      <w:r w:rsidR="004115AC" w:rsidRPr="00AC7BFC">
        <w:rPr>
          <w:color w:val="000000" w:themeColor="text1"/>
          <w:sz w:val="28"/>
          <w:szCs w:val="28"/>
          <w:lang w:val="uk-UA"/>
        </w:rPr>
        <w:t>2</w:t>
      </w:r>
      <w:r w:rsidRPr="00AC7BFC">
        <w:rPr>
          <w:color w:val="000000" w:themeColor="text1"/>
          <w:sz w:val="28"/>
          <w:szCs w:val="28"/>
          <w:lang w:val="uk-UA"/>
        </w:rPr>
        <w:t>0</w:t>
      </w:r>
      <w:r w:rsidR="00056E72" w:rsidRPr="00AC7BFC">
        <w:rPr>
          <w:color w:val="000000" w:themeColor="text1"/>
          <w:sz w:val="28"/>
          <w:szCs w:val="28"/>
          <w:lang w:val="uk-UA"/>
        </w:rPr>
        <w:t xml:space="preserve"> </w:t>
      </w:r>
      <w:r w:rsidR="004115AC" w:rsidRPr="00AC7BFC">
        <w:rPr>
          <w:color w:val="000000" w:themeColor="text1"/>
          <w:sz w:val="28"/>
          <w:szCs w:val="28"/>
          <w:lang w:val="uk-UA"/>
        </w:rPr>
        <w:t>шаф</w:t>
      </w:r>
      <w:r w:rsidR="00056E72" w:rsidRPr="00AC7BFC">
        <w:rPr>
          <w:color w:val="000000" w:themeColor="text1"/>
          <w:sz w:val="28"/>
          <w:szCs w:val="28"/>
          <w:lang w:val="uk-UA"/>
        </w:rPr>
        <w:t>.</w:t>
      </w:r>
    </w:p>
    <w:p w:rsidR="00AC7BFC" w:rsidRDefault="004115AC"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З огляду на достатньо високу насиченість ринку меблів нашої країни на перший погляд здавалося б, що аналізуємому підприємству н вижити, однак якщо розглянути ринок меблів більш детально то можна встановити наступне. По-перше ринок меблів має досить велику та розгалужену сегментацію, що можна побачити зі структури виробництва окремих фірм. Крім того серед виробників меблів існує достатньо вузька спеціалізація. Дуже мало фірм виробляє весь асортимент меблів, переважно виробники концентруються на виробництві окремих мебельних гарнітурів, наприклад, </w:t>
      </w:r>
      <w:r w:rsidRPr="00AC7BFC">
        <w:rPr>
          <w:color w:val="000000" w:themeColor="text1"/>
          <w:sz w:val="28"/>
          <w:szCs w:val="28"/>
          <w:lang w:val="uk-UA"/>
        </w:rPr>
        <w:lastRenderedPageBreak/>
        <w:t>меблів для зал, для спалень, кухонь, офісних меблів та інше. По-друге цінова політики усіх фірм також відрізняється, що дає змогу розшарувати ринок на великі цінові сегменти.</w:t>
      </w:r>
    </w:p>
    <w:p w:rsidR="00AF53DB" w:rsidRPr="00AC7BFC" w:rsidRDefault="00AF53DB"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Таким чином, підприємство </w:t>
      </w:r>
      <w:r w:rsidR="004115AC" w:rsidRPr="00AC7BFC">
        <w:rPr>
          <w:color w:val="000000" w:themeColor="text1"/>
          <w:sz w:val="28"/>
          <w:szCs w:val="28"/>
          <w:lang w:val="uk-UA"/>
        </w:rPr>
        <w:t xml:space="preserve">«СоФа» </w:t>
      </w:r>
      <w:r w:rsidR="00337176" w:rsidRPr="00AC7BFC">
        <w:rPr>
          <w:color w:val="000000" w:themeColor="text1"/>
          <w:sz w:val="28"/>
          <w:szCs w:val="28"/>
          <w:lang w:val="uk-UA"/>
        </w:rPr>
        <w:t xml:space="preserve">знаходиться у середовищі </w:t>
      </w:r>
      <w:r w:rsidR="004115AC" w:rsidRPr="00AC7BFC">
        <w:rPr>
          <w:color w:val="000000" w:themeColor="text1"/>
          <w:sz w:val="28"/>
          <w:szCs w:val="28"/>
          <w:lang w:val="uk-UA"/>
        </w:rPr>
        <w:t xml:space="preserve">достатньо </w:t>
      </w:r>
      <w:r w:rsidR="00337176" w:rsidRPr="00AC7BFC">
        <w:rPr>
          <w:color w:val="000000" w:themeColor="text1"/>
          <w:sz w:val="28"/>
          <w:szCs w:val="28"/>
          <w:lang w:val="uk-UA"/>
        </w:rPr>
        <w:t xml:space="preserve">невисокої </w:t>
      </w:r>
      <w:r w:rsidR="004115AC" w:rsidRPr="00AC7BFC">
        <w:rPr>
          <w:color w:val="000000" w:themeColor="text1"/>
          <w:sz w:val="28"/>
          <w:szCs w:val="28"/>
          <w:lang w:val="uk-UA"/>
        </w:rPr>
        <w:t xml:space="preserve">або середньої </w:t>
      </w:r>
      <w:r w:rsidR="00337176" w:rsidRPr="00AC7BFC">
        <w:rPr>
          <w:color w:val="000000" w:themeColor="text1"/>
          <w:sz w:val="28"/>
          <w:szCs w:val="28"/>
          <w:lang w:val="uk-UA"/>
        </w:rPr>
        <w:t>конкуренції, оскільки позиціонує свою продукцію в</w:t>
      </w:r>
      <w:r w:rsidR="004115AC" w:rsidRPr="00AC7BFC">
        <w:rPr>
          <w:color w:val="000000" w:themeColor="text1"/>
          <w:sz w:val="28"/>
          <w:szCs w:val="28"/>
          <w:lang w:val="uk-UA"/>
        </w:rPr>
        <w:t xml:space="preserve"> економ-</w:t>
      </w:r>
      <w:r w:rsidR="00337176" w:rsidRPr="00AC7BFC">
        <w:rPr>
          <w:color w:val="000000" w:themeColor="text1"/>
          <w:sz w:val="28"/>
          <w:szCs w:val="28"/>
          <w:lang w:val="uk-UA"/>
        </w:rPr>
        <w:t xml:space="preserve"> класі, а більшість виробництв орієнтована на </w:t>
      </w:r>
      <w:r w:rsidR="004115AC" w:rsidRPr="00AC7BFC">
        <w:rPr>
          <w:color w:val="000000" w:themeColor="text1"/>
          <w:sz w:val="28"/>
          <w:szCs w:val="28"/>
          <w:lang w:val="uk-UA"/>
        </w:rPr>
        <w:t>преміям клас</w:t>
      </w:r>
      <w:r w:rsidR="00337176" w:rsidRPr="00AC7BFC">
        <w:rPr>
          <w:color w:val="000000" w:themeColor="text1"/>
          <w:sz w:val="28"/>
          <w:szCs w:val="28"/>
          <w:lang w:val="uk-UA"/>
        </w:rPr>
        <w:t>.</w:t>
      </w:r>
    </w:p>
    <w:p w:rsidR="00056E72" w:rsidRPr="00AC7BFC" w:rsidRDefault="00056E72" w:rsidP="00AC7BFC">
      <w:pPr>
        <w:widowControl/>
        <w:shd w:val="clear" w:color="000000" w:fill="FFFFFF" w:themeFill="background1"/>
        <w:suppressAutoHyphens/>
        <w:spacing w:line="360" w:lineRule="auto"/>
        <w:jc w:val="center"/>
        <w:rPr>
          <w:b/>
          <w:color w:val="000000" w:themeColor="text1"/>
          <w:sz w:val="28"/>
          <w:szCs w:val="28"/>
          <w:lang w:val="uk-UA"/>
        </w:rPr>
      </w:pPr>
    </w:p>
    <w:p w:rsidR="00056E72" w:rsidRPr="00AC7BFC" w:rsidRDefault="00B71149" w:rsidP="00AC7BFC">
      <w:pPr>
        <w:pStyle w:val="2"/>
        <w:keepNext w:val="0"/>
        <w:widowControl/>
        <w:shd w:val="clear" w:color="000000" w:fill="FFFFFF" w:themeFill="background1"/>
        <w:suppressAutoHyphens/>
        <w:spacing w:before="0" w:after="0" w:line="360" w:lineRule="auto"/>
        <w:jc w:val="center"/>
        <w:rPr>
          <w:rFonts w:ascii="Times New Roman" w:hAnsi="Times New Roman" w:cs="Times New Roman"/>
          <w:i w:val="0"/>
          <w:color w:val="000000" w:themeColor="text1"/>
          <w:lang w:val="uk-UA"/>
        </w:rPr>
      </w:pPr>
      <w:bookmarkStart w:id="4" w:name="_Toc214786306"/>
      <w:bookmarkStart w:id="5" w:name="_Toc217075259"/>
      <w:r w:rsidRPr="00AC7BFC">
        <w:rPr>
          <w:rFonts w:ascii="Times New Roman" w:hAnsi="Times New Roman" w:cs="Times New Roman"/>
          <w:i w:val="0"/>
          <w:color w:val="000000" w:themeColor="text1"/>
          <w:lang w:val="uk-UA"/>
        </w:rPr>
        <w:t>1</w:t>
      </w:r>
      <w:r w:rsidR="00056E72" w:rsidRPr="00AC7BFC">
        <w:rPr>
          <w:rFonts w:ascii="Times New Roman" w:hAnsi="Times New Roman" w:cs="Times New Roman"/>
          <w:i w:val="0"/>
          <w:color w:val="000000" w:themeColor="text1"/>
          <w:lang w:val="uk-UA"/>
        </w:rPr>
        <w:t xml:space="preserve">.2 Бюджет </w:t>
      </w:r>
      <w:r w:rsidR="00337176" w:rsidRPr="00AC7BFC">
        <w:rPr>
          <w:rFonts w:ascii="Times New Roman" w:hAnsi="Times New Roman" w:cs="Times New Roman"/>
          <w:i w:val="0"/>
          <w:color w:val="000000" w:themeColor="text1"/>
          <w:lang w:val="uk-UA"/>
        </w:rPr>
        <w:t>прямих</w:t>
      </w:r>
      <w:r w:rsidR="00056E72" w:rsidRPr="00AC7BFC">
        <w:rPr>
          <w:rFonts w:ascii="Times New Roman" w:hAnsi="Times New Roman" w:cs="Times New Roman"/>
          <w:i w:val="0"/>
          <w:color w:val="000000" w:themeColor="text1"/>
          <w:lang w:val="uk-UA"/>
        </w:rPr>
        <w:t xml:space="preserve"> </w:t>
      </w:r>
      <w:r w:rsidR="00337176" w:rsidRPr="00AC7BFC">
        <w:rPr>
          <w:rFonts w:ascii="Times New Roman" w:hAnsi="Times New Roman" w:cs="Times New Roman"/>
          <w:i w:val="0"/>
          <w:color w:val="000000" w:themeColor="text1"/>
          <w:lang w:val="uk-UA"/>
        </w:rPr>
        <w:t>витрат</w:t>
      </w:r>
      <w:r w:rsidR="00056E72" w:rsidRPr="00AC7BFC">
        <w:rPr>
          <w:rFonts w:ascii="Times New Roman" w:hAnsi="Times New Roman" w:cs="Times New Roman"/>
          <w:i w:val="0"/>
          <w:color w:val="000000" w:themeColor="text1"/>
          <w:lang w:val="uk-UA"/>
        </w:rPr>
        <w:t xml:space="preserve"> на </w:t>
      </w:r>
      <w:r w:rsidR="00337176" w:rsidRPr="00AC7BFC">
        <w:rPr>
          <w:rFonts w:ascii="Times New Roman" w:hAnsi="Times New Roman" w:cs="Times New Roman"/>
          <w:i w:val="0"/>
          <w:color w:val="000000" w:themeColor="text1"/>
          <w:lang w:val="uk-UA"/>
        </w:rPr>
        <w:t>виробництво</w:t>
      </w:r>
      <w:r w:rsidR="00056E72" w:rsidRPr="00AC7BFC">
        <w:rPr>
          <w:rFonts w:ascii="Times New Roman" w:hAnsi="Times New Roman" w:cs="Times New Roman"/>
          <w:i w:val="0"/>
          <w:color w:val="000000" w:themeColor="text1"/>
          <w:lang w:val="uk-UA"/>
        </w:rPr>
        <w:t xml:space="preserve"> продукц</w:t>
      </w:r>
      <w:bookmarkEnd w:id="4"/>
      <w:r w:rsidR="00337176" w:rsidRPr="00AC7BFC">
        <w:rPr>
          <w:rFonts w:ascii="Times New Roman" w:hAnsi="Times New Roman" w:cs="Times New Roman"/>
          <w:i w:val="0"/>
          <w:color w:val="000000" w:themeColor="text1"/>
          <w:lang w:val="uk-UA"/>
        </w:rPr>
        <w:t>ії</w:t>
      </w:r>
      <w:bookmarkEnd w:id="5"/>
    </w:p>
    <w:p w:rsidR="00056E72" w:rsidRPr="00AC7BFC" w:rsidRDefault="00056E72" w:rsidP="00AC7BFC">
      <w:pPr>
        <w:widowControl/>
        <w:shd w:val="clear" w:color="000000" w:fill="FFFFFF" w:themeFill="background1"/>
        <w:suppressAutoHyphens/>
        <w:spacing w:line="360" w:lineRule="auto"/>
        <w:jc w:val="center"/>
        <w:rPr>
          <w:b/>
          <w:color w:val="000000" w:themeColor="text1"/>
          <w:sz w:val="28"/>
          <w:szCs w:val="28"/>
          <w:lang w:val="uk-UA"/>
        </w:rPr>
      </w:pPr>
    </w:p>
    <w:p w:rsidR="00337176" w:rsidRPr="00AC7BFC" w:rsidRDefault="00337176"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Розрахуємо бюджет прямих витрат на виробництво двох видів нової продукції. Для цього використовуємо дані </w:t>
      </w:r>
      <w:r w:rsidR="006222D5" w:rsidRPr="00AC7BFC">
        <w:rPr>
          <w:color w:val="000000" w:themeColor="text1"/>
          <w:sz w:val="28"/>
          <w:szCs w:val="28"/>
          <w:lang w:val="uk-UA"/>
        </w:rPr>
        <w:t>по матеріалам та сировині, що буде використовуватися, норми витрат на одиницю продукції, ціни на сировину та матеріали. Знаючи плановий випуск продукції (</w:t>
      </w:r>
      <w:r w:rsidR="004115AC" w:rsidRPr="00AC7BFC">
        <w:rPr>
          <w:color w:val="000000" w:themeColor="text1"/>
          <w:sz w:val="28"/>
          <w:szCs w:val="28"/>
          <w:lang w:val="uk-UA"/>
        </w:rPr>
        <w:t>40 столів та 20 шаф)</w:t>
      </w:r>
      <w:r w:rsidR="006222D5" w:rsidRPr="00AC7BFC">
        <w:rPr>
          <w:color w:val="000000" w:themeColor="text1"/>
          <w:sz w:val="28"/>
          <w:szCs w:val="28"/>
          <w:lang w:val="uk-UA"/>
        </w:rPr>
        <w:t>, розраху</w:t>
      </w:r>
      <w:r w:rsidR="004115AC" w:rsidRPr="00AC7BFC">
        <w:rPr>
          <w:color w:val="000000" w:themeColor="text1"/>
          <w:sz w:val="28"/>
          <w:szCs w:val="28"/>
          <w:lang w:val="uk-UA"/>
        </w:rPr>
        <w:t>ємо</w:t>
      </w:r>
      <w:r w:rsidR="006222D5" w:rsidRPr="00AC7BFC">
        <w:rPr>
          <w:color w:val="000000" w:themeColor="text1"/>
          <w:sz w:val="28"/>
          <w:szCs w:val="28"/>
          <w:lang w:val="uk-UA"/>
        </w:rPr>
        <w:t xml:space="preserve"> загальну кількість необхідної сировини та матеріалів, а також їх загальну вартість. Дані занесемо в таблицю.</w:t>
      </w:r>
    </w:p>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6222D5"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w:t>
      </w:r>
      <w:r w:rsidR="00B71149" w:rsidRPr="00AC7BFC">
        <w:rPr>
          <w:b/>
          <w:color w:val="000000" w:themeColor="text1"/>
          <w:sz w:val="28"/>
          <w:szCs w:val="28"/>
          <w:lang w:val="uk-UA"/>
        </w:rPr>
        <w:t xml:space="preserve"> 1</w:t>
      </w:r>
      <w:r w:rsidRPr="00AC7BFC">
        <w:rPr>
          <w:b/>
          <w:color w:val="000000" w:themeColor="text1"/>
          <w:sz w:val="28"/>
          <w:szCs w:val="28"/>
          <w:lang w:val="uk-UA"/>
        </w:rPr>
        <w:t>.</w:t>
      </w:r>
      <w:r w:rsidR="004115AC" w:rsidRPr="00AC7BFC">
        <w:rPr>
          <w:b/>
          <w:color w:val="000000" w:themeColor="text1"/>
          <w:sz w:val="28"/>
          <w:szCs w:val="28"/>
          <w:lang w:val="uk-UA"/>
        </w:rPr>
        <w:t xml:space="preserve"> </w:t>
      </w:r>
      <w:r w:rsidRPr="00AC7BFC">
        <w:rPr>
          <w:b/>
          <w:color w:val="000000" w:themeColor="text1"/>
          <w:sz w:val="28"/>
          <w:szCs w:val="28"/>
          <w:lang w:val="uk-UA"/>
        </w:rPr>
        <w:t>Витрати</w:t>
      </w:r>
      <w:r w:rsidR="00056E72" w:rsidRPr="00AC7BFC">
        <w:rPr>
          <w:b/>
          <w:color w:val="000000" w:themeColor="text1"/>
          <w:sz w:val="28"/>
          <w:szCs w:val="28"/>
          <w:lang w:val="uk-UA"/>
        </w:rPr>
        <w:t xml:space="preserve"> на </w:t>
      </w:r>
      <w:r w:rsidRPr="00AC7BFC">
        <w:rPr>
          <w:b/>
          <w:color w:val="000000" w:themeColor="text1"/>
          <w:sz w:val="28"/>
          <w:szCs w:val="28"/>
          <w:lang w:val="uk-UA"/>
        </w:rPr>
        <w:t>матеріли та</w:t>
      </w:r>
      <w:r w:rsidR="00056E72" w:rsidRPr="00AC7BFC">
        <w:rPr>
          <w:b/>
          <w:color w:val="000000" w:themeColor="text1"/>
          <w:sz w:val="28"/>
          <w:szCs w:val="28"/>
          <w:lang w:val="uk-UA"/>
        </w:rPr>
        <w:t xml:space="preserve"> </w:t>
      </w:r>
      <w:r w:rsidRPr="00AC7BFC">
        <w:rPr>
          <w:b/>
          <w:color w:val="000000" w:themeColor="text1"/>
          <w:sz w:val="28"/>
          <w:szCs w:val="28"/>
          <w:lang w:val="uk-UA"/>
        </w:rPr>
        <w:t>покупні</w:t>
      </w:r>
      <w:r w:rsidR="00056E72" w:rsidRPr="00AC7BFC">
        <w:rPr>
          <w:b/>
          <w:color w:val="000000" w:themeColor="text1"/>
          <w:sz w:val="28"/>
          <w:szCs w:val="28"/>
          <w:lang w:val="uk-UA"/>
        </w:rPr>
        <w:t xml:space="preserve"> </w:t>
      </w:r>
      <w:r w:rsidRPr="00AC7BFC">
        <w:rPr>
          <w:b/>
          <w:color w:val="000000" w:themeColor="text1"/>
          <w:sz w:val="28"/>
          <w:szCs w:val="28"/>
          <w:lang w:val="uk-UA"/>
        </w:rPr>
        <w:t>вироби</w:t>
      </w:r>
      <w:r w:rsidR="00056E72" w:rsidRPr="00AC7BFC">
        <w:rPr>
          <w:b/>
          <w:color w:val="000000" w:themeColor="text1"/>
          <w:sz w:val="28"/>
          <w:szCs w:val="28"/>
          <w:lang w:val="uk-UA"/>
        </w:rPr>
        <w:t xml:space="preserve"> </w:t>
      </w:r>
      <w:r w:rsidRPr="00AC7BFC">
        <w:rPr>
          <w:b/>
          <w:color w:val="000000" w:themeColor="text1"/>
          <w:sz w:val="28"/>
          <w:szCs w:val="28"/>
          <w:lang w:val="uk-UA"/>
        </w:rPr>
        <w:t>на місяць</w:t>
      </w:r>
      <w:r w:rsidR="00056E72" w:rsidRPr="00AC7BFC">
        <w:rPr>
          <w:b/>
          <w:color w:val="000000" w:themeColor="text1"/>
          <w:sz w:val="28"/>
          <w:szCs w:val="28"/>
          <w:lang w:val="uk-UA"/>
        </w:rPr>
        <w:t xml:space="preserve"> для </w:t>
      </w:r>
      <w:r w:rsidRPr="00AC7BFC">
        <w:rPr>
          <w:b/>
          <w:color w:val="000000" w:themeColor="text1"/>
          <w:sz w:val="28"/>
          <w:szCs w:val="28"/>
          <w:lang w:val="uk-UA"/>
        </w:rPr>
        <w:t>виробництва</w:t>
      </w:r>
      <w:r w:rsidR="00056E72" w:rsidRPr="00AC7BFC">
        <w:rPr>
          <w:b/>
          <w:color w:val="000000" w:themeColor="text1"/>
          <w:sz w:val="28"/>
          <w:szCs w:val="28"/>
          <w:lang w:val="uk-UA"/>
        </w:rPr>
        <w:t xml:space="preserve"> </w:t>
      </w:r>
      <w:r w:rsidR="004115AC" w:rsidRPr="00AC7BFC">
        <w:rPr>
          <w:b/>
          <w:color w:val="000000" w:themeColor="text1"/>
          <w:sz w:val="28"/>
          <w:szCs w:val="28"/>
          <w:lang w:val="uk-UA"/>
        </w:rPr>
        <w:t>столів</w:t>
      </w:r>
    </w:p>
    <w:tbl>
      <w:tblPr>
        <w:tblStyle w:val="a6"/>
        <w:tblW w:w="4415" w:type="pct"/>
        <w:jc w:val="center"/>
        <w:tblLook w:val="04A0" w:firstRow="1" w:lastRow="0" w:firstColumn="1" w:lastColumn="0" w:noHBand="0" w:noVBand="1"/>
      </w:tblPr>
      <w:tblGrid>
        <w:gridCol w:w="1523"/>
        <w:gridCol w:w="1176"/>
        <w:gridCol w:w="1516"/>
        <w:gridCol w:w="1068"/>
        <w:gridCol w:w="1743"/>
        <w:gridCol w:w="1425"/>
      </w:tblGrid>
      <w:tr w:rsidR="00AC7BFC" w:rsidRPr="00AC7BFC" w:rsidTr="00AC7BFC">
        <w:trPr>
          <w:trHeight w:val="1310"/>
          <w:jc w:val="center"/>
        </w:trPr>
        <w:tc>
          <w:tcPr>
            <w:tcW w:w="901" w:type="pct"/>
            <w:vAlign w:val="center"/>
          </w:tcPr>
          <w:p w:rsidR="00056E72" w:rsidRPr="00AC7BFC" w:rsidRDefault="006222D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Сировина та матеріали</w:t>
            </w:r>
          </w:p>
        </w:tc>
        <w:tc>
          <w:tcPr>
            <w:tcW w:w="696" w:type="pct"/>
            <w:vAlign w:val="center"/>
          </w:tcPr>
          <w:p w:rsidR="00056E72" w:rsidRPr="00AC7BFC" w:rsidRDefault="006222D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Од</w:t>
            </w:r>
            <w:r w:rsidR="00056E72" w:rsidRPr="00AC7BFC">
              <w:rPr>
                <w:color w:val="000000" w:themeColor="text1"/>
                <w:szCs w:val="28"/>
                <w:lang w:val="uk-UA"/>
              </w:rPr>
              <w:t xml:space="preserve">. </w:t>
            </w:r>
            <w:r w:rsidRPr="00AC7BFC">
              <w:rPr>
                <w:color w:val="000000" w:themeColor="text1"/>
                <w:szCs w:val="28"/>
                <w:lang w:val="uk-UA"/>
              </w:rPr>
              <w:t>вим</w:t>
            </w:r>
            <w:r w:rsidR="00056E72" w:rsidRPr="00AC7BFC">
              <w:rPr>
                <w:color w:val="000000" w:themeColor="text1"/>
                <w:szCs w:val="28"/>
                <w:lang w:val="uk-UA"/>
              </w:rPr>
              <w:t>.</w:t>
            </w:r>
          </w:p>
        </w:tc>
        <w:tc>
          <w:tcPr>
            <w:tcW w:w="897"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Норма </w:t>
            </w:r>
            <w:r w:rsidR="006222D5" w:rsidRPr="00AC7BFC">
              <w:rPr>
                <w:color w:val="000000" w:themeColor="text1"/>
                <w:szCs w:val="28"/>
                <w:lang w:val="uk-UA"/>
              </w:rPr>
              <w:t>витрат</w:t>
            </w:r>
            <w:r w:rsidRPr="00AC7BFC">
              <w:rPr>
                <w:color w:val="000000" w:themeColor="text1"/>
                <w:szCs w:val="28"/>
                <w:lang w:val="uk-UA"/>
              </w:rPr>
              <w:t xml:space="preserve"> на </w:t>
            </w:r>
            <w:r w:rsidR="006222D5" w:rsidRPr="00AC7BFC">
              <w:rPr>
                <w:color w:val="000000" w:themeColor="text1"/>
                <w:szCs w:val="28"/>
                <w:lang w:val="uk-UA"/>
              </w:rPr>
              <w:t>од</w:t>
            </w:r>
            <w:r w:rsidRPr="00AC7BFC">
              <w:rPr>
                <w:color w:val="000000" w:themeColor="text1"/>
                <w:szCs w:val="28"/>
                <w:lang w:val="uk-UA"/>
              </w:rPr>
              <w:t>. прод.</w:t>
            </w:r>
          </w:p>
        </w:tc>
        <w:tc>
          <w:tcPr>
            <w:tcW w:w="632" w:type="pct"/>
            <w:vAlign w:val="center"/>
          </w:tcPr>
          <w:p w:rsidR="00056E72" w:rsidRPr="00AC7BFC" w:rsidRDefault="006222D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Ціна</w:t>
            </w:r>
          </w:p>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w:t>
            </w:r>
            <w:r w:rsidR="006222D5" w:rsidRPr="00AC7BFC">
              <w:rPr>
                <w:color w:val="000000" w:themeColor="text1"/>
                <w:szCs w:val="28"/>
                <w:lang w:val="uk-UA"/>
              </w:rPr>
              <w:t>грн./о</w:t>
            </w:r>
            <w:r w:rsidRPr="00AC7BFC">
              <w:rPr>
                <w:color w:val="000000" w:themeColor="text1"/>
                <w:szCs w:val="28"/>
                <w:lang w:val="uk-UA"/>
              </w:rPr>
              <w:t>д)</w:t>
            </w:r>
          </w:p>
        </w:tc>
        <w:tc>
          <w:tcPr>
            <w:tcW w:w="1031" w:type="pct"/>
            <w:vAlign w:val="center"/>
          </w:tcPr>
          <w:p w:rsidR="00056E72" w:rsidRPr="00AC7BFC" w:rsidRDefault="006222D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Загальна</w:t>
            </w:r>
            <w:r w:rsidR="00056E72" w:rsidRPr="00AC7BFC">
              <w:rPr>
                <w:color w:val="000000" w:themeColor="text1"/>
                <w:szCs w:val="28"/>
                <w:lang w:val="uk-UA"/>
              </w:rPr>
              <w:t xml:space="preserve"> </w:t>
            </w:r>
            <w:r w:rsidRPr="00AC7BFC">
              <w:rPr>
                <w:color w:val="000000" w:themeColor="text1"/>
                <w:szCs w:val="28"/>
                <w:lang w:val="uk-UA"/>
              </w:rPr>
              <w:t>кількість даної сировини</w:t>
            </w:r>
            <w:r w:rsidR="00056E72" w:rsidRPr="00AC7BFC">
              <w:rPr>
                <w:color w:val="000000" w:themeColor="text1"/>
                <w:szCs w:val="28"/>
                <w:lang w:val="uk-UA"/>
              </w:rPr>
              <w:t xml:space="preserve"> на V </w:t>
            </w:r>
            <w:r w:rsidRPr="00AC7BFC">
              <w:rPr>
                <w:color w:val="000000" w:themeColor="text1"/>
                <w:szCs w:val="28"/>
                <w:lang w:val="uk-UA"/>
              </w:rPr>
              <w:t>виробництва</w:t>
            </w:r>
            <w:r w:rsidR="00056E72" w:rsidRPr="00AC7BFC">
              <w:rPr>
                <w:color w:val="000000" w:themeColor="text1"/>
                <w:szCs w:val="28"/>
                <w:lang w:val="uk-UA"/>
              </w:rPr>
              <w:t xml:space="preserve"> (шт.)</w:t>
            </w:r>
          </w:p>
        </w:tc>
        <w:tc>
          <w:tcPr>
            <w:tcW w:w="843" w:type="pct"/>
            <w:vAlign w:val="center"/>
          </w:tcPr>
          <w:p w:rsidR="00056E72" w:rsidRPr="00AC7BFC" w:rsidRDefault="006222D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Сум</w:t>
            </w:r>
            <w:r w:rsidR="00056E72" w:rsidRPr="00AC7BFC">
              <w:rPr>
                <w:color w:val="000000" w:themeColor="text1"/>
                <w:szCs w:val="28"/>
                <w:lang w:val="uk-UA"/>
              </w:rPr>
              <w:t>а (грн.)</w:t>
            </w:r>
          </w:p>
        </w:tc>
      </w:tr>
      <w:tr w:rsidR="00AC7BFC" w:rsidRPr="00AC7BFC" w:rsidTr="00AC7BFC">
        <w:trPr>
          <w:trHeight w:val="413"/>
          <w:jc w:val="center"/>
        </w:trPr>
        <w:tc>
          <w:tcPr>
            <w:tcW w:w="901"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ДСП </w:t>
            </w:r>
          </w:p>
        </w:tc>
        <w:tc>
          <w:tcPr>
            <w:tcW w:w="696"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м2</w:t>
            </w:r>
          </w:p>
        </w:tc>
        <w:tc>
          <w:tcPr>
            <w:tcW w:w="897"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w:t>
            </w:r>
          </w:p>
        </w:tc>
        <w:tc>
          <w:tcPr>
            <w:tcW w:w="632"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17</w:t>
            </w:r>
          </w:p>
        </w:tc>
        <w:tc>
          <w:tcPr>
            <w:tcW w:w="1031"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80</w:t>
            </w:r>
          </w:p>
        </w:tc>
        <w:tc>
          <w:tcPr>
            <w:tcW w:w="843"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1360</w:t>
            </w:r>
          </w:p>
        </w:tc>
      </w:tr>
      <w:tr w:rsidR="00AC7BFC" w:rsidRPr="00AC7BFC" w:rsidTr="00AC7BFC">
        <w:trPr>
          <w:trHeight w:val="277"/>
          <w:jc w:val="center"/>
        </w:trPr>
        <w:tc>
          <w:tcPr>
            <w:tcW w:w="901"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Ролети</w:t>
            </w:r>
          </w:p>
        </w:tc>
        <w:tc>
          <w:tcPr>
            <w:tcW w:w="696"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шт</w:t>
            </w:r>
          </w:p>
        </w:tc>
        <w:tc>
          <w:tcPr>
            <w:tcW w:w="897"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4</w:t>
            </w:r>
          </w:p>
        </w:tc>
        <w:tc>
          <w:tcPr>
            <w:tcW w:w="632"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10</w:t>
            </w:r>
          </w:p>
        </w:tc>
        <w:tc>
          <w:tcPr>
            <w:tcW w:w="1031"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160</w:t>
            </w:r>
          </w:p>
        </w:tc>
        <w:tc>
          <w:tcPr>
            <w:tcW w:w="843"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1600</w:t>
            </w:r>
          </w:p>
        </w:tc>
      </w:tr>
      <w:tr w:rsidR="00AC7BFC" w:rsidRPr="00AC7BFC" w:rsidTr="00AC7BFC">
        <w:trPr>
          <w:trHeight w:val="212"/>
          <w:jc w:val="center"/>
        </w:trPr>
        <w:tc>
          <w:tcPr>
            <w:tcW w:w="901"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Мебельна фурнітура</w:t>
            </w:r>
          </w:p>
        </w:tc>
        <w:tc>
          <w:tcPr>
            <w:tcW w:w="696"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шт</w:t>
            </w:r>
          </w:p>
        </w:tc>
        <w:tc>
          <w:tcPr>
            <w:tcW w:w="897"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w:t>
            </w:r>
          </w:p>
        </w:tc>
        <w:tc>
          <w:tcPr>
            <w:tcW w:w="632"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15</w:t>
            </w:r>
          </w:p>
        </w:tc>
        <w:tc>
          <w:tcPr>
            <w:tcW w:w="1031"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320</w:t>
            </w:r>
          </w:p>
        </w:tc>
        <w:tc>
          <w:tcPr>
            <w:tcW w:w="843" w:type="pct"/>
            <w:vAlign w:val="center"/>
          </w:tcPr>
          <w:p w:rsidR="004115AC" w:rsidRPr="00AC7BFC" w:rsidRDefault="004115A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4800</w:t>
            </w:r>
          </w:p>
        </w:tc>
      </w:tr>
    </w:tbl>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9D6118"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Кінцеві значенн</w:t>
      </w:r>
      <w:r w:rsidR="00056E72" w:rsidRPr="00AC7BFC">
        <w:rPr>
          <w:color w:val="000000" w:themeColor="text1"/>
          <w:sz w:val="28"/>
          <w:szCs w:val="28"/>
          <w:lang w:val="uk-UA"/>
        </w:rPr>
        <w:t xml:space="preserve">я – </w:t>
      </w:r>
      <w:r w:rsidR="004115AC" w:rsidRPr="00AC7BFC">
        <w:rPr>
          <w:color w:val="000000" w:themeColor="text1"/>
          <w:sz w:val="28"/>
          <w:szCs w:val="28"/>
          <w:lang w:val="uk-UA"/>
        </w:rPr>
        <w:t>1360</w:t>
      </w:r>
      <w:r w:rsidR="00056E72" w:rsidRPr="00AC7BFC">
        <w:rPr>
          <w:color w:val="000000" w:themeColor="text1"/>
          <w:sz w:val="28"/>
          <w:szCs w:val="28"/>
          <w:lang w:val="uk-UA"/>
        </w:rPr>
        <w:t xml:space="preserve"> </w:t>
      </w:r>
      <w:r w:rsidRPr="00AC7BFC">
        <w:rPr>
          <w:color w:val="000000" w:themeColor="text1"/>
          <w:sz w:val="28"/>
          <w:szCs w:val="28"/>
          <w:lang w:val="uk-UA"/>
        </w:rPr>
        <w:t>грн</w:t>
      </w:r>
      <w:r w:rsidR="00056E72" w:rsidRPr="00AC7BFC">
        <w:rPr>
          <w:color w:val="000000" w:themeColor="text1"/>
          <w:sz w:val="28"/>
          <w:szCs w:val="28"/>
          <w:lang w:val="uk-UA"/>
        </w:rPr>
        <w:t xml:space="preserve">. </w:t>
      </w:r>
      <w:r w:rsidRPr="00AC7BFC">
        <w:rPr>
          <w:color w:val="000000" w:themeColor="text1"/>
          <w:sz w:val="28"/>
          <w:szCs w:val="28"/>
          <w:lang w:val="uk-UA"/>
        </w:rPr>
        <w:t>знадобиться</w:t>
      </w:r>
      <w:r w:rsidR="00AC7BFC">
        <w:rPr>
          <w:color w:val="000000" w:themeColor="text1"/>
          <w:sz w:val="28"/>
          <w:szCs w:val="28"/>
          <w:lang w:val="uk-UA"/>
        </w:rPr>
        <w:t xml:space="preserve"> </w:t>
      </w:r>
      <w:r w:rsidRPr="00AC7BFC">
        <w:rPr>
          <w:color w:val="000000" w:themeColor="text1"/>
          <w:sz w:val="28"/>
          <w:szCs w:val="28"/>
          <w:lang w:val="uk-UA"/>
        </w:rPr>
        <w:t>в мі</w:t>
      </w:r>
      <w:r w:rsidR="00056E72" w:rsidRPr="00AC7BFC">
        <w:rPr>
          <w:color w:val="000000" w:themeColor="text1"/>
          <w:sz w:val="28"/>
          <w:szCs w:val="28"/>
          <w:lang w:val="uk-UA"/>
        </w:rPr>
        <w:t>сяц</w:t>
      </w:r>
      <w:r w:rsidR="004115AC" w:rsidRPr="00AC7BFC">
        <w:rPr>
          <w:color w:val="000000" w:themeColor="text1"/>
          <w:sz w:val="28"/>
          <w:szCs w:val="28"/>
          <w:lang w:val="uk-UA"/>
        </w:rPr>
        <w:t>ь</w:t>
      </w:r>
      <w:r w:rsidR="00056E72" w:rsidRPr="00AC7BFC">
        <w:rPr>
          <w:color w:val="000000" w:themeColor="text1"/>
          <w:sz w:val="28"/>
          <w:szCs w:val="28"/>
          <w:lang w:val="uk-UA"/>
        </w:rPr>
        <w:t xml:space="preserve"> для закупки </w:t>
      </w:r>
      <w:r w:rsidR="004115AC" w:rsidRPr="00AC7BFC">
        <w:rPr>
          <w:color w:val="000000" w:themeColor="text1"/>
          <w:sz w:val="28"/>
          <w:szCs w:val="28"/>
          <w:lang w:val="uk-UA"/>
        </w:rPr>
        <w:t>ДСП, 1600</w:t>
      </w:r>
      <w:r w:rsidRPr="00AC7BFC">
        <w:rPr>
          <w:color w:val="000000" w:themeColor="text1"/>
          <w:sz w:val="28"/>
          <w:szCs w:val="28"/>
          <w:lang w:val="uk-UA"/>
        </w:rPr>
        <w:t xml:space="preserve"> грн</w:t>
      </w:r>
      <w:r w:rsidR="00056E72" w:rsidRPr="00AC7BFC">
        <w:rPr>
          <w:color w:val="000000" w:themeColor="text1"/>
          <w:sz w:val="28"/>
          <w:szCs w:val="28"/>
          <w:lang w:val="uk-UA"/>
        </w:rPr>
        <w:t xml:space="preserve"> – для закупки </w:t>
      </w:r>
      <w:r w:rsidR="004115AC" w:rsidRPr="00AC7BFC">
        <w:rPr>
          <w:color w:val="000000" w:themeColor="text1"/>
          <w:sz w:val="28"/>
          <w:szCs w:val="28"/>
          <w:lang w:val="uk-UA"/>
        </w:rPr>
        <w:t>ролетів, 4800 – для закупівлі мебельної фурнітури</w:t>
      </w:r>
      <w:r w:rsidRPr="00AC7BFC">
        <w:rPr>
          <w:color w:val="000000" w:themeColor="text1"/>
          <w:sz w:val="28"/>
          <w:szCs w:val="28"/>
          <w:lang w:val="uk-UA"/>
        </w:rPr>
        <w:t>.</w:t>
      </w:r>
    </w:p>
    <w:p w:rsidR="00056E72" w:rsidRPr="00AC7BFC" w:rsidRDefault="009D6118"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lastRenderedPageBreak/>
        <w:t>Аналогі</w:t>
      </w:r>
      <w:r w:rsidR="00056E72" w:rsidRPr="00AC7BFC">
        <w:rPr>
          <w:color w:val="000000" w:themeColor="text1"/>
          <w:sz w:val="28"/>
          <w:szCs w:val="28"/>
          <w:lang w:val="uk-UA"/>
        </w:rPr>
        <w:t>чно проводим</w:t>
      </w:r>
      <w:r w:rsidRPr="00AC7BFC">
        <w:rPr>
          <w:color w:val="000000" w:themeColor="text1"/>
          <w:sz w:val="28"/>
          <w:szCs w:val="28"/>
          <w:lang w:val="uk-UA"/>
        </w:rPr>
        <w:t>о</w:t>
      </w:r>
      <w:r w:rsidR="00056E72" w:rsidRPr="00AC7BFC">
        <w:rPr>
          <w:color w:val="000000" w:themeColor="text1"/>
          <w:sz w:val="28"/>
          <w:szCs w:val="28"/>
          <w:lang w:val="uk-UA"/>
        </w:rPr>
        <w:t xml:space="preserve"> </w:t>
      </w:r>
      <w:r w:rsidRPr="00AC7BFC">
        <w:rPr>
          <w:color w:val="000000" w:themeColor="text1"/>
          <w:sz w:val="28"/>
          <w:szCs w:val="28"/>
          <w:lang w:val="uk-UA"/>
        </w:rPr>
        <w:t>розрахунки для матеріальних ви</w:t>
      </w:r>
      <w:r w:rsidR="00056E72" w:rsidRPr="00AC7BFC">
        <w:rPr>
          <w:color w:val="000000" w:themeColor="text1"/>
          <w:sz w:val="28"/>
          <w:szCs w:val="28"/>
          <w:lang w:val="uk-UA"/>
        </w:rPr>
        <w:t xml:space="preserve">трат </w:t>
      </w:r>
      <w:r w:rsidRPr="00AC7BFC">
        <w:rPr>
          <w:color w:val="000000" w:themeColor="text1"/>
          <w:sz w:val="28"/>
          <w:szCs w:val="28"/>
          <w:lang w:val="uk-UA"/>
        </w:rPr>
        <w:t>з</w:t>
      </w:r>
      <w:r w:rsidR="00056E72" w:rsidRPr="00AC7BFC">
        <w:rPr>
          <w:color w:val="000000" w:themeColor="text1"/>
          <w:sz w:val="28"/>
          <w:szCs w:val="28"/>
          <w:lang w:val="uk-UA"/>
        </w:rPr>
        <w:t xml:space="preserve"> </w:t>
      </w:r>
      <w:r w:rsidRPr="00AC7BFC">
        <w:rPr>
          <w:color w:val="000000" w:themeColor="text1"/>
          <w:sz w:val="28"/>
          <w:szCs w:val="28"/>
          <w:lang w:val="uk-UA"/>
        </w:rPr>
        <w:t>виробництва</w:t>
      </w:r>
      <w:r w:rsidR="00056E72" w:rsidRPr="00AC7BFC">
        <w:rPr>
          <w:color w:val="000000" w:themeColor="text1"/>
          <w:sz w:val="28"/>
          <w:szCs w:val="28"/>
          <w:lang w:val="uk-UA"/>
        </w:rPr>
        <w:t xml:space="preserve"> </w:t>
      </w:r>
      <w:r w:rsidR="004115AC" w:rsidRPr="00AC7BFC">
        <w:rPr>
          <w:color w:val="000000" w:themeColor="text1"/>
          <w:sz w:val="28"/>
          <w:szCs w:val="28"/>
          <w:lang w:val="uk-UA"/>
        </w:rPr>
        <w:t>шаф</w:t>
      </w:r>
      <w:r w:rsidRPr="00AC7BFC">
        <w:rPr>
          <w:color w:val="000000" w:themeColor="text1"/>
          <w:sz w:val="28"/>
          <w:szCs w:val="28"/>
          <w:lang w:val="uk-UA"/>
        </w:rPr>
        <w:t>. Дані</w:t>
      </w:r>
      <w:r w:rsidR="00056E72" w:rsidRPr="00AC7BFC">
        <w:rPr>
          <w:color w:val="000000" w:themeColor="text1"/>
          <w:sz w:val="28"/>
          <w:szCs w:val="28"/>
          <w:lang w:val="uk-UA"/>
        </w:rPr>
        <w:t xml:space="preserve"> вносим</w:t>
      </w:r>
      <w:r w:rsidRPr="00AC7BFC">
        <w:rPr>
          <w:color w:val="000000" w:themeColor="text1"/>
          <w:sz w:val="28"/>
          <w:szCs w:val="28"/>
          <w:lang w:val="uk-UA"/>
        </w:rPr>
        <w:t>о в таблицю</w:t>
      </w:r>
      <w:r w:rsidR="00056E72" w:rsidRPr="00AC7BFC">
        <w:rPr>
          <w:color w:val="000000" w:themeColor="text1"/>
          <w:sz w:val="28"/>
          <w:szCs w:val="28"/>
          <w:lang w:val="uk-UA"/>
        </w:rPr>
        <w:t>.</w:t>
      </w:r>
    </w:p>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AC7BFC" w:rsidRPr="00AC7BFC" w:rsidRDefault="009D6118"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w:t>
      </w:r>
      <w:r w:rsidR="00B71149" w:rsidRPr="00AC7BFC">
        <w:rPr>
          <w:b/>
          <w:color w:val="000000" w:themeColor="text1"/>
          <w:sz w:val="28"/>
          <w:szCs w:val="28"/>
          <w:lang w:val="uk-UA"/>
        </w:rPr>
        <w:t xml:space="preserve"> 2</w:t>
      </w:r>
      <w:r w:rsidRPr="00AC7BFC">
        <w:rPr>
          <w:b/>
          <w:color w:val="000000" w:themeColor="text1"/>
          <w:sz w:val="28"/>
          <w:szCs w:val="28"/>
          <w:lang w:val="uk-UA"/>
        </w:rPr>
        <w:t>.</w:t>
      </w:r>
      <w:r w:rsidR="004115AC" w:rsidRPr="00AC7BFC">
        <w:rPr>
          <w:b/>
          <w:color w:val="000000" w:themeColor="text1"/>
          <w:sz w:val="28"/>
          <w:szCs w:val="28"/>
          <w:lang w:val="uk-UA"/>
        </w:rPr>
        <w:t xml:space="preserve"> </w:t>
      </w:r>
      <w:r w:rsidRPr="00AC7BFC">
        <w:rPr>
          <w:b/>
          <w:color w:val="000000" w:themeColor="text1"/>
          <w:sz w:val="28"/>
          <w:szCs w:val="28"/>
          <w:lang w:val="uk-UA"/>
        </w:rPr>
        <w:t>Витрати на матеріли та покупні вироби на місяць для виробництва ш</w:t>
      </w:r>
      <w:r w:rsidR="004115AC" w:rsidRPr="00AC7BFC">
        <w:rPr>
          <w:b/>
          <w:color w:val="000000" w:themeColor="text1"/>
          <w:sz w:val="28"/>
          <w:szCs w:val="28"/>
          <w:lang w:val="uk-UA"/>
        </w:rPr>
        <w:t>аф</w:t>
      </w:r>
    </w:p>
    <w:tbl>
      <w:tblPr>
        <w:tblStyle w:val="a6"/>
        <w:tblW w:w="4687" w:type="pct"/>
        <w:jc w:val="center"/>
        <w:tblLook w:val="04A0" w:firstRow="1" w:lastRow="0" w:firstColumn="1" w:lastColumn="0" w:noHBand="0" w:noVBand="1"/>
      </w:tblPr>
      <w:tblGrid>
        <w:gridCol w:w="1596"/>
        <w:gridCol w:w="1242"/>
        <w:gridCol w:w="1593"/>
        <w:gridCol w:w="1139"/>
        <w:gridCol w:w="2108"/>
        <w:gridCol w:w="1294"/>
      </w:tblGrid>
      <w:tr w:rsidR="009D6118" w:rsidRPr="00AC7BFC" w:rsidTr="00AC7BFC">
        <w:trPr>
          <w:trHeight w:val="680"/>
          <w:jc w:val="center"/>
        </w:trPr>
        <w:tc>
          <w:tcPr>
            <w:tcW w:w="889" w:type="pct"/>
            <w:vAlign w:val="center"/>
          </w:tcPr>
          <w:p w:rsidR="009D6118" w:rsidRPr="00AC7BFC" w:rsidRDefault="009D6118"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Сировина та матеріали</w:t>
            </w:r>
          </w:p>
        </w:tc>
        <w:tc>
          <w:tcPr>
            <w:tcW w:w="692" w:type="pct"/>
            <w:vAlign w:val="center"/>
          </w:tcPr>
          <w:p w:rsidR="009D6118" w:rsidRPr="00AC7BFC" w:rsidRDefault="009D6118"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Од. вим.</w:t>
            </w:r>
          </w:p>
        </w:tc>
        <w:tc>
          <w:tcPr>
            <w:tcW w:w="888" w:type="pct"/>
            <w:vAlign w:val="center"/>
          </w:tcPr>
          <w:p w:rsidR="009D6118" w:rsidRPr="00AC7BFC" w:rsidRDefault="009D6118"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Норма витрат на од. прод.</w:t>
            </w:r>
          </w:p>
        </w:tc>
        <w:tc>
          <w:tcPr>
            <w:tcW w:w="635" w:type="pct"/>
            <w:vAlign w:val="center"/>
          </w:tcPr>
          <w:p w:rsidR="009D6118" w:rsidRPr="00AC7BFC" w:rsidRDefault="009D6118"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Ціна</w:t>
            </w:r>
          </w:p>
          <w:p w:rsidR="009D6118" w:rsidRPr="00AC7BFC" w:rsidRDefault="009D6118"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(грн./од)</w:t>
            </w:r>
          </w:p>
        </w:tc>
        <w:tc>
          <w:tcPr>
            <w:tcW w:w="1175" w:type="pct"/>
            <w:vAlign w:val="center"/>
          </w:tcPr>
          <w:p w:rsidR="009D6118" w:rsidRPr="00AC7BFC" w:rsidRDefault="009D6118"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Загальна кількість даної сировини на V виробництва (шт.)</w:t>
            </w:r>
          </w:p>
        </w:tc>
        <w:tc>
          <w:tcPr>
            <w:tcW w:w="721" w:type="pct"/>
            <w:vAlign w:val="center"/>
          </w:tcPr>
          <w:p w:rsidR="009D6118" w:rsidRPr="00AC7BFC" w:rsidRDefault="009D6118"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Сума (грн.)</w:t>
            </w:r>
          </w:p>
        </w:tc>
      </w:tr>
      <w:tr w:rsidR="00AC7BFC" w:rsidRPr="00AC7BFC" w:rsidTr="00AC7BFC">
        <w:trPr>
          <w:trHeight w:val="506"/>
          <w:jc w:val="center"/>
        </w:trPr>
        <w:tc>
          <w:tcPr>
            <w:tcW w:w="889"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ДСП </w:t>
            </w:r>
          </w:p>
        </w:tc>
        <w:tc>
          <w:tcPr>
            <w:tcW w:w="692"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м2</w:t>
            </w:r>
          </w:p>
        </w:tc>
        <w:tc>
          <w:tcPr>
            <w:tcW w:w="888"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5</w:t>
            </w:r>
          </w:p>
        </w:tc>
        <w:tc>
          <w:tcPr>
            <w:tcW w:w="63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17</w:t>
            </w:r>
          </w:p>
        </w:tc>
        <w:tc>
          <w:tcPr>
            <w:tcW w:w="117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100</w:t>
            </w:r>
          </w:p>
        </w:tc>
        <w:tc>
          <w:tcPr>
            <w:tcW w:w="721"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1700</w:t>
            </w:r>
          </w:p>
        </w:tc>
      </w:tr>
      <w:tr w:rsidR="00AC7BFC" w:rsidRPr="00AC7BFC" w:rsidTr="00AC7BFC">
        <w:trPr>
          <w:trHeight w:val="258"/>
          <w:jc w:val="center"/>
        </w:trPr>
        <w:tc>
          <w:tcPr>
            <w:tcW w:w="889"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Ролети</w:t>
            </w:r>
          </w:p>
        </w:tc>
        <w:tc>
          <w:tcPr>
            <w:tcW w:w="692"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шт</w:t>
            </w:r>
          </w:p>
        </w:tc>
        <w:tc>
          <w:tcPr>
            <w:tcW w:w="888"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4</w:t>
            </w:r>
          </w:p>
        </w:tc>
        <w:tc>
          <w:tcPr>
            <w:tcW w:w="63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10</w:t>
            </w:r>
          </w:p>
        </w:tc>
        <w:tc>
          <w:tcPr>
            <w:tcW w:w="117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80</w:t>
            </w:r>
          </w:p>
        </w:tc>
        <w:tc>
          <w:tcPr>
            <w:tcW w:w="721"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800</w:t>
            </w:r>
          </w:p>
        </w:tc>
      </w:tr>
      <w:tr w:rsidR="00AC7BFC" w:rsidRPr="00AC7BFC" w:rsidTr="00AC7BFC">
        <w:trPr>
          <w:trHeight w:val="205"/>
          <w:jc w:val="center"/>
        </w:trPr>
        <w:tc>
          <w:tcPr>
            <w:tcW w:w="889"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Мебельна фурнітура</w:t>
            </w:r>
          </w:p>
        </w:tc>
        <w:tc>
          <w:tcPr>
            <w:tcW w:w="692"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шт</w:t>
            </w:r>
          </w:p>
        </w:tc>
        <w:tc>
          <w:tcPr>
            <w:tcW w:w="888"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12</w:t>
            </w:r>
          </w:p>
        </w:tc>
        <w:tc>
          <w:tcPr>
            <w:tcW w:w="63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15</w:t>
            </w:r>
          </w:p>
        </w:tc>
        <w:tc>
          <w:tcPr>
            <w:tcW w:w="117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240</w:t>
            </w:r>
          </w:p>
        </w:tc>
        <w:tc>
          <w:tcPr>
            <w:tcW w:w="721"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3600</w:t>
            </w:r>
          </w:p>
        </w:tc>
      </w:tr>
    </w:tbl>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D25FEC" w:rsidRPr="00AC7BFC" w:rsidRDefault="00D25FEC"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Кінцеві значення – 1700 грн. знадобиться</w:t>
      </w:r>
      <w:r w:rsidR="00AC7BFC">
        <w:rPr>
          <w:color w:val="000000" w:themeColor="text1"/>
          <w:sz w:val="28"/>
          <w:szCs w:val="28"/>
          <w:lang w:val="uk-UA"/>
        </w:rPr>
        <w:t xml:space="preserve"> </w:t>
      </w:r>
      <w:r w:rsidRPr="00AC7BFC">
        <w:rPr>
          <w:color w:val="000000" w:themeColor="text1"/>
          <w:sz w:val="28"/>
          <w:szCs w:val="28"/>
          <w:lang w:val="uk-UA"/>
        </w:rPr>
        <w:t>в місяць для закупки ДСП, 800 грн – для закупки ролетів, 3600 – для закупівлі мебельної фурнітури.</w:t>
      </w:r>
    </w:p>
    <w:p w:rsidR="006653AA" w:rsidRPr="00AC7BFC" w:rsidRDefault="006653AA"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Розрахуємо наступну статтю витрат – витрати на заробітну платню робітників виробництва. Відомо, що в нову майстерню наймають </w:t>
      </w:r>
      <w:r w:rsidR="00D25FEC" w:rsidRPr="00AC7BFC">
        <w:rPr>
          <w:color w:val="000000" w:themeColor="text1"/>
          <w:sz w:val="28"/>
          <w:szCs w:val="28"/>
          <w:lang w:val="uk-UA"/>
        </w:rPr>
        <w:t>одного</w:t>
      </w:r>
      <w:r w:rsidRPr="00AC7BFC">
        <w:rPr>
          <w:color w:val="000000" w:themeColor="text1"/>
          <w:sz w:val="28"/>
          <w:szCs w:val="28"/>
          <w:lang w:val="uk-UA"/>
        </w:rPr>
        <w:t xml:space="preserve"> дизайнер</w:t>
      </w:r>
      <w:r w:rsidR="00D25FEC" w:rsidRPr="00AC7BFC">
        <w:rPr>
          <w:color w:val="000000" w:themeColor="text1"/>
          <w:sz w:val="28"/>
          <w:szCs w:val="28"/>
          <w:lang w:val="uk-UA"/>
        </w:rPr>
        <w:t>а</w:t>
      </w:r>
      <w:r w:rsidRPr="00AC7BFC">
        <w:rPr>
          <w:color w:val="000000" w:themeColor="text1"/>
          <w:sz w:val="28"/>
          <w:szCs w:val="28"/>
          <w:lang w:val="uk-UA"/>
        </w:rPr>
        <w:t xml:space="preserve"> на розробку стилю та дизайну </w:t>
      </w:r>
      <w:r w:rsidR="00D25FEC" w:rsidRPr="00AC7BFC">
        <w:rPr>
          <w:color w:val="000000" w:themeColor="text1"/>
          <w:sz w:val="28"/>
          <w:szCs w:val="28"/>
          <w:lang w:val="uk-UA"/>
        </w:rPr>
        <w:t>меблів</w:t>
      </w:r>
      <w:r w:rsidRPr="00AC7BFC">
        <w:rPr>
          <w:color w:val="000000" w:themeColor="text1"/>
          <w:sz w:val="28"/>
          <w:szCs w:val="28"/>
          <w:lang w:val="uk-UA"/>
        </w:rPr>
        <w:t>. Також на кожн</w:t>
      </w:r>
      <w:r w:rsidR="00D25FEC" w:rsidRPr="00AC7BFC">
        <w:rPr>
          <w:color w:val="000000" w:themeColor="text1"/>
          <w:sz w:val="28"/>
          <w:szCs w:val="28"/>
          <w:lang w:val="uk-UA"/>
        </w:rPr>
        <w:t>ому</w:t>
      </w:r>
      <w:r w:rsidRPr="00AC7BFC">
        <w:rPr>
          <w:color w:val="000000" w:themeColor="text1"/>
          <w:sz w:val="28"/>
          <w:szCs w:val="28"/>
          <w:lang w:val="uk-UA"/>
        </w:rPr>
        <w:t xml:space="preserve"> куплен</w:t>
      </w:r>
      <w:r w:rsidR="00D25FEC" w:rsidRPr="00AC7BFC">
        <w:rPr>
          <w:color w:val="000000" w:themeColor="text1"/>
          <w:sz w:val="28"/>
          <w:szCs w:val="28"/>
          <w:lang w:val="uk-UA"/>
        </w:rPr>
        <w:t>ому</w:t>
      </w:r>
      <w:r w:rsidRPr="00AC7BFC">
        <w:rPr>
          <w:color w:val="000000" w:themeColor="text1"/>
          <w:sz w:val="28"/>
          <w:szCs w:val="28"/>
          <w:lang w:val="uk-UA"/>
        </w:rPr>
        <w:t xml:space="preserve"> </w:t>
      </w:r>
      <w:r w:rsidR="00D25FEC" w:rsidRPr="00AC7BFC">
        <w:rPr>
          <w:color w:val="000000" w:themeColor="text1"/>
          <w:sz w:val="28"/>
          <w:szCs w:val="28"/>
          <w:lang w:val="uk-UA"/>
        </w:rPr>
        <w:t>верстаті</w:t>
      </w:r>
      <w:r w:rsidRPr="00AC7BFC">
        <w:rPr>
          <w:color w:val="000000" w:themeColor="text1"/>
          <w:sz w:val="28"/>
          <w:szCs w:val="28"/>
          <w:lang w:val="uk-UA"/>
        </w:rPr>
        <w:t xml:space="preserve"> буде працювати </w:t>
      </w:r>
      <w:r w:rsidR="00D25FEC" w:rsidRPr="00AC7BFC">
        <w:rPr>
          <w:color w:val="000000" w:themeColor="text1"/>
          <w:sz w:val="28"/>
          <w:szCs w:val="28"/>
          <w:lang w:val="uk-UA"/>
        </w:rPr>
        <w:t>столяр</w:t>
      </w:r>
      <w:r w:rsidRPr="00AC7BFC">
        <w:rPr>
          <w:color w:val="000000" w:themeColor="text1"/>
          <w:sz w:val="28"/>
          <w:szCs w:val="28"/>
          <w:lang w:val="uk-UA"/>
        </w:rPr>
        <w:t xml:space="preserve">, тобто </w:t>
      </w:r>
      <w:r w:rsidR="00D25FEC" w:rsidRPr="00AC7BFC">
        <w:rPr>
          <w:color w:val="000000" w:themeColor="text1"/>
          <w:sz w:val="28"/>
          <w:szCs w:val="28"/>
          <w:lang w:val="uk-UA"/>
        </w:rPr>
        <w:t>4</w:t>
      </w:r>
      <w:r w:rsidRPr="00AC7BFC">
        <w:rPr>
          <w:color w:val="000000" w:themeColor="text1"/>
          <w:sz w:val="28"/>
          <w:szCs w:val="28"/>
          <w:lang w:val="uk-UA"/>
        </w:rPr>
        <w:t xml:space="preserve"> людин</w:t>
      </w:r>
      <w:r w:rsidR="00D25FEC" w:rsidRPr="00AC7BFC">
        <w:rPr>
          <w:color w:val="000000" w:themeColor="text1"/>
          <w:sz w:val="28"/>
          <w:szCs w:val="28"/>
          <w:lang w:val="uk-UA"/>
        </w:rPr>
        <w:t>и. Крім того відомо, що по два столяри будуть обслуговувати виробництво столів та шафів</w:t>
      </w:r>
      <w:r w:rsidRPr="00AC7BFC">
        <w:rPr>
          <w:color w:val="000000" w:themeColor="text1"/>
          <w:sz w:val="28"/>
          <w:szCs w:val="28"/>
          <w:lang w:val="uk-UA"/>
        </w:rPr>
        <w:t xml:space="preserve">. Заробітна платня дизайнера дорівнює 2000 грн., </w:t>
      </w:r>
      <w:r w:rsidR="00D25FEC" w:rsidRPr="00AC7BFC">
        <w:rPr>
          <w:color w:val="000000" w:themeColor="text1"/>
          <w:sz w:val="28"/>
          <w:szCs w:val="28"/>
          <w:lang w:val="uk-UA"/>
        </w:rPr>
        <w:t>столяра</w:t>
      </w:r>
      <w:r w:rsidRPr="00AC7BFC">
        <w:rPr>
          <w:color w:val="000000" w:themeColor="text1"/>
          <w:sz w:val="28"/>
          <w:szCs w:val="28"/>
          <w:lang w:val="uk-UA"/>
        </w:rPr>
        <w:t xml:space="preserve"> –</w:t>
      </w:r>
      <w:r w:rsidR="00D25FEC" w:rsidRPr="00AC7BFC">
        <w:rPr>
          <w:color w:val="000000" w:themeColor="text1"/>
          <w:sz w:val="28"/>
          <w:szCs w:val="28"/>
          <w:lang w:val="uk-UA"/>
        </w:rPr>
        <w:t>30</w:t>
      </w:r>
      <w:r w:rsidRPr="00AC7BFC">
        <w:rPr>
          <w:color w:val="000000" w:themeColor="text1"/>
          <w:sz w:val="28"/>
          <w:szCs w:val="28"/>
          <w:lang w:val="uk-UA"/>
        </w:rPr>
        <w:t>00 грн. Занесемо дані в таблицю.</w:t>
      </w:r>
    </w:p>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6653AA"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w:t>
      </w:r>
      <w:r w:rsidR="00B71149" w:rsidRPr="00AC7BFC">
        <w:rPr>
          <w:b/>
          <w:color w:val="000000" w:themeColor="text1"/>
          <w:sz w:val="28"/>
          <w:szCs w:val="28"/>
          <w:lang w:val="uk-UA"/>
        </w:rPr>
        <w:t xml:space="preserve"> 3</w:t>
      </w:r>
      <w:r w:rsidRPr="00AC7BFC">
        <w:rPr>
          <w:b/>
          <w:color w:val="000000" w:themeColor="text1"/>
          <w:sz w:val="28"/>
          <w:szCs w:val="28"/>
          <w:lang w:val="uk-UA"/>
        </w:rPr>
        <w:t>.</w:t>
      </w:r>
      <w:r w:rsidR="00D25FEC" w:rsidRPr="00AC7BFC">
        <w:rPr>
          <w:b/>
          <w:color w:val="000000" w:themeColor="text1"/>
          <w:sz w:val="28"/>
          <w:szCs w:val="28"/>
          <w:lang w:val="uk-UA"/>
        </w:rPr>
        <w:t xml:space="preserve"> </w:t>
      </w:r>
      <w:r w:rsidRPr="00AC7BFC">
        <w:rPr>
          <w:b/>
          <w:color w:val="000000" w:themeColor="text1"/>
          <w:sz w:val="28"/>
          <w:szCs w:val="28"/>
          <w:lang w:val="uk-UA"/>
        </w:rPr>
        <w:t>Витрати на заробітну платню</w:t>
      </w:r>
      <w:r w:rsidR="00056E72" w:rsidRPr="00AC7BFC">
        <w:rPr>
          <w:b/>
          <w:color w:val="000000" w:themeColor="text1"/>
          <w:sz w:val="28"/>
          <w:szCs w:val="28"/>
          <w:lang w:val="uk-UA"/>
        </w:rPr>
        <w:t xml:space="preserve"> </w:t>
      </w:r>
      <w:r w:rsidRPr="00AC7BFC">
        <w:rPr>
          <w:b/>
          <w:color w:val="000000" w:themeColor="text1"/>
          <w:sz w:val="28"/>
          <w:szCs w:val="28"/>
          <w:lang w:val="uk-UA"/>
        </w:rPr>
        <w:t>робочого персоналу</w:t>
      </w:r>
    </w:p>
    <w:tbl>
      <w:tblPr>
        <w:tblStyle w:val="a6"/>
        <w:tblW w:w="3872" w:type="pct"/>
        <w:jc w:val="center"/>
        <w:tblLook w:val="04A0" w:firstRow="1" w:lastRow="0" w:firstColumn="1" w:lastColumn="0" w:noHBand="0" w:noVBand="1"/>
      </w:tblPr>
      <w:tblGrid>
        <w:gridCol w:w="3018"/>
        <w:gridCol w:w="1559"/>
        <w:gridCol w:w="1525"/>
        <w:gridCol w:w="1310"/>
      </w:tblGrid>
      <w:tr w:rsidR="00056E72" w:rsidRPr="00AC7BFC" w:rsidTr="00AC7BFC">
        <w:trPr>
          <w:trHeight w:val="214"/>
          <w:jc w:val="center"/>
        </w:trPr>
        <w:tc>
          <w:tcPr>
            <w:tcW w:w="2035" w:type="pct"/>
            <w:vAlign w:val="center"/>
          </w:tcPr>
          <w:p w:rsidR="00056E72" w:rsidRPr="00AC7BFC" w:rsidRDefault="006653A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Посада</w:t>
            </w:r>
          </w:p>
        </w:tc>
        <w:tc>
          <w:tcPr>
            <w:tcW w:w="1052" w:type="pct"/>
            <w:vAlign w:val="center"/>
          </w:tcPr>
          <w:p w:rsidR="00056E72" w:rsidRPr="00AC7BFC" w:rsidRDefault="006653A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Кількість, чо</w:t>
            </w:r>
            <w:r w:rsidR="00056E72" w:rsidRPr="00AC7BFC">
              <w:rPr>
                <w:color w:val="000000" w:themeColor="text1"/>
                <w:szCs w:val="28"/>
                <w:lang w:val="uk-UA"/>
              </w:rPr>
              <w:t>л.</w:t>
            </w:r>
          </w:p>
        </w:tc>
        <w:tc>
          <w:tcPr>
            <w:tcW w:w="1029"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Оклад, </w:t>
            </w:r>
            <w:r w:rsidR="00D25FEC" w:rsidRPr="00AC7BFC">
              <w:rPr>
                <w:color w:val="000000" w:themeColor="text1"/>
                <w:szCs w:val="28"/>
                <w:lang w:val="uk-UA"/>
              </w:rPr>
              <w:t>грн</w:t>
            </w:r>
            <w:r w:rsidRPr="00AC7BFC">
              <w:rPr>
                <w:color w:val="000000" w:themeColor="text1"/>
                <w:szCs w:val="28"/>
                <w:lang w:val="uk-UA"/>
              </w:rPr>
              <w:t>.</w:t>
            </w:r>
          </w:p>
        </w:tc>
        <w:tc>
          <w:tcPr>
            <w:tcW w:w="884" w:type="pct"/>
            <w:vAlign w:val="center"/>
          </w:tcPr>
          <w:p w:rsidR="00056E72" w:rsidRPr="00AC7BFC" w:rsidRDefault="006653A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Сум</w:t>
            </w:r>
            <w:r w:rsidR="00056E72" w:rsidRPr="00AC7BFC">
              <w:rPr>
                <w:color w:val="000000" w:themeColor="text1"/>
                <w:szCs w:val="28"/>
                <w:lang w:val="uk-UA"/>
              </w:rPr>
              <w:t xml:space="preserve">а, </w:t>
            </w:r>
            <w:r w:rsidR="00D25FEC" w:rsidRPr="00AC7BFC">
              <w:rPr>
                <w:color w:val="000000" w:themeColor="text1"/>
                <w:szCs w:val="28"/>
                <w:lang w:val="uk-UA"/>
              </w:rPr>
              <w:t>грн</w:t>
            </w:r>
            <w:r w:rsidR="00056E72" w:rsidRPr="00AC7BFC">
              <w:rPr>
                <w:color w:val="000000" w:themeColor="text1"/>
                <w:szCs w:val="28"/>
                <w:lang w:val="uk-UA"/>
              </w:rPr>
              <w:t>.</w:t>
            </w:r>
          </w:p>
        </w:tc>
      </w:tr>
      <w:tr w:rsidR="00056E72" w:rsidRPr="00AC7BFC" w:rsidTr="00AC7BFC">
        <w:trPr>
          <w:trHeight w:val="224"/>
          <w:jc w:val="center"/>
        </w:trPr>
        <w:tc>
          <w:tcPr>
            <w:tcW w:w="5000" w:type="pct"/>
            <w:gridSpan w:val="4"/>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iCs/>
                <w:color w:val="000000" w:themeColor="text1"/>
                <w:szCs w:val="28"/>
                <w:lang w:val="uk-UA"/>
              </w:rPr>
              <w:t>Столи</w:t>
            </w:r>
          </w:p>
        </w:tc>
      </w:tr>
      <w:tr w:rsidR="00056E72" w:rsidRPr="00AC7BFC" w:rsidTr="00AC7BFC">
        <w:trPr>
          <w:trHeight w:val="352"/>
          <w:jc w:val="center"/>
        </w:trPr>
        <w:tc>
          <w:tcPr>
            <w:tcW w:w="2035" w:type="pct"/>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Столяр</w:t>
            </w:r>
          </w:p>
        </w:tc>
        <w:tc>
          <w:tcPr>
            <w:tcW w:w="1052" w:type="pct"/>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w:t>
            </w:r>
          </w:p>
        </w:tc>
        <w:tc>
          <w:tcPr>
            <w:tcW w:w="1029" w:type="pct"/>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w:t>
            </w:r>
            <w:r w:rsidR="006653AA" w:rsidRPr="00AC7BFC">
              <w:rPr>
                <w:color w:val="000000" w:themeColor="text1"/>
                <w:szCs w:val="28"/>
                <w:lang w:val="uk-UA"/>
              </w:rPr>
              <w:t>00</w:t>
            </w:r>
            <w:r w:rsidRPr="00AC7BFC">
              <w:rPr>
                <w:color w:val="000000" w:themeColor="text1"/>
                <w:szCs w:val="28"/>
                <w:lang w:val="uk-UA"/>
              </w:rPr>
              <w:t>0</w:t>
            </w:r>
          </w:p>
        </w:tc>
        <w:tc>
          <w:tcPr>
            <w:tcW w:w="884" w:type="pct"/>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6000</w:t>
            </w:r>
          </w:p>
        </w:tc>
      </w:tr>
      <w:tr w:rsidR="00056E72" w:rsidRPr="00AC7BFC" w:rsidTr="00AC7BFC">
        <w:trPr>
          <w:trHeight w:val="427"/>
          <w:jc w:val="center"/>
        </w:trPr>
        <w:tc>
          <w:tcPr>
            <w:tcW w:w="2035" w:type="pct"/>
            <w:vAlign w:val="center"/>
          </w:tcPr>
          <w:p w:rsidR="00056E72" w:rsidRPr="00AC7BFC" w:rsidRDefault="006653A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Додаткова зарплатня</w:t>
            </w:r>
            <w:r w:rsidR="00056E72" w:rsidRPr="00AC7BFC">
              <w:rPr>
                <w:color w:val="000000" w:themeColor="text1"/>
                <w:szCs w:val="28"/>
                <w:lang w:val="uk-UA"/>
              </w:rPr>
              <w:t xml:space="preserve"> (10%)</w:t>
            </w:r>
          </w:p>
        </w:tc>
        <w:tc>
          <w:tcPr>
            <w:tcW w:w="1052"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1029"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84" w:type="pct"/>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60</w:t>
            </w:r>
            <w:r w:rsidR="006653AA" w:rsidRPr="00AC7BFC">
              <w:rPr>
                <w:color w:val="000000" w:themeColor="text1"/>
                <w:szCs w:val="28"/>
                <w:lang w:val="uk-UA"/>
              </w:rPr>
              <w:t>0</w:t>
            </w:r>
          </w:p>
        </w:tc>
      </w:tr>
      <w:tr w:rsidR="00056E72" w:rsidRPr="00AC7BFC" w:rsidTr="00AC7BFC">
        <w:trPr>
          <w:trHeight w:val="249"/>
          <w:jc w:val="center"/>
        </w:trPr>
        <w:tc>
          <w:tcPr>
            <w:tcW w:w="2035" w:type="pct"/>
            <w:vAlign w:val="center"/>
          </w:tcPr>
          <w:p w:rsidR="00056E72" w:rsidRPr="00AC7BFC" w:rsidRDefault="006653A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w:t>
            </w:r>
            <w:r w:rsidR="00167FCF" w:rsidRPr="00AC7BFC">
              <w:rPr>
                <w:color w:val="000000" w:themeColor="text1"/>
                <w:szCs w:val="28"/>
                <w:lang w:val="uk-UA"/>
              </w:rPr>
              <w:t>о</w:t>
            </w:r>
            <w:r w:rsidRPr="00AC7BFC">
              <w:rPr>
                <w:color w:val="000000" w:themeColor="text1"/>
                <w:szCs w:val="28"/>
                <w:lang w:val="uk-UA"/>
              </w:rPr>
              <w:t>го</w:t>
            </w:r>
            <w:r w:rsidR="00056E72" w:rsidRPr="00AC7BFC">
              <w:rPr>
                <w:color w:val="000000" w:themeColor="text1"/>
                <w:szCs w:val="28"/>
                <w:lang w:val="uk-UA"/>
              </w:rPr>
              <w:t xml:space="preserve"> </w:t>
            </w:r>
            <w:r w:rsidRPr="00AC7BFC">
              <w:rPr>
                <w:color w:val="000000" w:themeColor="text1"/>
                <w:szCs w:val="28"/>
                <w:lang w:val="uk-UA"/>
              </w:rPr>
              <w:t>витрати</w:t>
            </w:r>
            <w:r w:rsidR="00056E72" w:rsidRPr="00AC7BFC">
              <w:rPr>
                <w:color w:val="000000" w:themeColor="text1"/>
                <w:szCs w:val="28"/>
                <w:lang w:val="uk-UA"/>
              </w:rPr>
              <w:t xml:space="preserve"> на </w:t>
            </w:r>
            <w:r w:rsidRPr="00AC7BFC">
              <w:rPr>
                <w:color w:val="000000" w:themeColor="text1"/>
                <w:szCs w:val="28"/>
                <w:lang w:val="uk-UA"/>
              </w:rPr>
              <w:t>зарплатню</w:t>
            </w:r>
          </w:p>
        </w:tc>
        <w:tc>
          <w:tcPr>
            <w:tcW w:w="1052"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1029"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84" w:type="pct"/>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6600</w:t>
            </w:r>
          </w:p>
        </w:tc>
      </w:tr>
      <w:tr w:rsidR="00056E72" w:rsidRPr="00AC7BFC" w:rsidTr="00AC7BFC">
        <w:trPr>
          <w:trHeight w:val="339"/>
          <w:jc w:val="center"/>
        </w:trPr>
        <w:tc>
          <w:tcPr>
            <w:tcW w:w="5000" w:type="pct"/>
            <w:gridSpan w:val="4"/>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iCs/>
                <w:color w:val="000000" w:themeColor="text1"/>
                <w:szCs w:val="28"/>
                <w:lang w:val="uk-UA"/>
              </w:rPr>
              <w:t>Шафи</w:t>
            </w:r>
          </w:p>
        </w:tc>
      </w:tr>
      <w:tr w:rsidR="00D25FEC" w:rsidRPr="00AC7BFC" w:rsidTr="00AC7BFC">
        <w:trPr>
          <w:trHeight w:val="260"/>
          <w:jc w:val="center"/>
        </w:trPr>
        <w:tc>
          <w:tcPr>
            <w:tcW w:w="203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Столяр</w:t>
            </w:r>
          </w:p>
        </w:tc>
        <w:tc>
          <w:tcPr>
            <w:tcW w:w="1052"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w:t>
            </w:r>
          </w:p>
        </w:tc>
        <w:tc>
          <w:tcPr>
            <w:tcW w:w="1029"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3000</w:t>
            </w:r>
          </w:p>
        </w:tc>
        <w:tc>
          <w:tcPr>
            <w:tcW w:w="884"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6000</w:t>
            </w:r>
          </w:p>
        </w:tc>
      </w:tr>
      <w:tr w:rsidR="00D25FEC" w:rsidRPr="00AC7BFC" w:rsidTr="00AC7BFC">
        <w:trPr>
          <w:trHeight w:val="70"/>
          <w:jc w:val="center"/>
        </w:trPr>
        <w:tc>
          <w:tcPr>
            <w:tcW w:w="203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Додаткова зарплатня (10%)</w:t>
            </w:r>
          </w:p>
        </w:tc>
        <w:tc>
          <w:tcPr>
            <w:tcW w:w="1052"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p>
        </w:tc>
        <w:tc>
          <w:tcPr>
            <w:tcW w:w="1029"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p>
        </w:tc>
        <w:tc>
          <w:tcPr>
            <w:tcW w:w="884"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600</w:t>
            </w:r>
          </w:p>
        </w:tc>
      </w:tr>
      <w:tr w:rsidR="00D25FEC" w:rsidRPr="00AC7BFC" w:rsidTr="00AC7BFC">
        <w:trPr>
          <w:trHeight w:val="70"/>
          <w:jc w:val="center"/>
        </w:trPr>
        <w:tc>
          <w:tcPr>
            <w:tcW w:w="203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 витрати на зарплатню</w:t>
            </w:r>
          </w:p>
        </w:tc>
        <w:tc>
          <w:tcPr>
            <w:tcW w:w="1052"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p>
        </w:tc>
        <w:tc>
          <w:tcPr>
            <w:tcW w:w="1029"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p>
        </w:tc>
        <w:tc>
          <w:tcPr>
            <w:tcW w:w="884"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6600</w:t>
            </w:r>
          </w:p>
        </w:tc>
      </w:tr>
      <w:tr w:rsidR="00D25FEC" w:rsidRPr="00AC7BFC" w:rsidTr="00AC7BFC">
        <w:trPr>
          <w:trHeight w:val="70"/>
          <w:jc w:val="center"/>
        </w:trPr>
        <w:tc>
          <w:tcPr>
            <w:tcW w:w="203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Дизайнер</w:t>
            </w:r>
          </w:p>
        </w:tc>
        <w:tc>
          <w:tcPr>
            <w:tcW w:w="1052"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w:t>
            </w:r>
          </w:p>
        </w:tc>
        <w:tc>
          <w:tcPr>
            <w:tcW w:w="1029"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2000</w:t>
            </w:r>
          </w:p>
        </w:tc>
        <w:tc>
          <w:tcPr>
            <w:tcW w:w="884"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2000</w:t>
            </w:r>
          </w:p>
        </w:tc>
      </w:tr>
      <w:tr w:rsidR="00D25FEC" w:rsidRPr="00AC7BFC" w:rsidTr="00AC7BFC">
        <w:trPr>
          <w:trHeight w:val="70"/>
          <w:jc w:val="center"/>
        </w:trPr>
        <w:tc>
          <w:tcPr>
            <w:tcW w:w="203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lastRenderedPageBreak/>
              <w:t>Додаткова зарплатня (10%)</w:t>
            </w:r>
          </w:p>
        </w:tc>
        <w:tc>
          <w:tcPr>
            <w:tcW w:w="1052"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p>
        </w:tc>
        <w:tc>
          <w:tcPr>
            <w:tcW w:w="1029"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p>
        </w:tc>
        <w:tc>
          <w:tcPr>
            <w:tcW w:w="884"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200</w:t>
            </w:r>
          </w:p>
        </w:tc>
      </w:tr>
      <w:tr w:rsidR="00D25FEC" w:rsidRPr="00AC7BFC" w:rsidTr="00AC7BFC">
        <w:trPr>
          <w:trHeight w:val="70"/>
          <w:jc w:val="center"/>
        </w:trPr>
        <w:tc>
          <w:tcPr>
            <w:tcW w:w="2035"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 витрати на зарплатню</w:t>
            </w:r>
          </w:p>
        </w:tc>
        <w:tc>
          <w:tcPr>
            <w:tcW w:w="1052"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p>
        </w:tc>
        <w:tc>
          <w:tcPr>
            <w:tcW w:w="1029"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p>
        </w:tc>
        <w:tc>
          <w:tcPr>
            <w:tcW w:w="884" w:type="pct"/>
            <w:vAlign w:val="center"/>
          </w:tcPr>
          <w:p w:rsidR="00D25FEC"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2200</w:t>
            </w:r>
          </w:p>
        </w:tc>
      </w:tr>
      <w:tr w:rsidR="00056E72" w:rsidRPr="00AC7BFC" w:rsidTr="00AC7BFC">
        <w:trPr>
          <w:trHeight w:val="70"/>
          <w:jc w:val="center"/>
        </w:trPr>
        <w:tc>
          <w:tcPr>
            <w:tcW w:w="2035" w:type="pct"/>
            <w:vAlign w:val="center"/>
          </w:tcPr>
          <w:p w:rsidR="00056E72" w:rsidRPr="00AC7BFC" w:rsidRDefault="00167FCF" w:rsidP="00AC7BFC">
            <w:pPr>
              <w:widowControl/>
              <w:shd w:val="clear" w:color="000000" w:fill="FFFFFF" w:themeFill="background1"/>
              <w:suppressAutoHyphens/>
              <w:spacing w:line="360" w:lineRule="auto"/>
              <w:rPr>
                <w:bCs/>
                <w:color w:val="000000" w:themeColor="text1"/>
                <w:szCs w:val="28"/>
                <w:lang w:val="uk-UA"/>
              </w:rPr>
            </w:pPr>
            <w:r w:rsidRPr="00AC7BFC">
              <w:rPr>
                <w:bCs/>
                <w:color w:val="000000" w:themeColor="text1"/>
                <w:szCs w:val="28"/>
                <w:lang w:val="uk-UA"/>
              </w:rPr>
              <w:t>ВСЬОГО</w:t>
            </w:r>
          </w:p>
        </w:tc>
        <w:tc>
          <w:tcPr>
            <w:tcW w:w="1052" w:type="pct"/>
            <w:vAlign w:val="center"/>
          </w:tcPr>
          <w:p w:rsidR="00056E72" w:rsidRPr="00AC7BFC" w:rsidRDefault="00056E72" w:rsidP="00AC7BFC">
            <w:pPr>
              <w:widowControl/>
              <w:shd w:val="clear" w:color="000000" w:fill="FFFFFF" w:themeFill="background1"/>
              <w:suppressAutoHyphens/>
              <w:spacing w:line="360" w:lineRule="auto"/>
              <w:rPr>
                <w:bCs/>
                <w:color w:val="000000" w:themeColor="text1"/>
                <w:szCs w:val="28"/>
                <w:lang w:val="uk-UA"/>
              </w:rPr>
            </w:pPr>
          </w:p>
        </w:tc>
        <w:tc>
          <w:tcPr>
            <w:tcW w:w="1029"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84" w:type="pct"/>
            <w:vAlign w:val="center"/>
          </w:tcPr>
          <w:p w:rsidR="00056E72" w:rsidRPr="00AC7BFC" w:rsidRDefault="00167FC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15400</w:t>
            </w:r>
          </w:p>
        </w:tc>
      </w:tr>
    </w:tbl>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167FCF"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Кінцеве значення</w:t>
      </w:r>
      <w:r w:rsidR="00056E72" w:rsidRPr="00AC7BFC">
        <w:rPr>
          <w:color w:val="000000" w:themeColor="text1"/>
          <w:sz w:val="28"/>
          <w:szCs w:val="28"/>
          <w:lang w:val="uk-UA"/>
        </w:rPr>
        <w:t xml:space="preserve"> – </w:t>
      </w:r>
      <w:r w:rsidRPr="00AC7BFC">
        <w:rPr>
          <w:color w:val="000000" w:themeColor="text1"/>
          <w:sz w:val="28"/>
          <w:szCs w:val="28"/>
          <w:lang w:val="uk-UA"/>
        </w:rPr>
        <w:t>15 тыс.400 грн</w:t>
      </w:r>
      <w:r w:rsidR="00056E72" w:rsidRPr="00AC7BFC">
        <w:rPr>
          <w:color w:val="000000" w:themeColor="text1"/>
          <w:sz w:val="28"/>
          <w:szCs w:val="28"/>
          <w:lang w:val="uk-UA"/>
        </w:rPr>
        <w:t xml:space="preserve">. – </w:t>
      </w:r>
      <w:r w:rsidRPr="00AC7BFC">
        <w:rPr>
          <w:color w:val="000000" w:themeColor="text1"/>
          <w:sz w:val="28"/>
          <w:szCs w:val="28"/>
          <w:lang w:val="uk-UA"/>
        </w:rPr>
        <w:t>ця сум</w:t>
      </w:r>
      <w:r w:rsidR="00056E72" w:rsidRPr="00AC7BFC">
        <w:rPr>
          <w:color w:val="000000" w:themeColor="text1"/>
          <w:sz w:val="28"/>
          <w:szCs w:val="28"/>
          <w:lang w:val="uk-UA"/>
        </w:rPr>
        <w:t xml:space="preserve">а </w:t>
      </w:r>
      <w:r w:rsidRPr="00AC7BFC">
        <w:rPr>
          <w:color w:val="000000" w:themeColor="text1"/>
          <w:sz w:val="28"/>
          <w:szCs w:val="28"/>
          <w:lang w:val="uk-UA"/>
        </w:rPr>
        <w:t>необхідна</w:t>
      </w:r>
      <w:r w:rsidR="00056E72" w:rsidRPr="00AC7BFC">
        <w:rPr>
          <w:color w:val="000000" w:themeColor="text1"/>
          <w:sz w:val="28"/>
          <w:szCs w:val="28"/>
          <w:lang w:val="uk-UA"/>
        </w:rPr>
        <w:t xml:space="preserve"> </w:t>
      </w:r>
      <w:r w:rsidRPr="00AC7BFC">
        <w:rPr>
          <w:color w:val="000000" w:themeColor="text1"/>
          <w:sz w:val="28"/>
          <w:szCs w:val="28"/>
          <w:lang w:val="uk-UA"/>
        </w:rPr>
        <w:t>буде для оплати</w:t>
      </w:r>
      <w:r w:rsidR="00056E72" w:rsidRPr="00AC7BFC">
        <w:rPr>
          <w:color w:val="000000" w:themeColor="text1"/>
          <w:sz w:val="28"/>
          <w:szCs w:val="28"/>
          <w:lang w:val="uk-UA"/>
        </w:rPr>
        <w:t xml:space="preserve"> </w:t>
      </w:r>
      <w:r w:rsidRPr="00AC7BFC">
        <w:rPr>
          <w:color w:val="000000" w:themeColor="text1"/>
          <w:sz w:val="28"/>
          <w:szCs w:val="28"/>
          <w:lang w:val="uk-UA"/>
        </w:rPr>
        <w:t>праці</w:t>
      </w:r>
      <w:r w:rsidR="00056E72" w:rsidRPr="00AC7BFC">
        <w:rPr>
          <w:color w:val="000000" w:themeColor="text1"/>
          <w:sz w:val="28"/>
          <w:szCs w:val="28"/>
          <w:lang w:val="uk-UA"/>
        </w:rPr>
        <w:t xml:space="preserve"> </w:t>
      </w:r>
      <w:r w:rsidRPr="00AC7BFC">
        <w:rPr>
          <w:color w:val="000000" w:themeColor="text1"/>
          <w:sz w:val="28"/>
          <w:szCs w:val="28"/>
          <w:lang w:val="uk-UA"/>
        </w:rPr>
        <w:t>виробничих</w:t>
      </w:r>
      <w:r w:rsidR="00056E72" w:rsidRPr="00AC7BFC">
        <w:rPr>
          <w:color w:val="000000" w:themeColor="text1"/>
          <w:sz w:val="28"/>
          <w:szCs w:val="28"/>
          <w:lang w:val="uk-UA"/>
        </w:rPr>
        <w:t xml:space="preserve"> </w:t>
      </w:r>
      <w:r w:rsidRPr="00AC7BFC">
        <w:rPr>
          <w:color w:val="000000" w:themeColor="text1"/>
          <w:sz w:val="28"/>
          <w:szCs w:val="28"/>
          <w:lang w:val="uk-UA"/>
        </w:rPr>
        <w:t>працівників</w:t>
      </w:r>
      <w:r w:rsidR="00056E72" w:rsidRPr="00AC7BFC">
        <w:rPr>
          <w:color w:val="000000" w:themeColor="text1"/>
          <w:sz w:val="28"/>
          <w:szCs w:val="28"/>
          <w:lang w:val="uk-UA"/>
        </w:rPr>
        <w:t>.</w:t>
      </w:r>
    </w:p>
    <w:p w:rsidR="00056E72" w:rsidRPr="00AC7BFC" w:rsidRDefault="00167FCF"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Тепер</w:t>
      </w:r>
      <w:r w:rsidR="00056E72" w:rsidRPr="00AC7BFC">
        <w:rPr>
          <w:color w:val="000000" w:themeColor="text1"/>
          <w:sz w:val="28"/>
          <w:szCs w:val="28"/>
          <w:lang w:val="uk-UA"/>
        </w:rPr>
        <w:t xml:space="preserve"> </w:t>
      </w:r>
      <w:r w:rsidRPr="00AC7BFC">
        <w:rPr>
          <w:color w:val="000000" w:themeColor="text1"/>
          <w:sz w:val="28"/>
          <w:szCs w:val="28"/>
          <w:lang w:val="uk-UA"/>
        </w:rPr>
        <w:t>розрахуємо сумарні</w:t>
      </w:r>
      <w:r w:rsidR="00056E72" w:rsidRPr="00AC7BFC">
        <w:rPr>
          <w:color w:val="000000" w:themeColor="text1"/>
          <w:sz w:val="28"/>
          <w:szCs w:val="28"/>
          <w:lang w:val="uk-UA"/>
        </w:rPr>
        <w:t xml:space="preserve"> </w:t>
      </w:r>
      <w:r w:rsidRPr="00AC7BFC">
        <w:rPr>
          <w:color w:val="000000" w:themeColor="text1"/>
          <w:sz w:val="28"/>
          <w:szCs w:val="28"/>
          <w:lang w:val="uk-UA"/>
        </w:rPr>
        <w:t>прямі</w:t>
      </w:r>
      <w:r w:rsidR="00056E72" w:rsidRPr="00AC7BFC">
        <w:rPr>
          <w:color w:val="000000" w:themeColor="text1"/>
          <w:sz w:val="28"/>
          <w:szCs w:val="28"/>
          <w:lang w:val="uk-UA"/>
        </w:rPr>
        <w:t xml:space="preserve"> </w:t>
      </w:r>
      <w:r w:rsidRPr="00AC7BFC">
        <w:rPr>
          <w:color w:val="000000" w:themeColor="text1"/>
          <w:sz w:val="28"/>
          <w:szCs w:val="28"/>
          <w:lang w:val="uk-UA"/>
        </w:rPr>
        <w:t>витрати</w:t>
      </w:r>
      <w:r w:rsidR="00056E72" w:rsidRPr="00AC7BFC">
        <w:rPr>
          <w:color w:val="000000" w:themeColor="text1"/>
          <w:sz w:val="28"/>
          <w:szCs w:val="28"/>
          <w:lang w:val="uk-UA"/>
        </w:rPr>
        <w:t xml:space="preserve"> по </w:t>
      </w:r>
      <w:r w:rsidRPr="00AC7BFC">
        <w:rPr>
          <w:color w:val="000000" w:themeColor="text1"/>
          <w:sz w:val="28"/>
          <w:szCs w:val="28"/>
          <w:lang w:val="uk-UA"/>
        </w:rPr>
        <w:t>кожному виду продукції. До прямих</w:t>
      </w:r>
      <w:r w:rsidR="00056E72" w:rsidRPr="00AC7BFC">
        <w:rPr>
          <w:color w:val="000000" w:themeColor="text1"/>
          <w:sz w:val="28"/>
          <w:szCs w:val="28"/>
          <w:lang w:val="uk-UA"/>
        </w:rPr>
        <w:t xml:space="preserve"> </w:t>
      </w:r>
      <w:r w:rsidRPr="00AC7BFC">
        <w:rPr>
          <w:color w:val="000000" w:themeColor="text1"/>
          <w:sz w:val="28"/>
          <w:szCs w:val="28"/>
          <w:lang w:val="uk-UA"/>
        </w:rPr>
        <w:t>витрат</w:t>
      </w:r>
      <w:r w:rsidR="00056E72" w:rsidRPr="00AC7BFC">
        <w:rPr>
          <w:color w:val="000000" w:themeColor="text1"/>
          <w:sz w:val="28"/>
          <w:szCs w:val="28"/>
          <w:lang w:val="uk-UA"/>
        </w:rPr>
        <w:t xml:space="preserve"> </w:t>
      </w:r>
      <w:r w:rsidRPr="00AC7BFC">
        <w:rPr>
          <w:color w:val="000000" w:themeColor="text1"/>
          <w:sz w:val="28"/>
          <w:szCs w:val="28"/>
          <w:lang w:val="uk-UA"/>
        </w:rPr>
        <w:t>відносяться</w:t>
      </w:r>
      <w:r w:rsidR="00056E72" w:rsidRPr="00AC7BFC">
        <w:rPr>
          <w:color w:val="000000" w:themeColor="text1"/>
          <w:sz w:val="28"/>
          <w:szCs w:val="28"/>
          <w:lang w:val="uk-UA"/>
        </w:rPr>
        <w:t xml:space="preserve"> </w:t>
      </w:r>
      <w:r w:rsidRPr="00AC7BFC">
        <w:rPr>
          <w:color w:val="000000" w:themeColor="text1"/>
          <w:sz w:val="28"/>
          <w:szCs w:val="28"/>
          <w:lang w:val="uk-UA"/>
        </w:rPr>
        <w:t>витрати на матеріали та</w:t>
      </w:r>
      <w:r w:rsidR="00056E72" w:rsidRPr="00AC7BFC">
        <w:rPr>
          <w:color w:val="000000" w:themeColor="text1"/>
          <w:sz w:val="28"/>
          <w:szCs w:val="28"/>
          <w:lang w:val="uk-UA"/>
        </w:rPr>
        <w:t xml:space="preserve"> </w:t>
      </w:r>
      <w:r w:rsidRPr="00AC7BFC">
        <w:rPr>
          <w:color w:val="000000" w:themeColor="text1"/>
          <w:sz w:val="28"/>
          <w:szCs w:val="28"/>
          <w:lang w:val="uk-UA"/>
        </w:rPr>
        <w:t>сировину і</w:t>
      </w:r>
      <w:r w:rsidR="00056E72" w:rsidRPr="00AC7BFC">
        <w:rPr>
          <w:color w:val="000000" w:themeColor="text1"/>
          <w:sz w:val="28"/>
          <w:szCs w:val="28"/>
          <w:lang w:val="uk-UA"/>
        </w:rPr>
        <w:t xml:space="preserve"> на оплату </w:t>
      </w:r>
      <w:r w:rsidRPr="00AC7BFC">
        <w:rPr>
          <w:color w:val="000000" w:themeColor="text1"/>
          <w:sz w:val="28"/>
          <w:szCs w:val="28"/>
          <w:lang w:val="uk-UA"/>
        </w:rPr>
        <w:t>праці</w:t>
      </w:r>
      <w:r w:rsidR="00056E72" w:rsidRPr="00AC7BFC">
        <w:rPr>
          <w:color w:val="000000" w:themeColor="text1"/>
          <w:sz w:val="28"/>
          <w:szCs w:val="28"/>
          <w:lang w:val="uk-UA"/>
        </w:rPr>
        <w:t xml:space="preserve"> </w:t>
      </w:r>
      <w:r w:rsidRPr="00AC7BFC">
        <w:rPr>
          <w:color w:val="000000" w:themeColor="text1"/>
          <w:sz w:val="28"/>
          <w:szCs w:val="28"/>
          <w:lang w:val="uk-UA"/>
        </w:rPr>
        <w:t>виробничих</w:t>
      </w:r>
      <w:r w:rsidR="00056E72" w:rsidRPr="00AC7BFC">
        <w:rPr>
          <w:color w:val="000000" w:themeColor="text1"/>
          <w:sz w:val="28"/>
          <w:szCs w:val="28"/>
          <w:lang w:val="uk-UA"/>
        </w:rPr>
        <w:t xml:space="preserve"> </w:t>
      </w:r>
      <w:r w:rsidRPr="00AC7BFC">
        <w:rPr>
          <w:color w:val="000000" w:themeColor="text1"/>
          <w:sz w:val="28"/>
          <w:szCs w:val="28"/>
          <w:lang w:val="uk-UA"/>
        </w:rPr>
        <w:t>працівників. Дані</w:t>
      </w:r>
      <w:r w:rsidR="00056E72" w:rsidRPr="00AC7BFC">
        <w:rPr>
          <w:color w:val="000000" w:themeColor="text1"/>
          <w:sz w:val="28"/>
          <w:szCs w:val="28"/>
          <w:lang w:val="uk-UA"/>
        </w:rPr>
        <w:t xml:space="preserve"> вносим</w:t>
      </w:r>
      <w:r w:rsidRPr="00AC7BFC">
        <w:rPr>
          <w:color w:val="000000" w:themeColor="text1"/>
          <w:sz w:val="28"/>
          <w:szCs w:val="28"/>
          <w:lang w:val="uk-UA"/>
        </w:rPr>
        <w:t>о в таблицю</w:t>
      </w:r>
      <w:r w:rsidR="00056E72" w:rsidRPr="00AC7BFC">
        <w:rPr>
          <w:color w:val="000000" w:themeColor="text1"/>
          <w:sz w:val="28"/>
          <w:szCs w:val="28"/>
          <w:lang w:val="uk-UA"/>
        </w:rPr>
        <w:t>.</w:t>
      </w:r>
    </w:p>
    <w:p w:rsidR="00167FCF" w:rsidRPr="00AC7BFC" w:rsidRDefault="00167FCF"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167FCF"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w:t>
      </w:r>
      <w:r w:rsidR="00B71149" w:rsidRPr="00AC7BFC">
        <w:rPr>
          <w:b/>
          <w:color w:val="000000" w:themeColor="text1"/>
          <w:sz w:val="28"/>
          <w:szCs w:val="28"/>
          <w:lang w:val="uk-UA"/>
        </w:rPr>
        <w:t xml:space="preserve"> 4</w:t>
      </w:r>
      <w:r w:rsidRPr="00AC7BFC">
        <w:rPr>
          <w:b/>
          <w:color w:val="000000" w:themeColor="text1"/>
          <w:sz w:val="28"/>
          <w:szCs w:val="28"/>
          <w:lang w:val="uk-UA"/>
        </w:rPr>
        <w:t>. Прямі</w:t>
      </w:r>
      <w:r w:rsidR="00056E72" w:rsidRPr="00AC7BFC">
        <w:rPr>
          <w:b/>
          <w:color w:val="000000" w:themeColor="text1"/>
          <w:sz w:val="28"/>
          <w:szCs w:val="28"/>
          <w:lang w:val="uk-UA"/>
        </w:rPr>
        <w:t xml:space="preserve"> </w:t>
      </w:r>
      <w:r w:rsidRPr="00AC7BFC">
        <w:rPr>
          <w:b/>
          <w:color w:val="000000" w:themeColor="text1"/>
          <w:sz w:val="28"/>
          <w:szCs w:val="28"/>
          <w:lang w:val="uk-UA"/>
        </w:rPr>
        <w:t>витрати</w:t>
      </w:r>
      <w:r w:rsidR="00056E72" w:rsidRPr="00AC7BFC">
        <w:rPr>
          <w:b/>
          <w:color w:val="000000" w:themeColor="text1"/>
          <w:sz w:val="28"/>
          <w:szCs w:val="28"/>
          <w:lang w:val="uk-UA"/>
        </w:rPr>
        <w:t xml:space="preserve"> на </w:t>
      </w:r>
      <w:r w:rsidRPr="00AC7BFC">
        <w:rPr>
          <w:b/>
          <w:color w:val="000000" w:themeColor="text1"/>
          <w:sz w:val="28"/>
          <w:szCs w:val="28"/>
          <w:lang w:val="uk-UA"/>
        </w:rPr>
        <w:t>виробництво</w:t>
      </w:r>
      <w:r w:rsidR="00056E72" w:rsidRPr="00AC7BFC">
        <w:rPr>
          <w:b/>
          <w:color w:val="000000" w:themeColor="text1"/>
          <w:sz w:val="28"/>
          <w:szCs w:val="28"/>
          <w:lang w:val="uk-UA"/>
        </w:rPr>
        <w:t xml:space="preserve"> </w:t>
      </w:r>
      <w:r w:rsidRPr="00AC7BFC">
        <w:rPr>
          <w:b/>
          <w:color w:val="000000" w:themeColor="text1"/>
          <w:sz w:val="28"/>
          <w:szCs w:val="28"/>
          <w:lang w:val="uk-UA"/>
        </w:rPr>
        <w:t>продукції</w:t>
      </w:r>
      <w:r w:rsidR="00056E72" w:rsidRPr="00AC7BFC">
        <w:rPr>
          <w:b/>
          <w:color w:val="000000" w:themeColor="text1"/>
          <w:sz w:val="28"/>
          <w:szCs w:val="28"/>
          <w:lang w:val="uk-UA"/>
        </w:rPr>
        <w:t xml:space="preserve"> (</w:t>
      </w:r>
      <w:r w:rsidRPr="00AC7BFC">
        <w:rPr>
          <w:b/>
          <w:color w:val="000000" w:themeColor="text1"/>
          <w:sz w:val="28"/>
          <w:szCs w:val="28"/>
          <w:lang w:val="uk-UA"/>
        </w:rPr>
        <w:t>грн</w:t>
      </w:r>
      <w:r w:rsidR="00056E72" w:rsidRPr="00AC7BFC">
        <w:rPr>
          <w:b/>
          <w:color w:val="000000" w:themeColor="text1"/>
          <w:sz w:val="28"/>
          <w:szCs w:val="28"/>
          <w:lang w:val="uk-UA"/>
        </w:rPr>
        <w:t>.)</w:t>
      </w:r>
    </w:p>
    <w:tbl>
      <w:tblPr>
        <w:tblStyle w:val="a6"/>
        <w:tblW w:w="0" w:type="auto"/>
        <w:jc w:val="center"/>
        <w:tblLook w:val="04A0" w:firstRow="1" w:lastRow="0" w:firstColumn="1" w:lastColumn="0" w:noHBand="0" w:noVBand="1"/>
      </w:tblPr>
      <w:tblGrid>
        <w:gridCol w:w="1668"/>
        <w:gridCol w:w="1984"/>
        <w:gridCol w:w="2386"/>
        <w:gridCol w:w="1016"/>
      </w:tblGrid>
      <w:tr w:rsidR="00056E72" w:rsidRPr="00AC7BFC" w:rsidTr="00AC7BFC">
        <w:trPr>
          <w:trHeight w:val="567"/>
          <w:jc w:val="center"/>
        </w:trPr>
        <w:tc>
          <w:tcPr>
            <w:tcW w:w="1668" w:type="dxa"/>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Вид продукц</w:t>
            </w:r>
            <w:r w:rsidR="00167FCF" w:rsidRPr="00AC7BFC">
              <w:rPr>
                <w:color w:val="000000" w:themeColor="text1"/>
                <w:szCs w:val="28"/>
                <w:lang w:val="uk-UA"/>
              </w:rPr>
              <w:t>ії</w:t>
            </w:r>
          </w:p>
        </w:tc>
        <w:tc>
          <w:tcPr>
            <w:tcW w:w="1984" w:type="dxa"/>
            <w:vAlign w:val="center"/>
          </w:tcPr>
          <w:p w:rsidR="00056E72" w:rsidRPr="00AC7BFC" w:rsidRDefault="00167FC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Матеріальні</w:t>
            </w:r>
            <w:r w:rsidR="00056E72" w:rsidRPr="00AC7BFC">
              <w:rPr>
                <w:color w:val="000000" w:themeColor="text1"/>
                <w:szCs w:val="28"/>
                <w:lang w:val="uk-UA"/>
              </w:rPr>
              <w:t xml:space="preserve"> </w:t>
            </w:r>
            <w:r w:rsidRPr="00AC7BFC">
              <w:rPr>
                <w:color w:val="000000" w:themeColor="text1"/>
                <w:szCs w:val="28"/>
                <w:lang w:val="uk-UA"/>
              </w:rPr>
              <w:t>витрати</w:t>
            </w:r>
          </w:p>
        </w:tc>
        <w:tc>
          <w:tcPr>
            <w:tcW w:w="2386" w:type="dxa"/>
            <w:vAlign w:val="center"/>
          </w:tcPr>
          <w:p w:rsidR="00056E72" w:rsidRPr="00AC7BFC" w:rsidRDefault="00167FC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Витрати</w:t>
            </w:r>
            <w:r w:rsidR="00056E72" w:rsidRPr="00AC7BFC">
              <w:rPr>
                <w:color w:val="000000" w:themeColor="text1"/>
                <w:szCs w:val="28"/>
                <w:lang w:val="uk-UA"/>
              </w:rPr>
              <w:t xml:space="preserve"> на оплату </w:t>
            </w:r>
            <w:r w:rsidRPr="00AC7BFC">
              <w:rPr>
                <w:color w:val="000000" w:themeColor="text1"/>
                <w:szCs w:val="28"/>
                <w:lang w:val="uk-UA"/>
              </w:rPr>
              <w:t>праці</w:t>
            </w:r>
          </w:p>
        </w:tc>
        <w:tc>
          <w:tcPr>
            <w:tcW w:w="1016" w:type="dxa"/>
            <w:vAlign w:val="center"/>
          </w:tcPr>
          <w:p w:rsidR="00056E72" w:rsidRPr="00AC7BFC" w:rsidRDefault="00167FC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w:t>
            </w:r>
          </w:p>
        </w:tc>
      </w:tr>
      <w:tr w:rsidR="00056E72" w:rsidRPr="00AC7BFC" w:rsidTr="00AC7BFC">
        <w:trPr>
          <w:trHeight w:val="567"/>
          <w:jc w:val="center"/>
        </w:trPr>
        <w:tc>
          <w:tcPr>
            <w:tcW w:w="1668" w:type="dxa"/>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Столи</w:t>
            </w:r>
          </w:p>
        </w:tc>
        <w:tc>
          <w:tcPr>
            <w:tcW w:w="1984" w:type="dxa"/>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7760</w:t>
            </w:r>
          </w:p>
        </w:tc>
        <w:tc>
          <w:tcPr>
            <w:tcW w:w="2386" w:type="dxa"/>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6600</w:t>
            </w:r>
          </w:p>
        </w:tc>
        <w:tc>
          <w:tcPr>
            <w:tcW w:w="1016" w:type="dxa"/>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14360</w:t>
            </w:r>
          </w:p>
        </w:tc>
      </w:tr>
      <w:tr w:rsidR="00056E72" w:rsidRPr="00AC7BFC" w:rsidTr="00AC7BFC">
        <w:trPr>
          <w:trHeight w:val="567"/>
          <w:jc w:val="center"/>
        </w:trPr>
        <w:tc>
          <w:tcPr>
            <w:tcW w:w="1668" w:type="dxa"/>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Шафи</w:t>
            </w:r>
          </w:p>
        </w:tc>
        <w:tc>
          <w:tcPr>
            <w:tcW w:w="1984" w:type="dxa"/>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6100</w:t>
            </w:r>
          </w:p>
        </w:tc>
        <w:tc>
          <w:tcPr>
            <w:tcW w:w="2386" w:type="dxa"/>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8800*</w:t>
            </w:r>
          </w:p>
        </w:tc>
        <w:tc>
          <w:tcPr>
            <w:tcW w:w="1016" w:type="dxa"/>
            <w:vAlign w:val="center"/>
          </w:tcPr>
          <w:p w:rsidR="00056E72" w:rsidRPr="00AC7BFC" w:rsidRDefault="00D25FEC"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14900</w:t>
            </w:r>
          </w:p>
        </w:tc>
      </w:tr>
    </w:tbl>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D25FEC"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оскільки дизайнер однаково обслуговує виробництво як столів так і шаф, тож умовно віднесемо витрати на його зарплатню до витрат на шафи.</w:t>
      </w:r>
    </w:p>
    <w:p w:rsidR="00167FCF" w:rsidRPr="00AC7BFC" w:rsidRDefault="00167FCF"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Як видно з таблиці 4, сумарні прямі витрати на виробництво </w:t>
      </w:r>
      <w:r w:rsidR="00D25FEC" w:rsidRPr="00AC7BFC">
        <w:rPr>
          <w:color w:val="000000" w:themeColor="text1"/>
          <w:sz w:val="28"/>
          <w:szCs w:val="28"/>
          <w:lang w:val="uk-UA"/>
        </w:rPr>
        <w:t>столів</w:t>
      </w:r>
      <w:r w:rsidRPr="00AC7BFC">
        <w:rPr>
          <w:color w:val="000000" w:themeColor="text1"/>
          <w:sz w:val="28"/>
          <w:szCs w:val="28"/>
          <w:lang w:val="uk-UA"/>
        </w:rPr>
        <w:t xml:space="preserve"> складають </w:t>
      </w:r>
      <w:r w:rsidR="00D25FEC" w:rsidRPr="00AC7BFC">
        <w:rPr>
          <w:color w:val="000000" w:themeColor="text1"/>
          <w:sz w:val="28"/>
          <w:szCs w:val="28"/>
          <w:lang w:val="uk-UA"/>
        </w:rPr>
        <w:t>14360</w:t>
      </w:r>
      <w:r w:rsidRPr="00AC7BFC">
        <w:rPr>
          <w:color w:val="000000" w:themeColor="text1"/>
          <w:sz w:val="28"/>
          <w:szCs w:val="28"/>
          <w:lang w:val="uk-UA"/>
        </w:rPr>
        <w:t>грн. на місць, а сумарні прямі витрати на виробництво ш</w:t>
      </w:r>
      <w:r w:rsidR="00D25FEC" w:rsidRPr="00AC7BFC">
        <w:rPr>
          <w:color w:val="000000" w:themeColor="text1"/>
          <w:sz w:val="28"/>
          <w:szCs w:val="28"/>
          <w:lang w:val="uk-UA"/>
        </w:rPr>
        <w:t>аф</w:t>
      </w:r>
      <w:r w:rsidRPr="00AC7BFC">
        <w:rPr>
          <w:color w:val="000000" w:themeColor="text1"/>
          <w:sz w:val="28"/>
          <w:szCs w:val="28"/>
          <w:lang w:val="uk-UA"/>
        </w:rPr>
        <w:t xml:space="preserve"> – </w:t>
      </w:r>
      <w:r w:rsidR="00D25FEC" w:rsidRPr="00AC7BFC">
        <w:rPr>
          <w:color w:val="000000" w:themeColor="text1"/>
          <w:sz w:val="28"/>
          <w:szCs w:val="28"/>
          <w:lang w:val="uk-UA"/>
        </w:rPr>
        <w:t>14900</w:t>
      </w:r>
      <w:r w:rsidRPr="00AC7BFC">
        <w:rPr>
          <w:color w:val="000000" w:themeColor="text1"/>
          <w:sz w:val="28"/>
          <w:szCs w:val="28"/>
          <w:lang w:val="uk-UA"/>
        </w:rPr>
        <w:t>грн. на місяць.</w:t>
      </w:r>
    </w:p>
    <w:p w:rsidR="00056E72" w:rsidRPr="00AC7BFC" w:rsidRDefault="00056E72" w:rsidP="00AC7BFC">
      <w:pPr>
        <w:pStyle w:val="2"/>
        <w:keepNext w:val="0"/>
        <w:widowControl/>
        <w:shd w:val="clear" w:color="000000" w:fill="FFFFFF" w:themeFill="background1"/>
        <w:suppressAutoHyphens/>
        <w:spacing w:before="0" w:after="0" w:line="360" w:lineRule="auto"/>
        <w:ind w:firstLine="709"/>
        <w:jc w:val="both"/>
        <w:rPr>
          <w:rFonts w:ascii="Times New Roman" w:hAnsi="Times New Roman" w:cs="Times New Roman"/>
          <w:b w:val="0"/>
          <w:bCs w:val="0"/>
          <w:i w:val="0"/>
          <w:iCs w:val="0"/>
          <w:color w:val="000000" w:themeColor="text1"/>
          <w:lang w:val="uk-UA"/>
        </w:rPr>
      </w:pPr>
    </w:p>
    <w:p w:rsidR="00056E72" w:rsidRPr="00AC7BFC" w:rsidRDefault="00B71149" w:rsidP="00AC7BFC">
      <w:pPr>
        <w:pStyle w:val="2"/>
        <w:keepNext w:val="0"/>
        <w:widowControl/>
        <w:shd w:val="clear" w:color="000000" w:fill="FFFFFF" w:themeFill="background1"/>
        <w:suppressAutoHyphens/>
        <w:spacing w:before="0" w:after="0" w:line="360" w:lineRule="auto"/>
        <w:jc w:val="center"/>
        <w:rPr>
          <w:rFonts w:ascii="Times New Roman" w:hAnsi="Times New Roman" w:cs="Times New Roman"/>
          <w:bCs w:val="0"/>
          <w:i w:val="0"/>
          <w:iCs w:val="0"/>
          <w:color w:val="000000" w:themeColor="text1"/>
          <w:lang w:val="uk-UA"/>
        </w:rPr>
      </w:pPr>
      <w:bookmarkStart w:id="6" w:name="_Toc214786307"/>
      <w:bookmarkStart w:id="7" w:name="_Toc217075260"/>
      <w:r w:rsidRPr="00AC7BFC">
        <w:rPr>
          <w:rFonts w:ascii="Times New Roman" w:hAnsi="Times New Roman" w:cs="Times New Roman"/>
          <w:bCs w:val="0"/>
          <w:i w:val="0"/>
          <w:iCs w:val="0"/>
          <w:color w:val="000000" w:themeColor="text1"/>
          <w:lang w:val="uk-UA"/>
        </w:rPr>
        <w:t>1</w:t>
      </w:r>
      <w:r w:rsidR="00056E72" w:rsidRPr="00AC7BFC">
        <w:rPr>
          <w:rFonts w:ascii="Times New Roman" w:hAnsi="Times New Roman" w:cs="Times New Roman"/>
          <w:bCs w:val="0"/>
          <w:i w:val="0"/>
          <w:iCs w:val="0"/>
          <w:color w:val="000000" w:themeColor="text1"/>
          <w:lang w:val="uk-UA"/>
        </w:rPr>
        <w:t xml:space="preserve">.3 Бюджет </w:t>
      </w:r>
      <w:r w:rsidR="00167FCF" w:rsidRPr="00AC7BFC">
        <w:rPr>
          <w:rFonts w:ascii="Times New Roman" w:hAnsi="Times New Roman" w:cs="Times New Roman"/>
          <w:bCs w:val="0"/>
          <w:i w:val="0"/>
          <w:iCs w:val="0"/>
          <w:color w:val="000000" w:themeColor="text1"/>
          <w:lang w:val="uk-UA"/>
        </w:rPr>
        <w:t>непрямих</w:t>
      </w:r>
      <w:r w:rsidR="00056E72" w:rsidRPr="00AC7BFC">
        <w:rPr>
          <w:rFonts w:ascii="Times New Roman" w:hAnsi="Times New Roman" w:cs="Times New Roman"/>
          <w:bCs w:val="0"/>
          <w:i w:val="0"/>
          <w:iCs w:val="0"/>
          <w:color w:val="000000" w:themeColor="text1"/>
          <w:lang w:val="uk-UA"/>
        </w:rPr>
        <w:t xml:space="preserve"> </w:t>
      </w:r>
      <w:r w:rsidR="00167FCF" w:rsidRPr="00AC7BFC">
        <w:rPr>
          <w:rFonts w:ascii="Times New Roman" w:hAnsi="Times New Roman" w:cs="Times New Roman"/>
          <w:bCs w:val="0"/>
          <w:i w:val="0"/>
          <w:iCs w:val="0"/>
          <w:color w:val="000000" w:themeColor="text1"/>
          <w:lang w:val="uk-UA"/>
        </w:rPr>
        <w:t>витрат</w:t>
      </w:r>
      <w:r w:rsidR="00056E72" w:rsidRPr="00AC7BFC">
        <w:rPr>
          <w:rFonts w:ascii="Times New Roman" w:hAnsi="Times New Roman" w:cs="Times New Roman"/>
          <w:bCs w:val="0"/>
          <w:i w:val="0"/>
          <w:iCs w:val="0"/>
          <w:color w:val="000000" w:themeColor="text1"/>
          <w:lang w:val="uk-UA"/>
        </w:rPr>
        <w:t xml:space="preserve"> на </w:t>
      </w:r>
      <w:r w:rsidR="00167FCF" w:rsidRPr="00AC7BFC">
        <w:rPr>
          <w:rFonts w:ascii="Times New Roman" w:hAnsi="Times New Roman" w:cs="Times New Roman"/>
          <w:bCs w:val="0"/>
          <w:i w:val="0"/>
          <w:iCs w:val="0"/>
          <w:color w:val="000000" w:themeColor="text1"/>
          <w:lang w:val="uk-UA"/>
        </w:rPr>
        <w:t>виробництво</w:t>
      </w:r>
      <w:r w:rsidR="00056E72" w:rsidRPr="00AC7BFC">
        <w:rPr>
          <w:rFonts w:ascii="Times New Roman" w:hAnsi="Times New Roman" w:cs="Times New Roman"/>
          <w:bCs w:val="0"/>
          <w:i w:val="0"/>
          <w:iCs w:val="0"/>
          <w:color w:val="000000" w:themeColor="text1"/>
          <w:lang w:val="uk-UA"/>
        </w:rPr>
        <w:t xml:space="preserve"> продукц</w:t>
      </w:r>
      <w:bookmarkEnd w:id="6"/>
      <w:r w:rsidR="00167FCF" w:rsidRPr="00AC7BFC">
        <w:rPr>
          <w:rFonts w:ascii="Times New Roman" w:hAnsi="Times New Roman" w:cs="Times New Roman"/>
          <w:bCs w:val="0"/>
          <w:i w:val="0"/>
          <w:iCs w:val="0"/>
          <w:color w:val="000000" w:themeColor="text1"/>
          <w:lang w:val="uk-UA"/>
        </w:rPr>
        <w:t>ії</w:t>
      </w:r>
      <w:bookmarkEnd w:id="7"/>
    </w:p>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167FCF"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Непрямі</w:t>
      </w:r>
      <w:r w:rsidR="00C36D9A" w:rsidRPr="00AC7BFC">
        <w:rPr>
          <w:color w:val="000000" w:themeColor="text1"/>
          <w:sz w:val="28"/>
          <w:szCs w:val="28"/>
          <w:lang w:val="uk-UA"/>
        </w:rPr>
        <w:t xml:space="preserve"> витрати</w:t>
      </w:r>
      <w:r w:rsidRPr="00AC7BFC">
        <w:rPr>
          <w:color w:val="000000" w:themeColor="text1"/>
          <w:sz w:val="28"/>
          <w:szCs w:val="28"/>
          <w:lang w:val="uk-UA"/>
        </w:rPr>
        <w:t>, на</w:t>
      </w:r>
      <w:r w:rsidR="00056E72" w:rsidRPr="00AC7BFC">
        <w:rPr>
          <w:color w:val="000000" w:themeColor="text1"/>
          <w:sz w:val="28"/>
          <w:szCs w:val="28"/>
          <w:lang w:val="uk-UA"/>
        </w:rPr>
        <w:t xml:space="preserve"> </w:t>
      </w:r>
      <w:r w:rsidRPr="00AC7BFC">
        <w:rPr>
          <w:color w:val="000000" w:themeColor="text1"/>
          <w:sz w:val="28"/>
          <w:szCs w:val="28"/>
          <w:lang w:val="uk-UA"/>
        </w:rPr>
        <w:t>відміну</w:t>
      </w:r>
      <w:r w:rsidR="00056E72" w:rsidRPr="00AC7BFC">
        <w:rPr>
          <w:color w:val="000000" w:themeColor="text1"/>
          <w:sz w:val="28"/>
          <w:szCs w:val="28"/>
          <w:lang w:val="uk-UA"/>
        </w:rPr>
        <w:t xml:space="preserve"> </w:t>
      </w:r>
      <w:r w:rsidRPr="00AC7BFC">
        <w:rPr>
          <w:color w:val="000000" w:themeColor="text1"/>
          <w:sz w:val="28"/>
          <w:szCs w:val="28"/>
          <w:lang w:val="uk-UA"/>
        </w:rPr>
        <w:t>від прями</w:t>
      </w:r>
      <w:r w:rsidR="00056E72" w:rsidRPr="00AC7BFC">
        <w:rPr>
          <w:color w:val="000000" w:themeColor="text1"/>
          <w:sz w:val="28"/>
          <w:szCs w:val="28"/>
          <w:lang w:val="uk-UA"/>
        </w:rPr>
        <w:t xml:space="preserve">х не </w:t>
      </w:r>
      <w:r w:rsidRPr="00AC7BFC">
        <w:rPr>
          <w:color w:val="000000" w:themeColor="text1"/>
          <w:sz w:val="28"/>
          <w:szCs w:val="28"/>
          <w:lang w:val="uk-UA"/>
        </w:rPr>
        <w:t>відносяться</w:t>
      </w:r>
      <w:r w:rsidR="00056E72" w:rsidRPr="00AC7BFC">
        <w:rPr>
          <w:color w:val="000000" w:themeColor="text1"/>
          <w:sz w:val="28"/>
          <w:szCs w:val="28"/>
          <w:lang w:val="uk-UA"/>
        </w:rPr>
        <w:t xml:space="preserve"> </w:t>
      </w:r>
      <w:r w:rsidRPr="00AC7BFC">
        <w:rPr>
          <w:color w:val="000000" w:themeColor="text1"/>
          <w:sz w:val="28"/>
          <w:szCs w:val="28"/>
          <w:lang w:val="uk-UA"/>
        </w:rPr>
        <w:t>безпосередньо</w:t>
      </w:r>
      <w:r w:rsidR="00C36D9A" w:rsidRPr="00AC7BFC">
        <w:rPr>
          <w:color w:val="000000" w:themeColor="text1"/>
          <w:sz w:val="28"/>
          <w:szCs w:val="28"/>
          <w:lang w:val="uk-UA"/>
        </w:rPr>
        <w:t xml:space="preserve"> до</w:t>
      </w:r>
      <w:r w:rsidR="00056E72" w:rsidRPr="00AC7BFC">
        <w:rPr>
          <w:color w:val="000000" w:themeColor="text1"/>
          <w:sz w:val="28"/>
          <w:szCs w:val="28"/>
          <w:lang w:val="uk-UA"/>
        </w:rPr>
        <w:t xml:space="preserve"> </w:t>
      </w:r>
      <w:r w:rsidR="00C36D9A" w:rsidRPr="00AC7BFC">
        <w:rPr>
          <w:color w:val="000000" w:themeColor="text1"/>
          <w:sz w:val="28"/>
          <w:szCs w:val="28"/>
          <w:lang w:val="uk-UA"/>
        </w:rPr>
        <w:t>виробництва продукції. До</w:t>
      </w:r>
      <w:r w:rsidR="00056E72" w:rsidRPr="00AC7BFC">
        <w:rPr>
          <w:color w:val="000000" w:themeColor="text1"/>
          <w:sz w:val="28"/>
          <w:szCs w:val="28"/>
          <w:lang w:val="uk-UA"/>
        </w:rPr>
        <w:t xml:space="preserve"> </w:t>
      </w:r>
      <w:r w:rsidR="00C36D9A" w:rsidRPr="00AC7BFC">
        <w:rPr>
          <w:color w:val="000000" w:themeColor="text1"/>
          <w:sz w:val="28"/>
          <w:szCs w:val="28"/>
          <w:lang w:val="uk-UA"/>
        </w:rPr>
        <w:t>непрямих</w:t>
      </w:r>
      <w:r w:rsidR="00056E72" w:rsidRPr="00AC7BFC">
        <w:rPr>
          <w:color w:val="000000" w:themeColor="text1"/>
          <w:sz w:val="28"/>
          <w:szCs w:val="28"/>
          <w:lang w:val="uk-UA"/>
        </w:rPr>
        <w:t xml:space="preserve"> </w:t>
      </w:r>
      <w:r w:rsidR="00C36D9A" w:rsidRPr="00AC7BFC">
        <w:rPr>
          <w:color w:val="000000" w:themeColor="text1"/>
          <w:sz w:val="28"/>
          <w:szCs w:val="28"/>
          <w:lang w:val="uk-UA"/>
        </w:rPr>
        <w:t>витрат</w:t>
      </w:r>
      <w:r w:rsidR="00056E72" w:rsidRPr="00AC7BFC">
        <w:rPr>
          <w:color w:val="000000" w:themeColor="text1"/>
          <w:sz w:val="28"/>
          <w:szCs w:val="28"/>
          <w:lang w:val="uk-UA"/>
        </w:rPr>
        <w:t xml:space="preserve"> на </w:t>
      </w:r>
      <w:r w:rsidR="00C36D9A" w:rsidRPr="00AC7BFC">
        <w:rPr>
          <w:color w:val="000000" w:themeColor="text1"/>
          <w:sz w:val="28"/>
          <w:szCs w:val="28"/>
          <w:lang w:val="uk-UA"/>
        </w:rPr>
        <w:t>підприємстві, яке ми аналізуємо,</w:t>
      </w:r>
      <w:r w:rsidR="00056E72" w:rsidRPr="00AC7BFC">
        <w:rPr>
          <w:color w:val="000000" w:themeColor="text1"/>
          <w:sz w:val="28"/>
          <w:szCs w:val="28"/>
          <w:lang w:val="uk-UA"/>
        </w:rPr>
        <w:t xml:space="preserve"> </w:t>
      </w:r>
      <w:r w:rsidR="00C36D9A" w:rsidRPr="00AC7BFC">
        <w:rPr>
          <w:color w:val="000000" w:themeColor="text1"/>
          <w:sz w:val="28"/>
          <w:szCs w:val="28"/>
          <w:lang w:val="uk-UA"/>
        </w:rPr>
        <w:t>відносяться</w:t>
      </w:r>
      <w:r w:rsidR="00056E72" w:rsidRPr="00AC7BFC">
        <w:rPr>
          <w:color w:val="000000" w:themeColor="text1"/>
          <w:sz w:val="28"/>
          <w:szCs w:val="28"/>
          <w:lang w:val="uk-UA"/>
        </w:rPr>
        <w:t xml:space="preserve"> </w:t>
      </w:r>
      <w:r w:rsidR="00C36D9A" w:rsidRPr="00AC7BFC">
        <w:rPr>
          <w:color w:val="000000" w:themeColor="text1"/>
          <w:sz w:val="28"/>
          <w:szCs w:val="28"/>
          <w:lang w:val="uk-UA"/>
        </w:rPr>
        <w:t>витрати</w:t>
      </w:r>
      <w:r w:rsidR="00056E72" w:rsidRPr="00AC7BFC">
        <w:rPr>
          <w:color w:val="000000" w:themeColor="text1"/>
          <w:sz w:val="28"/>
          <w:szCs w:val="28"/>
          <w:lang w:val="uk-UA"/>
        </w:rPr>
        <w:t xml:space="preserve"> на ам</w:t>
      </w:r>
      <w:r w:rsidR="00C36D9A" w:rsidRPr="00AC7BFC">
        <w:rPr>
          <w:color w:val="000000" w:themeColor="text1"/>
          <w:sz w:val="28"/>
          <w:szCs w:val="28"/>
          <w:lang w:val="uk-UA"/>
        </w:rPr>
        <w:t>ортизацію основни</w:t>
      </w:r>
      <w:r w:rsidR="00056E72" w:rsidRPr="00AC7BFC">
        <w:rPr>
          <w:color w:val="000000" w:themeColor="text1"/>
          <w:sz w:val="28"/>
          <w:szCs w:val="28"/>
          <w:lang w:val="uk-UA"/>
        </w:rPr>
        <w:t xml:space="preserve">х </w:t>
      </w:r>
      <w:r w:rsidR="00C36D9A" w:rsidRPr="00AC7BFC">
        <w:rPr>
          <w:color w:val="000000" w:themeColor="text1"/>
          <w:sz w:val="28"/>
          <w:szCs w:val="28"/>
          <w:lang w:val="uk-UA"/>
        </w:rPr>
        <w:t>засобів</w:t>
      </w:r>
      <w:r w:rsidR="00056E72" w:rsidRPr="00AC7BFC">
        <w:rPr>
          <w:color w:val="000000" w:themeColor="text1"/>
          <w:sz w:val="28"/>
          <w:szCs w:val="28"/>
          <w:lang w:val="uk-UA"/>
        </w:rPr>
        <w:t xml:space="preserve">, оплату </w:t>
      </w:r>
      <w:r w:rsidR="00C36D9A" w:rsidRPr="00AC7BFC">
        <w:rPr>
          <w:color w:val="000000" w:themeColor="text1"/>
          <w:sz w:val="28"/>
          <w:szCs w:val="28"/>
          <w:lang w:val="uk-UA"/>
        </w:rPr>
        <w:t>праці адміністративних робітникі</w:t>
      </w:r>
      <w:r w:rsidR="00056E72" w:rsidRPr="00AC7BFC">
        <w:rPr>
          <w:color w:val="000000" w:themeColor="text1"/>
          <w:sz w:val="28"/>
          <w:szCs w:val="28"/>
          <w:lang w:val="uk-UA"/>
        </w:rPr>
        <w:t xml:space="preserve">в, </w:t>
      </w:r>
      <w:r w:rsidR="00C36D9A" w:rsidRPr="00AC7BFC">
        <w:rPr>
          <w:color w:val="000000" w:themeColor="text1"/>
          <w:sz w:val="28"/>
          <w:szCs w:val="28"/>
          <w:lang w:val="uk-UA"/>
        </w:rPr>
        <w:t>сервісного та допоміжного персоналу</w:t>
      </w:r>
      <w:r w:rsidR="00056E72" w:rsidRPr="00AC7BFC">
        <w:rPr>
          <w:color w:val="000000" w:themeColor="text1"/>
          <w:sz w:val="28"/>
          <w:szCs w:val="28"/>
          <w:lang w:val="uk-UA"/>
        </w:rPr>
        <w:t xml:space="preserve">, </w:t>
      </w:r>
      <w:r w:rsidR="00C36D9A" w:rsidRPr="00AC7BFC">
        <w:rPr>
          <w:color w:val="000000" w:themeColor="text1"/>
          <w:sz w:val="28"/>
          <w:szCs w:val="28"/>
          <w:lang w:val="uk-UA"/>
        </w:rPr>
        <w:t>що безпосередньо</w:t>
      </w:r>
      <w:r w:rsidR="00056E72" w:rsidRPr="00AC7BFC">
        <w:rPr>
          <w:color w:val="000000" w:themeColor="text1"/>
          <w:sz w:val="28"/>
          <w:szCs w:val="28"/>
          <w:lang w:val="uk-UA"/>
        </w:rPr>
        <w:t xml:space="preserve"> не </w:t>
      </w:r>
      <w:r w:rsidR="00C36D9A" w:rsidRPr="00AC7BFC">
        <w:rPr>
          <w:color w:val="000000" w:themeColor="text1"/>
          <w:sz w:val="28"/>
          <w:szCs w:val="28"/>
          <w:lang w:val="uk-UA"/>
        </w:rPr>
        <w:t>приймає участі</w:t>
      </w:r>
      <w:r w:rsidR="00AB0F1F" w:rsidRPr="00AC7BFC">
        <w:rPr>
          <w:color w:val="000000" w:themeColor="text1"/>
          <w:sz w:val="28"/>
          <w:szCs w:val="28"/>
          <w:lang w:val="uk-UA"/>
        </w:rPr>
        <w:t xml:space="preserve"> у</w:t>
      </w:r>
      <w:r w:rsidR="00056E72" w:rsidRPr="00AC7BFC">
        <w:rPr>
          <w:color w:val="000000" w:themeColor="text1"/>
          <w:sz w:val="28"/>
          <w:szCs w:val="28"/>
          <w:lang w:val="uk-UA"/>
        </w:rPr>
        <w:t xml:space="preserve"> </w:t>
      </w:r>
      <w:r w:rsidR="00AB0F1F" w:rsidRPr="00AC7BFC">
        <w:rPr>
          <w:color w:val="000000" w:themeColor="text1"/>
          <w:sz w:val="28"/>
          <w:szCs w:val="28"/>
          <w:lang w:val="uk-UA"/>
        </w:rPr>
        <w:t>виробництві продукції</w:t>
      </w:r>
      <w:r w:rsidR="00056E72" w:rsidRPr="00AC7BFC">
        <w:rPr>
          <w:color w:val="000000" w:themeColor="text1"/>
          <w:sz w:val="28"/>
          <w:szCs w:val="28"/>
          <w:lang w:val="uk-UA"/>
        </w:rPr>
        <w:t xml:space="preserve">, а </w:t>
      </w:r>
      <w:r w:rsidR="00AB0F1F" w:rsidRPr="00AC7BFC">
        <w:rPr>
          <w:color w:val="000000" w:themeColor="text1"/>
          <w:sz w:val="28"/>
          <w:szCs w:val="28"/>
          <w:lang w:val="uk-UA"/>
        </w:rPr>
        <w:t>також</w:t>
      </w:r>
      <w:r w:rsidR="00056E72" w:rsidRPr="00AC7BFC">
        <w:rPr>
          <w:color w:val="000000" w:themeColor="text1"/>
          <w:sz w:val="28"/>
          <w:szCs w:val="28"/>
          <w:lang w:val="uk-UA"/>
        </w:rPr>
        <w:t xml:space="preserve"> </w:t>
      </w:r>
      <w:r w:rsidR="00AB0F1F" w:rsidRPr="00AC7BFC">
        <w:rPr>
          <w:color w:val="000000" w:themeColor="text1"/>
          <w:sz w:val="28"/>
          <w:szCs w:val="28"/>
          <w:lang w:val="uk-UA"/>
        </w:rPr>
        <w:t>загальновиробничі та господарські витрати</w:t>
      </w:r>
      <w:r w:rsidR="00056E72" w:rsidRPr="00AC7BFC">
        <w:rPr>
          <w:color w:val="000000" w:themeColor="text1"/>
          <w:sz w:val="28"/>
          <w:szCs w:val="28"/>
          <w:lang w:val="uk-UA"/>
        </w:rPr>
        <w:t xml:space="preserve">. </w:t>
      </w:r>
      <w:r w:rsidR="00AB0F1F" w:rsidRPr="00AC7BFC">
        <w:rPr>
          <w:color w:val="000000" w:themeColor="text1"/>
          <w:sz w:val="28"/>
          <w:szCs w:val="28"/>
          <w:lang w:val="uk-UA"/>
        </w:rPr>
        <w:t>Розрахуємо всі ї</w:t>
      </w:r>
      <w:r w:rsidR="00056E72" w:rsidRPr="00AC7BFC">
        <w:rPr>
          <w:color w:val="000000" w:themeColor="text1"/>
          <w:sz w:val="28"/>
          <w:szCs w:val="28"/>
          <w:lang w:val="uk-UA"/>
        </w:rPr>
        <w:t xml:space="preserve">х </w:t>
      </w:r>
      <w:r w:rsidR="00AB0F1F" w:rsidRPr="00AC7BFC">
        <w:rPr>
          <w:color w:val="000000" w:themeColor="text1"/>
          <w:sz w:val="28"/>
          <w:szCs w:val="28"/>
          <w:lang w:val="uk-UA"/>
        </w:rPr>
        <w:t>окремо. Дані</w:t>
      </w:r>
      <w:r w:rsidR="00056E72" w:rsidRPr="00AC7BFC">
        <w:rPr>
          <w:color w:val="000000" w:themeColor="text1"/>
          <w:sz w:val="28"/>
          <w:szCs w:val="28"/>
          <w:lang w:val="uk-UA"/>
        </w:rPr>
        <w:t xml:space="preserve"> </w:t>
      </w:r>
      <w:r w:rsidR="00AB0F1F" w:rsidRPr="00AC7BFC">
        <w:rPr>
          <w:color w:val="000000" w:themeColor="text1"/>
          <w:sz w:val="28"/>
          <w:szCs w:val="28"/>
          <w:lang w:val="uk-UA"/>
        </w:rPr>
        <w:t>подамо у</w:t>
      </w:r>
      <w:r w:rsidR="00056E72" w:rsidRPr="00AC7BFC">
        <w:rPr>
          <w:color w:val="000000" w:themeColor="text1"/>
          <w:sz w:val="28"/>
          <w:szCs w:val="28"/>
          <w:lang w:val="uk-UA"/>
        </w:rPr>
        <w:t xml:space="preserve"> </w:t>
      </w:r>
      <w:r w:rsidR="00AB0F1F" w:rsidRPr="00AC7BFC">
        <w:rPr>
          <w:color w:val="000000" w:themeColor="text1"/>
          <w:sz w:val="28"/>
          <w:szCs w:val="28"/>
          <w:lang w:val="uk-UA"/>
        </w:rPr>
        <w:t>вигляді</w:t>
      </w:r>
      <w:r w:rsidR="00056E72" w:rsidRPr="00AC7BFC">
        <w:rPr>
          <w:color w:val="000000" w:themeColor="text1"/>
          <w:sz w:val="28"/>
          <w:szCs w:val="28"/>
          <w:lang w:val="uk-UA"/>
        </w:rPr>
        <w:t xml:space="preserve"> таблиц</w:t>
      </w:r>
      <w:r w:rsidR="00AB0F1F" w:rsidRPr="00AC7BFC">
        <w:rPr>
          <w:color w:val="000000" w:themeColor="text1"/>
          <w:sz w:val="28"/>
          <w:szCs w:val="28"/>
          <w:lang w:val="uk-UA"/>
        </w:rPr>
        <w:t>ь</w:t>
      </w:r>
      <w:r w:rsidR="00056E72" w:rsidRPr="00AC7BFC">
        <w:rPr>
          <w:color w:val="000000" w:themeColor="text1"/>
          <w:sz w:val="28"/>
          <w:szCs w:val="28"/>
          <w:lang w:val="uk-UA"/>
        </w:rPr>
        <w:t>.</w:t>
      </w:r>
    </w:p>
    <w:p w:rsidR="00056E72" w:rsidRPr="00AC7BFC" w:rsidRDefault="00AB0F1F"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lastRenderedPageBreak/>
        <w:t>Таблиця</w:t>
      </w:r>
      <w:r w:rsidR="00B71149" w:rsidRPr="00AC7BFC">
        <w:rPr>
          <w:b/>
          <w:color w:val="000000" w:themeColor="text1"/>
          <w:sz w:val="28"/>
          <w:szCs w:val="28"/>
          <w:lang w:val="uk-UA"/>
        </w:rPr>
        <w:t xml:space="preserve"> 5</w:t>
      </w:r>
      <w:r w:rsidR="00594A06" w:rsidRPr="00AC7BFC">
        <w:rPr>
          <w:b/>
          <w:color w:val="000000" w:themeColor="text1"/>
          <w:sz w:val="28"/>
          <w:szCs w:val="28"/>
          <w:lang w:val="uk-UA"/>
        </w:rPr>
        <w:t xml:space="preserve"> </w:t>
      </w:r>
      <w:r w:rsidRPr="00AC7BFC">
        <w:rPr>
          <w:b/>
          <w:color w:val="000000" w:themeColor="text1"/>
          <w:sz w:val="28"/>
          <w:szCs w:val="28"/>
          <w:lang w:val="uk-UA"/>
        </w:rPr>
        <w:t>Амортизація основни</w:t>
      </w:r>
      <w:r w:rsidR="00056E72" w:rsidRPr="00AC7BFC">
        <w:rPr>
          <w:b/>
          <w:color w:val="000000" w:themeColor="text1"/>
          <w:sz w:val="28"/>
          <w:szCs w:val="28"/>
          <w:lang w:val="uk-UA"/>
        </w:rPr>
        <w:t xml:space="preserve">х </w:t>
      </w:r>
      <w:r w:rsidRPr="00AC7BFC">
        <w:rPr>
          <w:b/>
          <w:color w:val="000000" w:themeColor="text1"/>
          <w:sz w:val="28"/>
          <w:szCs w:val="28"/>
          <w:lang w:val="uk-UA"/>
        </w:rPr>
        <w:t>засобів</w:t>
      </w:r>
    </w:p>
    <w:tbl>
      <w:tblPr>
        <w:tblStyle w:val="a6"/>
        <w:tblW w:w="4604" w:type="pct"/>
        <w:jc w:val="center"/>
        <w:tblLook w:val="04A0" w:firstRow="1" w:lastRow="0" w:firstColumn="1" w:lastColumn="0" w:noHBand="0" w:noVBand="1"/>
      </w:tblPr>
      <w:tblGrid>
        <w:gridCol w:w="662"/>
        <w:gridCol w:w="1669"/>
        <w:gridCol w:w="1216"/>
        <w:gridCol w:w="1022"/>
        <w:gridCol w:w="1949"/>
        <w:gridCol w:w="2295"/>
      </w:tblGrid>
      <w:tr w:rsidR="00AC7BFC" w:rsidRPr="00AC7BFC" w:rsidTr="00AC7BFC">
        <w:trPr>
          <w:trHeight w:val="680"/>
          <w:jc w:val="center"/>
        </w:trPr>
        <w:tc>
          <w:tcPr>
            <w:tcW w:w="375" w:type="pct"/>
            <w:vAlign w:val="center"/>
          </w:tcPr>
          <w:p w:rsidR="00056E72" w:rsidRPr="00AC7BFC" w:rsidRDefault="00AB0F1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з</w:t>
            </w:r>
            <w:r w:rsidR="00056E72" w:rsidRPr="00AC7BFC">
              <w:rPr>
                <w:color w:val="000000" w:themeColor="text1"/>
                <w:szCs w:val="28"/>
                <w:lang w:val="uk-UA"/>
              </w:rPr>
              <w:t>/п</w:t>
            </w:r>
          </w:p>
        </w:tc>
        <w:tc>
          <w:tcPr>
            <w:tcW w:w="947"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Вид </w:t>
            </w:r>
            <w:r w:rsidR="00AB0F1F" w:rsidRPr="00AC7BFC">
              <w:rPr>
                <w:color w:val="000000" w:themeColor="text1"/>
                <w:szCs w:val="28"/>
                <w:lang w:val="uk-UA"/>
              </w:rPr>
              <w:t>обладнання</w:t>
            </w:r>
          </w:p>
        </w:tc>
        <w:tc>
          <w:tcPr>
            <w:tcW w:w="690" w:type="pct"/>
            <w:vAlign w:val="center"/>
          </w:tcPr>
          <w:p w:rsidR="00056E72" w:rsidRPr="00AC7BFC" w:rsidRDefault="00AB0F1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Кількість </w:t>
            </w:r>
            <w:r w:rsidR="00056E72" w:rsidRPr="00AC7BFC">
              <w:rPr>
                <w:color w:val="000000" w:themeColor="text1"/>
                <w:szCs w:val="28"/>
                <w:lang w:val="uk-UA"/>
              </w:rPr>
              <w:t>(шт)</w:t>
            </w:r>
          </w:p>
        </w:tc>
        <w:tc>
          <w:tcPr>
            <w:tcW w:w="580" w:type="pct"/>
            <w:vAlign w:val="center"/>
          </w:tcPr>
          <w:p w:rsidR="00056E72" w:rsidRPr="00AC7BFC" w:rsidRDefault="00AB0F1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Вартість</w:t>
            </w:r>
            <w:r w:rsidR="00056E72" w:rsidRPr="00AC7BFC">
              <w:rPr>
                <w:color w:val="000000" w:themeColor="text1"/>
                <w:szCs w:val="28"/>
                <w:lang w:val="uk-UA"/>
              </w:rPr>
              <w:t xml:space="preserve"> (</w:t>
            </w:r>
            <w:r w:rsidRPr="00AC7BFC">
              <w:rPr>
                <w:color w:val="000000" w:themeColor="text1"/>
                <w:szCs w:val="28"/>
                <w:lang w:val="uk-UA"/>
              </w:rPr>
              <w:t>грн</w:t>
            </w:r>
            <w:r w:rsidR="00056E72" w:rsidRPr="00AC7BFC">
              <w:rPr>
                <w:color w:val="000000" w:themeColor="text1"/>
                <w:szCs w:val="28"/>
                <w:lang w:val="uk-UA"/>
              </w:rPr>
              <w:t>)</w:t>
            </w:r>
          </w:p>
        </w:tc>
        <w:tc>
          <w:tcPr>
            <w:tcW w:w="1105" w:type="pct"/>
            <w:vAlign w:val="center"/>
          </w:tcPr>
          <w:p w:rsidR="00056E72" w:rsidRPr="00AC7BFC" w:rsidRDefault="00AB0F1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Строк експлуатації</w:t>
            </w:r>
          </w:p>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w:t>
            </w:r>
            <w:r w:rsidR="00AB0F1F" w:rsidRPr="00AC7BFC">
              <w:rPr>
                <w:color w:val="000000" w:themeColor="text1"/>
                <w:szCs w:val="28"/>
                <w:lang w:val="uk-UA"/>
              </w:rPr>
              <w:t>рік</w:t>
            </w:r>
            <w:r w:rsidRPr="00AC7BFC">
              <w:rPr>
                <w:color w:val="000000" w:themeColor="text1"/>
                <w:szCs w:val="28"/>
                <w:lang w:val="uk-UA"/>
              </w:rPr>
              <w:t>)</w:t>
            </w:r>
          </w:p>
        </w:tc>
        <w:tc>
          <w:tcPr>
            <w:tcW w:w="1302"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Аморт. </w:t>
            </w:r>
            <w:r w:rsidR="00AB0F1F" w:rsidRPr="00AC7BFC">
              <w:rPr>
                <w:color w:val="000000" w:themeColor="text1"/>
                <w:szCs w:val="28"/>
                <w:lang w:val="uk-UA"/>
              </w:rPr>
              <w:t>Відрахування на мі</w:t>
            </w:r>
            <w:r w:rsidRPr="00AC7BFC">
              <w:rPr>
                <w:color w:val="000000" w:themeColor="text1"/>
                <w:szCs w:val="28"/>
                <w:lang w:val="uk-UA"/>
              </w:rPr>
              <w:t>сяц</w:t>
            </w:r>
            <w:r w:rsidR="00AB0F1F" w:rsidRPr="00AC7BFC">
              <w:rPr>
                <w:color w:val="000000" w:themeColor="text1"/>
                <w:szCs w:val="28"/>
                <w:lang w:val="uk-UA"/>
              </w:rPr>
              <w:t>ь</w:t>
            </w:r>
            <w:r w:rsidRPr="00AC7BFC">
              <w:rPr>
                <w:color w:val="000000" w:themeColor="text1"/>
                <w:szCs w:val="28"/>
                <w:lang w:val="uk-UA"/>
              </w:rPr>
              <w:t xml:space="preserve"> (</w:t>
            </w:r>
            <w:r w:rsidR="00AB0F1F" w:rsidRPr="00AC7BFC">
              <w:rPr>
                <w:color w:val="000000" w:themeColor="text1"/>
                <w:szCs w:val="28"/>
                <w:lang w:val="uk-UA"/>
              </w:rPr>
              <w:t>грн</w:t>
            </w:r>
            <w:r w:rsidRPr="00AC7BFC">
              <w:rPr>
                <w:color w:val="000000" w:themeColor="text1"/>
                <w:szCs w:val="28"/>
                <w:lang w:val="uk-UA"/>
              </w:rPr>
              <w:t>)</w:t>
            </w:r>
          </w:p>
        </w:tc>
      </w:tr>
      <w:tr w:rsidR="00AC7BFC" w:rsidRPr="00AC7BFC" w:rsidTr="00AC7BFC">
        <w:trPr>
          <w:trHeight w:val="232"/>
          <w:jc w:val="center"/>
        </w:trPr>
        <w:tc>
          <w:tcPr>
            <w:tcW w:w="375"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w:t>
            </w:r>
          </w:p>
        </w:tc>
        <w:tc>
          <w:tcPr>
            <w:tcW w:w="947" w:type="pct"/>
            <w:vAlign w:val="center"/>
          </w:tcPr>
          <w:p w:rsidR="00056E72"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Столярний верстат </w:t>
            </w:r>
            <w:r w:rsidRPr="00AC7BFC">
              <w:rPr>
                <w:color w:val="000000" w:themeColor="text1"/>
                <w:szCs w:val="28"/>
                <w:lang w:val="en-US"/>
              </w:rPr>
              <w:t>Woodman</w:t>
            </w:r>
            <w:r w:rsidRPr="00AC7BFC">
              <w:rPr>
                <w:color w:val="000000" w:themeColor="text1"/>
                <w:szCs w:val="28"/>
                <w:lang w:val="uk-UA"/>
              </w:rPr>
              <w:t xml:space="preserve"> </w:t>
            </w:r>
            <w:r w:rsidRPr="00AC7BFC">
              <w:rPr>
                <w:color w:val="000000" w:themeColor="text1"/>
                <w:szCs w:val="28"/>
                <w:lang w:val="en-US"/>
              </w:rPr>
              <w:t>H</w:t>
            </w:r>
            <w:r w:rsidRPr="00AC7BFC">
              <w:rPr>
                <w:color w:val="000000" w:themeColor="text1"/>
                <w:szCs w:val="28"/>
                <w:lang w:val="uk-UA"/>
              </w:rPr>
              <w:t>-3</w:t>
            </w:r>
          </w:p>
        </w:tc>
        <w:tc>
          <w:tcPr>
            <w:tcW w:w="690" w:type="pct"/>
            <w:vAlign w:val="center"/>
          </w:tcPr>
          <w:p w:rsidR="00056E72" w:rsidRPr="00AC7BFC" w:rsidRDefault="00AB0F1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4</w:t>
            </w:r>
          </w:p>
        </w:tc>
        <w:tc>
          <w:tcPr>
            <w:tcW w:w="580" w:type="pct"/>
            <w:vAlign w:val="center"/>
          </w:tcPr>
          <w:p w:rsidR="00056E72"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80</w:t>
            </w:r>
            <w:r w:rsidR="00AB0F1F" w:rsidRPr="00AC7BFC">
              <w:rPr>
                <w:color w:val="000000" w:themeColor="text1"/>
                <w:szCs w:val="28"/>
                <w:lang w:val="uk-UA"/>
              </w:rPr>
              <w:t>00</w:t>
            </w:r>
          </w:p>
        </w:tc>
        <w:tc>
          <w:tcPr>
            <w:tcW w:w="1105" w:type="pct"/>
            <w:vAlign w:val="center"/>
          </w:tcPr>
          <w:p w:rsidR="00056E72" w:rsidRPr="00AC7BFC" w:rsidRDefault="00AB0F1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5</w:t>
            </w:r>
          </w:p>
        </w:tc>
        <w:tc>
          <w:tcPr>
            <w:tcW w:w="1302" w:type="pct"/>
            <w:vAlign w:val="center"/>
          </w:tcPr>
          <w:p w:rsidR="00056E72"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w:t>
            </w:r>
            <w:r w:rsidR="00AB0F1F" w:rsidRPr="00AC7BFC">
              <w:rPr>
                <w:color w:val="000000" w:themeColor="text1"/>
                <w:szCs w:val="28"/>
                <w:lang w:val="uk-UA"/>
              </w:rPr>
              <w:t>33,</w:t>
            </w:r>
            <w:r w:rsidRPr="00AC7BFC">
              <w:rPr>
                <w:color w:val="000000" w:themeColor="text1"/>
                <w:szCs w:val="28"/>
                <w:lang w:val="uk-UA"/>
              </w:rPr>
              <w:t>3</w:t>
            </w:r>
          </w:p>
        </w:tc>
      </w:tr>
      <w:tr w:rsidR="00AC7BFC" w:rsidRPr="00AC7BFC" w:rsidTr="00AC7BFC">
        <w:trPr>
          <w:trHeight w:val="680"/>
          <w:jc w:val="center"/>
        </w:trPr>
        <w:tc>
          <w:tcPr>
            <w:tcW w:w="375" w:type="pct"/>
            <w:vAlign w:val="center"/>
          </w:tcPr>
          <w:p w:rsidR="00594A06" w:rsidRPr="00AC7BFC" w:rsidRDefault="00594A06" w:rsidP="00AC7BFC">
            <w:pPr>
              <w:widowControl/>
              <w:shd w:val="clear" w:color="000000" w:fill="FFFFFF" w:themeFill="background1"/>
              <w:suppressAutoHyphens/>
              <w:spacing w:line="360" w:lineRule="auto"/>
              <w:rPr>
                <w:color w:val="000000" w:themeColor="text1"/>
                <w:szCs w:val="28"/>
                <w:lang w:val="uk-UA"/>
              </w:rPr>
            </w:pPr>
          </w:p>
        </w:tc>
        <w:tc>
          <w:tcPr>
            <w:tcW w:w="947" w:type="pct"/>
            <w:vAlign w:val="center"/>
          </w:tcPr>
          <w:p w:rsidR="00594A06"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Столярний</w:t>
            </w:r>
            <w:r w:rsidR="00AC7BFC" w:rsidRPr="00AC7BFC">
              <w:rPr>
                <w:color w:val="000000" w:themeColor="text1"/>
                <w:szCs w:val="28"/>
                <w:lang w:val="uk-UA"/>
              </w:rPr>
              <w:t xml:space="preserve"> </w:t>
            </w:r>
            <w:r w:rsidRPr="00AC7BFC">
              <w:rPr>
                <w:color w:val="000000" w:themeColor="text1"/>
                <w:szCs w:val="28"/>
                <w:lang w:val="uk-UA"/>
              </w:rPr>
              <w:t>верстат МН-17</w:t>
            </w:r>
          </w:p>
        </w:tc>
        <w:tc>
          <w:tcPr>
            <w:tcW w:w="690" w:type="pct"/>
            <w:vAlign w:val="center"/>
          </w:tcPr>
          <w:p w:rsidR="00594A06"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w:t>
            </w:r>
          </w:p>
        </w:tc>
        <w:tc>
          <w:tcPr>
            <w:tcW w:w="580" w:type="pct"/>
            <w:vAlign w:val="center"/>
          </w:tcPr>
          <w:p w:rsidR="00594A06"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14000</w:t>
            </w:r>
          </w:p>
        </w:tc>
        <w:tc>
          <w:tcPr>
            <w:tcW w:w="1105" w:type="pct"/>
            <w:vAlign w:val="center"/>
          </w:tcPr>
          <w:p w:rsidR="00594A06"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5</w:t>
            </w:r>
          </w:p>
        </w:tc>
        <w:tc>
          <w:tcPr>
            <w:tcW w:w="1302" w:type="pct"/>
            <w:vAlign w:val="center"/>
          </w:tcPr>
          <w:p w:rsidR="00594A06"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233,4</w:t>
            </w:r>
          </w:p>
        </w:tc>
      </w:tr>
      <w:tr w:rsidR="00056E72" w:rsidRPr="00AC7BFC" w:rsidTr="00AC7BFC">
        <w:trPr>
          <w:trHeight w:val="70"/>
          <w:jc w:val="center"/>
        </w:trPr>
        <w:tc>
          <w:tcPr>
            <w:tcW w:w="3698" w:type="pct"/>
            <w:gridSpan w:val="5"/>
            <w:vAlign w:val="center"/>
          </w:tcPr>
          <w:p w:rsidR="00056E72" w:rsidRPr="00AC7BFC" w:rsidRDefault="00AB0F1F" w:rsidP="00AC7BFC">
            <w:pPr>
              <w:widowControl/>
              <w:shd w:val="clear" w:color="000000" w:fill="FFFFFF" w:themeFill="background1"/>
              <w:suppressAutoHyphens/>
              <w:spacing w:line="360" w:lineRule="auto"/>
              <w:rPr>
                <w:color w:val="000000" w:themeColor="text1"/>
                <w:szCs w:val="28"/>
                <w:lang w:val="uk-UA"/>
              </w:rPr>
            </w:pPr>
            <w:r w:rsidRPr="00AC7BFC">
              <w:rPr>
                <w:bCs/>
                <w:color w:val="000000" w:themeColor="text1"/>
                <w:szCs w:val="28"/>
                <w:lang w:val="uk-UA"/>
              </w:rPr>
              <w:t>ВСЬОГО</w:t>
            </w:r>
          </w:p>
        </w:tc>
        <w:tc>
          <w:tcPr>
            <w:tcW w:w="1302" w:type="pct"/>
            <w:vAlign w:val="center"/>
          </w:tcPr>
          <w:p w:rsidR="00056E72"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366,7</w:t>
            </w:r>
          </w:p>
        </w:tc>
      </w:tr>
    </w:tbl>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AB0F1F"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w:t>
      </w:r>
      <w:r w:rsidR="00B71149" w:rsidRPr="00AC7BFC">
        <w:rPr>
          <w:b/>
          <w:color w:val="000000" w:themeColor="text1"/>
          <w:sz w:val="28"/>
          <w:szCs w:val="28"/>
          <w:lang w:val="uk-UA"/>
        </w:rPr>
        <w:t xml:space="preserve"> 6</w:t>
      </w:r>
      <w:r w:rsidRPr="00AC7BFC">
        <w:rPr>
          <w:b/>
          <w:color w:val="000000" w:themeColor="text1"/>
          <w:sz w:val="28"/>
          <w:szCs w:val="28"/>
          <w:lang w:val="uk-UA"/>
        </w:rPr>
        <w:t>.</w:t>
      </w:r>
      <w:r w:rsidR="00594A06" w:rsidRPr="00AC7BFC">
        <w:rPr>
          <w:b/>
          <w:color w:val="000000" w:themeColor="text1"/>
          <w:sz w:val="28"/>
          <w:szCs w:val="28"/>
          <w:lang w:val="uk-UA"/>
        </w:rPr>
        <w:t xml:space="preserve"> </w:t>
      </w:r>
      <w:r w:rsidRPr="00AC7BFC">
        <w:rPr>
          <w:b/>
          <w:color w:val="000000" w:themeColor="text1"/>
          <w:sz w:val="28"/>
          <w:szCs w:val="28"/>
          <w:lang w:val="uk-UA"/>
        </w:rPr>
        <w:t>Витрати на заробітну платню адміністративного персоналу</w:t>
      </w:r>
    </w:p>
    <w:tbl>
      <w:tblPr>
        <w:tblStyle w:val="a6"/>
        <w:tblW w:w="3798" w:type="pct"/>
        <w:jc w:val="center"/>
        <w:tblLook w:val="04A0" w:firstRow="1" w:lastRow="0" w:firstColumn="1" w:lastColumn="0" w:noHBand="0" w:noVBand="1"/>
      </w:tblPr>
      <w:tblGrid>
        <w:gridCol w:w="3018"/>
        <w:gridCol w:w="1559"/>
        <w:gridCol w:w="1396"/>
        <w:gridCol w:w="1297"/>
      </w:tblGrid>
      <w:tr w:rsidR="00056E72" w:rsidRPr="00AC7BFC" w:rsidTr="00AC7BFC">
        <w:trPr>
          <w:trHeight w:val="261"/>
          <w:jc w:val="center"/>
        </w:trPr>
        <w:tc>
          <w:tcPr>
            <w:tcW w:w="2076" w:type="pct"/>
            <w:vAlign w:val="center"/>
          </w:tcPr>
          <w:p w:rsidR="00056E72" w:rsidRPr="00AC7BFC" w:rsidRDefault="00AB0F1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Посада</w:t>
            </w:r>
          </w:p>
        </w:tc>
        <w:tc>
          <w:tcPr>
            <w:tcW w:w="1072" w:type="pct"/>
            <w:vAlign w:val="center"/>
          </w:tcPr>
          <w:p w:rsidR="00056E72" w:rsidRPr="00AC7BFC" w:rsidRDefault="00AB0F1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Кількість, чо</w:t>
            </w:r>
            <w:r w:rsidR="00056E72" w:rsidRPr="00AC7BFC">
              <w:rPr>
                <w:color w:val="000000" w:themeColor="text1"/>
                <w:szCs w:val="28"/>
                <w:lang w:val="uk-UA"/>
              </w:rPr>
              <w:t>л.</w:t>
            </w:r>
          </w:p>
        </w:tc>
        <w:tc>
          <w:tcPr>
            <w:tcW w:w="960"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Оклад, </w:t>
            </w:r>
            <w:r w:rsidR="00AB0F1F" w:rsidRPr="00AC7BFC">
              <w:rPr>
                <w:color w:val="000000" w:themeColor="text1"/>
                <w:szCs w:val="28"/>
                <w:lang w:val="uk-UA"/>
              </w:rPr>
              <w:t>грн</w:t>
            </w:r>
            <w:r w:rsidRPr="00AC7BFC">
              <w:rPr>
                <w:color w:val="000000" w:themeColor="text1"/>
                <w:szCs w:val="28"/>
                <w:lang w:val="uk-UA"/>
              </w:rPr>
              <w:t>.</w:t>
            </w:r>
          </w:p>
        </w:tc>
        <w:tc>
          <w:tcPr>
            <w:tcW w:w="893" w:type="pct"/>
            <w:vAlign w:val="center"/>
          </w:tcPr>
          <w:p w:rsidR="00056E72" w:rsidRPr="00AC7BFC" w:rsidRDefault="00AB0F1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Су</w:t>
            </w:r>
            <w:r w:rsidR="00056E72" w:rsidRPr="00AC7BFC">
              <w:rPr>
                <w:color w:val="000000" w:themeColor="text1"/>
                <w:szCs w:val="28"/>
                <w:lang w:val="uk-UA"/>
              </w:rPr>
              <w:t xml:space="preserve">ма, </w:t>
            </w:r>
            <w:r w:rsidRPr="00AC7BFC">
              <w:rPr>
                <w:color w:val="000000" w:themeColor="text1"/>
                <w:szCs w:val="28"/>
                <w:lang w:val="uk-UA"/>
              </w:rPr>
              <w:t>грн</w:t>
            </w:r>
            <w:r w:rsidR="00056E72" w:rsidRPr="00AC7BFC">
              <w:rPr>
                <w:color w:val="000000" w:themeColor="text1"/>
                <w:szCs w:val="28"/>
                <w:lang w:val="uk-UA"/>
              </w:rPr>
              <w:t>.</w:t>
            </w:r>
          </w:p>
        </w:tc>
      </w:tr>
      <w:tr w:rsidR="00056E72" w:rsidRPr="00AC7BFC" w:rsidTr="00AC7BFC">
        <w:trPr>
          <w:trHeight w:val="196"/>
          <w:jc w:val="center"/>
        </w:trPr>
        <w:tc>
          <w:tcPr>
            <w:tcW w:w="2076"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Начальник </w:t>
            </w:r>
            <w:r w:rsidR="00CF7903" w:rsidRPr="00AC7BFC">
              <w:rPr>
                <w:color w:val="000000" w:themeColor="text1"/>
                <w:szCs w:val="28"/>
                <w:lang w:val="uk-UA"/>
              </w:rPr>
              <w:t>майстерні</w:t>
            </w:r>
          </w:p>
        </w:tc>
        <w:tc>
          <w:tcPr>
            <w:tcW w:w="1072"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w:t>
            </w:r>
          </w:p>
        </w:tc>
        <w:tc>
          <w:tcPr>
            <w:tcW w:w="960"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w:t>
            </w:r>
            <w:r w:rsidR="00594A06" w:rsidRPr="00AC7BFC">
              <w:rPr>
                <w:color w:val="000000" w:themeColor="text1"/>
                <w:szCs w:val="28"/>
                <w:lang w:val="uk-UA"/>
              </w:rPr>
              <w:t>5</w:t>
            </w:r>
            <w:r w:rsidRPr="00AC7BFC">
              <w:rPr>
                <w:color w:val="000000" w:themeColor="text1"/>
                <w:szCs w:val="28"/>
                <w:lang w:val="uk-UA"/>
              </w:rPr>
              <w:t>00</w:t>
            </w:r>
          </w:p>
        </w:tc>
        <w:tc>
          <w:tcPr>
            <w:tcW w:w="893"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w:t>
            </w:r>
            <w:r w:rsidR="00594A06" w:rsidRPr="00AC7BFC">
              <w:rPr>
                <w:color w:val="000000" w:themeColor="text1"/>
                <w:szCs w:val="28"/>
                <w:lang w:val="uk-UA"/>
              </w:rPr>
              <w:t>5</w:t>
            </w:r>
            <w:r w:rsidRPr="00AC7BFC">
              <w:rPr>
                <w:color w:val="000000" w:themeColor="text1"/>
                <w:szCs w:val="28"/>
                <w:lang w:val="uk-UA"/>
              </w:rPr>
              <w:t>00</w:t>
            </w:r>
          </w:p>
        </w:tc>
      </w:tr>
      <w:tr w:rsidR="00056E72" w:rsidRPr="00AC7BFC" w:rsidTr="00AC7BFC">
        <w:trPr>
          <w:trHeight w:val="257"/>
          <w:jc w:val="center"/>
        </w:trPr>
        <w:tc>
          <w:tcPr>
            <w:tcW w:w="2076"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Всьго основна зарплатня</w:t>
            </w:r>
          </w:p>
        </w:tc>
        <w:tc>
          <w:tcPr>
            <w:tcW w:w="1072"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960"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93"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w:t>
            </w:r>
            <w:r w:rsidR="00594A06" w:rsidRPr="00AC7BFC">
              <w:rPr>
                <w:color w:val="000000" w:themeColor="text1"/>
                <w:szCs w:val="28"/>
                <w:lang w:val="uk-UA"/>
              </w:rPr>
              <w:t>5</w:t>
            </w:r>
            <w:r w:rsidRPr="00AC7BFC">
              <w:rPr>
                <w:color w:val="000000" w:themeColor="text1"/>
                <w:szCs w:val="28"/>
                <w:lang w:val="uk-UA"/>
              </w:rPr>
              <w:t>00</w:t>
            </w:r>
          </w:p>
        </w:tc>
      </w:tr>
      <w:tr w:rsidR="00056E72" w:rsidRPr="00AC7BFC" w:rsidTr="00AC7BFC">
        <w:trPr>
          <w:trHeight w:val="70"/>
          <w:jc w:val="center"/>
        </w:trPr>
        <w:tc>
          <w:tcPr>
            <w:tcW w:w="2076"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Додаткова</w:t>
            </w:r>
            <w:r w:rsidR="00056E72" w:rsidRPr="00AC7BFC">
              <w:rPr>
                <w:color w:val="000000" w:themeColor="text1"/>
                <w:szCs w:val="28"/>
                <w:lang w:val="uk-UA"/>
              </w:rPr>
              <w:t xml:space="preserve"> зарплат</w:t>
            </w:r>
            <w:r w:rsidRPr="00AC7BFC">
              <w:rPr>
                <w:color w:val="000000" w:themeColor="text1"/>
                <w:szCs w:val="28"/>
                <w:lang w:val="uk-UA"/>
              </w:rPr>
              <w:t>ня</w:t>
            </w:r>
            <w:r w:rsidR="00056E72" w:rsidRPr="00AC7BFC">
              <w:rPr>
                <w:color w:val="000000" w:themeColor="text1"/>
                <w:szCs w:val="28"/>
                <w:lang w:val="uk-UA"/>
              </w:rPr>
              <w:t xml:space="preserve"> (10%)</w:t>
            </w:r>
          </w:p>
        </w:tc>
        <w:tc>
          <w:tcPr>
            <w:tcW w:w="1072"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960"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93" w:type="pct"/>
            <w:vAlign w:val="center"/>
          </w:tcPr>
          <w:p w:rsidR="00056E72"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35</w:t>
            </w:r>
            <w:r w:rsidR="00CF7903" w:rsidRPr="00AC7BFC">
              <w:rPr>
                <w:color w:val="000000" w:themeColor="text1"/>
                <w:szCs w:val="28"/>
                <w:lang w:val="uk-UA"/>
              </w:rPr>
              <w:t>0</w:t>
            </w:r>
          </w:p>
        </w:tc>
      </w:tr>
      <w:tr w:rsidR="00056E72" w:rsidRPr="00AC7BFC" w:rsidTr="00AC7BFC">
        <w:trPr>
          <w:trHeight w:val="70"/>
          <w:jc w:val="center"/>
        </w:trPr>
        <w:tc>
          <w:tcPr>
            <w:tcW w:w="2076"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w:t>
            </w:r>
            <w:r w:rsidR="00056E72" w:rsidRPr="00AC7BFC">
              <w:rPr>
                <w:color w:val="000000" w:themeColor="text1"/>
                <w:szCs w:val="28"/>
                <w:lang w:val="uk-UA"/>
              </w:rPr>
              <w:t xml:space="preserve"> </w:t>
            </w:r>
            <w:r w:rsidRPr="00AC7BFC">
              <w:rPr>
                <w:color w:val="000000" w:themeColor="text1"/>
                <w:szCs w:val="28"/>
                <w:lang w:val="uk-UA"/>
              </w:rPr>
              <w:t>витрати</w:t>
            </w:r>
            <w:r w:rsidR="00056E72" w:rsidRPr="00AC7BFC">
              <w:rPr>
                <w:color w:val="000000" w:themeColor="text1"/>
                <w:szCs w:val="28"/>
                <w:lang w:val="uk-UA"/>
              </w:rPr>
              <w:t xml:space="preserve"> на </w:t>
            </w:r>
            <w:r w:rsidRPr="00AC7BFC">
              <w:rPr>
                <w:color w:val="000000" w:themeColor="text1"/>
                <w:szCs w:val="28"/>
                <w:lang w:val="uk-UA"/>
              </w:rPr>
              <w:t>зарплатню</w:t>
            </w:r>
          </w:p>
        </w:tc>
        <w:tc>
          <w:tcPr>
            <w:tcW w:w="1072"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960"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93"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w:t>
            </w:r>
            <w:r w:rsidR="00594A06" w:rsidRPr="00AC7BFC">
              <w:rPr>
                <w:color w:val="000000" w:themeColor="text1"/>
                <w:szCs w:val="28"/>
                <w:lang w:val="uk-UA"/>
              </w:rPr>
              <w:t>85</w:t>
            </w:r>
            <w:r w:rsidRPr="00AC7BFC">
              <w:rPr>
                <w:color w:val="000000" w:themeColor="text1"/>
                <w:szCs w:val="28"/>
                <w:lang w:val="uk-UA"/>
              </w:rPr>
              <w:t>0</w:t>
            </w:r>
          </w:p>
        </w:tc>
      </w:tr>
    </w:tbl>
    <w:p w:rsidR="00056E72" w:rsidRPr="00AC7BFC" w:rsidRDefault="00056E72" w:rsidP="00AC7BFC">
      <w:pPr>
        <w:widowControl/>
        <w:shd w:val="clear" w:color="000000" w:fill="FFFFFF" w:themeFill="background1"/>
        <w:suppressAutoHyphens/>
        <w:spacing w:line="360" w:lineRule="auto"/>
        <w:jc w:val="center"/>
        <w:rPr>
          <w:b/>
          <w:color w:val="000000" w:themeColor="text1"/>
          <w:sz w:val="28"/>
          <w:szCs w:val="28"/>
          <w:lang w:val="uk-UA"/>
        </w:rPr>
      </w:pPr>
    </w:p>
    <w:p w:rsidR="00056E72" w:rsidRPr="00AC7BFC" w:rsidRDefault="00CF7903"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w:t>
      </w:r>
      <w:r w:rsidR="00B71149" w:rsidRPr="00AC7BFC">
        <w:rPr>
          <w:b/>
          <w:color w:val="000000" w:themeColor="text1"/>
          <w:sz w:val="28"/>
          <w:szCs w:val="28"/>
          <w:lang w:val="uk-UA"/>
        </w:rPr>
        <w:t xml:space="preserve"> 7</w:t>
      </w:r>
      <w:r w:rsidR="00594A06" w:rsidRPr="00AC7BFC">
        <w:rPr>
          <w:b/>
          <w:color w:val="000000" w:themeColor="text1"/>
          <w:sz w:val="28"/>
          <w:szCs w:val="28"/>
          <w:lang w:val="uk-UA"/>
        </w:rPr>
        <w:t xml:space="preserve">. </w:t>
      </w:r>
      <w:r w:rsidRPr="00AC7BFC">
        <w:rPr>
          <w:b/>
          <w:color w:val="000000" w:themeColor="text1"/>
          <w:sz w:val="28"/>
          <w:szCs w:val="28"/>
          <w:lang w:val="uk-UA"/>
        </w:rPr>
        <w:t>Витрати на заробітну платню</w:t>
      </w:r>
      <w:r w:rsidR="00056E72" w:rsidRPr="00AC7BFC">
        <w:rPr>
          <w:b/>
          <w:color w:val="000000" w:themeColor="text1"/>
          <w:sz w:val="28"/>
          <w:szCs w:val="28"/>
          <w:lang w:val="uk-UA"/>
        </w:rPr>
        <w:t xml:space="preserve"> </w:t>
      </w:r>
      <w:r w:rsidRPr="00AC7BFC">
        <w:rPr>
          <w:b/>
          <w:color w:val="000000" w:themeColor="text1"/>
          <w:sz w:val="28"/>
          <w:szCs w:val="28"/>
          <w:lang w:val="uk-UA"/>
        </w:rPr>
        <w:t>сервісного та</w:t>
      </w:r>
      <w:r w:rsidR="00056E72" w:rsidRPr="00AC7BFC">
        <w:rPr>
          <w:b/>
          <w:color w:val="000000" w:themeColor="text1"/>
          <w:sz w:val="28"/>
          <w:szCs w:val="28"/>
          <w:lang w:val="uk-UA"/>
        </w:rPr>
        <w:t xml:space="preserve"> </w:t>
      </w:r>
      <w:r w:rsidRPr="00AC7BFC">
        <w:rPr>
          <w:b/>
          <w:color w:val="000000" w:themeColor="text1"/>
          <w:sz w:val="28"/>
          <w:szCs w:val="28"/>
          <w:lang w:val="uk-UA"/>
        </w:rPr>
        <w:t>допоміжного персоналу</w:t>
      </w:r>
    </w:p>
    <w:tbl>
      <w:tblPr>
        <w:tblStyle w:val="a6"/>
        <w:tblW w:w="3941" w:type="pct"/>
        <w:jc w:val="center"/>
        <w:tblLook w:val="04A0" w:firstRow="1" w:lastRow="0" w:firstColumn="1" w:lastColumn="0" w:noHBand="0" w:noVBand="1"/>
      </w:tblPr>
      <w:tblGrid>
        <w:gridCol w:w="3493"/>
        <w:gridCol w:w="1510"/>
        <w:gridCol w:w="1257"/>
        <w:gridCol w:w="1284"/>
      </w:tblGrid>
      <w:tr w:rsidR="00CF7903" w:rsidRPr="00AC7BFC" w:rsidTr="00AC7BFC">
        <w:trPr>
          <w:trHeight w:val="152"/>
          <w:jc w:val="center"/>
        </w:trPr>
        <w:tc>
          <w:tcPr>
            <w:tcW w:w="2315" w:type="pct"/>
            <w:vAlign w:val="center"/>
          </w:tcPr>
          <w:p w:rsidR="00CF7903"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Посада</w:t>
            </w:r>
          </w:p>
        </w:tc>
        <w:tc>
          <w:tcPr>
            <w:tcW w:w="1001" w:type="pct"/>
            <w:vAlign w:val="center"/>
          </w:tcPr>
          <w:p w:rsidR="00CF7903"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Кількість, чол.</w:t>
            </w:r>
          </w:p>
        </w:tc>
        <w:tc>
          <w:tcPr>
            <w:tcW w:w="833" w:type="pct"/>
            <w:vAlign w:val="center"/>
          </w:tcPr>
          <w:p w:rsidR="00CF7903"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Оклад, грн.</w:t>
            </w:r>
          </w:p>
        </w:tc>
        <w:tc>
          <w:tcPr>
            <w:tcW w:w="851" w:type="pct"/>
            <w:vAlign w:val="center"/>
          </w:tcPr>
          <w:p w:rsidR="00CF7903"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Сума, грн.</w:t>
            </w:r>
          </w:p>
        </w:tc>
      </w:tr>
      <w:tr w:rsidR="00056E72" w:rsidRPr="00AC7BFC" w:rsidTr="00AC7BFC">
        <w:trPr>
          <w:trHeight w:val="70"/>
          <w:jc w:val="center"/>
        </w:trPr>
        <w:tc>
          <w:tcPr>
            <w:tcW w:w="2315"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Прибиральниця</w:t>
            </w:r>
          </w:p>
        </w:tc>
        <w:tc>
          <w:tcPr>
            <w:tcW w:w="1001"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w:t>
            </w:r>
          </w:p>
        </w:tc>
        <w:tc>
          <w:tcPr>
            <w:tcW w:w="833"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w:t>
            </w:r>
            <w:r w:rsidR="00594A06" w:rsidRPr="00AC7BFC">
              <w:rPr>
                <w:color w:val="000000" w:themeColor="text1"/>
                <w:szCs w:val="28"/>
                <w:lang w:val="uk-UA"/>
              </w:rPr>
              <w:t>5</w:t>
            </w:r>
            <w:r w:rsidRPr="00AC7BFC">
              <w:rPr>
                <w:color w:val="000000" w:themeColor="text1"/>
                <w:szCs w:val="28"/>
                <w:lang w:val="uk-UA"/>
              </w:rPr>
              <w:t>00</w:t>
            </w:r>
          </w:p>
        </w:tc>
        <w:tc>
          <w:tcPr>
            <w:tcW w:w="851"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w:t>
            </w:r>
            <w:r w:rsidR="00594A06" w:rsidRPr="00AC7BFC">
              <w:rPr>
                <w:color w:val="000000" w:themeColor="text1"/>
                <w:szCs w:val="28"/>
                <w:lang w:val="uk-UA"/>
              </w:rPr>
              <w:t>5</w:t>
            </w:r>
            <w:r w:rsidRPr="00AC7BFC">
              <w:rPr>
                <w:color w:val="000000" w:themeColor="text1"/>
                <w:szCs w:val="28"/>
                <w:lang w:val="uk-UA"/>
              </w:rPr>
              <w:t>00</w:t>
            </w:r>
          </w:p>
        </w:tc>
      </w:tr>
      <w:tr w:rsidR="00056E72" w:rsidRPr="00AC7BFC" w:rsidTr="00AC7BFC">
        <w:trPr>
          <w:trHeight w:val="680"/>
          <w:jc w:val="center"/>
        </w:trPr>
        <w:tc>
          <w:tcPr>
            <w:tcW w:w="2315"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Ма</w:t>
            </w:r>
            <w:r w:rsidR="00CF7903" w:rsidRPr="00AC7BFC">
              <w:rPr>
                <w:color w:val="000000" w:themeColor="text1"/>
                <w:szCs w:val="28"/>
                <w:lang w:val="uk-UA"/>
              </w:rPr>
              <w:t>йстер з ремонту і</w:t>
            </w:r>
            <w:r w:rsidRPr="00AC7BFC">
              <w:rPr>
                <w:color w:val="000000" w:themeColor="text1"/>
                <w:szCs w:val="28"/>
                <w:lang w:val="uk-UA"/>
              </w:rPr>
              <w:t xml:space="preserve"> </w:t>
            </w:r>
            <w:r w:rsidR="00CF7903" w:rsidRPr="00AC7BFC">
              <w:rPr>
                <w:color w:val="000000" w:themeColor="text1"/>
                <w:szCs w:val="28"/>
                <w:lang w:val="uk-UA"/>
              </w:rPr>
              <w:t>обслуговування</w:t>
            </w:r>
            <w:r w:rsidRPr="00AC7BFC">
              <w:rPr>
                <w:color w:val="000000" w:themeColor="text1"/>
                <w:szCs w:val="28"/>
                <w:lang w:val="uk-UA"/>
              </w:rPr>
              <w:t xml:space="preserve"> машин</w:t>
            </w:r>
          </w:p>
        </w:tc>
        <w:tc>
          <w:tcPr>
            <w:tcW w:w="1001"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w:t>
            </w:r>
          </w:p>
        </w:tc>
        <w:tc>
          <w:tcPr>
            <w:tcW w:w="833"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2500</w:t>
            </w:r>
          </w:p>
        </w:tc>
        <w:tc>
          <w:tcPr>
            <w:tcW w:w="851"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2500</w:t>
            </w:r>
          </w:p>
        </w:tc>
      </w:tr>
      <w:tr w:rsidR="00056E72" w:rsidRPr="00AC7BFC" w:rsidTr="00AC7BFC">
        <w:trPr>
          <w:trHeight w:val="70"/>
          <w:jc w:val="center"/>
        </w:trPr>
        <w:tc>
          <w:tcPr>
            <w:tcW w:w="2315"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 основна зарплатня</w:t>
            </w:r>
          </w:p>
        </w:tc>
        <w:tc>
          <w:tcPr>
            <w:tcW w:w="1001"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33"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51"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4</w:t>
            </w:r>
            <w:r w:rsidR="00594A06" w:rsidRPr="00AC7BFC">
              <w:rPr>
                <w:color w:val="000000" w:themeColor="text1"/>
                <w:szCs w:val="28"/>
                <w:lang w:val="uk-UA"/>
              </w:rPr>
              <w:t>0</w:t>
            </w:r>
            <w:r w:rsidRPr="00AC7BFC">
              <w:rPr>
                <w:color w:val="000000" w:themeColor="text1"/>
                <w:szCs w:val="28"/>
                <w:lang w:val="uk-UA"/>
              </w:rPr>
              <w:t>00</w:t>
            </w:r>
          </w:p>
        </w:tc>
      </w:tr>
      <w:tr w:rsidR="00056E72" w:rsidRPr="00AC7BFC" w:rsidTr="00AC7BFC">
        <w:trPr>
          <w:trHeight w:val="70"/>
          <w:jc w:val="center"/>
        </w:trPr>
        <w:tc>
          <w:tcPr>
            <w:tcW w:w="2315"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Додаткова зарплатня</w:t>
            </w:r>
            <w:r w:rsidR="00056E72" w:rsidRPr="00AC7BFC">
              <w:rPr>
                <w:color w:val="000000" w:themeColor="text1"/>
                <w:szCs w:val="28"/>
                <w:lang w:val="uk-UA"/>
              </w:rPr>
              <w:t xml:space="preserve"> (10%)</w:t>
            </w:r>
          </w:p>
        </w:tc>
        <w:tc>
          <w:tcPr>
            <w:tcW w:w="1001"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33"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51"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4</w:t>
            </w:r>
            <w:r w:rsidR="00594A06" w:rsidRPr="00AC7BFC">
              <w:rPr>
                <w:color w:val="000000" w:themeColor="text1"/>
                <w:szCs w:val="28"/>
                <w:lang w:val="uk-UA"/>
              </w:rPr>
              <w:t>0</w:t>
            </w:r>
            <w:r w:rsidRPr="00AC7BFC">
              <w:rPr>
                <w:color w:val="000000" w:themeColor="text1"/>
                <w:szCs w:val="28"/>
                <w:lang w:val="uk-UA"/>
              </w:rPr>
              <w:t>0</w:t>
            </w:r>
          </w:p>
        </w:tc>
      </w:tr>
      <w:tr w:rsidR="00056E72" w:rsidRPr="00AC7BFC" w:rsidTr="00AC7BFC">
        <w:trPr>
          <w:trHeight w:val="70"/>
          <w:jc w:val="center"/>
        </w:trPr>
        <w:tc>
          <w:tcPr>
            <w:tcW w:w="2315"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 витрати</w:t>
            </w:r>
            <w:r w:rsidR="00056E72" w:rsidRPr="00AC7BFC">
              <w:rPr>
                <w:color w:val="000000" w:themeColor="text1"/>
                <w:szCs w:val="28"/>
                <w:lang w:val="uk-UA"/>
              </w:rPr>
              <w:t xml:space="preserve"> на </w:t>
            </w:r>
            <w:r w:rsidRPr="00AC7BFC">
              <w:rPr>
                <w:color w:val="000000" w:themeColor="text1"/>
                <w:szCs w:val="28"/>
                <w:lang w:val="uk-UA"/>
              </w:rPr>
              <w:t>зарплатню</w:t>
            </w:r>
          </w:p>
        </w:tc>
        <w:tc>
          <w:tcPr>
            <w:tcW w:w="1001"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33"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p>
        </w:tc>
        <w:tc>
          <w:tcPr>
            <w:tcW w:w="851"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4</w:t>
            </w:r>
            <w:r w:rsidR="00594A06" w:rsidRPr="00AC7BFC">
              <w:rPr>
                <w:color w:val="000000" w:themeColor="text1"/>
                <w:szCs w:val="28"/>
                <w:lang w:val="uk-UA"/>
              </w:rPr>
              <w:t>40</w:t>
            </w:r>
            <w:r w:rsidRPr="00AC7BFC">
              <w:rPr>
                <w:color w:val="000000" w:themeColor="text1"/>
                <w:szCs w:val="28"/>
                <w:lang w:val="uk-UA"/>
              </w:rPr>
              <w:t>0</w:t>
            </w:r>
          </w:p>
        </w:tc>
      </w:tr>
    </w:tbl>
    <w:p w:rsidR="00056E72" w:rsidRPr="00AC7BFC" w:rsidRDefault="00056E72" w:rsidP="00AC7BFC">
      <w:pPr>
        <w:widowControl/>
        <w:shd w:val="clear" w:color="000000" w:fill="FFFFFF" w:themeFill="background1"/>
        <w:suppressAutoHyphens/>
        <w:spacing w:line="360" w:lineRule="auto"/>
        <w:ind w:firstLine="709"/>
        <w:jc w:val="both"/>
        <w:rPr>
          <w:bCs/>
          <w:color w:val="000000" w:themeColor="text1"/>
          <w:sz w:val="28"/>
          <w:szCs w:val="28"/>
          <w:lang w:val="uk-UA"/>
        </w:rPr>
      </w:pPr>
    </w:p>
    <w:p w:rsidR="00AC7BFC" w:rsidRPr="00AC7BFC" w:rsidRDefault="00CF7903"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w:t>
      </w:r>
      <w:r w:rsidR="00B71149" w:rsidRPr="00AC7BFC">
        <w:rPr>
          <w:b/>
          <w:color w:val="000000" w:themeColor="text1"/>
          <w:sz w:val="28"/>
          <w:szCs w:val="28"/>
          <w:lang w:val="uk-UA"/>
        </w:rPr>
        <w:t xml:space="preserve"> 8</w:t>
      </w:r>
      <w:r w:rsidRPr="00AC7BFC">
        <w:rPr>
          <w:b/>
          <w:color w:val="000000" w:themeColor="text1"/>
          <w:sz w:val="28"/>
          <w:szCs w:val="28"/>
          <w:lang w:val="uk-UA"/>
        </w:rPr>
        <w:t>.</w:t>
      </w:r>
      <w:r w:rsidR="00594A06" w:rsidRPr="00AC7BFC">
        <w:rPr>
          <w:b/>
          <w:color w:val="000000" w:themeColor="text1"/>
          <w:sz w:val="28"/>
          <w:szCs w:val="28"/>
          <w:lang w:val="uk-UA"/>
        </w:rPr>
        <w:t xml:space="preserve"> </w:t>
      </w:r>
      <w:r w:rsidRPr="00AC7BFC">
        <w:rPr>
          <w:b/>
          <w:color w:val="000000" w:themeColor="text1"/>
          <w:sz w:val="28"/>
          <w:szCs w:val="28"/>
          <w:lang w:val="uk-UA"/>
        </w:rPr>
        <w:t>Витрати</w:t>
      </w:r>
      <w:r w:rsidR="00056E72" w:rsidRPr="00AC7BFC">
        <w:rPr>
          <w:b/>
          <w:color w:val="000000" w:themeColor="text1"/>
          <w:sz w:val="28"/>
          <w:szCs w:val="28"/>
          <w:lang w:val="uk-UA"/>
        </w:rPr>
        <w:t xml:space="preserve"> на </w:t>
      </w:r>
      <w:r w:rsidRPr="00AC7BFC">
        <w:rPr>
          <w:b/>
          <w:color w:val="000000" w:themeColor="text1"/>
          <w:sz w:val="28"/>
          <w:szCs w:val="28"/>
          <w:lang w:val="uk-UA"/>
        </w:rPr>
        <w:t>загально виробничі та</w:t>
      </w:r>
      <w:r w:rsidR="00056E72" w:rsidRPr="00AC7BFC">
        <w:rPr>
          <w:b/>
          <w:color w:val="000000" w:themeColor="text1"/>
          <w:sz w:val="28"/>
          <w:szCs w:val="28"/>
          <w:lang w:val="uk-UA"/>
        </w:rPr>
        <w:t xml:space="preserve"> </w:t>
      </w:r>
      <w:r w:rsidRPr="00AC7BFC">
        <w:rPr>
          <w:b/>
          <w:color w:val="000000" w:themeColor="text1"/>
          <w:sz w:val="28"/>
          <w:szCs w:val="28"/>
          <w:lang w:val="uk-UA"/>
        </w:rPr>
        <w:t>господарські</w:t>
      </w:r>
      <w:r w:rsidR="00056E72" w:rsidRPr="00AC7BFC">
        <w:rPr>
          <w:b/>
          <w:color w:val="000000" w:themeColor="text1"/>
          <w:sz w:val="28"/>
          <w:szCs w:val="28"/>
          <w:lang w:val="uk-UA"/>
        </w:rPr>
        <w:t xml:space="preserve"> </w:t>
      </w:r>
      <w:r w:rsidRPr="00AC7BFC">
        <w:rPr>
          <w:b/>
          <w:color w:val="000000" w:themeColor="text1"/>
          <w:sz w:val="28"/>
          <w:szCs w:val="28"/>
          <w:lang w:val="uk-UA"/>
        </w:rPr>
        <w:t>потреби</w:t>
      </w:r>
    </w:p>
    <w:tbl>
      <w:tblPr>
        <w:tblStyle w:val="a6"/>
        <w:tblW w:w="3378" w:type="pct"/>
        <w:jc w:val="center"/>
        <w:tblLook w:val="04A0" w:firstRow="1" w:lastRow="0" w:firstColumn="1" w:lastColumn="0" w:noHBand="0" w:noVBand="1"/>
      </w:tblPr>
      <w:tblGrid>
        <w:gridCol w:w="3158"/>
        <w:gridCol w:w="3308"/>
      </w:tblGrid>
      <w:tr w:rsidR="00056E72" w:rsidRPr="00AC7BFC" w:rsidTr="00AC7BFC">
        <w:trPr>
          <w:trHeight w:val="244"/>
          <w:jc w:val="center"/>
        </w:trPr>
        <w:tc>
          <w:tcPr>
            <w:tcW w:w="2442"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Статті</w:t>
            </w:r>
            <w:r w:rsidR="00056E72" w:rsidRPr="00AC7BFC">
              <w:rPr>
                <w:color w:val="000000" w:themeColor="text1"/>
                <w:szCs w:val="28"/>
                <w:lang w:val="uk-UA"/>
              </w:rPr>
              <w:t xml:space="preserve"> </w:t>
            </w:r>
            <w:r w:rsidRPr="00AC7BFC">
              <w:rPr>
                <w:color w:val="000000" w:themeColor="text1"/>
                <w:szCs w:val="28"/>
                <w:lang w:val="uk-UA"/>
              </w:rPr>
              <w:t>витрат</w:t>
            </w:r>
          </w:p>
        </w:tc>
        <w:tc>
          <w:tcPr>
            <w:tcW w:w="2558"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Загальна сум</w:t>
            </w:r>
            <w:r w:rsidR="00056E72" w:rsidRPr="00AC7BFC">
              <w:rPr>
                <w:color w:val="000000" w:themeColor="text1"/>
                <w:szCs w:val="28"/>
                <w:lang w:val="uk-UA"/>
              </w:rPr>
              <w:t xml:space="preserve">а </w:t>
            </w:r>
            <w:r w:rsidRPr="00AC7BFC">
              <w:rPr>
                <w:color w:val="000000" w:themeColor="text1"/>
                <w:szCs w:val="28"/>
                <w:lang w:val="uk-UA"/>
              </w:rPr>
              <w:t>витрат</w:t>
            </w:r>
            <w:r w:rsidR="00056E72" w:rsidRPr="00AC7BFC">
              <w:rPr>
                <w:color w:val="000000" w:themeColor="text1"/>
                <w:szCs w:val="28"/>
                <w:lang w:val="uk-UA"/>
              </w:rPr>
              <w:t xml:space="preserve">, </w:t>
            </w:r>
            <w:r w:rsidRPr="00AC7BFC">
              <w:rPr>
                <w:color w:val="000000" w:themeColor="text1"/>
                <w:szCs w:val="28"/>
                <w:lang w:val="uk-UA"/>
              </w:rPr>
              <w:t>грн</w:t>
            </w:r>
          </w:p>
        </w:tc>
      </w:tr>
      <w:tr w:rsidR="00056E72" w:rsidRPr="00AC7BFC" w:rsidTr="00AC7BFC">
        <w:trPr>
          <w:trHeight w:val="319"/>
          <w:jc w:val="center"/>
        </w:trPr>
        <w:tc>
          <w:tcPr>
            <w:tcW w:w="2442"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Мастила</w:t>
            </w:r>
            <w:r w:rsidR="00594A06" w:rsidRPr="00AC7BFC">
              <w:rPr>
                <w:color w:val="000000" w:themeColor="text1"/>
                <w:szCs w:val="28"/>
                <w:lang w:val="uk-UA"/>
              </w:rPr>
              <w:t xml:space="preserve"> та пальне для пилок</w:t>
            </w:r>
          </w:p>
        </w:tc>
        <w:tc>
          <w:tcPr>
            <w:tcW w:w="2558" w:type="pct"/>
            <w:vAlign w:val="center"/>
          </w:tcPr>
          <w:p w:rsidR="00056E72"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40</w:t>
            </w:r>
            <w:r w:rsidR="00056E72" w:rsidRPr="00AC7BFC">
              <w:rPr>
                <w:color w:val="000000" w:themeColor="text1"/>
                <w:szCs w:val="28"/>
                <w:lang w:val="uk-UA"/>
              </w:rPr>
              <w:t>0</w:t>
            </w:r>
          </w:p>
        </w:tc>
      </w:tr>
      <w:tr w:rsidR="00056E72" w:rsidRPr="00AC7BFC" w:rsidTr="00AC7BFC">
        <w:trPr>
          <w:trHeight w:val="112"/>
          <w:jc w:val="center"/>
        </w:trPr>
        <w:tc>
          <w:tcPr>
            <w:tcW w:w="2442"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Миючі</w:t>
            </w:r>
            <w:r w:rsidR="00056E72" w:rsidRPr="00AC7BFC">
              <w:rPr>
                <w:color w:val="000000" w:themeColor="text1"/>
                <w:szCs w:val="28"/>
                <w:lang w:val="uk-UA"/>
              </w:rPr>
              <w:t xml:space="preserve"> </w:t>
            </w:r>
            <w:r w:rsidRPr="00AC7BFC">
              <w:rPr>
                <w:color w:val="000000" w:themeColor="text1"/>
                <w:szCs w:val="28"/>
                <w:lang w:val="uk-UA"/>
              </w:rPr>
              <w:t>засоби</w:t>
            </w:r>
          </w:p>
        </w:tc>
        <w:tc>
          <w:tcPr>
            <w:tcW w:w="2558"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80</w:t>
            </w:r>
          </w:p>
        </w:tc>
      </w:tr>
      <w:tr w:rsidR="00056E72" w:rsidRPr="00AC7BFC" w:rsidTr="00AC7BFC">
        <w:trPr>
          <w:trHeight w:val="174"/>
          <w:jc w:val="center"/>
        </w:trPr>
        <w:tc>
          <w:tcPr>
            <w:tcW w:w="2442"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Канцт</w:t>
            </w:r>
            <w:r w:rsidR="00CF7903" w:rsidRPr="00AC7BFC">
              <w:rPr>
                <w:color w:val="000000" w:themeColor="text1"/>
                <w:szCs w:val="28"/>
                <w:lang w:val="uk-UA"/>
              </w:rPr>
              <w:t>овари</w:t>
            </w:r>
            <w:r w:rsidR="00594A06" w:rsidRPr="00AC7BFC">
              <w:rPr>
                <w:color w:val="000000" w:themeColor="text1"/>
                <w:szCs w:val="28"/>
                <w:lang w:val="uk-UA"/>
              </w:rPr>
              <w:t xml:space="preserve"> та папір</w:t>
            </w:r>
          </w:p>
        </w:tc>
        <w:tc>
          <w:tcPr>
            <w:tcW w:w="2558" w:type="pct"/>
            <w:vAlign w:val="center"/>
          </w:tcPr>
          <w:p w:rsidR="00056E72" w:rsidRPr="00AC7BFC" w:rsidRDefault="00056E7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500</w:t>
            </w:r>
          </w:p>
        </w:tc>
      </w:tr>
      <w:tr w:rsidR="00056E72" w:rsidRPr="00AC7BFC" w:rsidTr="00AC7BFC">
        <w:trPr>
          <w:trHeight w:val="680"/>
          <w:jc w:val="center"/>
        </w:trPr>
        <w:tc>
          <w:tcPr>
            <w:tcW w:w="2442"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Електроенергія та комунальні платежі</w:t>
            </w:r>
          </w:p>
        </w:tc>
        <w:tc>
          <w:tcPr>
            <w:tcW w:w="2558" w:type="pct"/>
            <w:vAlign w:val="center"/>
          </w:tcPr>
          <w:p w:rsidR="00056E72"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5</w:t>
            </w:r>
            <w:r w:rsidR="00056E72" w:rsidRPr="00AC7BFC">
              <w:rPr>
                <w:color w:val="000000" w:themeColor="text1"/>
                <w:szCs w:val="28"/>
                <w:lang w:val="uk-UA"/>
              </w:rPr>
              <w:t>000</w:t>
            </w:r>
          </w:p>
        </w:tc>
      </w:tr>
      <w:tr w:rsidR="00056E72" w:rsidRPr="00AC7BFC" w:rsidTr="00AC7BFC">
        <w:trPr>
          <w:trHeight w:val="118"/>
          <w:jc w:val="center"/>
        </w:trPr>
        <w:tc>
          <w:tcPr>
            <w:tcW w:w="2442"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w:t>
            </w:r>
          </w:p>
        </w:tc>
        <w:tc>
          <w:tcPr>
            <w:tcW w:w="2558" w:type="pct"/>
            <w:vAlign w:val="center"/>
          </w:tcPr>
          <w:p w:rsidR="00056E72"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5980</w:t>
            </w:r>
          </w:p>
        </w:tc>
      </w:tr>
    </w:tbl>
    <w:p w:rsidR="00AC7BFC" w:rsidRDefault="00AC7BFC" w:rsidP="00AC7BFC">
      <w:pPr>
        <w:widowControl/>
        <w:shd w:val="clear" w:color="000000" w:fill="FFFFFF" w:themeFill="background1"/>
        <w:suppressAutoHyphens/>
        <w:spacing w:line="360" w:lineRule="auto"/>
        <w:ind w:firstLine="709"/>
        <w:jc w:val="both"/>
        <w:rPr>
          <w:color w:val="000000" w:themeColor="text1"/>
          <w:sz w:val="28"/>
          <w:lang w:val="uk-UA"/>
        </w:rPr>
      </w:pPr>
    </w:p>
    <w:p w:rsidR="00056E72" w:rsidRPr="00AC7BFC" w:rsidRDefault="00AC7BFC" w:rsidP="00AC7BFC">
      <w:pPr>
        <w:widowControl/>
        <w:shd w:val="clear" w:color="000000" w:fill="FFFFFF" w:themeFill="background1"/>
        <w:suppressAutoHyphens/>
        <w:spacing w:line="360" w:lineRule="auto"/>
        <w:jc w:val="center"/>
        <w:rPr>
          <w:b/>
          <w:bCs/>
          <w:iCs/>
          <w:color w:val="000000" w:themeColor="text1"/>
          <w:sz w:val="28"/>
          <w:lang w:val="uk-UA"/>
        </w:rPr>
      </w:pPr>
      <w:r>
        <w:rPr>
          <w:color w:val="000000" w:themeColor="text1"/>
          <w:sz w:val="28"/>
          <w:lang w:val="uk-UA"/>
        </w:rPr>
        <w:br w:type="page"/>
      </w:r>
      <w:bookmarkStart w:id="8" w:name="_Toc214786308"/>
      <w:bookmarkStart w:id="9" w:name="_Toc217075261"/>
      <w:r w:rsidR="00B71149" w:rsidRPr="00AC7BFC">
        <w:rPr>
          <w:b/>
          <w:bCs/>
          <w:iCs/>
          <w:color w:val="000000" w:themeColor="text1"/>
          <w:sz w:val="28"/>
          <w:lang w:val="uk-UA"/>
        </w:rPr>
        <w:lastRenderedPageBreak/>
        <w:t>1</w:t>
      </w:r>
      <w:r w:rsidR="00CF7903" w:rsidRPr="00AC7BFC">
        <w:rPr>
          <w:b/>
          <w:bCs/>
          <w:iCs/>
          <w:color w:val="000000" w:themeColor="text1"/>
          <w:sz w:val="28"/>
          <w:lang w:val="uk-UA"/>
        </w:rPr>
        <w:t>.4 Калькуляці</w:t>
      </w:r>
      <w:r w:rsidR="00056E72" w:rsidRPr="00AC7BFC">
        <w:rPr>
          <w:b/>
          <w:bCs/>
          <w:iCs/>
          <w:color w:val="000000" w:themeColor="text1"/>
          <w:sz w:val="28"/>
          <w:lang w:val="uk-UA"/>
        </w:rPr>
        <w:t xml:space="preserve">я </w:t>
      </w:r>
      <w:r w:rsidR="00CF7903" w:rsidRPr="00AC7BFC">
        <w:rPr>
          <w:b/>
          <w:bCs/>
          <w:iCs/>
          <w:color w:val="000000" w:themeColor="text1"/>
          <w:sz w:val="28"/>
          <w:lang w:val="uk-UA"/>
        </w:rPr>
        <w:t>собівартості та</w:t>
      </w:r>
      <w:r w:rsidR="00056E72" w:rsidRPr="00AC7BFC">
        <w:rPr>
          <w:b/>
          <w:bCs/>
          <w:iCs/>
          <w:color w:val="000000" w:themeColor="text1"/>
          <w:sz w:val="28"/>
          <w:lang w:val="uk-UA"/>
        </w:rPr>
        <w:t xml:space="preserve"> </w:t>
      </w:r>
      <w:r w:rsidR="00CF7903" w:rsidRPr="00AC7BFC">
        <w:rPr>
          <w:b/>
          <w:bCs/>
          <w:iCs/>
          <w:color w:val="000000" w:themeColor="text1"/>
          <w:sz w:val="28"/>
          <w:lang w:val="uk-UA"/>
        </w:rPr>
        <w:t>визначення</w:t>
      </w:r>
      <w:r w:rsidR="00056E72" w:rsidRPr="00AC7BFC">
        <w:rPr>
          <w:b/>
          <w:bCs/>
          <w:iCs/>
          <w:color w:val="000000" w:themeColor="text1"/>
          <w:sz w:val="28"/>
          <w:lang w:val="uk-UA"/>
        </w:rPr>
        <w:t xml:space="preserve"> </w:t>
      </w:r>
      <w:r w:rsidR="00CF7903" w:rsidRPr="00AC7BFC">
        <w:rPr>
          <w:b/>
          <w:bCs/>
          <w:iCs/>
          <w:color w:val="000000" w:themeColor="text1"/>
          <w:sz w:val="28"/>
          <w:lang w:val="uk-UA"/>
        </w:rPr>
        <w:t>ціни</w:t>
      </w:r>
      <w:r w:rsidR="00056E72" w:rsidRPr="00AC7BFC">
        <w:rPr>
          <w:b/>
          <w:bCs/>
          <w:iCs/>
          <w:color w:val="000000" w:themeColor="text1"/>
          <w:sz w:val="28"/>
          <w:lang w:val="uk-UA"/>
        </w:rPr>
        <w:t xml:space="preserve"> </w:t>
      </w:r>
      <w:r w:rsidR="00CF7903" w:rsidRPr="00AC7BFC">
        <w:rPr>
          <w:b/>
          <w:bCs/>
          <w:iCs/>
          <w:color w:val="000000" w:themeColor="text1"/>
          <w:sz w:val="28"/>
          <w:lang w:val="uk-UA"/>
        </w:rPr>
        <w:t>одиниці</w:t>
      </w:r>
      <w:r w:rsidR="00056E72" w:rsidRPr="00AC7BFC">
        <w:rPr>
          <w:b/>
          <w:bCs/>
          <w:iCs/>
          <w:color w:val="000000" w:themeColor="text1"/>
          <w:sz w:val="28"/>
          <w:lang w:val="uk-UA"/>
        </w:rPr>
        <w:t xml:space="preserve"> продукц</w:t>
      </w:r>
      <w:bookmarkEnd w:id="8"/>
      <w:r w:rsidR="00CF7903" w:rsidRPr="00AC7BFC">
        <w:rPr>
          <w:b/>
          <w:bCs/>
          <w:iCs/>
          <w:color w:val="000000" w:themeColor="text1"/>
          <w:sz w:val="28"/>
          <w:lang w:val="uk-UA"/>
        </w:rPr>
        <w:t>ії</w:t>
      </w:r>
      <w:bookmarkEnd w:id="9"/>
    </w:p>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CF7903"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Знаючи плановий випуск продукції, всі статті</w:t>
      </w:r>
      <w:r w:rsidR="00056E72" w:rsidRPr="00AC7BFC">
        <w:rPr>
          <w:color w:val="000000" w:themeColor="text1"/>
          <w:sz w:val="28"/>
          <w:szCs w:val="28"/>
          <w:lang w:val="uk-UA"/>
        </w:rPr>
        <w:t xml:space="preserve"> </w:t>
      </w:r>
      <w:r w:rsidRPr="00AC7BFC">
        <w:rPr>
          <w:color w:val="000000" w:themeColor="text1"/>
          <w:sz w:val="28"/>
          <w:szCs w:val="28"/>
          <w:lang w:val="uk-UA"/>
        </w:rPr>
        <w:t>витрат та суми</w:t>
      </w:r>
      <w:r w:rsidR="00056E72" w:rsidRPr="00AC7BFC">
        <w:rPr>
          <w:color w:val="000000" w:themeColor="text1"/>
          <w:sz w:val="28"/>
          <w:szCs w:val="28"/>
          <w:lang w:val="uk-UA"/>
        </w:rPr>
        <w:t xml:space="preserve"> </w:t>
      </w:r>
      <w:r w:rsidRPr="00AC7BFC">
        <w:rPr>
          <w:color w:val="000000" w:themeColor="text1"/>
          <w:sz w:val="28"/>
          <w:szCs w:val="28"/>
          <w:lang w:val="uk-UA"/>
        </w:rPr>
        <w:t>необхідних фінансови</w:t>
      </w:r>
      <w:r w:rsidR="00056E72" w:rsidRPr="00AC7BFC">
        <w:rPr>
          <w:color w:val="000000" w:themeColor="text1"/>
          <w:sz w:val="28"/>
          <w:szCs w:val="28"/>
          <w:lang w:val="uk-UA"/>
        </w:rPr>
        <w:t xml:space="preserve">х </w:t>
      </w:r>
      <w:r w:rsidRPr="00AC7BFC">
        <w:rPr>
          <w:color w:val="000000" w:themeColor="text1"/>
          <w:sz w:val="28"/>
          <w:szCs w:val="28"/>
          <w:lang w:val="uk-UA"/>
        </w:rPr>
        <w:t>ресурсів, можна</w:t>
      </w:r>
      <w:r w:rsidR="00056E72" w:rsidRPr="00AC7BFC">
        <w:rPr>
          <w:color w:val="000000" w:themeColor="text1"/>
          <w:sz w:val="28"/>
          <w:szCs w:val="28"/>
          <w:lang w:val="uk-UA"/>
        </w:rPr>
        <w:t xml:space="preserve"> </w:t>
      </w:r>
      <w:r w:rsidRPr="00AC7BFC">
        <w:rPr>
          <w:color w:val="000000" w:themeColor="text1"/>
          <w:sz w:val="28"/>
          <w:szCs w:val="28"/>
          <w:lang w:val="uk-UA"/>
        </w:rPr>
        <w:t>розрахувати</w:t>
      </w:r>
      <w:r w:rsidR="00056E72" w:rsidRPr="00AC7BFC">
        <w:rPr>
          <w:color w:val="000000" w:themeColor="text1"/>
          <w:sz w:val="28"/>
          <w:szCs w:val="28"/>
          <w:lang w:val="uk-UA"/>
        </w:rPr>
        <w:t xml:space="preserve"> </w:t>
      </w:r>
      <w:r w:rsidRPr="00AC7BFC">
        <w:rPr>
          <w:color w:val="000000" w:themeColor="text1"/>
          <w:sz w:val="28"/>
          <w:szCs w:val="28"/>
          <w:lang w:val="uk-UA"/>
        </w:rPr>
        <w:t>собівартість</w:t>
      </w:r>
      <w:r w:rsidR="00056E72" w:rsidRPr="00AC7BFC">
        <w:rPr>
          <w:color w:val="000000" w:themeColor="text1"/>
          <w:sz w:val="28"/>
          <w:szCs w:val="28"/>
          <w:lang w:val="uk-UA"/>
        </w:rPr>
        <w:t xml:space="preserve"> </w:t>
      </w:r>
      <w:r w:rsidRPr="00AC7BFC">
        <w:rPr>
          <w:color w:val="000000" w:themeColor="text1"/>
          <w:sz w:val="28"/>
          <w:szCs w:val="28"/>
          <w:lang w:val="uk-UA"/>
        </w:rPr>
        <w:t>кожного виду продукції</w:t>
      </w:r>
      <w:r w:rsidR="00056E72" w:rsidRPr="00AC7BFC">
        <w:rPr>
          <w:color w:val="000000" w:themeColor="text1"/>
          <w:sz w:val="28"/>
          <w:szCs w:val="28"/>
          <w:lang w:val="uk-UA"/>
        </w:rPr>
        <w:t>.</w:t>
      </w:r>
    </w:p>
    <w:p w:rsidR="00056E72" w:rsidRPr="00AC7BFC" w:rsidRDefault="00056E72"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CF7903"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w:t>
      </w:r>
      <w:r w:rsidR="00B71149" w:rsidRPr="00AC7BFC">
        <w:rPr>
          <w:b/>
          <w:color w:val="000000" w:themeColor="text1"/>
          <w:sz w:val="28"/>
          <w:szCs w:val="28"/>
          <w:lang w:val="uk-UA"/>
        </w:rPr>
        <w:t xml:space="preserve"> 9</w:t>
      </w:r>
      <w:r w:rsidR="00594A06" w:rsidRPr="00AC7BFC">
        <w:rPr>
          <w:b/>
          <w:color w:val="000000" w:themeColor="text1"/>
          <w:sz w:val="28"/>
          <w:szCs w:val="28"/>
          <w:lang w:val="uk-UA"/>
        </w:rPr>
        <w:t xml:space="preserve">. </w:t>
      </w:r>
      <w:r w:rsidRPr="00AC7BFC">
        <w:rPr>
          <w:b/>
          <w:color w:val="000000" w:themeColor="text1"/>
          <w:sz w:val="28"/>
          <w:szCs w:val="28"/>
          <w:lang w:val="uk-UA"/>
        </w:rPr>
        <w:t>Калькуляці</w:t>
      </w:r>
      <w:r w:rsidR="00056E72" w:rsidRPr="00AC7BFC">
        <w:rPr>
          <w:b/>
          <w:color w:val="000000" w:themeColor="text1"/>
          <w:sz w:val="28"/>
          <w:szCs w:val="28"/>
          <w:lang w:val="uk-UA"/>
        </w:rPr>
        <w:t xml:space="preserve">я </w:t>
      </w:r>
      <w:r w:rsidRPr="00AC7BFC">
        <w:rPr>
          <w:b/>
          <w:color w:val="000000" w:themeColor="text1"/>
          <w:sz w:val="28"/>
          <w:szCs w:val="28"/>
          <w:lang w:val="uk-UA"/>
        </w:rPr>
        <w:t>собівартості</w:t>
      </w:r>
      <w:r w:rsidR="00056E72" w:rsidRPr="00AC7BFC">
        <w:rPr>
          <w:b/>
          <w:color w:val="000000" w:themeColor="text1"/>
          <w:sz w:val="28"/>
          <w:szCs w:val="28"/>
          <w:lang w:val="uk-UA"/>
        </w:rPr>
        <w:t xml:space="preserve"> </w:t>
      </w:r>
      <w:r w:rsidRPr="00AC7BFC">
        <w:rPr>
          <w:b/>
          <w:color w:val="000000" w:themeColor="text1"/>
          <w:sz w:val="28"/>
          <w:szCs w:val="28"/>
          <w:lang w:val="uk-UA"/>
        </w:rPr>
        <w:t>одиниці продукції</w:t>
      </w:r>
    </w:p>
    <w:tbl>
      <w:tblPr>
        <w:tblStyle w:val="a6"/>
        <w:tblW w:w="4407" w:type="pct"/>
        <w:jc w:val="center"/>
        <w:tblLook w:val="04A0" w:firstRow="1" w:lastRow="0" w:firstColumn="1" w:lastColumn="0" w:noHBand="0" w:noVBand="1"/>
      </w:tblPr>
      <w:tblGrid>
        <w:gridCol w:w="2309"/>
        <w:gridCol w:w="1437"/>
        <w:gridCol w:w="1812"/>
        <w:gridCol w:w="1260"/>
        <w:gridCol w:w="1618"/>
      </w:tblGrid>
      <w:tr w:rsidR="00056E72" w:rsidRPr="00AC7BFC" w:rsidTr="00AC7BFC">
        <w:trPr>
          <w:trHeight w:val="680"/>
          <w:jc w:val="center"/>
        </w:trPr>
        <w:tc>
          <w:tcPr>
            <w:tcW w:w="1368" w:type="pct"/>
            <w:vMerge w:val="restar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Вид ви</w:t>
            </w:r>
            <w:r w:rsidR="00056E72" w:rsidRPr="00AC7BFC">
              <w:rPr>
                <w:color w:val="000000" w:themeColor="text1"/>
                <w:szCs w:val="28"/>
                <w:lang w:val="uk-UA"/>
              </w:rPr>
              <w:t>трат</w:t>
            </w:r>
          </w:p>
        </w:tc>
        <w:tc>
          <w:tcPr>
            <w:tcW w:w="1926" w:type="pct"/>
            <w:gridSpan w:val="2"/>
            <w:vAlign w:val="center"/>
          </w:tcPr>
          <w:p w:rsidR="00056E72" w:rsidRPr="00AC7BFC" w:rsidRDefault="00594A0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Столи</w:t>
            </w:r>
          </w:p>
        </w:tc>
        <w:tc>
          <w:tcPr>
            <w:tcW w:w="1706" w:type="pct"/>
            <w:gridSpan w:val="2"/>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w:t>
            </w:r>
            <w:r w:rsidR="00594A06" w:rsidRPr="00AC7BFC">
              <w:rPr>
                <w:color w:val="000000" w:themeColor="text1"/>
                <w:szCs w:val="28"/>
                <w:lang w:val="uk-UA"/>
              </w:rPr>
              <w:t>аф</w:t>
            </w:r>
            <w:r w:rsidRPr="00AC7BFC">
              <w:rPr>
                <w:color w:val="000000" w:themeColor="text1"/>
                <w:szCs w:val="28"/>
                <w:lang w:val="uk-UA"/>
              </w:rPr>
              <w:t>и</w:t>
            </w:r>
          </w:p>
        </w:tc>
      </w:tr>
      <w:tr w:rsidR="00056E72" w:rsidRPr="00AC7BFC" w:rsidTr="00AC7BFC">
        <w:trPr>
          <w:trHeight w:val="458"/>
          <w:jc w:val="center"/>
        </w:trPr>
        <w:tc>
          <w:tcPr>
            <w:tcW w:w="1368" w:type="pct"/>
            <w:vMerge/>
            <w:vAlign w:val="center"/>
          </w:tcPr>
          <w:p w:rsidR="00056E72" w:rsidRPr="00AC7BFC" w:rsidRDefault="00056E72" w:rsidP="00AC7BFC">
            <w:pPr>
              <w:widowControl/>
              <w:shd w:val="clear" w:color="000000" w:fill="FFFFFF" w:themeFill="background1"/>
              <w:suppressAutoHyphens/>
              <w:autoSpaceDE/>
              <w:autoSpaceDN/>
              <w:adjustRightInd/>
              <w:spacing w:line="360" w:lineRule="auto"/>
              <w:rPr>
                <w:color w:val="000000" w:themeColor="text1"/>
                <w:szCs w:val="28"/>
                <w:lang w:val="uk-UA"/>
              </w:rPr>
            </w:pPr>
          </w:p>
        </w:tc>
        <w:tc>
          <w:tcPr>
            <w:tcW w:w="852" w:type="pct"/>
            <w:vAlign w:val="center"/>
          </w:tcPr>
          <w:p w:rsidR="00056E72" w:rsidRPr="00AC7BFC" w:rsidRDefault="00CF790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Су</w:t>
            </w:r>
            <w:r w:rsidR="00056E72" w:rsidRPr="00AC7BFC">
              <w:rPr>
                <w:color w:val="000000" w:themeColor="text1"/>
                <w:szCs w:val="28"/>
                <w:lang w:val="uk-UA"/>
              </w:rPr>
              <w:t xml:space="preserve">ма, </w:t>
            </w:r>
            <w:r w:rsidRPr="00AC7BFC">
              <w:rPr>
                <w:color w:val="000000" w:themeColor="text1"/>
                <w:szCs w:val="28"/>
                <w:lang w:val="uk-UA"/>
              </w:rPr>
              <w:t>грн</w:t>
            </w:r>
            <w:r w:rsidR="00056E72" w:rsidRPr="00AC7BFC">
              <w:rPr>
                <w:color w:val="000000" w:themeColor="text1"/>
                <w:szCs w:val="28"/>
                <w:lang w:val="uk-UA"/>
              </w:rPr>
              <w:t>.</w:t>
            </w:r>
          </w:p>
        </w:tc>
        <w:tc>
          <w:tcPr>
            <w:tcW w:w="1073" w:type="pct"/>
            <w:vAlign w:val="center"/>
          </w:tcPr>
          <w:p w:rsidR="00056E72" w:rsidRPr="00AC7BFC" w:rsidRDefault="00E812D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Питома</w:t>
            </w:r>
            <w:r w:rsidR="00056E72" w:rsidRPr="00AC7BFC">
              <w:rPr>
                <w:color w:val="000000" w:themeColor="text1"/>
                <w:szCs w:val="28"/>
                <w:lang w:val="uk-UA"/>
              </w:rPr>
              <w:t xml:space="preserve"> </w:t>
            </w:r>
            <w:r w:rsidR="0060582F" w:rsidRPr="00AC7BFC">
              <w:rPr>
                <w:color w:val="000000" w:themeColor="text1"/>
                <w:szCs w:val="28"/>
                <w:lang w:val="uk-UA"/>
              </w:rPr>
              <w:t>вага</w:t>
            </w:r>
            <w:r w:rsidR="00056E72" w:rsidRPr="00AC7BFC">
              <w:rPr>
                <w:color w:val="000000" w:themeColor="text1"/>
                <w:szCs w:val="28"/>
                <w:lang w:val="uk-UA"/>
              </w:rPr>
              <w:t xml:space="preserve"> (%)</w:t>
            </w:r>
          </w:p>
        </w:tc>
        <w:tc>
          <w:tcPr>
            <w:tcW w:w="747" w:type="pct"/>
            <w:vAlign w:val="center"/>
          </w:tcPr>
          <w:p w:rsidR="00056E72" w:rsidRPr="00AC7BFC" w:rsidRDefault="0060582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Су</w:t>
            </w:r>
            <w:r w:rsidR="00056E72" w:rsidRPr="00AC7BFC">
              <w:rPr>
                <w:color w:val="000000" w:themeColor="text1"/>
                <w:szCs w:val="28"/>
                <w:lang w:val="uk-UA"/>
              </w:rPr>
              <w:t xml:space="preserve">ма, </w:t>
            </w:r>
            <w:r w:rsidR="00E812DF" w:rsidRPr="00AC7BFC">
              <w:rPr>
                <w:color w:val="000000" w:themeColor="text1"/>
                <w:szCs w:val="28"/>
                <w:lang w:val="uk-UA"/>
              </w:rPr>
              <w:t>грн</w:t>
            </w:r>
            <w:r w:rsidR="00056E72" w:rsidRPr="00AC7BFC">
              <w:rPr>
                <w:color w:val="000000" w:themeColor="text1"/>
                <w:szCs w:val="28"/>
                <w:lang w:val="uk-UA"/>
              </w:rPr>
              <w:t>.</w:t>
            </w:r>
          </w:p>
        </w:tc>
        <w:tc>
          <w:tcPr>
            <w:tcW w:w="960" w:type="pct"/>
            <w:vAlign w:val="center"/>
          </w:tcPr>
          <w:p w:rsidR="00056E72" w:rsidRPr="00AC7BFC" w:rsidRDefault="00E812D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Питома</w:t>
            </w:r>
            <w:r w:rsidR="00056E72" w:rsidRPr="00AC7BFC">
              <w:rPr>
                <w:color w:val="000000" w:themeColor="text1"/>
                <w:szCs w:val="28"/>
                <w:lang w:val="uk-UA"/>
              </w:rPr>
              <w:t xml:space="preserve"> </w:t>
            </w:r>
            <w:r w:rsidR="0060582F" w:rsidRPr="00AC7BFC">
              <w:rPr>
                <w:color w:val="000000" w:themeColor="text1"/>
                <w:szCs w:val="28"/>
                <w:lang w:val="uk-UA"/>
              </w:rPr>
              <w:t>вага</w:t>
            </w:r>
            <w:r w:rsidR="00056E72" w:rsidRPr="00AC7BFC">
              <w:rPr>
                <w:color w:val="000000" w:themeColor="text1"/>
                <w:szCs w:val="28"/>
                <w:lang w:val="uk-UA"/>
              </w:rPr>
              <w:t xml:space="preserve"> (%)</w:t>
            </w:r>
          </w:p>
        </w:tc>
      </w:tr>
      <w:tr w:rsidR="00E812DF" w:rsidRPr="00AC7BFC" w:rsidTr="00AC7BFC">
        <w:trPr>
          <w:trHeight w:val="680"/>
          <w:jc w:val="center"/>
        </w:trPr>
        <w:tc>
          <w:tcPr>
            <w:tcW w:w="1368"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Прямі витрати</w:t>
            </w:r>
          </w:p>
        </w:tc>
        <w:tc>
          <w:tcPr>
            <w:tcW w:w="852"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14360</w:t>
            </w:r>
          </w:p>
        </w:tc>
        <w:tc>
          <w:tcPr>
            <w:tcW w:w="1073"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66%</w:t>
            </w:r>
          </w:p>
        </w:tc>
        <w:tc>
          <w:tcPr>
            <w:tcW w:w="747"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14900,00</w:t>
            </w:r>
          </w:p>
        </w:tc>
        <w:tc>
          <w:tcPr>
            <w:tcW w:w="960"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66,68%</w:t>
            </w:r>
          </w:p>
        </w:tc>
      </w:tr>
      <w:tr w:rsidR="00E812DF" w:rsidRPr="00AC7BFC" w:rsidTr="00AC7BFC">
        <w:trPr>
          <w:trHeight w:val="680"/>
          <w:jc w:val="center"/>
        </w:trPr>
        <w:tc>
          <w:tcPr>
            <w:tcW w:w="1368"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Непрямі витрати</w:t>
            </w:r>
          </w:p>
        </w:tc>
        <w:tc>
          <w:tcPr>
            <w:tcW w:w="852"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7152,38</w:t>
            </w:r>
          </w:p>
        </w:tc>
        <w:tc>
          <w:tcPr>
            <w:tcW w:w="1073"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rPr>
              <w:t>24%</w:t>
            </w:r>
          </w:p>
        </w:tc>
        <w:tc>
          <w:tcPr>
            <w:tcW w:w="747"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7444,30</w:t>
            </w:r>
          </w:p>
        </w:tc>
        <w:tc>
          <w:tcPr>
            <w:tcW w:w="960"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33,32%</w:t>
            </w:r>
          </w:p>
        </w:tc>
      </w:tr>
      <w:tr w:rsidR="00E812DF" w:rsidRPr="00AC7BFC" w:rsidTr="00AC7BFC">
        <w:trPr>
          <w:trHeight w:val="680"/>
          <w:jc w:val="center"/>
        </w:trPr>
        <w:tc>
          <w:tcPr>
            <w:tcW w:w="1368"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lang w:val="uk-UA"/>
              </w:rPr>
            </w:pPr>
            <w:r w:rsidRPr="00AC7BFC">
              <w:rPr>
                <w:bCs/>
                <w:color w:val="000000" w:themeColor="text1"/>
                <w:szCs w:val="28"/>
                <w:lang w:val="uk-UA"/>
              </w:rPr>
              <w:t>Всього на місяць</w:t>
            </w:r>
          </w:p>
        </w:tc>
        <w:tc>
          <w:tcPr>
            <w:tcW w:w="852"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21512,4</w:t>
            </w:r>
          </w:p>
        </w:tc>
        <w:tc>
          <w:tcPr>
            <w:tcW w:w="1073"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 </w:t>
            </w:r>
          </w:p>
        </w:tc>
        <w:tc>
          <w:tcPr>
            <w:tcW w:w="747"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22344,30</w:t>
            </w:r>
          </w:p>
        </w:tc>
        <w:tc>
          <w:tcPr>
            <w:tcW w:w="960"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 </w:t>
            </w:r>
          </w:p>
        </w:tc>
      </w:tr>
      <w:tr w:rsidR="00E812DF" w:rsidRPr="00AC7BFC" w:rsidTr="00AC7BFC">
        <w:trPr>
          <w:trHeight w:val="680"/>
          <w:jc w:val="center"/>
        </w:trPr>
        <w:tc>
          <w:tcPr>
            <w:tcW w:w="1368" w:type="pct"/>
            <w:vAlign w:val="center"/>
          </w:tcPr>
          <w:p w:rsidR="00E812DF" w:rsidRPr="00AC7BFC" w:rsidRDefault="00E812DF" w:rsidP="00AC7BFC">
            <w:pPr>
              <w:widowControl/>
              <w:shd w:val="clear" w:color="000000" w:fill="FFFFFF" w:themeFill="background1"/>
              <w:suppressAutoHyphens/>
              <w:spacing w:line="360" w:lineRule="auto"/>
              <w:rPr>
                <w:bCs/>
                <w:color w:val="000000" w:themeColor="text1"/>
                <w:szCs w:val="28"/>
                <w:lang w:val="uk-UA"/>
              </w:rPr>
            </w:pPr>
            <w:r w:rsidRPr="00AC7BFC">
              <w:rPr>
                <w:bCs/>
                <w:color w:val="000000" w:themeColor="text1"/>
                <w:szCs w:val="28"/>
                <w:lang w:val="uk-UA"/>
              </w:rPr>
              <w:t>Всього на од.прод.</w:t>
            </w:r>
          </w:p>
        </w:tc>
        <w:tc>
          <w:tcPr>
            <w:tcW w:w="852"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537,81</w:t>
            </w:r>
          </w:p>
        </w:tc>
        <w:tc>
          <w:tcPr>
            <w:tcW w:w="1073"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 </w:t>
            </w:r>
          </w:p>
        </w:tc>
        <w:tc>
          <w:tcPr>
            <w:tcW w:w="747"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1117,22</w:t>
            </w:r>
          </w:p>
        </w:tc>
        <w:tc>
          <w:tcPr>
            <w:tcW w:w="960" w:type="pct"/>
            <w:vAlign w:val="center"/>
          </w:tcPr>
          <w:p w:rsidR="00E812DF" w:rsidRPr="00AC7BFC" w:rsidRDefault="00E812DF"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 </w:t>
            </w:r>
          </w:p>
        </w:tc>
      </w:tr>
    </w:tbl>
    <w:p w:rsidR="00056E72" w:rsidRPr="00AC7BFC" w:rsidRDefault="00056E72" w:rsidP="00AC7BFC">
      <w:pPr>
        <w:widowControl/>
        <w:shd w:val="clear" w:color="000000" w:fill="FFFFFF" w:themeFill="background1"/>
        <w:suppressAutoHyphens/>
        <w:spacing w:line="360" w:lineRule="auto"/>
        <w:ind w:firstLine="709"/>
        <w:jc w:val="both"/>
        <w:rPr>
          <w:bCs/>
          <w:color w:val="000000" w:themeColor="text1"/>
          <w:sz w:val="28"/>
          <w:szCs w:val="28"/>
          <w:lang w:val="uk-UA"/>
        </w:rPr>
      </w:pPr>
    </w:p>
    <w:p w:rsidR="00056E72" w:rsidRPr="00AC7BFC" w:rsidRDefault="00FC46F7"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Непрямі</w:t>
      </w:r>
      <w:r w:rsidR="00056E72" w:rsidRPr="00AC7BFC">
        <w:rPr>
          <w:color w:val="000000" w:themeColor="text1"/>
          <w:sz w:val="28"/>
          <w:szCs w:val="28"/>
          <w:lang w:val="uk-UA"/>
        </w:rPr>
        <w:t xml:space="preserve"> </w:t>
      </w:r>
      <w:r w:rsidRPr="00AC7BFC">
        <w:rPr>
          <w:color w:val="000000" w:themeColor="text1"/>
          <w:sz w:val="28"/>
          <w:szCs w:val="28"/>
          <w:lang w:val="uk-UA"/>
        </w:rPr>
        <w:t>витрати</w:t>
      </w:r>
      <w:r w:rsidR="00056E72" w:rsidRPr="00AC7BFC">
        <w:rPr>
          <w:color w:val="000000" w:themeColor="text1"/>
          <w:sz w:val="28"/>
          <w:szCs w:val="28"/>
          <w:lang w:val="uk-UA"/>
        </w:rPr>
        <w:t xml:space="preserve"> </w:t>
      </w:r>
      <w:r w:rsidRPr="00AC7BFC">
        <w:rPr>
          <w:color w:val="000000" w:themeColor="text1"/>
          <w:sz w:val="28"/>
          <w:szCs w:val="28"/>
          <w:lang w:val="uk-UA"/>
        </w:rPr>
        <w:t>склали</w:t>
      </w:r>
      <w:r w:rsidR="00056E72" w:rsidRPr="00AC7BFC">
        <w:rPr>
          <w:color w:val="000000" w:themeColor="text1"/>
          <w:sz w:val="28"/>
          <w:szCs w:val="28"/>
          <w:lang w:val="uk-UA"/>
        </w:rPr>
        <w:t xml:space="preserve"> </w:t>
      </w:r>
      <w:r w:rsidR="00E812DF" w:rsidRPr="00AC7BFC">
        <w:rPr>
          <w:color w:val="000000" w:themeColor="text1"/>
          <w:sz w:val="28"/>
          <w:szCs w:val="28"/>
          <w:lang w:val="uk-UA"/>
        </w:rPr>
        <w:t>14596,7</w:t>
      </w:r>
      <w:r w:rsidR="00056E72" w:rsidRPr="00AC7BFC">
        <w:rPr>
          <w:color w:val="000000" w:themeColor="text1"/>
          <w:sz w:val="28"/>
          <w:szCs w:val="28"/>
          <w:lang w:val="uk-UA"/>
        </w:rPr>
        <w:t xml:space="preserve"> </w:t>
      </w:r>
      <w:r w:rsidR="0060582F" w:rsidRPr="00AC7BFC">
        <w:rPr>
          <w:color w:val="000000" w:themeColor="text1"/>
          <w:sz w:val="28"/>
          <w:szCs w:val="28"/>
          <w:lang w:val="uk-UA"/>
        </w:rPr>
        <w:t>грн</w:t>
      </w:r>
      <w:r w:rsidR="00056E72" w:rsidRPr="00AC7BFC">
        <w:rPr>
          <w:color w:val="000000" w:themeColor="text1"/>
          <w:sz w:val="28"/>
          <w:szCs w:val="28"/>
          <w:lang w:val="uk-UA"/>
        </w:rPr>
        <w:t xml:space="preserve">., </w:t>
      </w:r>
      <w:r w:rsidRPr="00AC7BFC">
        <w:rPr>
          <w:color w:val="000000" w:themeColor="text1"/>
          <w:sz w:val="28"/>
          <w:szCs w:val="28"/>
          <w:lang w:val="uk-UA"/>
        </w:rPr>
        <w:t>розподілили їх між видами продукції пропорційно до прямих</w:t>
      </w:r>
      <w:r w:rsidR="00056E72" w:rsidRPr="00AC7BFC">
        <w:rPr>
          <w:color w:val="000000" w:themeColor="text1"/>
          <w:sz w:val="28"/>
          <w:szCs w:val="28"/>
          <w:lang w:val="uk-UA"/>
        </w:rPr>
        <w:t xml:space="preserve"> </w:t>
      </w:r>
      <w:r w:rsidRPr="00AC7BFC">
        <w:rPr>
          <w:color w:val="000000" w:themeColor="text1"/>
          <w:sz w:val="28"/>
          <w:szCs w:val="28"/>
          <w:lang w:val="uk-UA"/>
        </w:rPr>
        <w:t>витрат</w:t>
      </w:r>
      <w:r w:rsidR="00056E72" w:rsidRPr="00AC7BFC">
        <w:rPr>
          <w:color w:val="000000" w:themeColor="text1"/>
          <w:sz w:val="28"/>
          <w:szCs w:val="28"/>
          <w:lang w:val="uk-UA"/>
        </w:rPr>
        <w:t xml:space="preserve">. </w:t>
      </w:r>
      <w:r w:rsidR="00E812DF" w:rsidRPr="00AC7BFC">
        <w:rPr>
          <w:color w:val="000000" w:themeColor="text1"/>
          <w:sz w:val="28"/>
          <w:szCs w:val="28"/>
          <w:lang w:val="uk-UA"/>
        </w:rPr>
        <w:t>П</w:t>
      </w:r>
      <w:r w:rsidRPr="00AC7BFC">
        <w:rPr>
          <w:color w:val="000000" w:themeColor="text1"/>
          <w:sz w:val="28"/>
          <w:szCs w:val="28"/>
          <w:lang w:val="uk-UA"/>
        </w:rPr>
        <w:t>рямі</w:t>
      </w:r>
      <w:r w:rsidR="00056E72" w:rsidRPr="00AC7BFC">
        <w:rPr>
          <w:color w:val="000000" w:themeColor="text1"/>
          <w:sz w:val="28"/>
          <w:szCs w:val="28"/>
          <w:lang w:val="uk-UA"/>
        </w:rPr>
        <w:t xml:space="preserve"> </w:t>
      </w:r>
      <w:r w:rsidRPr="00AC7BFC">
        <w:rPr>
          <w:color w:val="000000" w:themeColor="text1"/>
          <w:sz w:val="28"/>
          <w:szCs w:val="28"/>
          <w:lang w:val="uk-UA"/>
        </w:rPr>
        <w:t>витрати</w:t>
      </w:r>
      <w:r w:rsidR="00056E72" w:rsidRPr="00AC7BFC">
        <w:rPr>
          <w:color w:val="000000" w:themeColor="text1"/>
          <w:sz w:val="28"/>
          <w:szCs w:val="28"/>
          <w:lang w:val="uk-UA"/>
        </w:rPr>
        <w:t xml:space="preserve"> </w:t>
      </w:r>
      <w:r w:rsidRPr="00AC7BFC">
        <w:rPr>
          <w:color w:val="000000" w:themeColor="text1"/>
          <w:sz w:val="28"/>
          <w:szCs w:val="28"/>
          <w:lang w:val="uk-UA"/>
        </w:rPr>
        <w:t>склали</w:t>
      </w:r>
      <w:r w:rsidR="00056E72" w:rsidRPr="00AC7BFC">
        <w:rPr>
          <w:color w:val="000000" w:themeColor="text1"/>
          <w:sz w:val="28"/>
          <w:szCs w:val="28"/>
          <w:lang w:val="uk-UA"/>
        </w:rPr>
        <w:t xml:space="preserve"> </w:t>
      </w:r>
      <w:r w:rsidR="00E812DF" w:rsidRPr="00AC7BFC">
        <w:rPr>
          <w:color w:val="000000" w:themeColor="text1"/>
          <w:sz w:val="28"/>
          <w:szCs w:val="28"/>
          <w:lang w:val="uk-UA"/>
        </w:rPr>
        <w:t>29260</w:t>
      </w:r>
      <w:r w:rsidR="00056E72" w:rsidRPr="00AC7BFC">
        <w:rPr>
          <w:color w:val="000000" w:themeColor="text1"/>
          <w:sz w:val="28"/>
          <w:szCs w:val="28"/>
          <w:lang w:val="uk-UA"/>
        </w:rPr>
        <w:t xml:space="preserve">, то </w:t>
      </w:r>
      <w:r w:rsidRPr="00AC7BFC">
        <w:rPr>
          <w:color w:val="000000" w:themeColor="text1"/>
          <w:sz w:val="28"/>
          <w:szCs w:val="28"/>
          <w:lang w:val="uk-UA"/>
        </w:rPr>
        <w:t>витрати</w:t>
      </w:r>
      <w:r w:rsidR="00056E72" w:rsidRPr="00AC7BFC">
        <w:rPr>
          <w:color w:val="000000" w:themeColor="text1"/>
          <w:sz w:val="28"/>
          <w:szCs w:val="28"/>
          <w:lang w:val="uk-UA"/>
        </w:rPr>
        <w:t xml:space="preserve"> на </w:t>
      </w:r>
      <w:r w:rsidR="00E812DF" w:rsidRPr="00AC7BFC">
        <w:rPr>
          <w:color w:val="000000" w:themeColor="text1"/>
          <w:sz w:val="28"/>
          <w:szCs w:val="28"/>
          <w:lang w:val="uk-UA"/>
        </w:rPr>
        <w:t>столи склали 49% від загальної кількості а на шафи</w:t>
      </w:r>
      <w:r w:rsidR="00056E72" w:rsidRPr="00AC7BFC">
        <w:rPr>
          <w:color w:val="000000" w:themeColor="text1"/>
          <w:sz w:val="28"/>
          <w:szCs w:val="28"/>
          <w:lang w:val="uk-UA"/>
        </w:rPr>
        <w:t xml:space="preserve"> </w:t>
      </w:r>
      <w:r w:rsidR="00E812DF" w:rsidRPr="00AC7BFC">
        <w:rPr>
          <w:color w:val="000000" w:themeColor="text1"/>
          <w:sz w:val="28"/>
          <w:szCs w:val="28"/>
          <w:lang w:val="uk-UA"/>
        </w:rPr>
        <w:t>-51%</w:t>
      </w:r>
      <w:r w:rsidR="00056E72" w:rsidRPr="00AC7BFC">
        <w:rPr>
          <w:color w:val="000000" w:themeColor="text1"/>
          <w:sz w:val="28"/>
          <w:szCs w:val="28"/>
          <w:lang w:val="uk-UA"/>
        </w:rPr>
        <w:t xml:space="preserve">. </w:t>
      </w:r>
      <w:r w:rsidRPr="00AC7BFC">
        <w:rPr>
          <w:color w:val="000000" w:themeColor="text1"/>
          <w:sz w:val="28"/>
          <w:szCs w:val="28"/>
          <w:lang w:val="uk-UA"/>
        </w:rPr>
        <w:t>Тоді</w:t>
      </w:r>
      <w:r w:rsidR="00056E72" w:rsidRPr="00AC7BFC">
        <w:rPr>
          <w:color w:val="000000" w:themeColor="text1"/>
          <w:sz w:val="28"/>
          <w:szCs w:val="28"/>
          <w:lang w:val="uk-UA"/>
        </w:rPr>
        <w:t xml:space="preserve"> </w:t>
      </w:r>
      <w:r w:rsidRPr="00AC7BFC">
        <w:rPr>
          <w:color w:val="000000" w:themeColor="text1"/>
          <w:sz w:val="28"/>
          <w:szCs w:val="28"/>
          <w:lang w:val="uk-UA"/>
        </w:rPr>
        <w:t>непрямі</w:t>
      </w:r>
      <w:r w:rsidR="00056E72" w:rsidRPr="00AC7BFC">
        <w:rPr>
          <w:color w:val="000000" w:themeColor="text1"/>
          <w:sz w:val="28"/>
          <w:szCs w:val="28"/>
          <w:lang w:val="uk-UA"/>
        </w:rPr>
        <w:t xml:space="preserve"> </w:t>
      </w:r>
      <w:r w:rsidRPr="00AC7BFC">
        <w:rPr>
          <w:color w:val="000000" w:themeColor="text1"/>
          <w:sz w:val="28"/>
          <w:szCs w:val="28"/>
          <w:lang w:val="uk-UA"/>
        </w:rPr>
        <w:t>витрати</w:t>
      </w:r>
      <w:r w:rsidR="00056E72" w:rsidRPr="00AC7BFC">
        <w:rPr>
          <w:color w:val="000000" w:themeColor="text1"/>
          <w:sz w:val="28"/>
          <w:szCs w:val="28"/>
          <w:lang w:val="uk-UA"/>
        </w:rPr>
        <w:t xml:space="preserve"> </w:t>
      </w:r>
      <w:r w:rsidRPr="00AC7BFC">
        <w:rPr>
          <w:color w:val="000000" w:themeColor="text1"/>
          <w:sz w:val="28"/>
          <w:szCs w:val="28"/>
          <w:lang w:val="uk-UA"/>
        </w:rPr>
        <w:t>розподіляємо</w:t>
      </w:r>
      <w:r w:rsidR="00056E72" w:rsidRPr="00AC7BFC">
        <w:rPr>
          <w:color w:val="000000" w:themeColor="text1"/>
          <w:sz w:val="28"/>
          <w:szCs w:val="28"/>
          <w:lang w:val="uk-UA"/>
        </w:rPr>
        <w:t xml:space="preserve"> </w:t>
      </w:r>
      <w:r w:rsidR="00E812DF" w:rsidRPr="00AC7BFC">
        <w:rPr>
          <w:color w:val="000000" w:themeColor="text1"/>
          <w:sz w:val="28"/>
          <w:szCs w:val="28"/>
          <w:lang w:val="uk-UA"/>
        </w:rPr>
        <w:t>так само у співвідношенні 49% до 51%</w:t>
      </w:r>
      <w:r w:rsidR="00056E72" w:rsidRPr="00AC7BFC">
        <w:rPr>
          <w:color w:val="000000" w:themeColor="text1"/>
          <w:sz w:val="28"/>
          <w:szCs w:val="28"/>
          <w:lang w:val="uk-UA"/>
        </w:rPr>
        <w:t>.</w:t>
      </w:r>
    </w:p>
    <w:p w:rsidR="00056E72" w:rsidRPr="00AC7BFC" w:rsidRDefault="00FC46F7"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Враховуючи величину планової</w:t>
      </w:r>
      <w:r w:rsidR="00056E72" w:rsidRPr="00AC7BFC">
        <w:rPr>
          <w:color w:val="000000" w:themeColor="text1"/>
          <w:sz w:val="28"/>
          <w:szCs w:val="28"/>
          <w:lang w:val="uk-UA"/>
        </w:rPr>
        <w:t xml:space="preserve"> </w:t>
      </w:r>
      <w:r w:rsidRPr="00AC7BFC">
        <w:rPr>
          <w:color w:val="000000" w:themeColor="text1"/>
          <w:sz w:val="28"/>
          <w:szCs w:val="28"/>
          <w:lang w:val="uk-UA"/>
        </w:rPr>
        <w:t>рентабельності</w:t>
      </w:r>
      <w:r w:rsidR="00056E72" w:rsidRPr="00AC7BFC">
        <w:rPr>
          <w:color w:val="000000" w:themeColor="text1"/>
          <w:sz w:val="28"/>
          <w:szCs w:val="28"/>
          <w:lang w:val="uk-UA"/>
        </w:rPr>
        <w:t xml:space="preserve"> в 30%, </w:t>
      </w:r>
      <w:r w:rsidRPr="00AC7BFC">
        <w:rPr>
          <w:color w:val="000000" w:themeColor="text1"/>
          <w:sz w:val="28"/>
          <w:szCs w:val="28"/>
          <w:lang w:val="uk-UA"/>
        </w:rPr>
        <w:t>розраховуємо</w:t>
      </w:r>
      <w:r w:rsidR="00056E72" w:rsidRPr="00AC7BFC">
        <w:rPr>
          <w:color w:val="000000" w:themeColor="text1"/>
          <w:sz w:val="28"/>
          <w:szCs w:val="28"/>
          <w:lang w:val="uk-UA"/>
        </w:rPr>
        <w:t xml:space="preserve"> </w:t>
      </w:r>
      <w:r w:rsidRPr="00AC7BFC">
        <w:rPr>
          <w:color w:val="000000" w:themeColor="text1"/>
          <w:sz w:val="28"/>
          <w:szCs w:val="28"/>
          <w:lang w:val="uk-UA"/>
        </w:rPr>
        <w:t>ціну</w:t>
      </w:r>
      <w:r w:rsidR="00056E72" w:rsidRPr="00AC7BFC">
        <w:rPr>
          <w:color w:val="000000" w:themeColor="text1"/>
          <w:sz w:val="28"/>
          <w:szCs w:val="28"/>
          <w:lang w:val="uk-UA"/>
        </w:rPr>
        <w:t xml:space="preserve"> </w:t>
      </w:r>
      <w:r w:rsidRPr="00AC7BFC">
        <w:rPr>
          <w:color w:val="000000" w:themeColor="text1"/>
          <w:sz w:val="28"/>
          <w:szCs w:val="28"/>
          <w:lang w:val="uk-UA"/>
        </w:rPr>
        <w:t>кожного виду продукції</w:t>
      </w:r>
      <w:r w:rsidR="00056E72" w:rsidRPr="00AC7BFC">
        <w:rPr>
          <w:color w:val="000000" w:themeColor="text1"/>
          <w:sz w:val="28"/>
          <w:szCs w:val="28"/>
          <w:lang w:val="uk-UA"/>
        </w:rPr>
        <w:t>.</w:t>
      </w:r>
    </w:p>
    <w:p w:rsidR="00E812DF" w:rsidRPr="00AC7BFC" w:rsidRDefault="00E812DF"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E812DF" w:rsidP="00AC7BFC">
      <w:pPr>
        <w:widowControl/>
        <w:shd w:val="clear" w:color="000000" w:fill="FFFFFF" w:themeFill="background1"/>
        <w:suppressAutoHyphens/>
        <w:spacing w:line="360" w:lineRule="auto"/>
        <w:jc w:val="center"/>
        <w:rPr>
          <w:color w:val="000000" w:themeColor="text1"/>
          <w:sz w:val="28"/>
          <w:szCs w:val="28"/>
          <w:lang w:val="uk-UA"/>
        </w:rPr>
      </w:pPr>
      <w:r w:rsidRPr="00AC7BFC">
        <w:rPr>
          <w:color w:val="000000" w:themeColor="text1"/>
          <w:sz w:val="28"/>
          <w:szCs w:val="28"/>
          <w:lang w:val="uk-UA"/>
        </w:rPr>
        <w:t>Ціна = Собівартість</w:t>
      </w:r>
      <w:r w:rsidR="00FC46F7" w:rsidRPr="00AC7BFC">
        <w:rPr>
          <w:color w:val="000000" w:themeColor="text1"/>
          <w:sz w:val="28"/>
          <w:szCs w:val="28"/>
          <w:lang w:val="uk-UA"/>
        </w:rPr>
        <w:t xml:space="preserve"> продукції + </w:t>
      </w:r>
      <w:r w:rsidRPr="00AC7BFC">
        <w:rPr>
          <w:color w:val="000000" w:themeColor="text1"/>
          <w:sz w:val="28"/>
          <w:szCs w:val="28"/>
          <w:lang w:val="uk-UA"/>
        </w:rPr>
        <w:t>собівартість</w:t>
      </w:r>
      <w:r w:rsidR="00FC46F7" w:rsidRPr="00AC7BFC">
        <w:rPr>
          <w:color w:val="000000" w:themeColor="text1"/>
          <w:sz w:val="28"/>
          <w:szCs w:val="28"/>
          <w:lang w:val="uk-UA"/>
        </w:rPr>
        <w:t xml:space="preserve"> продукції </w:t>
      </w:r>
      <w:r w:rsidRPr="00AC7BFC">
        <w:rPr>
          <w:color w:val="000000" w:themeColor="text1"/>
          <w:sz w:val="28"/>
          <w:szCs w:val="28"/>
          <w:lang w:val="uk-UA"/>
        </w:rPr>
        <w:t>*</w:t>
      </w:r>
      <w:r w:rsidR="00FC46F7" w:rsidRPr="00AC7BFC">
        <w:rPr>
          <w:color w:val="000000" w:themeColor="text1"/>
          <w:sz w:val="28"/>
          <w:szCs w:val="28"/>
          <w:lang w:val="uk-UA"/>
        </w:rPr>
        <w:t xml:space="preserve"> 30% (планова</w:t>
      </w:r>
      <w:r w:rsidRPr="00AC7BFC">
        <w:rPr>
          <w:color w:val="000000" w:themeColor="text1"/>
          <w:sz w:val="28"/>
          <w:szCs w:val="28"/>
          <w:lang w:val="uk-UA"/>
        </w:rPr>
        <w:t xml:space="preserve"> </w:t>
      </w:r>
      <w:r w:rsidR="00FC46F7" w:rsidRPr="00AC7BFC">
        <w:rPr>
          <w:color w:val="000000" w:themeColor="text1"/>
          <w:sz w:val="28"/>
          <w:szCs w:val="28"/>
          <w:lang w:val="uk-UA"/>
        </w:rPr>
        <w:t>рентабельні</w:t>
      </w:r>
      <w:r w:rsidR="00056E72" w:rsidRPr="00AC7BFC">
        <w:rPr>
          <w:color w:val="000000" w:themeColor="text1"/>
          <w:sz w:val="28"/>
          <w:szCs w:val="28"/>
          <w:lang w:val="uk-UA"/>
        </w:rPr>
        <w:t>сть)</w:t>
      </w:r>
    </w:p>
    <w:p w:rsidR="00E812DF" w:rsidRPr="00AC7BFC" w:rsidRDefault="00E812DF"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56E72" w:rsidRPr="00AC7BFC" w:rsidRDefault="004A41F1"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Ці</w:t>
      </w:r>
      <w:r w:rsidR="00056E72" w:rsidRPr="00AC7BFC">
        <w:rPr>
          <w:color w:val="000000" w:themeColor="text1"/>
          <w:sz w:val="28"/>
          <w:szCs w:val="28"/>
          <w:lang w:val="uk-UA"/>
        </w:rPr>
        <w:t xml:space="preserve">на </w:t>
      </w:r>
      <w:r w:rsidR="00E812DF" w:rsidRPr="00AC7BFC">
        <w:rPr>
          <w:color w:val="000000" w:themeColor="text1"/>
          <w:sz w:val="28"/>
          <w:szCs w:val="28"/>
          <w:lang w:val="uk-UA"/>
        </w:rPr>
        <w:t>столу</w:t>
      </w:r>
      <w:r w:rsidR="00056E72" w:rsidRPr="00AC7BFC">
        <w:rPr>
          <w:color w:val="000000" w:themeColor="text1"/>
          <w:sz w:val="28"/>
          <w:szCs w:val="28"/>
          <w:lang w:val="uk-UA"/>
        </w:rPr>
        <w:t xml:space="preserve"> = </w:t>
      </w:r>
      <w:r w:rsidR="00E812DF" w:rsidRPr="00AC7BFC">
        <w:rPr>
          <w:color w:val="000000" w:themeColor="text1"/>
          <w:sz w:val="28"/>
          <w:szCs w:val="28"/>
          <w:lang w:val="uk-UA"/>
        </w:rPr>
        <w:t xml:space="preserve">537,81 </w:t>
      </w:r>
      <w:r w:rsidR="00056E72" w:rsidRPr="00AC7BFC">
        <w:rPr>
          <w:color w:val="000000" w:themeColor="text1"/>
          <w:sz w:val="28"/>
          <w:szCs w:val="28"/>
          <w:lang w:val="uk-UA"/>
        </w:rPr>
        <w:t xml:space="preserve">+ </w:t>
      </w:r>
      <w:r w:rsidR="00E812DF" w:rsidRPr="00AC7BFC">
        <w:rPr>
          <w:color w:val="000000" w:themeColor="text1"/>
          <w:sz w:val="28"/>
          <w:szCs w:val="28"/>
          <w:lang w:val="uk-UA"/>
        </w:rPr>
        <w:t>537,81</w:t>
      </w:r>
      <w:r w:rsidR="00056E72" w:rsidRPr="00AC7BFC">
        <w:rPr>
          <w:color w:val="000000" w:themeColor="text1"/>
          <w:sz w:val="28"/>
          <w:szCs w:val="28"/>
          <w:lang w:val="uk-UA"/>
        </w:rPr>
        <w:t xml:space="preserve">*30% = </w:t>
      </w:r>
      <w:r w:rsidR="00E812DF" w:rsidRPr="00AC7BFC">
        <w:rPr>
          <w:color w:val="000000" w:themeColor="text1"/>
          <w:sz w:val="28"/>
          <w:szCs w:val="28"/>
          <w:lang w:val="uk-UA"/>
        </w:rPr>
        <w:t>699,15</w:t>
      </w:r>
    </w:p>
    <w:p w:rsidR="00056E72" w:rsidRPr="00AC7BFC" w:rsidRDefault="004A41F1"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Ці</w:t>
      </w:r>
      <w:r w:rsidR="00056E72" w:rsidRPr="00AC7BFC">
        <w:rPr>
          <w:color w:val="000000" w:themeColor="text1"/>
          <w:sz w:val="28"/>
          <w:szCs w:val="28"/>
          <w:lang w:val="uk-UA"/>
        </w:rPr>
        <w:t xml:space="preserve">на </w:t>
      </w:r>
      <w:r w:rsidR="00E812DF" w:rsidRPr="00AC7BFC">
        <w:rPr>
          <w:color w:val="000000" w:themeColor="text1"/>
          <w:sz w:val="28"/>
          <w:szCs w:val="28"/>
          <w:lang w:val="uk-UA"/>
        </w:rPr>
        <w:t>шафи</w:t>
      </w:r>
      <w:r w:rsidR="00056E72" w:rsidRPr="00AC7BFC">
        <w:rPr>
          <w:color w:val="000000" w:themeColor="text1"/>
          <w:sz w:val="28"/>
          <w:szCs w:val="28"/>
          <w:lang w:val="uk-UA"/>
        </w:rPr>
        <w:t xml:space="preserve"> = </w:t>
      </w:r>
      <w:r w:rsidR="00E812DF" w:rsidRPr="00AC7BFC">
        <w:rPr>
          <w:color w:val="000000" w:themeColor="text1"/>
          <w:sz w:val="28"/>
          <w:szCs w:val="28"/>
          <w:lang w:val="uk-UA"/>
        </w:rPr>
        <w:t>1117,22</w:t>
      </w:r>
      <w:r w:rsidR="00056E72" w:rsidRPr="00AC7BFC">
        <w:rPr>
          <w:color w:val="000000" w:themeColor="text1"/>
          <w:sz w:val="28"/>
          <w:szCs w:val="28"/>
          <w:lang w:val="uk-UA"/>
        </w:rPr>
        <w:t xml:space="preserve">+ </w:t>
      </w:r>
      <w:r w:rsidR="00E812DF" w:rsidRPr="00AC7BFC">
        <w:rPr>
          <w:color w:val="000000" w:themeColor="text1"/>
          <w:sz w:val="28"/>
          <w:szCs w:val="28"/>
          <w:lang w:val="uk-UA"/>
        </w:rPr>
        <w:t>1117,22</w:t>
      </w:r>
      <w:r w:rsidR="00056E72" w:rsidRPr="00AC7BFC">
        <w:rPr>
          <w:color w:val="000000" w:themeColor="text1"/>
          <w:sz w:val="28"/>
          <w:szCs w:val="28"/>
          <w:lang w:val="uk-UA"/>
        </w:rPr>
        <w:t xml:space="preserve">*30% = </w:t>
      </w:r>
      <w:r w:rsidR="00E812DF" w:rsidRPr="00AC7BFC">
        <w:rPr>
          <w:color w:val="000000" w:themeColor="text1"/>
          <w:sz w:val="28"/>
          <w:szCs w:val="28"/>
          <w:lang w:val="uk-UA"/>
        </w:rPr>
        <w:t>1452,37</w:t>
      </w:r>
    </w:p>
    <w:p w:rsidR="00016EEB" w:rsidRPr="00AC7BFC" w:rsidRDefault="00AC7BFC" w:rsidP="00AC7BFC">
      <w:pPr>
        <w:widowControl/>
        <w:shd w:val="clear" w:color="000000" w:fill="FFFFFF" w:themeFill="background1"/>
        <w:suppressAutoHyphens/>
        <w:spacing w:line="360" w:lineRule="auto"/>
        <w:jc w:val="center"/>
        <w:rPr>
          <w:b/>
          <w:bCs/>
          <w:iCs/>
          <w:color w:val="000000" w:themeColor="text1"/>
          <w:sz w:val="28"/>
          <w:lang w:val="uk-UA"/>
        </w:rPr>
      </w:pPr>
      <w:r>
        <w:rPr>
          <w:color w:val="000000" w:themeColor="text1"/>
          <w:sz w:val="28"/>
          <w:lang w:val="uk-UA"/>
        </w:rPr>
        <w:br w:type="page"/>
      </w:r>
      <w:bookmarkStart w:id="10" w:name="_Toc217075262"/>
      <w:r w:rsidR="00AD7F0A" w:rsidRPr="00AC7BFC">
        <w:rPr>
          <w:b/>
          <w:bCs/>
          <w:iCs/>
          <w:color w:val="000000" w:themeColor="text1"/>
          <w:sz w:val="28"/>
          <w:lang w:val="uk-UA"/>
        </w:rPr>
        <w:lastRenderedPageBreak/>
        <w:t>1.5 Аналі</w:t>
      </w:r>
      <w:r w:rsidR="00016EEB" w:rsidRPr="00AC7BFC">
        <w:rPr>
          <w:b/>
          <w:bCs/>
          <w:iCs/>
          <w:color w:val="000000" w:themeColor="text1"/>
          <w:sz w:val="28"/>
          <w:lang w:val="uk-UA"/>
        </w:rPr>
        <w:t>з беззбитковості виробництва</w:t>
      </w:r>
      <w:bookmarkEnd w:id="10"/>
    </w:p>
    <w:p w:rsidR="00016EEB" w:rsidRPr="00AC7BFC" w:rsidRDefault="00016EEB"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801167" w:rsidRPr="00AC7BFC" w:rsidRDefault="00801167"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Аналіз беззбитковості почнемо з розподілу витрат підприємства на змінні та постійні.</w:t>
      </w:r>
    </w:p>
    <w:p w:rsidR="00801167" w:rsidRPr="00AC7BFC" w:rsidRDefault="00801167"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B87395" w:rsidRPr="00AC7BFC" w:rsidRDefault="00B87395"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 10</w:t>
      </w:r>
      <w:r w:rsidR="00E812DF" w:rsidRPr="00AC7BFC">
        <w:rPr>
          <w:b/>
          <w:color w:val="000000" w:themeColor="text1"/>
          <w:sz w:val="28"/>
          <w:szCs w:val="28"/>
          <w:lang w:val="uk-UA"/>
        </w:rPr>
        <w:t xml:space="preserve">. </w:t>
      </w:r>
      <w:r w:rsidRPr="00AC7BFC">
        <w:rPr>
          <w:b/>
          <w:color w:val="000000" w:themeColor="text1"/>
          <w:sz w:val="28"/>
          <w:szCs w:val="28"/>
          <w:lang w:val="uk-UA"/>
        </w:rPr>
        <w:t>Розподіл витрат на змінні и постійні</w:t>
      </w:r>
    </w:p>
    <w:tbl>
      <w:tblPr>
        <w:tblStyle w:val="a6"/>
        <w:tblW w:w="2938" w:type="pct"/>
        <w:jc w:val="center"/>
        <w:tblLook w:val="04A0" w:firstRow="1" w:lastRow="0" w:firstColumn="1" w:lastColumn="0" w:noHBand="0" w:noVBand="1"/>
      </w:tblPr>
      <w:tblGrid>
        <w:gridCol w:w="3760"/>
        <w:gridCol w:w="998"/>
        <w:gridCol w:w="866"/>
      </w:tblGrid>
      <w:tr w:rsidR="00B87395" w:rsidRPr="00AC7BFC" w:rsidTr="00AC7BFC">
        <w:trPr>
          <w:trHeight w:val="214"/>
          <w:jc w:val="center"/>
        </w:trPr>
        <w:tc>
          <w:tcPr>
            <w:tcW w:w="3375" w:type="pct"/>
            <w:vAlign w:val="center"/>
          </w:tcPr>
          <w:p w:rsidR="00B87395" w:rsidRPr="00AC7BFC" w:rsidRDefault="00B8739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Вид витрат</w:t>
            </w:r>
          </w:p>
        </w:tc>
        <w:tc>
          <w:tcPr>
            <w:tcW w:w="918" w:type="pct"/>
            <w:vAlign w:val="center"/>
          </w:tcPr>
          <w:p w:rsidR="00B87395"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Столи</w:t>
            </w:r>
          </w:p>
        </w:tc>
        <w:tc>
          <w:tcPr>
            <w:tcW w:w="708" w:type="pct"/>
            <w:vAlign w:val="center"/>
          </w:tcPr>
          <w:p w:rsidR="00B87395"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Шафи</w:t>
            </w:r>
          </w:p>
        </w:tc>
      </w:tr>
      <w:tr w:rsidR="00B87395" w:rsidRPr="00AC7BFC" w:rsidTr="00AC7BFC">
        <w:trPr>
          <w:trHeight w:val="148"/>
          <w:jc w:val="center"/>
        </w:trPr>
        <w:tc>
          <w:tcPr>
            <w:tcW w:w="5000" w:type="pct"/>
            <w:gridSpan w:val="3"/>
            <w:vAlign w:val="center"/>
          </w:tcPr>
          <w:p w:rsidR="00B87395" w:rsidRPr="00AC7BFC" w:rsidRDefault="00B8739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Змінні витрати:</w:t>
            </w:r>
          </w:p>
        </w:tc>
      </w:tr>
      <w:tr w:rsidR="000B4B73" w:rsidRPr="00AC7BFC" w:rsidTr="00AC7BFC">
        <w:trPr>
          <w:trHeight w:val="210"/>
          <w:jc w:val="center"/>
        </w:trPr>
        <w:tc>
          <w:tcPr>
            <w:tcW w:w="3375" w:type="pct"/>
            <w:vAlign w:val="center"/>
          </w:tcPr>
          <w:p w:rsidR="000B4B73"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Витрати на матеріали та сировину</w:t>
            </w:r>
          </w:p>
        </w:tc>
        <w:tc>
          <w:tcPr>
            <w:tcW w:w="918" w:type="pct"/>
            <w:vAlign w:val="center"/>
          </w:tcPr>
          <w:p w:rsidR="000B4B73"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359</w:t>
            </w:r>
          </w:p>
        </w:tc>
        <w:tc>
          <w:tcPr>
            <w:tcW w:w="708" w:type="pct"/>
            <w:vAlign w:val="center"/>
          </w:tcPr>
          <w:p w:rsidR="000B4B73"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745</w:t>
            </w:r>
          </w:p>
        </w:tc>
      </w:tr>
      <w:tr w:rsidR="000B4B73" w:rsidRPr="00AC7BFC" w:rsidTr="00AC7BFC">
        <w:trPr>
          <w:trHeight w:val="70"/>
          <w:jc w:val="center"/>
        </w:trPr>
        <w:tc>
          <w:tcPr>
            <w:tcW w:w="3375" w:type="pct"/>
            <w:vAlign w:val="center"/>
          </w:tcPr>
          <w:p w:rsidR="000B4B73"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 змінних витрат, грн./од.</w:t>
            </w:r>
          </w:p>
        </w:tc>
        <w:tc>
          <w:tcPr>
            <w:tcW w:w="918" w:type="pct"/>
            <w:vAlign w:val="center"/>
          </w:tcPr>
          <w:p w:rsidR="000B4B73"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359</w:t>
            </w:r>
          </w:p>
        </w:tc>
        <w:tc>
          <w:tcPr>
            <w:tcW w:w="708" w:type="pct"/>
            <w:vAlign w:val="center"/>
          </w:tcPr>
          <w:p w:rsidR="000B4B73"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745</w:t>
            </w:r>
          </w:p>
        </w:tc>
      </w:tr>
      <w:tr w:rsidR="00F906FA" w:rsidRPr="00AC7BFC" w:rsidTr="00AC7BFC">
        <w:trPr>
          <w:trHeight w:val="122"/>
          <w:jc w:val="center"/>
        </w:trPr>
        <w:tc>
          <w:tcPr>
            <w:tcW w:w="5000" w:type="pct"/>
            <w:gridSpan w:val="3"/>
            <w:vAlign w:val="center"/>
          </w:tcPr>
          <w:p w:rsidR="00F906FA" w:rsidRPr="00AC7BFC" w:rsidRDefault="00F906F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Постійні прямі витрати:</w:t>
            </w:r>
          </w:p>
        </w:tc>
      </w:tr>
      <w:tr w:rsidR="00B87395" w:rsidRPr="00AC7BFC" w:rsidTr="00AC7BFC">
        <w:trPr>
          <w:trHeight w:val="692"/>
          <w:jc w:val="center"/>
        </w:trPr>
        <w:tc>
          <w:tcPr>
            <w:tcW w:w="3375" w:type="pct"/>
            <w:vAlign w:val="center"/>
          </w:tcPr>
          <w:p w:rsidR="00B87395" w:rsidRPr="00AC7BFC" w:rsidRDefault="00A40BD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Витрати</w:t>
            </w:r>
            <w:r w:rsidR="00B87395" w:rsidRPr="00AC7BFC">
              <w:rPr>
                <w:color w:val="000000" w:themeColor="text1"/>
                <w:szCs w:val="28"/>
                <w:lang w:val="uk-UA"/>
              </w:rPr>
              <w:t xml:space="preserve"> на оплату </w:t>
            </w:r>
            <w:r w:rsidRPr="00AC7BFC">
              <w:rPr>
                <w:color w:val="000000" w:themeColor="text1"/>
                <w:szCs w:val="28"/>
                <w:lang w:val="uk-UA"/>
              </w:rPr>
              <w:t>праці</w:t>
            </w:r>
            <w:r w:rsidR="00B87395" w:rsidRPr="00AC7BFC">
              <w:rPr>
                <w:color w:val="000000" w:themeColor="text1"/>
                <w:szCs w:val="28"/>
                <w:lang w:val="uk-UA"/>
              </w:rPr>
              <w:t xml:space="preserve"> </w:t>
            </w:r>
            <w:r w:rsidRPr="00AC7BFC">
              <w:rPr>
                <w:color w:val="000000" w:themeColor="text1"/>
                <w:szCs w:val="28"/>
                <w:lang w:val="uk-UA"/>
              </w:rPr>
              <w:t>виробничого персоналу</w:t>
            </w:r>
            <w:r w:rsidR="00B87395" w:rsidRPr="00AC7BFC">
              <w:rPr>
                <w:color w:val="000000" w:themeColor="text1"/>
                <w:szCs w:val="28"/>
                <w:lang w:val="uk-UA"/>
              </w:rPr>
              <w:t xml:space="preserve">, грн./весь </w:t>
            </w:r>
            <w:r w:rsidRPr="00AC7BFC">
              <w:rPr>
                <w:color w:val="000000" w:themeColor="text1"/>
                <w:szCs w:val="28"/>
                <w:lang w:val="uk-UA"/>
              </w:rPr>
              <w:t>обсяг</w:t>
            </w:r>
          </w:p>
        </w:tc>
        <w:tc>
          <w:tcPr>
            <w:tcW w:w="918" w:type="pct"/>
            <w:vAlign w:val="center"/>
          </w:tcPr>
          <w:p w:rsidR="00B87395"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6600</w:t>
            </w:r>
          </w:p>
        </w:tc>
        <w:tc>
          <w:tcPr>
            <w:tcW w:w="708" w:type="pct"/>
            <w:vAlign w:val="center"/>
          </w:tcPr>
          <w:p w:rsidR="00B87395"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8800</w:t>
            </w:r>
          </w:p>
        </w:tc>
      </w:tr>
      <w:tr w:rsidR="00B87395" w:rsidRPr="00AC7BFC" w:rsidTr="00AC7BFC">
        <w:trPr>
          <w:trHeight w:val="208"/>
          <w:jc w:val="center"/>
        </w:trPr>
        <w:tc>
          <w:tcPr>
            <w:tcW w:w="3375" w:type="pct"/>
            <w:vAlign w:val="center"/>
          </w:tcPr>
          <w:p w:rsidR="00B87395" w:rsidRPr="00AC7BFC" w:rsidRDefault="00A40BDF"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ВУЕ</w:t>
            </w:r>
            <w:r w:rsidR="00B87395" w:rsidRPr="00AC7BFC">
              <w:rPr>
                <w:color w:val="000000" w:themeColor="text1"/>
                <w:szCs w:val="28"/>
                <w:lang w:val="uk-UA"/>
              </w:rPr>
              <w:t xml:space="preserve">О, грн/весь </w:t>
            </w:r>
            <w:r w:rsidRPr="00AC7BFC">
              <w:rPr>
                <w:color w:val="000000" w:themeColor="text1"/>
                <w:szCs w:val="28"/>
                <w:lang w:val="uk-UA"/>
              </w:rPr>
              <w:t>обсяг</w:t>
            </w:r>
          </w:p>
        </w:tc>
        <w:tc>
          <w:tcPr>
            <w:tcW w:w="918" w:type="pct"/>
            <w:vAlign w:val="center"/>
          </w:tcPr>
          <w:p w:rsidR="00B87395"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71</w:t>
            </w:r>
          </w:p>
        </w:tc>
        <w:tc>
          <w:tcPr>
            <w:tcW w:w="708" w:type="pct"/>
            <w:vAlign w:val="center"/>
          </w:tcPr>
          <w:p w:rsidR="00B87395"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89,74</w:t>
            </w:r>
          </w:p>
        </w:tc>
      </w:tr>
      <w:tr w:rsidR="00B87395" w:rsidRPr="00AC7BFC" w:rsidTr="00AC7BFC">
        <w:trPr>
          <w:trHeight w:val="710"/>
          <w:jc w:val="center"/>
        </w:trPr>
        <w:tc>
          <w:tcPr>
            <w:tcW w:w="3375" w:type="pct"/>
            <w:vAlign w:val="center"/>
          </w:tcPr>
          <w:p w:rsidR="00B87395" w:rsidRPr="00AC7BFC" w:rsidRDefault="00F906F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Всьго</w:t>
            </w:r>
            <w:r w:rsidR="00B87395" w:rsidRPr="00AC7BFC">
              <w:rPr>
                <w:color w:val="000000" w:themeColor="text1"/>
                <w:szCs w:val="28"/>
                <w:lang w:val="uk-UA"/>
              </w:rPr>
              <w:t xml:space="preserve"> </w:t>
            </w:r>
            <w:r w:rsidRPr="00AC7BFC">
              <w:rPr>
                <w:color w:val="000000" w:themeColor="text1"/>
                <w:szCs w:val="28"/>
                <w:lang w:val="uk-UA"/>
              </w:rPr>
              <w:t>постійних</w:t>
            </w:r>
            <w:r w:rsidR="00B87395" w:rsidRPr="00AC7BFC">
              <w:rPr>
                <w:color w:val="000000" w:themeColor="text1"/>
                <w:szCs w:val="28"/>
                <w:lang w:val="uk-UA"/>
              </w:rPr>
              <w:t xml:space="preserve"> </w:t>
            </w:r>
            <w:r w:rsidRPr="00AC7BFC">
              <w:rPr>
                <w:color w:val="000000" w:themeColor="text1"/>
                <w:szCs w:val="28"/>
                <w:lang w:val="uk-UA"/>
              </w:rPr>
              <w:t>прямих</w:t>
            </w:r>
            <w:r w:rsidR="00B87395" w:rsidRPr="00AC7BFC">
              <w:rPr>
                <w:color w:val="000000" w:themeColor="text1"/>
                <w:szCs w:val="28"/>
                <w:lang w:val="uk-UA"/>
              </w:rPr>
              <w:t xml:space="preserve"> </w:t>
            </w:r>
            <w:r w:rsidRPr="00AC7BFC">
              <w:rPr>
                <w:color w:val="000000" w:themeColor="text1"/>
                <w:szCs w:val="28"/>
                <w:lang w:val="uk-UA"/>
              </w:rPr>
              <w:t>витрат</w:t>
            </w:r>
            <w:r w:rsidR="00B87395" w:rsidRPr="00AC7BFC">
              <w:rPr>
                <w:color w:val="000000" w:themeColor="text1"/>
                <w:szCs w:val="28"/>
                <w:lang w:val="uk-UA"/>
              </w:rPr>
              <w:t xml:space="preserve">, грн./весь </w:t>
            </w:r>
            <w:r w:rsidRPr="00AC7BFC">
              <w:rPr>
                <w:color w:val="000000" w:themeColor="text1"/>
                <w:szCs w:val="28"/>
                <w:lang w:val="uk-UA"/>
              </w:rPr>
              <w:t>обсяг</w:t>
            </w:r>
          </w:p>
        </w:tc>
        <w:tc>
          <w:tcPr>
            <w:tcW w:w="918" w:type="pct"/>
            <w:vAlign w:val="center"/>
          </w:tcPr>
          <w:p w:rsidR="00B87395"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6671</w:t>
            </w:r>
          </w:p>
        </w:tc>
        <w:tc>
          <w:tcPr>
            <w:tcW w:w="708" w:type="pct"/>
            <w:vAlign w:val="center"/>
          </w:tcPr>
          <w:p w:rsidR="00B87395"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8889,74</w:t>
            </w:r>
          </w:p>
        </w:tc>
      </w:tr>
      <w:tr w:rsidR="00B87395" w:rsidRPr="00AC7BFC" w:rsidTr="00AC7BFC">
        <w:trPr>
          <w:trHeight w:val="711"/>
          <w:jc w:val="center"/>
        </w:trPr>
        <w:tc>
          <w:tcPr>
            <w:tcW w:w="3375" w:type="pct"/>
            <w:vAlign w:val="center"/>
          </w:tcPr>
          <w:p w:rsidR="00B87395" w:rsidRPr="00AC7BFC" w:rsidRDefault="0041320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w:t>
            </w:r>
            <w:r w:rsidR="00B87395" w:rsidRPr="00AC7BFC">
              <w:rPr>
                <w:color w:val="000000" w:themeColor="text1"/>
                <w:szCs w:val="28"/>
                <w:lang w:val="uk-UA"/>
              </w:rPr>
              <w:t xml:space="preserve"> </w:t>
            </w:r>
            <w:r w:rsidRPr="00AC7BFC">
              <w:rPr>
                <w:color w:val="000000" w:themeColor="text1"/>
                <w:szCs w:val="28"/>
                <w:lang w:val="uk-UA"/>
              </w:rPr>
              <w:t>постійних</w:t>
            </w:r>
            <w:r w:rsidR="00B87395" w:rsidRPr="00AC7BFC">
              <w:rPr>
                <w:color w:val="000000" w:themeColor="text1"/>
                <w:szCs w:val="28"/>
                <w:lang w:val="uk-UA"/>
              </w:rPr>
              <w:t xml:space="preserve"> </w:t>
            </w:r>
            <w:r w:rsidRPr="00AC7BFC">
              <w:rPr>
                <w:color w:val="000000" w:themeColor="text1"/>
                <w:szCs w:val="28"/>
                <w:lang w:val="uk-UA"/>
              </w:rPr>
              <w:t>непрямих</w:t>
            </w:r>
            <w:r w:rsidR="00B87395" w:rsidRPr="00AC7BFC">
              <w:rPr>
                <w:color w:val="000000" w:themeColor="text1"/>
                <w:szCs w:val="28"/>
                <w:lang w:val="uk-UA"/>
              </w:rPr>
              <w:t xml:space="preserve"> </w:t>
            </w:r>
            <w:r w:rsidRPr="00AC7BFC">
              <w:rPr>
                <w:color w:val="000000" w:themeColor="text1"/>
                <w:szCs w:val="28"/>
                <w:lang w:val="uk-UA"/>
              </w:rPr>
              <w:t>витрат</w:t>
            </w:r>
            <w:r w:rsidR="00B87395" w:rsidRPr="00AC7BFC">
              <w:rPr>
                <w:color w:val="000000" w:themeColor="text1"/>
                <w:szCs w:val="28"/>
                <w:lang w:val="uk-UA"/>
              </w:rPr>
              <w:t xml:space="preserve">, грн./весь </w:t>
            </w:r>
            <w:r w:rsidRPr="00AC7BFC">
              <w:rPr>
                <w:color w:val="000000" w:themeColor="text1"/>
                <w:szCs w:val="28"/>
                <w:lang w:val="uk-UA"/>
              </w:rPr>
              <w:t>обсяг</w:t>
            </w:r>
          </w:p>
        </w:tc>
        <w:tc>
          <w:tcPr>
            <w:tcW w:w="918" w:type="pct"/>
            <w:vAlign w:val="center"/>
          </w:tcPr>
          <w:p w:rsidR="00B87395"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6252,38</w:t>
            </w:r>
          </w:p>
        </w:tc>
        <w:tc>
          <w:tcPr>
            <w:tcW w:w="708" w:type="pct"/>
            <w:vAlign w:val="center"/>
          </w:tcPr>
          <w:p w:rsidR="00B8739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49</w:t>
            </w:r>
            <w:r w:rsidR="000B4B73" w:rsidRPr="00AC7BFC">
              <w:rPr>
                <w:color w:val="000000" w:themeColor="text1"/>
                <w:szCs w:val="28"/>
                <w:lang w:val="uk-UA"/>
              </w:rPr>
              <w:t>44,30</w:t>
            </w:r>
          </w:p>
        </w:tc>
      </w:tr>
    </w:tbl>
    <w:p w:rsidR="000B4B73" w:rsidRPr="00AC7BFC" w:rsidRDefault="000B4B73"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16EEB" w:rsidRPr="00AC7BFC" w:rsidRDefault="00016EEB"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w:t>
      </w:r>
      <w:r w:rsidR="00413202" w:rsidRPr="00AC7BFC">
        <w:rPr>
          <w:b/>
          <w:color w:val="000000" w:themeColor="text1"/>
          <w:sz w:val="28"/>
          <w:szCs w:val="28"/>
          <w:lang w:val="uk-UA"/>
        </w:rPr>
        <w:t xml:space="preserve"> 11</w:t>
      </w:r>
      <w:r w:rsidR="000B4B73" w:rsidRPr="00AC7BFC">
        <w:rPr>
          <w:b/>
          <w:color w:val="000000" w:themeColor="text1"/>
          <w:sz w:val="28"/>
          <w:szCs w:val="28"/>
          <w:lang w:val="uk-UA"/>
        </w:rPr>
        <w:t xml:space="preserve">. </w:t>
      </w:r>
      <w:r w:rsidRPr="00AC7BFC">
        <w:rPr>
          <w:b/>
          <w:color w:val="000000" w:themeColor="text1"/>
          <w:sz w:val="28"/>
          <w:szCs w:val="28"/>
          <w:lang w:val="uk-UA"/>
        </w:rPr>
        <w:t>Розподіл витрат з використанням директ-костингу</w:t>
      </w:r>
    </w:p>
    <w:tbl>
      <w:tblPr>
        <w:tblStyle w:val="a6"/>
        <w:tblW w:w="6379" w:type="dxa"/>
        <w:jc w:val="center"/>
        <w:tblLayout w:type="fixed"/>
        <w:tblLook w:val="04A0" w:firstRow="1" w:lastRow="0" w:firstColumn="1" w:lastColumn="0" w:noHBand="0" w:noVBand="1"/>
      </w:tblPr>
      <w:tblGrid>
        <w:gridCol w:w="3019"/>
        <w:gridCol w:w="1092"/>
        <w:gridCol w:w="992"/>
        <w:gridCol w:w="1276"/>
      </w:tblGrid>
      <w:tr w:rsidR="000B4B73" w:rsidRPr="00AC7BFC" w:rsidTr="00AC7BFC">
        <w:trPr>
          <w:trHeight w:hRule="exact" w:val="374"/>
          <w:jc w:val="center"/>
        </w:trPr>
        <w:tc>
          <w:tcPr>
            <w:tcW w:w="3019" w:type="dxa"/>
            <w:vAlign w:val="center"/>
          </w:tcPr>
          <w:p w:rsidR="000B4B73"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Показник</w:t>
            </w:r>
          </w:p>
        </w:tc>
        <w:tc>
          <w:tcPr>
            <w:tcW w:w="1092" w:type="dxa"/>
            <w:vAlign w:val="center"/>
          </w:tcPr>
          <w:p w:rsidR="000B4B73"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Столи</w:t>
            </w:r>
          </w:p>
        </w:tc>
        <w:tc>
          <w:tcPr>
            <w:tcW w:w="992" w:type="dxa"/>
            <w:vAlign w:val="center"/>
          </w:tcPr>
          <w:p w:rsidR="000B4B73"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Шафи</w:t>
            </w:r>
          </w:p>
        </w:tc>
        <w:tc>
          <w:tcPr>
            <w:tcW w:w="1276" w:type="dxa"/>
            <w:vAlign w:val="center"/>
          </w:tcPr>
          <w:p w:rsidR="000B4B73" w:rsidRPr="00AC7BFC" w:rsidRDefault="000B4B73"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Разом</w:t>
            </w:r>
          </w:p>
        </w:tc>
      </w:tr>
      <w:tr w:rsidR="00107F35" w:rsidRPr="00AC7BFC" w:rsidTr="00AC7BFC">
        <w:trPr>
          <w:trHeight w:val="355"/>
          <w:jc w:val="center"/>
        </w:trPr>
        <w:tc>
          <w:tcPr>
            <w:tcW w:w="3019"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Обсяг реалізації, шт.</w:t>
            </w:r>
          </w:p>
        </w:tc>
        <w:tc>
          <w:tcPr>
            <w:tcW w:w="10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40</w:t>
            </w:r>
          </w:p>
        </w:tc>
        <w:tc>
          <w:tcPr>
            <w:tcW w:w="9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20</w:t>
            </w:r>
          </w:p>
        </w:tc>
        <w:tc>
          <w:tcPr>
            <w:tcW w:w="1276"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60</w:t>
            </w:r>
          </w:p>
        </w:tc>
      </w:tr>
      <w:tr w:rsidR="00107F35" w:rsidRPr="00AC7BFC" w:rsidTr="00AC7BFC">
        <w:trPr>
          <w:trHeight w:val="275"/>
          <w:jc w:val="center"/>
        </w:trPr>
        <w:tc>
          <w:tcPr>
            <w:tcW w:w="3019"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Ціна за 1 шт., грн.</w:t>
            </w:r>
          </w:p>
        </w:tc>
        <w:tc>
          <w:tcPr>
            <w:tcW w:w="10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699,15</w:t>
            </w:r>
          </w:p>
        </w:tc>
        <w:tc>
          <w:tcPr>
            <w:tcW w:w="9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1452,4</w:t>
            </w:r>
          </w:p>
        </w:tc>
        <w:tc>
          <w:tcPr>
            <w:tcW w:w="1276"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2151,5</w:t>
            </w:r>
          </w:p>
        </w:tc>
      </w:tr>
      <w:tr w:rsidR="00107F35" w:rsidRPr="00AC7BFC" w:rsidTr="00AC7BFC">
        <w:trPr>
          <w:trHeight w:val="340"/>
          <w:jc w:val="center"/>
        </w:trPr>
        <w:tc>
          <w:tcPr>
            <w:tcW w:w="3019"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Виручка від реалізації, грн.</w:t>
            </w:r>
          </w:p>
        </w:tc>
        <w:tc>
          <w:tcPr>
            <w:tcW w:w="10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27966</w:t>
            </w:r>
          </w:p>
        </w:tc>
        <w:tc>
          <w:tcPr>
            <w:tcW w:w="9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29047</w:t>
            </w:r>
          </w:p>
        </w:tc>
        <w:tc>
          <w:tcPr>
            <w:tcW w:w="1276"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57013</w:t>
            </w:r>
          </w:p>
        </w:tc>
      </w:tr>
      <w:tr w:rsidR="00107F35" w:rsidRPr="00AC7BFC" w:rsidTr="00AC7BFC">
        <w:trPr>
          <w:trHeight w:val="257"/>
          <w:jc w:val="center"/>
        </w:trPr>
        <w:tc>
          <w:tcPr>
            <w:tcW w:w="3019"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Змінні витрати на 1 шт., грн.</w:t>
            </w:r>
          </w:p>
        </w:tc>
        <w:tc>
          <w:tcPr>
            <w:tcW w:w="10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359</w:t>
            </w:r>
          </w:p>
        </w:tc>
        <w:tc>
          <w:tcPr>
            <w:tcW w:w="9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745</w:t>
            </w:r>
          </w:p>
        </w:tc>
        <w:tc>
          <w:tcPr>
            <w:tcW w:w="1276"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1104</w:t>
            </w:r>
          </w:p>
        </w:tc>
      </w:tr>
      <w:tr w:rsidR="00107F35" w:rsidRPr="00AC7BFC" w:rsidTr="00AC7BFC">
        <w:trPr>
          <w:trHeight w:val="257"/>
          <w:jc w:val="center"/>
        </w:trPr>
        <w:tc>
          <w:tcPr>
            <w:tcW w:w="3019"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Змінні витрати на весь обсяг реалізації, грн.</w:t>
            </w:r>
          </w:p>
        </w:tc>
        <w:tc>
          <w:tcPr>
            <w:tcW w:w="10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14360</w:t>
            </w:r>
          </w:p>
        </w:tc>
        <w:tc>
          <w:tcPr>
            <w:tcW w:w="9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14900</w:t>
            </w:r>
          </w:p>
        </w:tc>
        <w:tc>
          <w:tcPr>
            <w:tcW w:w="1276"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29260</w:t>
            </w:r>
          </w:p>
        </w:tc>
      </w:tr>
      <w:tr w:rsidR="00107F35" w:rsidRPr="00AC7BFC" w:rsidTr="00AC7BFC">
        <w:trPr>
          <w:trHeight w:val="257"/>
          <w:jc w:val="center"/>
        </w:trPr>
        <w:tc>
          <w:tcPr>
            <w:tcW w:w="3019"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Валова маржа 1, грн.</w:t>
            </w:r>
          </w:p>
        </w:tc>
        <w:tc>
          <w:tcPr>
            <w:tcW w:w="10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13606</w:t>
            </w:r>
          </w:p>
        </w:tc>
        <w:tc>
          <w:tcPr>
            <w:tcW w:w="9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14147</w:t>
            </w:r>
          </w:p>
        </w:tc>
        <w:tc>
          <w:tcPr>
            <w:tcW w:w="1276"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27753</w:t>
            </w:r>
          </w:p>
        </w:tc>
      </w:tr>
      <w:tr w:rsidR="00107F35" w:rsidRPr="00AC7BFC" w:rsidTr="00AC7BFC">
        <w:trPr>
          <w:trHeight w:val="257"/>
          <w:jc w:val="center"/>
        </w:trPr>
        <w:tc>
          <w:tcPr>
            <w:tcW w:w="3019"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Постійні прямі витрати на весь обсяг реалізації, грн.</w:t>
            </w:r>
          </w:p>
        </w:tc>
        <w:tc>
          <w:tcPr>
            <w:tcW w:w="10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6671</w:t>
            </w:r>
          </w:p>
        </w:tc>
        <w:tc>
          <w:tcPr>
            <w:tcW w:w="9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8889,7</w:t>
            </w:r>
          </w:p>
        </w:tc>
        <w:tc>
          <w:tcPr>
            <w:tcW w:w="1276"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15561</w:t>
            </w:r>
          </w:p>
        </w:tc>
      </w:tr>
      <w:tr w:rsidR="00107F35" w:rsidRPr="00AC7BFC" w:rsidTr="00AC7BFC">
        <w:trPr>
          <w:trHeight w:val="257"/>
          <w:jc w:val="center"/>
        </w:trPr>
        <w:tc>
          <w:tcPr>
            <w:tcW w:w="3019"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Валова маржа 2, грн.</w:t>
            </w:r>
          </w:p>
        </w:tc>
        <w:tc>
          <w:tcPr>
            <w:tcW w:w="10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6935</w:t>
            </w:r>
          </w:p>
        </w:tc>
        <w:tc>
          <w:tcPr>
            <w:tcW w:w="9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5257,7</w:t>
            </w:r>
          </w:p>
        </w:tc>
        <w:tc>
          <w:tcPr>
            <w:tcW w:w="1276"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12193</w:t>
            </w:r>
          </w:p>
        </w:tc>
      </w:tr>
      <w:tr w:rsidR="00107F35" w:rsidRPr="00AC7BFC" w:rsidTr="00AC7BFC">
        <w:trPr>
          <w:trHeight w:val="257"/>
          <w:jc w:val="center"/>
        </w:trPr>
        <w:tc>
          <w:tcPr>
            <w:tcW w:w="3019"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Постійні непрямі витрати на весь обсяг реализации, грн.</w:t>
            </w:r>
          </w:p>
        </w:tc>
        <w:tc>
          <w:tcPr>
            <w:tcW w:w="10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6252,4</w:t>
            </w:r>
          </w:p>
        </w:tc>
        <w:tc>
          <w:tcPr>
            <w:tcW w:w="9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4944,3</w:t>
            </w:r>
          </w:p>
        </w:tc>
        <w:tc>
          <w:tcPr>
            <w:tcW w:w="1276"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11197</w:t>
            </w:r>
          </w:p>
        </w:tc>
      </w:tr>
      <w:tr w:rsidR="00107F35" w:rsidRPr="00AC7BFC" w:rsidTr="00AC7BFC">
        <w:trPr>
          <w:trHeight w:val="257"/>
          <w:jc w:val="center"/>
        </w:trPr>
        <w:tc>
          <w:tcPr>
            <w:tcW w:w="3019"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Прибуток, грн. </w:t>
            </w:r>
          </w:p>
        </w:tc>
        <w:tc>
          <w:tcPr>
            <w:tcW w:w="10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682,62</w:t>
            </w:r>
          </w:p>
        </w:tc>
        <w:tc>
          <w:tcPr>
            <w:tcW w:w="992"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313,36</w:t>
            </w:r>
          </w:p>
        </w:tc>
        <w:tc>
          <w:tcPr>
            <w:tcW w:w="1276" w:type="dxa"/>
            <w:vAlign w:val="center"/>
          </w:tcPr>
          <w:p w:rsidR="00107F35" w:rsidRPr="00AC7BFC" w:rsidRDefault="00107F3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995,98</w:t>
            </w:r>
          </w:p>
        </w:tc>
      </w:tr>
    </w:tbl>
    <w:p w:rsidR="00233E23" w:rsidRPr="00AC7BFC" w:rsidRDefault="00233E23"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233E23" w:rsidRPr="00AC7BFC" w:rsidRDefault="00AC7BFC" w:rsidP="00AC7BFC">
      <w:pPr>
        <w:widowControl/>
        <w:shd w:val="clear" w:color="000000" w:fill="FFFFFF" w:themeFill="background1"/>
        <w:suppressAutoHyphens/>
        <w:spacing w:line="360" w:lineRule="auto"/>
        <w:jc w:val="center"/>
        <w:rPr>
          <w:b/>
          <w:color w:val="000000" w:themeColor="text1"/>
          <w:sz w:val="28"/>
          <w:szCs w:val="28"/>
          <w:lang w:val="uk-UA"/>
        </w:rPr>
      </w:pPr>
      <w:r>
        <w:rPr>
          <w:color w:val="000000" w:themeColor="text1"/>
          <w:sz w:val="28"/>
          <w:szCs w:val="28"/>
          <w:lang w:val="uk-UA"/>
        </w:rPr>
        <w:br w:type="page"/>
      </w:r>
      <w:r w:rsidR="00233E23" w:rsidRPr="00AC7BFC">
        <w:rPr>
          <w:b/>
          <w:color w:val="000000" w:themeColor="text1"/>
          <w:sz w:val="28"/>
          <w:szCs w:val="28"/>
          <w:lang w:val="uk-UA"/>
        </w:rPr>
        <w:lastRenderedPageBreak/>
        <w:t xml:space="preserve">Таблиця </w:t>
      </w:r>
      <w:r w:rsidR="00413202" w:rsidRPr="00AC7BFC">
        <w:rPr>
          <w:b/>
          <w:color w:val="000000" w:themeColor="text1"/>
          <w:sz w:val="28"/>
          <w:szCs w:val="28"/>
          <w:lang w:val="uk-UA"/>
        </w:rPr>
        <w:t>12</w:t>
      </w:r>
      <w:r w:rsidR="00107F35" w:rsidRPr="00AC7BFC">
        <w:rPr>
          <w:b/>
          <w:color w:val="000000" w:themeColor="text1"/>
          <w:sz w:val="28"/>
          <w:szCs w:val="28"/>
          <w:lang w:val="uk-UA"/>
        </w:rPr>
        <w:t xml:space="preserve">. </w:t>
      </w:r>
      <w:r w:rsidR="00233E23" w:rsidRPr="00AC7BFC">
        <w:rPr>
          <w:b/>
          <w:color w:val="000000" w:themeColor="text1"/>
          <w:sz w:val="28"/>
          <w:szCs w:val="28"/>
          <w:lang w:val="uk-UA"/>
        </w:rPr>
        <w:t>Розрахунок показників беззбитковості</w:t>
      </w:r>
    </w:p>
    <w:tbl>
      <w:tblPr>
        <w:tblStyle w:val="a6"/>
        <w:tblW w:w="5529" w:type="dxa"/>
        <w:jc w:val="center"/>
        <w:tblLayout w:type="fixed"/>
        <w:tblLook w:val="04A0" w:firstRow="1" w:lastRow="0" w:firstColumn="1" w:lastColumn="0" w:noHBand="0" w:noVBand="1"/>
      </w:tblPr>
      <w:tblGrid>
        <w:gridCol w:w="3019"/>
        <w:gridCol w:w="1234"/>
        <w:gridCol w:w="1276"/>
      </w:tblGrid>
      <w:tr w:rsidR="004B0418" w:rsidRPr="00AC7BFC" w:rsidTr="00AC7BFC">
        <w:trPr>
          <w:trHeight w:hRule="exact" w:val="374"/>
          <w:jc w:val="center"/>
        </w:trPr>
        <w:tc>
          <w:tcPr>
            <w:tcW w:w="3019" w:type="dxa"/>
            <w:vAlign w:val="center"/>
          </w:tcPr>
          <w:p w:rsidR="004B0418" w:rsidRPr="00AC7BFC" w:rsidRDefault="004B0418"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Показник</w:t>
            </w:r>
          </w:p>
        </w:tc>
        <w:tc>
          <w:tcPr>
            <w:tcW w:w="1234" w:type="dxa"/>
            <w:vAlign w:val="center"/>
          </w:tcPr>
          <w:p w:rsidR="004B0418" w:rsidRPr="00AC7BFC" w:rsidRDefault="00CE1F70"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Столи</w:t>
            </w:r>
          </w:p>
        </w:tc>
        <w:tc>
          <w:tcPr>
            <w:tcW w:w="1276" w:type="dxa"/>
            <w:vAlign w:val="center"/>
          </w:tcPr>
          <w:p w:rsidR="004B0418" w:rsidRPr="00AC7BFC" w:rsidRDefault="00CE1F70"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Шафи</w:t>
            </w:r>
          </w:p>
        </w:tc>
      </w:tr>
      <w:tr w:rsidR="00783745" w:rsidRPr="00AC7BFC" w:rsidTr="00AC7BFC">
        <w:trPr>
          <w:trHeight w:val="206"/>
          <w:jc w:val="center"/>
        </w:trPr>
        <w:tc>
          <w:tcPr>
            <w:tcW w:w="3019"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Коефіцієнт валової маржі</w:t>
            </w:r>
          </w:p>
        </w:tc>
        <w:tc>
          <w:tcPr>
            <w:tcW w:w="1234"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0,88</w:t>
            </w:r>
          </w:p>
        </w:tc>
        <w:tc>
          <w:tcPr>
            <w:tcW w:w="1276"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0,22</w:t>
            </w:r>
          </w:p>
        </w:tc>
      </w:tr>
      <w:tr w:rsidR="004B0418" w:rsidRPr="00AC7BFC" w:rsidTr="00AC7BFC">
        <w:trPr>
          <w:trHeight w:val="300"/>
          <w:jc w:val="center"/>
        </w:trPr>
        <w:tc>
          <w:tcPr>
            <w:tcW w:w="5529" w:type="dxa"/>
            <w:gridSpan w:val="3"/>
            <w:vAlign w:val="center"/>
          </w:tcPr>
          <w:p w:rsidR="004B0418" w:rsidRPr="00AC7BFC" w:rsidRDefault="004B0418"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Поріг беззбитковості (N беззб):</w:t>
            </w:r>
          </w:p>
        </w:tc>
      </w:tr>
      <w:tr w:rsidR="00783745" w:rsidRPr="00AC7BFC" w:rsidTr="00AC7BFC">
        <w:trPr>
          <w:trHeight w:val="263"/>
          <w:jc w:val="center"/>
        </w:trPr>
        <w:tc>
          <w:tcPr>
            <w:tcW w:w="3019"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грн. </w:t>
            </w:r>
          </w:p>
        </w:tc>
        <w:tc>
          <w:tcPr>
            <w:tcW w:w="1234"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13284</w:t>
            </w:r>
          </w:p>
        </w:tc>
        <w:tc>
          <w:tcPr>
            <w:tcW w:w="1276"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3052,4</w:t>
            </w:r>
          </w:p>
        </w:tc>
      </w:tr>
      <w:tr w:rsidR="00783745" w:rsidRPr="00AC7BFC" w:rsidTr="00AC7BFC">
        <w:trPr>
          <w:trHeight w:val="211"/>
          <w:jc w:val="center"/>
        </w:trPr>
        <w:tc>
          <w:tcPr>
            <w:tcW w:w="3019"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шт.</w:t>
            </w:r>
          </w:p>
        </w:tc>
        <w:tc>
          <w:tcPr>
            <w:tcW w:w="1234"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19</w:t>
            </w:r>
          </w:p>
        </w:tc>
        <w:tc>
          <w:tcPr>
            <w:tcW w:w="1276"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w:t>
            </w:r>
          </w:p>
        </w:tc>
      </w:tr>
      <w:tr w:rsidR="004B0418" w:rsidRPr="00AC7BFC" w:rsidTr="00AC7BFC">
        <w:trPr>
          <w:trHeight w:val="315"/>
          <w:jc w:val="center"/>
        </w:trPr>
        <w:tc>
          <w:tcPr>
            <w:tcW w:w="5529" w:type="dxa"/>
            <w:gridSpan w:val="3"/>
            <w:vAlign w:val="center"/>
          </w:tcPr>
          <w:p w:rsidR="004B0418" w:rsidRPr="00AC7BFC" w:rsidRDefault="004B0418"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Поріг рентабельності (N рент):</w:t>
            </w:r>
          </w:p>
        </w:tc>
      </w:tr>
      <w:tr w:rsidR="00783745" w:rsidRPr="00AC7BFC" w:rsidTr="00AC7BFC">
        <w:trPr>
          <w:trHeight w:val="315"/>
          <w:jc w:val="center"/>
        </w:trPr>
        <w:tc>
          <w:tcPr>
            <w:tcW w:w="3019"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грн. </w:t>
            </w:r>
          </w:p>
        </w:tc>
        <w:tc>
          <w:tcPr>
            <w:tcW w:w="1234"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27305</w:t>
            </w:r>
          </w:p>
        </w:tc>
        <w:tc>
          <w:tcPr>
            <w:tcW w:w="1276"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6267,2</w:t>
            </w:r>
          </w:p>
        </w:tc>
      </w:tr>
      <w:tr w:rsidR="00783745" w:rsidRPr="00AC7BFC" w:rsidTr="00AC7BFC">
        <w:trPr>
          <w:trHeight w:val="315"/>
          <w:jc w:val="center"/>
        </w:trPr>
        <w:tc>
          <w:tcPr>
            <w:tcW w:w="3019"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шт.</w:t>
            </w:r>
          </w:p>
        </w:tc>
        <w:tc>
          <w:tcPr>
            <w:tcW w:w="1234"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39</w:t>
            </w:r>
          </w:p>
        </w:tc>
        <w:tc>
          <w:tcPr>
            <w:tcW w:w="1276"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4</w:t>
            </w:r>
          </w:p>
        </w:tc>
      </w:tr>
      <w:tr w:rsidR="00CC0492" w:rsidRPr="00AC7BFC" w:rsidTr="00AC7BFC">
        <w:trPr>
          <w:trHeight w:val="315"/>
          <w:jc w:val="center"/>
        </w:trPr>
        <w:tc>
          <w:tcPr>
            <w:tcW w:w="5529" w:type="dxa"/>
            <w:gridSpan w:val="3"/>
            <w:vAlign w:val="center"/>
          </w:tcPr>
          <w:p w:rsidR="00CC0492" w:rsidRPr="00AC7BFC" w:rsidRDefault="00CC0492"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Запас фінансової міцності:</w:t>
            </w:r>
          </w:p>
        </w:tc>
      </w:tr>
      <w:tr w:rsidR="00783745" w:rsidRPr="00AC7BFC" w:rsidTr="00AC7BFC">
        <w:trPr>
          <w:trHeight w:val="315"/>
          <w:jc w:val="center"/>
        </w:trPr>
        <w:tc>
          <w:tcPr>
            <w:tcW w:w="3019"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грн.</w:t>
            </w:r>
          </w:p>
        </w:tc>
        <w:tc>
          <w:tcPr>
            <w:tcW w:w="1234"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661,2</w:t>
            </w:r>
          </w:p>
        </w:tc>
        <w:tc>
          <w:tcPr>
            <w:tcW w:w="1276"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22780</w:t>
            </w:r>
          </w:p>
        </w:tc>
      </w:tr>
      <w:tr w:rsidR="00783745" w:rsidRPr="00AC7BFC" w:rsidTr="00AC7BFC">
        <w:trPr>
          <w:trHeight w:val="315"/>
          <w:jc w:val="center"/>
        </w:trPr>
        <w:tc>
          <w:tcPr>
            <w:tcW w:w="3019"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w:t>
            </w:r>
          </w:p>
        </w:tc>
        <w:tc>
          <w:tcPr>
            <w:tcW w:w="1234"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2,36%</w:t>
            </w:r>
          </w:p>
        </w:tc>
        <w:tc>
          <w:tcPr>
            <w:tcW w:w="1276"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78,42%</w:t>
            </w:r>
          </w:p>
        </w:tc>
      </w:tr>
      <w:tr w:rsidR="00783745" w:rsidRPr="00AC7BFC" w:rsidTr="00AC7BFC">
        <w:trPr>
          <w:trHeight w:val="315"/>
          <w:jc w:val="center"/>
        </w:trPr>
        <w:tc>
          <w:tcPr>
            <w:tcW w:w="3019"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СДОВ </w:t>
            </w:r>
          </w:p>
        </w:tc>
        <w:tc>
          <w:tcPr>
            <w:tcW w:w="1234"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1,07</w:t>
            </w:r>
          </w:p>
        </w:tc>
        <w:tc>
          <w:tcPr>
            <w:tcW w:w="1276" w:type="dxa"/>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8"/>
              </w:rPr>
            </w:pPr>
            <w:r w:rsidRPr="00AC7BFC">
              <w:rPr>
                <w:color w:val="000000" w:themeColor="text1"/>
                <w:szCs w:val="28"/>
                <w:lang w:val="uk-UA"/>
              </w:rPr>
              <w:t>1,23</w:t>
            </w:r>
          </w:p>
        </w:tc>
      </w:tr>
    </w:tbl>
    <w:p w:rsidR="00233E23" w:rsidRPr="00AC7BFC" w:rsidRDefault="00233E23"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AC7BFC" w:rsidRPr="00AC7BFC" w:rsidRDefault="00187E68" w:rsidP="00AC7BFC">
      <w:pPr>
        <w:widowControl/>
        <w:shd w:val="clear" w:color="000000" w:fill="FFFFFF" w:themeFill="background1"/>
        <w:suppressAutoHyphens/>
        <w:spacing w:line="360" w:lineRule="auto"/>
        <w:jc w:val="center"/>
        <w:rPr>
          <w:b/>
          <w:color w:val="000000" w:themeColor="text1"/>
          <w:sz w:val="28"/>
          <w:szCs w:val="28"/>
          <w:lang w:val="uk-UA"/>
        </w:rPr>
      </w:pPr>
      <w:r>
        <w:rPr>
          <w:b/>
          <w:color w:val="000000" w:themeColor="text1"/>
          <w:sz w:val="28"/>
          <w:szCs w:val="28"/>
          <w:lang w:val="uk-UA"/>
        </w:rPr>
      </w:r>
      <w:r>
        <w:rPr>
          <w:b/>
          <w:color w:val="000000" w:themeColor="text1"/>
          <w:sz w:val="28"/>
          <w:szCs w:val="28"/>
          <w:lang w:val="uk-UA"/>
        </w:rPr>
        <w:pict>
          <v:group id="_x0000_s1026" style="width:441pt;height:369pt;mso-position-horizontal-relative:char;mso-position-vertical-relative:line" coordorigin="1805,5198" coordsize="8820,7380">
            <v:line id="_x0000_s1027" style="position:absolute;flip:y" from="3065,5558" to="3065,8978">
              <v:stroke endarrow="block"/>
            </v:line>
            <v:line id="_x0000_s1028" style="position:absolute" from="3065,8978" to="10085,8978">
              <v:stroke endarrow="block"/>
            </v:line>
            <v:line id="_x0000_s1029" style="position:absolute" from="3062,8258" to="10082,8258">
              <v:stroke dashstyle="dash"/>
            </v:line>
            <v:line id="_x0000_s1030" style="position:absolute" from="3065,7538" to="10085,7538"/>
            <v:line id="_x0000_s1031" style="position:absolute;flip:y" from="3062,6818" to="10082,8978">
              <v:stroke dashstyle="1 1" endcap="round"/>
            </v:line>
            <v:line id="_x0000_s1032" style="position:absolute;flip:y" from="3062,6098" to="10082,8258">
              <v:stroke dashstyle="longDash"/>
            </v:line>
            <v:line id="_x0000_s1033" style="position:absolute;flip:y" from="3062,5198" to="10082,7538">
              <v:stroke dashstyle="longDashDotDot"/>
            </v:line>
            <v:line id="_x0000_s1034" style="position:absolute;flip:y" from="3062,5198" to="9182,8978" strokeweight="3pt"/>
            <v:line id="_x0000_s1035" style="position:absolute" from="2885,9518" to="3965,9518">
              <v:stroke dashstyle="dash"/>
            </v:line>
            <v:line id="_x0000_s1036" style="position:absolute" from="2885,10598" to="3965,10598">
              <v:stroke dashstyle="1 1" endcap="round"/>
            </v:line>
            <v:line id="_x0000_s1037" style="position:absolute" from="2885,10058" to="3965,10058"/>
            <v:line id="_x0000_s1038" style="position:absolute" from="2885,11138" to="3965,11138">
              <v:stroke dashstyle="longDash"/>
            </v:line>
            <v:line id="_x0000_s1039" style="position:absolute" from="2885,12038" to="3965,12038" strokeweight="3pt"/>
            <v:line id="_x0000_s1040" style="position:absolute" from="2885,11498" to="3965,11498">
              <v:stroke dashstyle="longDashDotDot"/>
            </v:line>
            <v:shapetype id="_x0000_t202" coordsize="21600,21600" o:spt="202" path="m,l,21600r21600,l21600,xe">
              <v:stroke joinstyle="miter"/>
              <v:path gradientshapeok="t" o:connecttype="rect"/>
            </v:shapetype>
            <v:shape id="_x0000_s1041" type="#_x0000_t202" style="position:absolute;left:4325;top:9338;width:6300;height:3240" filled="f" stroked="f">
              <v:textbox>
                <w:txbxContent>
                  <w:p w:rsidR="0085770D" w:rsidRPr="0085770D" w:rsidRDefault="0085770D" w:rsidP="0085770D">
                    <w:pPr>
                      <w:spacing w:line="360" w:lineRule="auto"/>
                      <w:rPr>
                        <w:sz w:val="28"/>
                        <w:szCs w:val="28"/>
                        <w:lang w:val="uk-UA"/>
                      </w:rPr>
                    </w:pPr>
                    <w:r>
                      <w:rPr>
                        <w:sz w:val="28"/>
                        <w:szCs w:val="28"/>
                        <w:lang w:val="uk-UA"/>
                      </w:rPr>
                      <w:t>Постійні прямі витрати</w:t>
                    </w:r>
                  </w:p>
                  <w:p w:rsidR="0085770D" w:rsidRPr="0085770D" w:rsidRDefault="009A650E" w:rsidP="0085770D">
                    <w:pPr>
                      <w:spacing w:line="360" w:lineRule="auto"/>
                      <w:rPr>
                        <w:sz w:val="28"/>
                        <w:szCs w:val="28"/>
                        <w:lang w:val="uk-UA"/>
                      </w:rPr>
                    </w:pPr>
                    <w:r>
                      <w:rPr>
                        <w:sz w:val="28"/>
                        <w:szCs w:val="28"/>
                        <w:lang w:val="uk-UA"/>
                      </w:rPr>
                      <w:t>Постійні витрати</w:t>
                    </w:r>
                  </w:p>
                  <w:p w:rsidR="0085770D" w:rsidRDefault="009A650E" w:rsidP="0085770D">
                    <w:pPr>
                      <w:spacing w:line="360" w:lineRule="auto"/>
                      <w:rPr>
                        <w:sz w:val="28"/>
                        <w:szCs w:val="28"/>
                        <w:lang w:val="uk-UA"/>
                      </w:rPr>
                    </w:pPr>
                    <w:r>
                      <w:rPr>
                        <w:sz w:val="28"/>
                        <w:szCs w:val="28"/>
                        <w:lang w:val="uk-UA"/>
                      </w:rPr>
                      <w:t>Змінні витрати</w:t>
                    </w:r>
                  </w:p>
                  <w:p w:rsidR="0085770D" w:rsidRPr="0085770D" w:rsidRDefault="009A650E" w:rsidP="0085770D">
                    <w:pPr>
                      <w:spacing w:line="360" w:lineRule="auto"/>
                      <w:rPr>
                        <w:sz w:val="28"/>
                        <w:szCs w:val="28"/>
                        <w:lang w:val="uk-UA"/>
                      </w:rPr>
                    </w:pPr>
                    <w:r>
                      <w:rPr>
                        <w:sz w:val="28"/>
                        <w:szCs w:val="28"/>
                        <w:lang w:val="uk-UA"/>
                      </w:rPr>
                      <w:t>Валові змінні витрати</w:t>
                    </w:r>
                  </w:p>
                  <w:p w:rsidR="0085770D" w:rsidRPr="0085770D" w:rsidRDefault="009A650E" w:rsidP="0085770D">
                    <w:pPr>
                      <w:spacing w:line="360" w:lineRule="auto"/>
                      <w:rPr>
                        <w:sz w:val="28"/>
                        <w:szCs w:val="28"/>
                        <w:lang w:val="uk-UA"/>
                      </w:rPr>
                    </w:pPr>
                    <w:r>
                      <w:rPr>
                        <w:sz w:val="28"/>
                        <w:szCs w:val="28"/>
                        <w:lang w:val="uk-UA"/>
                      </w:rPr>
                      <w:t>Валові витрати</w:t>
                    </w:r>
                  </w:p>
                  <w:p w:rsidR="0085770D" w:rsidRPr="0085770D" w:rsidRDefault="009A650E" w:rsidP="0085770D">
                    <w:pPr>
                      <w:spacing w:line="360" w:lineRule="auto"/>
                      <w:rPr>
                        <w:sz w:val="28"/>
                        <w:szCs w:val="28"/>
                        <w:lang w:val="uk-UA"/>
                      </w:rPr>
                    </w:pPr>
                    <w:r>
                      <w:rPr>
                        <w:sz w:val="28"/>
                        <w:szCs w:val="28"/>
                        <w:lang w:val="uk-UA"/>
                      </w:rPr>
                      <w:t>Виручка</w:t>
                    </w:r>
                  </w:p>
                </w:txbxContent>
              </v:textbox>
            </v:shape>
            <v:shape id="_x0000_s1042" type="#_x0000_t202" style="position:absolute;left:1805;top:5378;width:1080;height:3960" filled="f" stroked="f">
              <v:textbox>
                <w:txbxContent>
                  <w:p w:rsidR="009A650E" w:rsidRPr="00AC7BFC" w:rsidRDefault="009A650E" w:rsidP="009A650E">
                    <w:pPr>
                      <w:rPr>
                        <w:color w:val="FFFFFF" w:themeColor="background1"/>
                        <w:sz w:val="28"/>
                        <w:szCs w:val="28"/>
                        <w:lang w:val="uk-UA"/>
                      </w:rPr>
                    </w:pPr>
                  </w:p>
                  <w:p w:rsidR="009A650E" w:rsidRPr="00AC7BFC" w:rsidRDefault="009A650E" w:rsidP="009A650E">
                    <w:pPr>
                      <w:rPr>
                        <w:color w:val="FFFFFF" w:themeColor="background1"/>
                        <w:sz w:val="28"/>
                        <w:szCs w:val="28"/>
                        <w:lang w:val="uk-UA"/>
                      </w:rPr>
                    </w:pPr>
                  </w:p>
                  <w:p w:rsidR="009A650E" w:rsidRPr="00AC7BFC" w:rsidRDefault="009A650E" w:rsidP="009A650E">
                    <w:pPr>
                      <w:rPr>
                        <w:color w:val="FFFFFF" w:themeColor="background1"/>
                        <w:sz w:val="28"/>
                        <w:szCs w:val="28"/>
                        <w:lang w:val="uk-UA"/>
                      </w:rPr>
                    </w:pPr>
                  </w:p>
                  <w:p w:rsidR="009A650E" w:rsidRPr="00AC7BFC" w:rsidRDefault="009A650E" w:rsidP="009A650E">
                    <w:pPr>
                      <w:rPr>
                        <w:color w:val="FFFFFF" w:themeColor="background1"/>
                        <w:sz w:val="28"/>
                        <w:szCs w:val="28"/>
                        <w:lang w:val="uk-UA"/>
                      </w:rPr>
                    </w:pPr>
                  </w:p>
                  <w:p w:rsidR="009A650E" w:rsidRPr="00AC7BFC" w:rsidRDefault="009A650E" w:rsidP="009A650E">
                    <w:pPr>
                      <w:rPr>
                        <w:color w:val="FFFFFF" w:themeColor="background1"/>
                        <w:sz w:val="28"/>
                        <w:szCs w:val="28"/>
                        <w:lang w:val="uk-UA"/>
                      </w:rPr>
                    </w:pPr>
                  </w:p>
                  <w:p w:rsidR="009A650E" w:rsidRPr="00AC7BFC" w:rsidRDefault="009A650E" w:rsidP="009A650E">
                    <w:pPr>
                      <w:rPr>
                        <w:color w:val="FFFFFF" w:themeColor="background1"/>
                        <w:sz w:val="28"/>
                        <w:szCs w:val="28"/>
                        <w:lang w:val="uk-UA"/>
                      </w:rPr>
                    </w:pPr>
                  </w:p>
                  <w:p w:rsidR="009A650E" w:rsidRDefault="009A650E" w:rsidP="009A650E">
                    <w:pPr>
                      <w:jc w:val="right"/>
                      <w:rPr>
                        <w:sz w:val="28"/>
                        <w:szCs w:val="28"/>
                        <w:lang w:val="uk-UA"/>
                      </w:rPr>
                    </w:pPr>
                    <w:r>
                      <w:rPr>
                        <w:sz w:val="28"/>
                        <w:szCs w:val="28"/>
                        <w:lang w:val="uk-UA"/>
                      </w:rPr>
                      <w:t>12800</w:t>
                    </w:r>
                  </w:p>
                  <w:p w:rsidR="009A650E" w:rsidRDefault="009A650E" w:rsidP="009A650E">
                    <w:pPr>
                      <w:jc w:val="right"/>
                      <w:rPr>
                        <w:sz w:val="28"/>
                        <w:szCs w:val="28"/>
                        <w:lang w:val="uk-UA"/>
                      </w:rPr>
                    </w:pPr>
                  </w:p>
                  <w:p w:rsidR="009A650E" w:rsidRDefault="009A650E" w:rsidP="009A650E">
                    <w:pPr>
                      <w:jc w:val="right"/>
                      <w:rPr>
                        <w:sz w:val="28"/>
                        <w:szCs w:val="28"/>
                        <w:lang w:val="uk-UA"/>
                      </w:rPr>
                    </w:pPr>
                    <w:r>
                      <w:rPr>
                        <w:sz w:val="28"/>
                        <w:szCs w:val="28"/>
                        <w:lang w:val="uk-UA"/>
                      </w:rPr>
                      <w:t>6671</w:t>
                    </w:r>
                  </w:p>
                  <w:p w:rsidR="009A650E" w:rsidRDefault="009A650E" w:rsidP="009A650E">
                    <w:pPr>
                      <w:jc w:val="right"/>
                      <w:rPr>
                        <w:sz w:val="28"/>
                        <w:szCs w:val="28"/>
                        <w:lang w:val="uk-UA"/>
                      </w:rPr>
                    </w:pPr>
                  </w:p>
                  <w:p w:rsidR="009A650E" w:rsidRDefault="009A650E" w:rsidP="009A650E">
                    <w:pPr>
                      <w:jc w:val="right"/>
                      <w:rPr>
                        <w:sz w:val="28"/>
                        <w:szCs w:val="28"/>
                        <w:lang w:val="uk-UA"/>
                      </w:rPr>
                    </w:pPr>
                  </w:p>
                  <w:p w:rsidR="009A650E" w:rsidRPr="009A650E" w:rsidRDefault="009A650E" w:rsidP="009A650E">
                    <w:pPr>
                      <w:jc w:val="right"/>
                      <w:rPr>
                        <w:sz w:val="28"/>
                        <w:szCs w:val="28"/>
                        <w:lang w:val="uk-UA"/>
                      </w:rPr>
                    </w:pPr>
                    <w:r>
                      <w:rPr>
                        <w:sz w:val="28"/>
                        <w:szCs w:val="28"/>
                        <w:lang w:val="uk-UA"/>
                      </w:rPr>
                      <w:t>0</w:t>
                    </w:r>
                  </w:p>
                </w:txbxContent>
              </v:textbox>
            </v:shape>
            <w10:wrap type="none"/>
            <w10:anchorlock/>
          </v:group>
        </w:pict>
      </w:r>
      <w:r w:rsidR="00AC7BFC" w:rsidRPr="00AC7BFC">
        <w:rPr>
          <w:b/>
          <w:color w:val="000000" w:themeColor="text1"/>
          <w:sz w:val="28"/>
          <w:szCs w:val="28"/>
          <w:lang w:val="uk-UA"/>
        </w:rPr>
        <w:t xml:space="preserve"> Рисунок 1. Поріг рентабельності виробництва столів</w:t>
      </w:r>
    </w:p>
    <w:p w:rsidR="00AC7BFC" w:rsidRDefault="00AC7BFC" w:rsidP="00AC7BFC">
      <w:pPr>
        <w:widowControl/>
        <w:shd w:val="clear" w:color="000000" w:fill="FFFFFF" w:themeFill="background1"/>
        <w:suppressAutoHyphens/>
        <w:spacing w:line="360" w:lineRule="auto"/>
        <w:jc w:val="both"/>
        <w:rPr>
          <w:color w:val="000000" w:themeColor="text1"/>
          <w:sz w:val="28"/>
          <w:szCs w:val="28"/>
          <w:lang w:val="uk-UA"/>
        </w:rPr>
      </w:pPr>
    </w:p>
    <w:p w:rsidR="00041B84" w:rsidRPr="00AC7BFC" w:rsidRDefault="00AC7BFC" w:rsidP="00AC7BFC">
      <w:pPr>
        <w:widowControl/>
        <w:shd w:val="clear" w:color="000000" w:fill="FFFFFF" w:themeFill="background1"/>
        <w:suppressAutoHyphens/>
        <w:spacing w:line="360" w:lineRule="auto"/>
        <w:ind w:firstLine="709"/>
        <w:jc w:val="both"/>
        <w:rPr>
          <w:color w:val="000000" w:themeColor="text1"/>
          <w:sz w:val="28"/>
          <w:szCs w:val="28"/>
          <w:lang w:val="uk-UA"/>
        </w:rPr>
      </w:pPr>
      <w:r>
        <w:rPr>
          <w:color w:val="000000" w:themeColor="text1"/>
          <w:sz w:val="28"/>
          <w:szCs w:val="28"/>
          <w:lang w:val="uk-UA"/>
        </w:rPr>
        <w:br w:type="page"/>
      </w:r>
      <w:r w:rsidR="00041B84" w:rsidRPr="00AC7BFC">
        <w:rPr>
          <w:color w:val="000000" w:themeColor="text1"/>
          <w:sz w:val="28"/>
          <w:szCs w:val="28"/>
          <w:lang w:val="uk-UA"/>
        </w:rPr>
        <w:lastRenderedPageBreak/>
        <w:t xml:space="preserve">Розрахований показник порогу беззбитковості показує, що підприємство зможе покрити свої змінні та прямі постійні витрати при виробництві </w:t>
      </w:r>
      <w:r w:rsidR="00783745" w:rsidRPr="00AC7BFC">
        <w:rPr>
          <w:color w:val="000000" w:themeColor="text1"/>
          <w:sz w:val="28"/>
          <w:szCs w:val="28"/>
          <w:lang w:val="uk-UA"/>
        </w:rPr>
        <w:t>19 столів</w:t>
      </w:r>
      <w:r w:rsidR="00041B84" w:rsidRPr="00AC7BFC">
        <w:rPr>
          <w:color w:val="000000" w:themeColor="text1"/>
          <w:sz w:val="28"/>
          <w:szCs w:val="28"/>
          <w:lang w:val="uk-UA"/>
        </w:rPr>
        <w:t xml:space="preserve"> та </w:t>
      </w:r>
      <w:r w:rsidR="00783745" w:rsidRPr="00AC7BFC">
        <w:rPr>
          <w:color w:val="000000" w:themeColor="text1"/>
          <w:sz w:val="28"/>
          <w:szCs w:val="28"/>
          <w:lang w:val="uk-UA"/>
        </w:rPr>
        <w:t>2 шаф</w:t>
      </w:r>
      <w:r w:rsidR="00041B84" w:rsidRPr="00AC7BFC">
        <w:rPr>
          <w:color w:val="000000" w:themeColor="text1"/>
          <w:sz w:val="28"/>
          <w:szCs w:val="28"/>
          <w:lang w:val="uk-UA"/>
        </w:rPr>
        <w:t xml:space="preserve">. Покриття всіх постійних витрат можливе при виробництві </w:t>
      </w:r>
      <w:r w:rsidR="00783745" w:rsidRPr="00AC7BFC">
        <w:rPr>
          <w:color w:val="000000" w:themeColor="text1"/>
          <w:sz w:val="28"/>
          <w:szCs w:val="28"/>
          <w:lang w:val="uk-UA"/>
        </w:rPr>
        <w:t>3</w:t>
      </w:r>
      <w:r w:rsidR="00041B84" w:rsidRPr="00AC7BFC">
        <w:rPr>
          <w:color w:val="000000" w:themeColor="text1"/>
          <w:sz w:val="28"/>
          <w:szCs w:val="28"/>
          <w:lang w:val="uk-UA"/>
        </w:rPr>
        <w:t xml:space="preserve">9 </w:t>
      </w:r>
      <w:r w:rsidR="00783745" w:rsidRPr="00AC7BFC">
        <w:rPr>
          <w:color w:val="000000" w:themeColor="text1"/>
          <w:sz w:val="28"/>
          <w:szCs w:val="28"/>
          <w:lang w:val="uk-UA"/>
        </w:rPr>
        <w:t>столів</w:t>
      </w:r>
      <w:r w:rsidR="00041B84" w:rsidRPr="00AC7BFC">
        <w:rPr>
          <w:color w:val="000000" w:themeColor="text1"/>
          <w:sz w:val="28"/>
          <w:szCs w:val="28"/>
          <w:lang w:val="uk-UA"/>
        </w:rPr>
        <w:t xml:space="preserve"> та </w:t>
      </w:r>
      <w:r w:rsidR="00783745" w:rsidRPr="00AC7BFC">
        <w:rPr>
          <w:color w:val="000000" w:themeColor="text1"/>
          <w:sz w:val="28"/>
          <w:szCs w:val="28"/>
          <w:lang w:val="uk-UA"/>
        </w:rPr>
        <w:t>4</w:t>
      </w:r>
      <w:r w:rsidR="00041B84" w:rsidRPr="00AC7BFC">
        <w:rPr>
          <w:color w:val="000000" w:themeColor="text1"/>
          <w:sz w:val="28"/>
          <w:szCs w:val="28"/>
          <w:lang w:val="uk-UA"/>
        </w:rPr>
        <w:t xml:space="preserve"> </w:t>
      </w:r>
      <w:r w:rsidR="00783745" w:rsidRPr="00AC7BFC">
        <w:rPr>
          <w:color w:val="000000" w:themeColor="text1"/>
          <w:sz w:val="28"/>
          <w:szCs w:val="28"/>
          <w:lang w:val="uk-UA"/>
        </w:rPr>
        <w:t>шаф</w:t>
      </w:r>
      <w:r w:rsidR="00041B84" w:rsidRPr="00AC7BFC">
        <w:rPr>
          <w:color w:val="000000" w:themeColor="text1"/>
          <w:sz w:val="28"/>
          <w:szCs w:val="28"/>
          <w:lang w:val="uk-UA"/>
        </w:rPr>
        <w:t>.</w:t>
      </w:r>
    </w:p>
    <w:p w:rsidR="00041B84" w:rsidRDefault="00041B84"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Показник запасу фінансової міцності показує наскільки обсяг виручки, що отримується від реалізації, більше порогу рентабельності, тобто наскільки далеко підприємство відійшло від стану, коли воно не отримує прибутку. Значення цього показника при виробництві 40 </w:t>
      </w:r>
      <w:r w:rsidR="00783745" w:rsidRPr="00AC7BFC">
        <w:rPr>
          <w:color w:val="000000" w:themeColor="text1"/>
          <w:sz w:val="28"/>
          <w:szCs w:val="28"/>
          <w:lang w:val="uk-UA"/>
        </w:rPr>
        <w:t>столів</w:t>
      </w:r>
      <w:r w:rsidRPr="00AC7BFC">
        <w:rPr>
          <w:color w:val="000000" w:themeColor="text1"/>
          <w:sz w:val="28"/>
          <w:szCs w:val="28"/>
          <w:lang w:val="uk-UA"/>
        </w:rPr>
        <w:t xml:space="preserve"> складає </w:t>
      </w:r>
      <w:r w:rsidR="00801167" w:rsidRPr="00AC7BFC">
        <w:rPr>
          <w:color w:val="000000" w:themeColor="text1"/>
          <w:sz w:val="28"/>
          <w:szCs w:val="28"/>
          <w:lang w:val="uk-UA"/>
        </w:rPr>
        <w:t>2</w:t>
      </w:r>
      <w:r w:rsidR="00783745" w:rsidRPr="00AC7BFC">
        <w:rPr>
          <w:color w:val="000000" w:themeColor="text1"/>
          <w:sz w:val="28"/>
          <w:szCs w:val="28"/>
          <w:lang w:val="uk-UA"/>
        </w:rPr>
        <w:t>,36</w:t>
      </w:r>
      <w:r w:rsidR="00801167" w:rsidRPr="00AC7BFC">
        <w:rPr>
          <w:color w:val="000000" w:themeColor="text1"/>
          <w:sz w:val="28"/>
          <w:szCs w:val="28"/>
          <w:lang w:val="uk-UA"/>
        </w:rPr>
        <w:t xml:space="preserve">%, при виробництві </w:t>
      </w:r>
      <w:r w:rsidR="00783745" w:rsidRPr="00AC7BFC">
        <w:rPr>
          <w:color w:val="000000" w:themeColor="text1"/>
          <w:sz w:val="28"/>
          <w:szCs w:val="28"/>
          <w:lang w:val="uk-UA"/>
        </w:rPr>
        <w:t>20 шаф</w:t>
      </w:r>
      <w:r w:rsidR="00801167" w:rsidRPr="00AC7BFC">
        <w:rPr>
          <w:color w:val="000000" w:themeColor="text1"/>
          <w:sz w:val="28"/>
          <w:szCs w:val="28"/>
          <w:lang w:val="uk-UA"/>
        </w:rPr>
        <w:t xml:space="preserve"> – </w:t>
      </w:r>
      <w:r w:rsidR="00783745" w:rsidRPr="00AC7BFC">
        <w:rPr>
          <w:color w:val="000000" w:themeColor="text1"/>
          <w:sz w:val="28"/>
          <w:szCs w:val="28"/>
          <w:lang w:val="uk-UA"/>
        </w:rPr>
        <w:t>78,42</w:t>
      </w:r>
      <w:r w:rsidR="00801167" w:rsidRPr="00AC7BFC">
        <w:rPr>
          <w:color w:val="000000" w:themeColor="text1"/>
          <w:sz w:val="28"/>
          <w:szCs w:val="28"/>
          <w:lang w:val="uk-UA"/>
        </w:rPr>
        <w:t xml:space="preserve">%. Це означає, що підприємство може знизити обсяги виробництва </w:t>
      </w:r>
      <w:r w:rsidR="00783745" w:rsidRPr="00AC7BFC">
        <w:rPr>
          <w:color w:val="000000" w:themeColor="text1"/>
          <w:sz w:val="28"/>
          <w:szCs w:val="28"/>
          <w:lang w:val="uk-UA"/>
        </w:rPr>
        <w:t>столів</w:t>
      </w:r>
      <w:r w:rsidR="00801167" w:rsidRPr="00AC7BFC">
        <w:rPr>
          <w:color w:val="000000" w:themeColor="text1"/>
          <w:sz w:val="28"/>
          <w:szCs w:val="28"/>
          <w:lang w:val="uk-UA"/>
        </w:rPr>
        <w:t xml:space="preserve"> на 2%, а </w:t>
      </w:r>
      <w:r w:rsidR="00783745" w:rsidRPr="00AC7BFC">
        <w:rPr>
          <w:color w:val="000000" w:themeColor="text1"/>
          <w:sz w:val="28"/>
          <w:szCs w:val="28"/>
          <w:lang w:val="uk-UA"/>
        </w:rPr>
        <w:t>шаф</w:t>
      </w:r>
      <w:r w:rsidR="00801167" w:rsidRPr="00AC7BFC">
        <w:rPr>
          <w:color w:val="000000" w:themeColor="text1"/>
          <w:sz w:val="28"/>
          <w:szCs w:val="28"/>
          <w:lang w:val="uk-UA"/>
        </w:rPr>
        <w:t xml:space="preserve"> на </w:t>
      </w:r>
      <w:r w:rsidR="00783745" w:rsidRPr="00AC7BFC">
        <w:rPr>
          <w:color w:val="000000" w:themeColor="text1"/>
          <w:sz w:val="28"/>
          <w:szCs w:val="28"/>
          <w:lang w:val="uk-UA"/>
        </w:rPr>
        <w:t>78</w:t>
      </w:r>
      <w:r w:rsidR="00801167" w:rsidRPr="00AC7BFC">
        <w:rPr>
          <w:color w:val="000000" w:themeColor="text1"/>
          <w:sz w:val="28"/>
          <w:szCs w:val="28"/>
          <w:lang w:val="uk-UA"/>
        </w:rPr>
        <w:t xml:space="preserve">% </w:t>
      </w:r>
      <w:r w:rsidR="00783745" w:rsidRPr="00AC7BFC">
        <w:rPr>
          <w:color w:val="000000" w:themeColor="text1"/>
          <w:sz w:val="28"/>
          <w:szCs w:val="28"/>
          <w:lang w:val="uk-UA"/>
        </w:rPr>
        <w:t>і</w:t>
      </w:r>
      <w:r w:rsidR="00801167" w:rsidRPr="00AC7BFC">
        <w:rPr>
          <w:color w:val="000000" w:themeColor="text1"/>
          <w:sz w:val="28"/>
          <w:szCs w:val="28"/>
          <w:lang w:val="uk-UA"/>
        </w:rPr>
        <w:t xml:space="preserve"> при цьому не нести збитків.</w:t>
      </w:r>
    </w:p>
    <w:p w:rsidR="00AC7BFC" w:rsidRPr="00AC7BFC" w:rsidRDefault="00AC7BFC"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8B0F05" w:rsidRPr="00AC7BFC" w:rsidRDefault="00187E68" w:rsidP="00AC7BFC">
      <w:pPr>
        <w:widowControl/>
        <w:shd w:val="clear" w:color="000000" w:fill="FFFFFF" w:themeFill="background1"/>
        <w:suppressAutoHyphens/>
        <w:spacing w:line="360" w:lineRule="auto"/>
        <w:jc w:val="center"/>
        <w:rPr>
          <w:b/>
          <w:color w:val="000000" w:themeColor="text1"/>
          <w:sz w:val="28"/>
          <w:szCs w:val="28"/>
          <w:lang w:val="uk-UA"/>
        </w:rPr>
      </w:pPr>
      <w:r>
        <w:rPr>
          <w:b/>
          <w:color w:val="000000" w:themeColor="text1"/>
          <w:sz w:val="28"/>
          <w:szCs w:val="28"/>
          <w:lang w:val="uk-UA"/>
        </w:rPr>
      </w:r>
      <w:r>
        <w:rPr>
          <w:b/>
          <w:color w:val="000000" w:themeColor="text1"/>
          <w:sz w:val="28"/>
          <w:szCs w:val="28"/>
          <w:lang w:val="uk-UA"/>
        </w:rPr>
        <w:pict>
          <v:group id="_x0000_s1043" style="width:441pt;height:369pt;mso-position-horizontal-relative:char;mso-position-vertical-relative:line" coordorigin="1985,3038" coordsize="8820,7380">
            <v:line id="_x0000_s1044" style="position:absolute;flip:y" from="3245,3398" to="3245,6818" o:regroupid="1">
              <v:stroke endarrow="block"/>
            </v:line>
            <v:line id="_x0000_s1045" style="position:absolute" from="3245,6818" to="10265,6818" o:regroupid="1">
              <v:stroke endarrow="block"/>
            </v:line>
            <v:line id="_x0000_s1046" style="position:absolute" from="3245,6278" to="10265,6278" o:regroupid="1">
              <v:stroke dashstyle="dash"/>
            </v:line>
            <v:line id="_x0000_s1047" style="position:absolute" from="3245,5558" to="10265,5558" o:regroupid="1"/>
            <v:line id="_x0000_s1048" style="position:absolute;flip:y" from="3242,5018" to="10445,6818" o:regroupid="1">
              <v:stroke dashstyle="1 1" endcap="round"/>
            </v:line>
            <v:line id="_x0000_s1049" style="position:absolute;flip:y" from="3245,4478" to="10265,6278" o:regroupid="1">
              <v:stroke dashstyle="longDash"/>
            </v:line>
            <v:line id="_x0000_s1050" style="position:absolute;flip:y" from="3245,3758" to="10265,5558" o:regroupid="1">
              <v:stroke dashstyle="longDashDotDot"/>
            </v:line>
            <v:line id="_x0000_s1051" style="position:absolute;flip:y" from="3242,3038" to="10805,6818" o:regroupid="1" strokeweight="3pt"/>
            <v:line id="_x0000_s1052" style="position:absolute" from="3065,7358" to="4145,7358" o:regroupid="1">
              <v:stroke dashstyle="dash"/>
            </v:line>
            <v:line id="_x0000_s1053" style="position:absolute" from="3065,8438" to="4145,8438" o:regroupid="1">
              <v:stroke dashstyle="1 1" endcap="round"/>
            </v:line>
            <v:line id="_x0000_s1054" style="position:absolute" from="3065,7898" to="4145,7898" o:regroupid="1"/>
            <v:line id="_x0000_s1055" style="position:absolute" from="3065,8978" to="4145,8978" o:regroupid="1">
              <v:stroke dashstyle="longDash"/>
            </v:line>
            <v:line id="_x0000_s1056" style="position:absolute" from="3065,9878" to="4145,9878" o:regroupid="1" strokeweight="3pt"/>
            <v:line id="_x0000_s1057" style="position:absolute" from="3065,9338" to="4145,9338" o:regroupid="1">
              <v:stroke dashstyle="longDashDotDot"/>
            </v:line>
            <v:shape id="_x0000_s1058" type="#_x0000_t202" style="position:absolute;left:4505;top:7178;width:6300;height:3240" o:regroupid="1" filled="f" stroked="f">
              <v:textbox>
                <w:txbxContent>
                  <w:p w:rsidR="009A650E" w:rsidRPr="0085770D" w:rsidRDefault="009A650E" w:rsidP="009A650E">
                    <w:pPr>
                      <w:spacing w:line="360" w:lineRule="auto"/>
                      <w:rPr>
                        <w:sz w:val="28"/>
                        <w:szCs w:val="28"/>
                        <w:lang w:val="uk-UA"/>
                      </w:rPr>
                    </w:pPr>
                    <w:r>
                      <w:rPr>
                        <w:sz w:val="28"/>
                        <w:szCs w:val="28"/>
                        <w:lang w:val="uk-UA"/>
                      </w:rPr>
                      <w:t>Постійні прямі витрати</w:t>
                    </w:r>
                  </w:p>
                  <w:p w:rsidR="009A650E" w:rsidRPr="0085770D" w:rsidRDefault="009A650E" w:rsidP="009A650E">
                    <w:pPr>
                      <w:spacing w:line="360" w:lineRule="auto"/>
                      <w:rPr>
                        <w:sz w:val="28"/>
                        <w:szCs w:val="28"/>
                        <w:lang w:val="uk-UA"/>
                      </w:rPr>
                    </w:pPr>
                    <w:r>
                      <w:rPr>
                        <w:sz w:val="28"/>
                        <w:szCs w:val="28"/>
                        <w:lang w:val="uk-UA"/>
                      </w:rPr>
                      <w:t>Постійні витрати</w:t>
                    </w:r>
                  </w:p>
                  <w:p w:rsidR="009A650E" w:rsidRDefault="009A650E" w:rsidP="009A650E">
                    <w:pPr>
                      <w:spacing w:line="360" w:lineRule="auto"/>
                      <w:rPr>
                        <w:sz w:val="28"/>
                        <w:szCs w:val="28"/>
                        <w:lang w:val="uk-UA"/>
                      </w:rPr>
                    </w:pPr>
                    <w:r>
                      <w:rPr>
                        <w:sz w:val="28"/>
                        <w:szCs w:val="28"/>
                        <w:lang w:val="uk-UA"/>
                      </w:rPr>
                      <w:t>Змінні витрати</w:t>
                    </w:r>
                  </w:p>
                  <w:p w:rsidR="009A650E" w:rsidRPr="0085770D" w:rsidRDefault="009A650E" w:rsidP="009A650E">
                    <w:pPr>
                      <w:spacing w:line="360" w:lineRule="auto"/>
                      <w:rPr>
                        <w:sz w:val="28"/>
                        <w:szCs w:val="28"/>
                        <w:lang w:val="uk-UA"/>
                      </w:rPr>
                    </w:pPr>
                    <w:r>
                      <w:rPr>
                        <w:sz w:val="28"/>
                        <w:szCs w:val="28"/>
                        <w:lang w:val="uk-UA"/>
                      </w:rPr>
                      <w:t>Валові змінні витрати</w:t>
                    </w:r>
                  </w:p>
                  <w:p w:rsidR="009A650E" w:rsidRPr="0085770D" w:rsidRDefault="009A650E" w:rsidP="009A650E">
                    <w:pPr>
                      <w:spacing w:line="360" w:lineRule="auto"/>
                      <w:rPr>
                        <w:sz w:val="28"/>
                        <w:szCs w:val="28"/>
                        <w:lang w:val="uk-UA"/>
                      </w:rPr>
                    </w:pPr>
                    <w:r>
                      <w:rPr>
                        <w:sz w:val="28"/>
                        <w:szCs w:val="28"/>
                        <w:lang w:val="uk-UA"/>
                      </w:rPr>
                      <w:t>Валові витрати</w:t>
                    </w:r>
                  </w:p>
                  <w:p w:rsidR="009A650E" w:rsidRPr="0085770D" w:rsidRDefault="009A650E" w:rsidP="009A650E">
                    <w:pPr>
                      <w:spacing w:line="360" w:lineRule="auto"/>
                      <w:rPr>
                        <w:sz w:val="28"/>
                        <w:szCs w:val="28"/>
                        <w:lang w:val="uk-UA"/>
                      </w:rPr>
                    </w:pPr>
                    <w:r>
                      <w:rPr>
                        <w:sz w:val="28"/>
                        <w:szCs w:val="28"/>
                        <w:lang w:val="uk-UA"/>
                      </w:rPr>
                      <w:t>Виручка</w:t>
                    </w:r>
                  </w:p>
                </w:txbxContent>
              </v:textbox>
            </v:shape>
            <v:shape id="_x0000_s1059" type="#_x0000_t202" style="position:absolute;left:1985;top:3218;width:1080;height:3960" o:regroupid="1" filled="f" stroked="f">
              <v:textbox>
                <w:txbxContent>
                  <w:p w:rsidR="009A650E" w:rsidRDefault="009A650E" w:rsidP="009A650E">
                    <w:pPr>
                      <w:rPr>
                        <w:sz w:val="28"/>
                        <w:szCs w:val="28"/>
                        <w:lang w:val="uk-UA"/>
                      </w:rPr>
                    </w:pPr>
                  </w:p>
                  <w:p w:rsidR="009A650E" w:rsidRDefault="009A650E" w:rsidP="009A650E">
                    <w:pPr>
                      <w:rPr>
                        <w:sz w:val="28"/>
                        <w:szCs w:val="28"/>
                        <w:lang w:val="uk-UA"/>
                      </w:rPr>
                    </w:pPr>
                  </w:p>
                  <w:p w:rsidR="009A650E" w:rsidRDefault="009A650E" w:rsidP="009A650E">
                    <w:pPr>
                      <w:rPr>
                        <w:sz w:val="28"/>
                        <w:szCs w:val="28"/>
                        <w:lang w:val="uk-UA"/>
                      </w:rPr>
                    </w:pPr>
                  </w:p>
                  <w:p w:rsidR="009A650E" w:rsidRDefault="009A650E" w:rsidP="009A650E">
                    <w:pPr>
                      <w:rPr>
                        <w:sz w:val="28"/>
                        <w:szCs w:val="28"/>
                        <w:lang w:val="uk-UA"/>
                      </w:rPr>
                    </w:pPr>
                  </w:p>
                  <w:p w:rsidR="00CE1F70" w:rsidRDefault="00CE1F70" w:rsidP="009A650E">
                    <w:pPr>
                      <w:rPr>
                        <w:sz w:val="28"/>
                        <w:szCs w:val="28"/>
                        <w:lang w:val="uk-UA"/>
                      </w:rPr>
                    </w:pPr>
                  </w:p>
                  <w:p w:rsidR="00CE1F70" w:rsidRDefault="00CE1F70" w:rsidP="009A650E">
                    <w:pPr>
                      <w:rPr>
                        <w:sz w:val="28"/>
                        <w:szCs w:val="28"/>
                        <w:lang w:val="uk-UA"/>
                      </w:rPr>
                    </w:pPr>
                  </w:p>
                  <w:p w:rsidR="009A650E" w:rsidRDefault="00CE1F70" w:rsidP="009A650E">
                    <w:pPr>
                      <w:jc w:val="right"/>
                      <w:rPr>
                        <w:sz w:val="28"/>
                        <w:szCs w:val="28"/>
                        <w:lang w:val="uk-UA"/>
                      </w:rPr>
                    </w:pPr>
                    <w:r>
                      <w:rPr>
                        <w:sz w:val="28"/>
                        <w:szCs w:val="28"/>
                        <w:lang w:val="uk-UA"/>
                      </w:rPr>
                      <w:t>17678</w:t>
                    </w:r>
                  </w:p>
                  <w:p w:rsidR="00CE1F70" w:rsidRDefault="00CE1F70" w:rsidP="009A650E">
                    <w:pPr>
                      <w:jc w:val="right"/>
                      <w:rPr>
                        <w:sz w:val="28"/>
                        <w:szCs w:val="28"/>
                        <w:lang w:val="uk-UA"/>
                      </w:rPr>
                    </w:pPr>
                  </w:p>
                  <w:p w:rsidR="00CE1F70" w:rsidRDefault="00CE1F70" w:rsidP="009A650E">
                    <w:pPr>
                      <w:jc w:val="right"/>
                      <w:rPr>
                        <w:sz w:val="28"/>
                        <w:szCs w:val="28"/>
                        <w:lang w:val="uk-UA"/>
                      </w:rPr>
                    </w:pPr>
                  </w:p>
                  <w:p w:rsidR="009A650E" w:rsidRDefault="00CE1F70" w:rsidP="009A650E">
                    <w:pPr>
                      <w:jc w:val="right"/>
                      <w:rPr>
                        <w:sz w:val="28"/>
                        <w:szCs w:val="28"/>
                        <w:lang w:val="uk-UA"/>
                      </w:rPr>
                    </w:pPr>
                    <w:r>
                      <w:rPr>
                        <w:sz w:val="28"/>
                        <w:szCs w:val="28"/>
                        <w:lang w:val="uk-UA"/>
                      </w:rPr>
                      <w:t>8889</w:t>
                    </w:r>
                  </w:p>
                  <w:p w:rsidR="009A650E" w:rsidRDefault="009A650E" w:rsidP="009A650E">
                    <w:pPr>
                      <w:jc w:val="right"/>
                      <w:rPr>
                        <w:sz w:val="28"/>
                        <w:szCs w:val="28"/>
                        <w:lang w:val="uk-UA"/>
                      </w:rPr>
                    </w:pPr>
                  </w:p>
                  <w:p w:rsidR="009A650E" w:rsidRDefault="009A650E" w:rsidP="009A650E">
                    <w:pPr>
                      <w:jc w:val="right"/>
                      <w:rPr>
                        <w:sz w:val="28"/>
                        <w:szCs w:val="28"/>
                        <w:lang w:val="uk-UA"/>
                      </w:rPr>
                    </w:pPr>
                  </w:p>
                  <w:p w:rsidR="009A650E" w:rsidRPr="009A650E" w:rsidRDefault="009A650E" w:rsidP="009A650E">
                    <w:pPr>
                      <w:jc w:val="right"/>
                      <w:rPr>
                        <w:sz w:val="28"/>
                        <w:szCs w:val="28"/>
                        <w:lang w:val="uk-UA"/>
                      </w:rPr>
                    </w:pPr>
                    <w:r>
                      <w:rPr>
                        <w:sz w:val="28"/>
                        <w:szCs w:val="28"/>
                        <w:lang w:val="uk-UA"/>
                      </w:rPr>
                      <w:t>0</w:t>
                    </w:r>
                  </w:p>
                </w:txbxContent>
              </v:textbox>
            </v:shape>
            <w10:wrap type="none"/>
            <w10:anchorlock/>
          </v:group>
        </w:pict>
      </w:r>
    </w:p>
    <w:p w:rsidR="009A650E" w:rsidRPr="00AC7BFC" w:rsidRDefault="009A650E"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Рисунок 2. Поріг рентабельності виробництва шаф</w:t>
      </w:r>
    </w:p>
    <w:p w:rsidR="009A650E" w:rsidRDefault="009A650E"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801167" w:rsidRPr="00AC7BFC" w:rsidRDefault="00AC7BFC" w:rsidP="00AC7BFC">
      <w:pPr>
        <w:widowControl/>
        <w:shd w:val="clear" w:color="000000" w:fill="FFFFFF" w:themeFill="background1"/>
        <w:suppressAutoHyphens/>
        <w:spacing w:line="360" w:lineRule="auto"/>
        <w:ind w:firstLine="709"/>
        <w:jc w:val="both"/>
        <w:rPr>
          <w:color w:val="000000" w:themeColor="text1"/>
          <w:sz w:val="28"/>
          <w:szCs w:val="28"/>
          <w:lang w:val="uk-UA"/>
        </w:rPr>
      </w:pPr>
      <w:r>
        <w:rPr>
          <w:color w:val="000000" w:themeColor="text1"/>
          <w:sz w:val="28"/>
          <w:szCs w:val="28"/>
          <w:lang w:val="uk-UA"/>
        </w:rPr>
        <w:br w:type="page"/>
      </w:r>
      <w:r w:rsidR="00801167" w:rsidRPr="00AC7BFC">
        <w:rPr>
          <w:color w:val="000000" w:themeColor="text1"/>
          <w:sz w:val="28"/>
          <w:szCs w:val="28"/>
          <w:lang w:val="uk-UA"/>
        </w:rPr>
        <w:lastRenderedPageBreak/>
        <w:t xml:space="preserve">Сила дії операційного важеля показує, що кожний процент збільшення виручки приводить до збільшення прибутку по </w:t>
      </w:r>
      <w:r w:rsidR="00783745" w:rsidRPr="00AC7BFC">
        <w:rPr>
          <w:color w:val="000000" w:themeColor="text1"/>
          <w:sz w:val="28"/>
          <w:szCs w:val="28"/>
          <w:lang w:val="uk-UA"/>
        </w:rPr>
        <w:t>столам</w:t>
      </w:r>
      <w:r w:rsidR="00801167" w:rsidRPr="00AC7BFC">
        <w:rPr>
          <w:color w:val="000000" w:themeColor="text1"/>
          <w:sz w:val="28"/>
          <w:szCs w:val="28"/>
          <w:lang w:val="uk-UA"/>
        </w:rPr>
        <w:t xml:space="preserve"> в 1,</w:t>
      </w:r>
      <w:r w:rsidR="00783745" w:rsidRPr="00AC7BFC">
        <w:rPr>
          <w:color w:val="000000" w:themeColor="text1"/>
          <w:sz w:val="28"/>
          <w:szCs w:val="28"/>
          <w:lang w:val="uk-UA"/>
        </w:rPr>
        <w:t>02</w:t>
      </w:r>
      <w:r w:rsidR="00801167" w:rsidRPr="00AC7BFC">
        <w:rPr>
          <w:color w:val="000000" w:themeColor="text1"/>
          <w:sz w:val="28"/>
          <w:szCs w:val="28"/>
          <w:lang w:val="uk-UA"/>
        </w:rPr>
        <w:t xml:space="preserve"> рази, а по </w:t>
      </w:r>
      <w:r w:rsidR="00783745" w:rsidRPr="00AC7BFC">
        <w:rPr>
          <w:color w:val="000000" w:themeColor="text1"/>
          <w:sz w:val="28"/>
          <w:szCs w:val="28"/>
          <w:lang w:val="uk-UA"/>
        </w:rPr>
        <w:t>шафам</w:t>
      </w:r>
      <w:r w:rsidR="00801167" w:rsidRPr="00AC7BFC">
        <w:rPr>
          <w:color w:val="000000" w:themeColor="text1"/>
          <w:sz w:val="28"/>
          <w:szCs w:val="28"/>
          <w:lang w:val="uk-UA"/>
        </w:rPr>
        <w:t xml:space="preserve"> – в 1,</w:t>
      </w:r>
      <w:r w:rsidR="00783745" w:rsidRPr="00AC7BFC">
        <w:rPr>
          <w:color w:val="000000" w:themeColor="text1"/>
          <w:sz w:val="28"/>
          <w:szCs w:val="28"/>
          <w:lang w:val="uk-UA"/>
        </w:rPr>
        <w:t>2</w:t>
      </w:r>
      <w:r w:rsidR="00801167" w:rsidRPr="00AC7BFC">
        <w:rPr>
          <w:color w:val="000000" w:themeColor="text1"/>
          <w:sz w:val="28"/>
          <w:szCs w:val="28"/>
          <w:lang w:val="uk-UA"/>
        </w:rPr>
        <w:t>39 рази.</w:t>
      </w:r>
    </w:p>
    <w:p w:rsidR="00801167" w:rsidRPr="00AC7BFC" w:rsidRDefault="00801167"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Проведений аналіз свідчить, що відкриття нової майстерні на підприємстві буде достатньо прибутковим при заданих показниках планових обсягів випуску.</w:t>
      </w:r>
    </w:p>
    <w:p w:rsidR="00AC7BFC" w:rsidRDefault="00AC7BFC" w:rsidP="00AC7BFC">
      <w:pPr>
        <w:pStyle w:val="1"/>
        <w:keepNext w:val="0"/>
        <w:widowControl/>
        <w:shd w:val="clear" w:color="000000" w:fill="FFFFFF" w:themeFill="background1"/>
        <w:suppressAutoHyphens/>
        <w:spacing w:before="0" w:after="0" w:line="360" w:lineRule="auto"/>
        <w:ind w:firstLine="709"/>
        <w:jc w:val="both"/>
        <w:rPr>
          <w:rFonts w:ascii="Times New Roman" w:hAnsi="Times New Roman" w:cs="Times New Roman"/>
          <w:b w:val="0"/>
          <w:color w:val="000000" w:themeColor="text1"/>
          <w:sz w:val="28"/>
          <w:lang w:val="uk-UA"/>
        </w:rPr>
      </w:pPr>
      <w:bookmarkStart w:id="11" w:name="_Toc217075263"/>
    </w:p>
    <w:p w:rsidR="00326A2C" w:rsidRPr="00AC7BFC" w:rsidRDefault="00AC7BFC" w:rsidP="00AC7BFC">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r>
        <w:rPr>
          <w:rFonts w:ascii="Times New Roman" w:hAnsi="Times New Roman" w:cs="Times New Roman"/>
          <w:b w:val="0"/>
          <w:color w:val="000000" w:themeColor="text1"/>
          <w:sz w:val="28"/>
          <w:lang w:val="uk-UA"/>
        </w:rPr>
        <w:br w:type="page"/>
      </w:r>
      <w:r w:rsidR="00326A2C" w:rsidRPr="00AC7BFC">
        <w:rPr>
          <w:rFonts w:ascii="Times New Roman" w:hAnsi="Times New Roman" w:cs="Times New Roman"/>
          <w:color w:val="000000" w:themeColor="text1"/>
          <w:sz w:val="28"/>
          <w:lang w:val="uk-UA"/>
        </w:rPr>
        <w:t>РОЗДІЛ 2</w:t>
      </w:r>
      <w:r w:rsidR="008B0F05" w:rsidRPr="00AC7BFC">
        <w:rPr>
          <w:rFonts w:ascii="Times New Roman" w:hAnsi="Times New Roman" w:cs="Times New Roman"/>
          <w:color w:val="000000" w:themeColor="text1"/>
          <w:sz w:val="28"/>
          <w:lang w:val="uk-UA"/>
        </w:rPr>
        <w:t xml:space="preserve"> </w:t>
      </w:r>
      <w:r w:rsidR="00326A2C" w:rsidRPr="00AC7BFC">
        <w:rPr>
          <w:rFonts w:ascii="Times New Roman" w:hAnsi="Times New Roman" w:cs="Times New Roman"/>
          <w:color w:val="000000" w:themeColor="text1"/>
          <w:sz w:val="28"/>
          <w:lang w:val="uk-UA"/>
        </w:rPr>
        <w:t>ФІНАНСОВИЙ РОЗДІЛ Б</w:t>
      </w:r>
      <w:r w:rsidR="00092D44" w:rsidRPr="00AC7BFC">
        <w:rPr>
          <w:rFonts w:ascii="Times New Roman" w:hAnsi="Times New Roman" w:cs="Times New Roman"/>
          <w:color w:val="000000" w:themeColor="text1"/>
          <w:sz w:val="28"/>
          <w:lang w:val="uk-UA"/>
        </w:rPr>
        <w:t>І</w:t>
      </w:r>
      <w:r w:rsidR="00326A2C" w:rsidRPr="00AC7BFC">
        <w:rPr>
          <w:rFonts w:ascii="Times New Roman" w:hAnsi="Times New Roman" w:cs="Times New Roman"/>
          <w:color w:val="000000" w:themeColor="text1"/>
          <w:sz w:val="28"/>
          <w:lang w:val="uk-UA"/>
        </w:rPr>
        <w:t>ЗНЕС-ПЛАНУ ПІДПРИЄМСТВА</w:t>
      </w:r>
      <w:bookmarkEnd w:id="11"/>
    </w:p>
    <w:p w:rsidR="00326A2C" w:rsidRPr="00AC7BFC" w:rsidRDefault="00326A2C" w:rsidP="00AC7BFC">
      <w:pPr>
        <w:widowControl/>
        <w:shd w:val="clear" w:color="000000" w:fill="FFFFFF" w:themeFill="background1"/>
        <w:suppressAutoHyphens/>
        <w:spacing w:line="360" w:lineRule="auto"/>
        <w:jc w:val="center"/>
        <w:rPr>
          <w:b/>
          <w:color w:val="000000" w:themeColor="text1"/>
          <w:sz w:val="28"/>
          <w:lang w:val="uk-UA"/>
        </w:rPr>
      </w:pPr>
    </w:p>
    <w:p w:rsidR="00326A2C" w:rsidRPr="00AC7BFC" w:rsidRDefault="00326A2C" w:rsidP="00AC7BFC">
      <w:pPr>
        <w:pStyle w:val="2"/>
        <w:keepNext w:val="0"/>
        <w:widowControl/>
        <w:shd w:val="clear" w:color="000000" w:fill="FFFFFF" w:themeFill="background1"/>
        <w:suppressAutoHyphens/>
        <w:spacing w:before="0" w:after="0" w:line="360" w:lineRule="auto"/>
        <w:jc w:val="center"/>
        <w:rPr>
          <w:rFonts w:ascii="Times New Roman" w:hAnsi="Times New Roman" w:cs="Times New Roman"/>
          <w:bCs w:val="0"/>
          <w:i w:val="0"/>
          <w:iCs w:val="0"/>
          <w:color w:val="000000" w:themeColor="text1"/>
          <w:lang w:val="uk-UA"/>
        </w:rPr>
      </w:pPr>
      <w:bookmarkStart w:id="12" w:name="_Toc217075264"/>
      <w:r w:rsidRPr="00AC7BFC">
        <w:rPr>
          <w:rFonts w:ascii="Times New Roman" w:hAnsi="Times New Roman" w:cs="Times New Roman"/>
          <w:bCs w:val="0"/>
          <w:i w:val="0"/>
          <w:iCs w:val="0"/>
          <w:color w:val="000000" w:themeColor="text1"/>
          <w:lang w:val="uk-UA"/>
        </w:rPr>
        <w:t>2.1 Прогнозування потоків коштів</w:t>
      </w:r>
      <w:bookmarkEnd w:id="12"/>
    </w:p>
    <w:p w:rsidR="00092D44" w:rsidRPr="00AC7BFC" w:rsidRDefault="00092D44"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476577" w:rsidRPr="00AC7BFC" w:rsidRDefault="00695747"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Спочатку слід розпланувати виробництво відповідно д</w:t>
      </w:r>
      <w:r w:rsidR="00783745" w:rsidRPr="00AC7BFC">
        <w:rPr>
          <w:color w:val="000000" w:themeColor="text1"/>
          <w:sz w:val="28"/>
          <w:szCs w:val="28"/>
          <w:lang w:val="uk-UA"/>
        </w:rPr>
        <w:t>о робочих днів у кожному місяці</w:t>
      </w:r>
      <w:r w:rsidR="00476577" w:rsidRPr="00AC7BFC">
        <w:rPr>
          <w:color w:val="000000" w:themeColor="text1"/>
          <w:sz w:val="28"/>
          <w:szCs w:val="28"/>
          <w:lang w:val="uk-UA"/>
        </w:rPr>
        <w:t xml:space="preserve">. Результати розрахунку представлені в таблиці. Плановий обсяг продажу </w:t>
      </w:r>
      <w:r w:rsidR="00783745" w:rsidRPr="00AC7BFC">
        <w:rPr>
          <w:color w:val="000000" w:themeColor="text1"/>
          <w:sz w:val="28"/>
          <w:szCs w:val="28"/>
          <w:lang w:val="uk-UA"/>
        </w:rPr>
        <w:t>може й не</w:t>
      </w:r>
      <w:r w:rsidR="00476577" w:rsidRPr="00AC7BFC">
        <w:rPr>
          <w:color w:val="000000" w:themeColor="text1"/>
          <w:sz w:val="28"/>
          <w:szCs w:val="28"/>
          <w:lang w:val="uk-UA"/>
        </w:rPr>
        <w:t xml:space="preserve"> відрізнятися від обсягу виробництва, </w:t>
      </w:r>
      <w:r w:rsidR="00783745" w:rsidRPr="00AC7BFC">
        <w:rPr>
          <w:color w:val="000000" w:themeColor="text1"/>
          <w:sz w:val="28"/>
          <w:szCs w:val="28"/>
          <w:lang w:val="uk-UA"/>
        </w:rPr>
        <w:t>оскільки меблі не є сезонним товаром і мають користуються постійним попитом</w:t>
      </w:r>
      <w:r w:rsidR="00476577" w:rsidRPr="00AC7BFC">
        <w:rPr>
          <w:color w:val="000000" w:themeColor="text1"/>
          <w:sz w:val="28"/>
          <w:szCs w:val="28"/>
          <w:lang w:val="uk-UA"/>
        </w:rPr>
        <w:t>.</w:t>
      </w:r>
    </w:p>
    <w:p w:rsidR="00476577" w:rsidRPr="00AC7BFC" w:rsidRDefault="00476577" w:rsidP="00AC7BFC">
      <w:pPr>
        <w:widowControl/>
        <w:shd w:val="clear" w:color="000000" w:fill="FFFFFF" w:themeFill="background1"/>
        <w:suppressAutoHyphens/>
        <w:spacing w:line="360" w:lineRule="auto"/>
        <w:jc w:val="center"/>
        <w:rPr>
          <w:b/>
          <w:color w:val="000000" w:themeColor="text1"/>
          <w:sz w:val="28"/>
          <w:szCs w:val="28"/>
          <w:lang w:val="uk-UA"/>
        </w:rPr>
      </w:pPr>
    </w:p>
    <w:p w:rsidR="00092D44" w:rsidRPr="00AC7BFC" w:rsidRDefault="00326A2C"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 13</w:t>
      </w:r>
      <w:r w:rsidR="00783745" w:rsidRPr="00AC7BFC">
        <w:rPr>
          <w:b/>
          <w:color w:val="000000" w:themeColor="text1"/>
          <w:sz w:val="28"/>
          <w:szCs w:val="28"/>
          <w:lang w:val="uk-UA"/>
        </w:rPr>
        <w:t xml:space="preserve">. </w:t>
      </w:r>
      <w:r w:rsidR="00092D44" w:rsidRPr="00AC7BFC">
        <w:rPr>
          <w:b/>
          <w:color w:val="000000" w:themeColor="text1"/>
          <w:sz w:val="28"/>
          <w:szCs w:val="28"/>
          <w:lang w:val="uk-UA"/>
        </w:rPr>
        <w:t>Плановий обсяг випуску продукції</w:t>
      </w:r>
    </w:p>
    <w:tbl>
      <w:tblPr>
        <w:tblStyle w:val="a6"/>
        <w:tblW w:w="0" w:type="auto"/>
        <w:jc w:val="center"/>
        <w:tblLook w:val="04A0" w:firstRow="1" w:lastRow="0" w:firstColumn="1" w:lastColumn="0" w:noHBand="0" w:noVBand="1"/>
      </w:tblPr>
      <w:tblGrid>
        <w:gridCol w:w="1433"/>
        <w:gridCol w:w="1611"/>
        <w:gridCol w:w="416"/>
        <w:gridCol w:w="416"/>
        <w:gridCol w:w="416"/>
        <w:gridCol w:w="416"/>
        <w:gridCol w:w="416"/>
        <w:gridCol w:w="416"/>
        <w:gridCol w:w="416"/>
        <w:gridCol w:w="416"/>
        <w:gridCol w:w="416"/>
        <w:gridCol w:w="416"/>
        <w:gridCol w:w="416"/>
        <w:gridCol w:w="416"/>
      </w:tblGrid>
      <w:tr w:rsidR="00ED674B" w:rsidRPr="00AC7BFC" w:rsidTr="00AC7BFC">
        <w:trPr>
          <w:trHeight w:val="520"/>
          <w:jc w:val="center"/>
        </w:trPr>
        <w:tc>
          <w:tcPr>
            <w:tcW w:w="0" w:type="auto"/>
            <w:vMerge w:val="restart"/>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Вид продукції</w:t>
            </w:r>
          </w:p>
        </w:tc>
        <w:tc>
          <w:tcPr>
            <w:tcW w:w="0" w:type="auto"/>
            <w:vMerge w:val="restart"/>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Ціна за шт., грн.</w:t>
            </w:r>
          </w:p>
        </w:tc>
        <w:tc>
          <w:tcPr>
            <w:tcW w:w="0" w:type="auto"/>
            <w:gridSpan w:val="12"/>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План виробництва</w:t>
            </w:r>
          </w:p>
        </w:tc>
      </w:tr>
      <w:tr w:rsidR="00ED674B" w:rsidRPr="00AC7BFC" w:rsidTr="00AC7BFC">
        <w:trPr>
          <w:trHeight w:val="441"/>
          <w:jc w:val="center"/>
        </w:trPr>
        <w:tc>
          <w:tcPr>
            <w:tcW w:w="0" w:type="auto"/>
            <w:vMerge/>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p>
        </w:tc>
        <w:tc>
          <w:tcPr>
            <w:tcW w:w="0" w:type="auto"/>
            <w:vMerge/>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3</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5</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8</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9</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10</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11</w:t>
            </w:r>
          </w:p>
        </w:tc>
        <w:tc>
          <w:tcPr>
            <w:tcW w:w="0" w:type="auto"/>
            <w:vAlign w:val="center"/>
          </w:tcPr>
          <w:p w:rsidR="00092D44" w:rsidRPr="00AC7BFC" w:rsidRDefault="00092D44"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12</w:t>
            </w:r>
          </w:p>
        </w:tc>
      </w:tr>
      <w:tr w:rsidR="00783745" w:rsidRPr="00AC7BFC" w:rsidTr="00AC7BFC">
        <w:trPr>
          <w:trHeight w:val="680"/>
          <w:jc w:val="center"/>
        </w:trPr>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Столи</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699,15</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r>
      <w:tr w:rsidR="00783745" w:rsidRPr="00AC7BFC" w:rsidTr="00AC7BFC">
        <w:trPr>
          <w:trHeight w:val="713"/>
          <w:jc w:val="center"/>
        </w:trPr>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Шафи</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1452,37</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783745" w:rsidRPr="00AC7BFC" w:rsidRDefault="0078374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r>
    </w:tbl>
    <w:p w:rsidR="00783745" w:rsidRPr="00AC7BFC" w:rsidRDefault="00783745"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A973B3" w:rsidRPr="00AC7BFC" w:rsidRDefault="00A973B3"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 14</w:t>
      </w:r>
      <w:r w:rsidR="00783745" w:rsidRPr="00AC7BFC">
        <w:rPr>
          <w:b/>
          <w:color w:val="000000" w:themeColor="text1"/>
          <w:sz w:val="28"/>
          <w:szCs w:val="28"/>
          <w:lang w:val="uk-UA"/>
        </w:rPr>
        <w:t xml:space="preserve">. </w:t>
      </w:r>
      <w:r w:rsidRPr="00AC7BFC">
        <w:rPr>
          <w:b/>
          <w:color w:val="000000" w:themeColor="text1"/>
          <w:sz w:val="28"/>
          <w:szCs w:val="28"/>
          <w:lang w:val="uk-UA"/>
        </w:rPr>
        <w:t>Плановий обсяг продажу продукції</w:t>
      </w:r>
    </w:p>
    <w:tbl>
      <w:tblPr>
        <w:tblStyle w:val="a6"/>
        <w:tblW w:w="0" w:type="auto"/>
        <w:jc w:val="center"/>
        <w:tblLook w:val="04A0" w:firstRow="1" w:lastRow="0" w:firstColumn="1" w:lastColumn="0" w:noHBand="0" w:noVBand="1"/>
      </w:tblPr>
      <w:tblGrid>
        <w:gridCol w:w="1433"/>
        <w:gridCol w:w="1611"/>
        <w:gridCol w:w="416"/>
        <w:gridCol w:w="416"/>
        <w:gridCol w:w="416"/>
        <w:gridCol w:w="416"/>
        <w:gridCol w:w="416"/>
        <w:gridCol w:w="416"/>
        <w:gridCol w:w="416"/>
        <w:gridCol w:w="416"/>
        <w:gridCol w:w="416"/>
        <w:gridCol w:w="416"/>
        <w:gridCol w:w="416"/>
        <w:gridCol w:w="416"/>
      </w:tblGrid>
      <w:tr w:rsidR="00A973B3" w:rsidRPr="00AC7BFC" w:rsidTr="00AC7BFC">
        <w:trPr>
          <w:trHeight w:val="566"/>
          <w:jc w:val="center"/>
        </w:trPr>
        <w:tc>
          <w:tcPr>
            <w:tcW w:w="0" w:type="auto"/>
            <w:vMerge w:val="restart"/>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Вид продукції</w:t>
            </w:r>
          </w:p>
        </w:tc>
        <w:tc>
          <w:tcPr>
            <w:tcW w:w="0" w:type="auto"/>
            <w:vMerge w:val="restart"/>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Ціна за шт., грн.</w:t>
            </w:r>
          </w:p>
        </w:tc>
        <w:tc>
          <w:tcPr>
            <w:tcW w:w="0" w:type="auto"/>
            <w:gridSpan w:val="12"/>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План виробництва</w:t>
            </w:r>
          </w:p>
        </w:tc>
      </w:tr>
      <w:tr w:rsidR="00A973B3" w:rsidRPr="00AC7BFC" w:rsidTr="00AC7BFC">
        <w:trPr>
          <w:trHeight w:val="712"/>
          <w:jc w:val="center"/>
        </w:trPr>
        <w:tc>
          <w:tcPr>
            <w:tcW w:w="0" w:type="auto"/>
            <w:vMerge/>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p>
        </w:tc>
        <w:tc>
          <w:tcPr>
            <w:tcW w:w="0" w:type="auto"/>
            <w:vMerge/>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3</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5</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8</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9</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10</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11</w:t>
            </w:r>
          </w:p>
        </w:tc>
        <w:tc>
          <w:tcPr>
            <w:tcW w:w="0" w:type="auto"/>
            <w:vAlign w:val="center"/>
          </w:tcPr>
          <w:p w:rsidR="00A973B3" w:rsidRPr="00AC7BFC" w:rsidRDefault="00A973B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12</w:t>
            </w:r>
          </w:p>
        </w:tc>
      </w:tr>
      <w:tr w:rsidR="00E12A05" w:rsidRPr="00AC7BFC" w:rsidTr="00AC7BFC">
        <w:trPr>
          <w:trHeight w:val="680"/>
          <w:jc w:val="center"/>
        </w:trPr>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Столи</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699,15</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40</w:t>
            </w:r>
          </w:p>
        </w:tc>
      </w:tr>
      <w:tr w:rsidR="00E12A05" w:rsidRPr="00AC7BFC" w:rsidTr="00AC7BFC">
        <w:trPr>
          <w:trHeight w:val="713"/>
          <w:jc w:val="center"/>
        </w:trPr>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Шафи</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1452,37</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c>
          <w:tcPr>
            <w:tcW w:w="0" w:type="auto"/>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w:t>
            </w:r>
          </w:p>
        </w:tc>
      </w:tr>
    </w:tbl>
    <w:p w:rsidR="00A973B3" w:rsidRPr="00AC7BFC" w:rsidRDefault="00A973B3"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A973B3" w:rsidRPr="00AC7BFC" w:rsidRDefault="00A973B3" w:rsidP="00AC7BFC">
      <w:pPr>
        <w:widowControl/>
        <w:shd w:val="clear" w:color="000000" w:fill="FFFFFF" w:themeFill="background1"/>
        <w:suppressAutoHyphens/>
        <w:spacing w:line="360" w:lineRule="auto"/>
        <w:ind w:firstLine="709"/>
        <w:jc w:val="both"/>
        <w:rPr>
          <w:color w:val="000000" w:themeColor="text1"/>
          <w:sz w:val="28"/>
          <w:szCs w:val="28"/>
          <w:lang w:val="uk-UA"/>
        </w:rPr>
        <w:sectPr w:rsidR="00A973B3" w:rsidRPr="00AC7BFC" w:rsidSect="00AC7BFC">
          <w:headerReference w:type="even" r:id="rId7"/>
          <w:pgSz w:w="11906" w:h="16838"/>
          <w:pgMar w:top="1134" w:right="850" w:bottom="1134" w:left="1701" w:header="709" w:footer="709" w:gutter="0"/>
          <w:cols w:space="708"/>
          <w:docGrid w:linePitch="360"/>
        </w:sectPr>
      </w:pPr>
    </w:p>
    <w:p w:rsidR="00326A2C" w:rsidRPr="00AC7BFC" w:rsidRDefault="009B56B9"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 15</w:t>
      </w:r>
      <w:r w:rsidR="00AC7BFC" w:rsidRPr="00AC7BFC">
        <w:rPr>
          <w:b/>
          <w:color w:val="000000" w:themeColor="text1"/>
          <w:sz w:val="28"/>
          <w:szCs w:val="28"/>
          <w:lang w:val="uk-UA"/>
        </w:rPr>
        <w:t xml:space="preserve">. </w:t>
      </w:r>
      <w:r w:rsidR="00326A2C" w:rsidRPr="00AC7BFC">
        <w:rPr>
          <w:b/>
          <w:color w:val="000000" w:themeColor="text1"/>
          <w:sz w:val="28"/>
          <w:szCs w:val="28"/>
          <w:lang w:val="uk-UA"/>
        </w:rPr>
        <w:t>Графік регулярних надходжень коштів (грн.)</w:t>
      </w:r>
    </w:p>
    <w:p w:rsidR="006D7813" w:rsidRPr="00AC7BFC" w:rsidRDefault="006D7813" w:rsidP="00AC7BFC">
      <w:pPr>
        <w:widowControl/>
        <w:shd w:val="clear" w:color="000000" w:fill="FFFFFF" w:themeFill="background1"/>
        <w:suppressAutoHyphens/>
        <w:spacing w:line="360" w:lineRule="auto"/>
        <w:jc w:val="center"/>
        <w:rPr>
          <w:b/>
          <w:color w:val="000000" w:themeColor="text1"/>
          <w:sz w:val="28"/>
          <w:szCs w:val="28"/>
          <w:lang w:val="uk-UA"/>
        </w:rPr>
      </w:pPr>
    </w:p>
    <w:tbl>
      <w:tblPr>
        <w:tblStyle w:val="a6"/>
        <w:tblW w:w="4914" w:type="pct"/>
        <w:jc w:val="center"/>
        <w:tblLook w:val="04A0" w:firstRow="1" w:lastRow="0" w:firstColumn="1" w:lastColumn="0" w:noHBand="0" w:noVBand="1"/>
      </w:tblPr>
      <w:tblGrid>
        <w:gridCol w:w="2928"/>
        <w:gridCol w:w="969"/>
        <w:gridCol w:w="960"/>
        <w:gridCol w:w="969"/>
        <w:gridCol w:w="967"/>
        <w:gridCol w:w="964"/>
        <w:gridCol w:w="978"/>
        <w:gridCol w:w="964"/>
        <w:gridCol w:w="973"/>
        <w:gridCol w:w="973"/>
        <w:gridCol w:w="967"/>
        <w:gridCol w:w="866"/>
        <w:gridCol w:w="1054"/>
      </w:tblGrid>
      <w:tr w:rsidR="00ED674B" w:rsidRPr="00AC7BFC" w:rsidTr="00AC7BFC">
        <w:trPr>
          <w:trHeight w:val="388"/>
          <w:jc w:val="center"/>
        </w:trPr>
        <w:tc>
          <w:tcPr>
            <w:tcW w:w="1008" w:type="pct"/>
            <w:vMerge w:val="restart"/>
            <w:vAlign w:val="center"/>
          </w:tcPr>
          <w:p w:rsidR="00ED674B" w:rsidRPr="00AC7BFC" w:rsidRDefault="006D781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Показник</w:t>
            </w:r>
          </w:p>
        </w:tc>
        <w:tc>
          <w:tcPr>
            <w:tcW w:w="3992" w:type="pct"/>
            <w:gridSpan w:val="12"/>
            <w:vAlign w:val="center"/>
          </w:tcPr>
          <w:p w:rsidR="00ED674B" w:rsidRPr="00AC7BFC" w:rsidRDefault="006D781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Прогнозний</w:t>
            </w:r>
            <w:r w:rsidR="00ED674B" w:rsidRPr="00AC7BFC">
              <w:rPr>
                <w:color w:val="000000" w:themeColor="text1"/>
                <w:szCs w:val="24"/>
                <w:lang w:val="uk-UA"/>
              </w:rPr>
              <w:t xml:space="preserve"> </w:t>
            </w:r>
            <w:r w:rsidR="00A973B3" w:rsidRPr="00AC7BFC">
              <w:rPr>
                <w:color w:val="000000" w:themeColor="text1"/>
                <w:szCs w:val="24"/>
                <w:lang w:val="uk-UA"/>
              </w:rPr>
              <w:t>рік</w:t>
            </w:r>
          </w:p>
        </w:tc>
      </w:tr>
      <w:tr w:rsidR="00AC7BFC" w:rsidRPr="00AC7BFC" w:rsidTr="00AC7BFC">
        <w:trPr>
          <w:trHeight w:val="388"/>
          <w:jc w:val="center"/>
        </w:trPr>
        <w:tc>
          <w:tcPr>
            <w:tcW w:w="1008" w:type="pct"/>
            <w:vMerge/>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p>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p>
        </w:tc>
        <w:tc>
          <w:tcPr>
            <w:tcW w:w="334"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w:t>
            </w:r>
          </w:p>
        </w:tc>
        <w:tc>
          <w:tcPr>
            <w:tcW w:w="331"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w:t>
            </w:r>
          </w:p>
        </w:tc>
        <w:tc>
          <w:tcPr>
            <w:tcW w:w="334"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3</w:t>
            </w:r>
          </w:p>
        </w:tc>
        <w:tc>
          <w:tcPr>
            <w:tcW w:w="333"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w:t>
            </w:r>
          </w:p>
        </w:tc>
        <w:tc>
          <w:tcPr>
            <w:tcW w:w="332"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5</w:t>
            </w:r>
          </w:p>
        </w:tc>
        <w:tc>
          <w:tcPr>
            <w:tcW w:w="337"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w:t>
            </w:r>
          </w:p>
        </w:tc>
        <w:tc>
          <w:tcPr>
            <w:tcW w:w="332"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w:t>
            </w:r>
          </w:p>
        </w:tc>
        <w:tc>
          <w:tcPr>
            <w:tcW w:w="335"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8</w:t>
            </w:r>
          </w:p>
        </w:tc>
        <w:tc>
          <w:tcPr>
            <w:tcW w:w="335"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9</w:t>
            </w:r>
          </w:p>
        </w:tc>
        <w:tc>
          <w:tcPr>
            <w:tcW w:w="333"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10</w:t>
            </w:r>
          </w:p>
        </w:tc>
        <w:tc>
          <w:tcPr>
            <w:tcW w:w="293"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11</w:t>
            </w:r>
          </w:p>
        </w:tc>
        <w:tc>
          <w:tcPr>
            <w:tcW w:w="362" w:type="pct"/>
            <w:vAlign w:val="center"/>
          </w:tcPr>
          <w:p w:rsidR="00ED674B" w:rsidRPr="00AC7BFC" w:rsidRDefault="00ED674B"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12</w:t>
            </w:r>
          </w:p>
        </w:tc>
      </w:tr>
      <w:tr w:rsidR="00AC7BFC" w:rsidRPr="00AC7BFC" w:rsidTr="00AC7BFC">
        <w:trPr>
          <w:trHeight w:val="388"/>
          <w:jc w:val="center"/>
        </w:trPr>
        <w:tc>
          <w:tcPr>
            <w:tcW w:w="1008"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Оплата за столи</w:t>
            </w:r>
          </w:p>
        </w:tc>
        <w:tc>
          <w:tcPr>
            <w:tcW w:w="334"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334"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337"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33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33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29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c>
          <w:tcPr>
            <w:tcW w:w="36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27966</w:t>
            </w:r>
          </w:p>
        </w:tc>
      </w:tr>
      <w:tr w:rsidR="00AC7BFC" w:rsidRPr="00AC7BFC" w:rsidTr="00AC7BFC">
        <w:trPr>
          <w:trHeight w:val="388"/>
          <w:jc w:val="center"/>
        </w:trPr>
        <w:tc>
          <w:tcPr>
            <w:tcW w:w="1008"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Оплата за шафи</w:t>
            </w:r>
          </w:p>
        </w:tc>
        <w:tc>
          <w:tcPr>
            <w:tcW w:w="334"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334"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337"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33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33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29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c>
          <w:tcPr>
            <w:tcW w:w="36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29047,4</w:t>
            </w:r>
          </w:p>
        </w:tc>
      </w:tr>
      <w:tr w:rsidR="00AC7BFC" w:rsidRPr="00AC7BFC" w:rsidTr="00AC7BFC">
        <w:trPr>
          <w:trHeight w:val="388"/>
          <w:jc w:val="center"/>
        </w:trPr>
        <w:tc>
          <w:tcPr>
            <w:tcW w:w="1008"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Всього надходжень коштів</w:t>
            </w:r>
          </w:p>
        </w:tc>
        <w:tc>
          <w:tcPr>
            <w:tcW w:w="334"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34"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37"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3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3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29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6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r>
    </w:tbl>
    <w:p w:rsidR="00AC7BFC" w:rsidRDefault="00AC7BFC"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041B84" w:rsidRPr="00AC7BFC" w:rsidRDefault="00E12A05"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Оскільки виробництво меблів передбачається більшою мірою не на замовлення а на продаж по вже існуючим замовленням із дилерською мережею, тому й обсяг надходження коштів є однаковим і постійним.</w:t>
      </w:r>
    </w:p>
    <w:p w:rsidR="00E12A05" w:rsidRPr="00AC7BFC" w:rsidRDefault="00E12A05" w:rsidP="00AC7BFC">
      <w:pPr>
        <w:widowControl/>
        <w:shd w:val="clear" w:color="000000" w:fill="FFFFFF" w:themeFill="background1"/>
        <w:suppressAutoHyphens/>
        <w:spacing w:line="360" w:lineRule="auto"/>
        <w:jc w:val="center"/>
        <w:rPr>
          <w:b/>
          <w:color w:val="000000" w:themeColor="text1"/>
          <w:sz w:val="28"/>
          <w:szCs w:val="28"/>
          <w:lang w:val="uk-UA"/>
        </w:rPr>
      </w:pPr>
    </w:p>
    <w:p w:rsidR="009B56B9" w:rsidRPr="00AC7BFC" w:rsidRDefault="009B56B9"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 16</w:t>
      </w:r>
      <w:r w:rsidR="00E12A05" w:rsidRPr="00AC7BFC">
        <w:rPr>
          <w:b/>
          <w:color w:val="000000" w:themeColor="text1"/>
          <w:sz w:val="28"/>
          <w:szCs w:val="28"/>
          <w:lang w:val="uk-UA"/>
        </w:rPr>
        <w:t xml:space="preserve">. </w:t>
      </w:r>
      <w:r w:rsidRPr="00AC7BFC">
        <w:rPr>
          <w:b/>
          <w:color w:val="000000" w:themeColor="text1"/>
          <w:sz w:val="28"/>
          <w:szCs w:val="28"/>
          <w:lang w:val="uk-UA"/>
        </w:rPr>
        <w:t>Графік регулярних виплат коштів (грн.)</w:t>
      </w:r>
    </w:p>
    <w:tbl>
      <w:tblPr>
        <w:tblStyle w:val="a6"/>
        <w:tblW w:w="4680" w:type="pct"/>
        <w:jc w:val="center"/>
        <w:tblLook w:val="04A0" w:firstRow="1" w:lastRow="0" w:firstColumn="1" w:lastColumn="0" w:noHBand="0" w:noVBand="1"/>
      </w:tblPr>
      <w:tblGrid>
        <w:gridCol w:w="2786"/>
        <w:gridCol w:w="919"/>
        <w:gridCol w:w="911"/>
        <w:gridCol w:w="919"/>
        <w:gridCol w:w="916"/>
        <w:gridCol w:w="913"/>
        <w:gridCol w:w="927"/>
        <w:gridCol w:w="913"/>
        <w:gridCol w:w="922"/>
        <w:gridCol w:w="922"/>
        <w:gridCol w:w="916"/>
        <w:gridCol w:w="891"/>
        <w:gridCol w:w="985"/>
      </w:tblGrid>
      <w:tr w:rsidR="009B56B9" w:rsidRPr="00AC7BFC" w:rsidTr="00AC7BFC">
        <w:trPr>
          <w:trHeight w:val="393"/>
          <w:jc w:val="center"/>
        </w:trPr>
        <w:tc>
          <w:tcPr>
            <w:tcW w:w="1006" w:type="pct"/>
            <w:vMerge w:val="restar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bookmarkStart w:id="13" w:name="OLE_LINK1"/>
            <w:r w:rsidRPr="00AC7BFC">
              <w:rPr>
                <w:color w:val="000000" w:themeColor="text1"/>
                <w:szCs w:val="24"/>
                <w:lang w:val="uk-UA"/>
              </w:rPr>
              <w:t>Показник</w:t>
            </w:r>
          </w:p>
        </w:tc>
        <w:tc>
          <w:tcPr>
            <w:tcW w:w="3994" w:type="pct"/>
            <w:gridSpan w:val="12"/>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Прогнозний рік</w:t>
            </w:r>
          </w:p>
        </w:tc>
      </w:tr>
      <w:tr w:rsidR="00AC7BFC" w:rsidRPr="00AC7BFC" w:rsidTr="00AC7BFC">
        <w:trPr>
          <w:trHeight w:val="393"/>
          <w:jc w:val="center"/>
        </w:trPr>
        <w:tc>
          <w:tcPr>
            <w:tcW w:w="1006" w:type="pct"/>
            <w:vMerge/>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p>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p>
        </w:tc>
        <w:tc>
          <w:tcPr>
            <w:tcW w:w="332"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w:t>
            </w:r>
          </w:p>
        </w:tc>
        <w:tc>
          <w:tcPr>
            <w:tcW w:w="329"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w:t>
            </w:r>
          </w:p>
        </w:tc>
        <w:tc>
          <w:tcPr>
            <w:tcW w:w="332"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3</w:t>
            </w:r>
          </w:p>
        </w:tc>
        <w:tc>
          <w:tcPr>
            <w:tcW w:w="331"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w:t>
            </w:r>
          </w:p>
        </w:tc>
        <w:tc>
          <w:tcPr>
            <w:tcW w:w="330"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5</w:t>
            </w:r>
          </w:p>
        </w:tc>
        <w:tc>
          <w:tcPr>
            <w:tcW w:w="335"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w:t>
            </w:r>
          </w:p>
        </w:tc>
        <w:tc>
          <w:tcPr>
            <w:tcW w:w="330"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w:t>
            </w:r>
          </w:p>
        </w:tc>
        <w:tc>
          <w:tcPr>
            <w:tcW w:w="333"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8</w:t>
            </w:r>
          </w:p>
        </w:tc>
        <w:tc>
          <w:tcPr>
            <w:tcW w:w="333"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9</w:t>
            </w:r>
          </w:p>
        </w:tc>
        <w:tc>
          <w:tcPr>
            <w:tcW w:w="331"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10</w:t>
            </w:r>
          </w:p>
        </w:tc>
        <w:tc>
          <w:tcPr>
            <w:tcW w:w="322"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11</w:t>
            </w:r>
          </w:p>
        </w:tc>
        <w:tc>
          <w:tcPr>
            <w:tcW w:w="356" w:type="pct"/>
            <w:vAlign w:val="center"/>
          </w:tcPr>
          <w:p w:rsidR="009B56B9" w:rsidRPr="00AC7BFC" w:rsidRDefault="009B56B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12</w:t>
            </w:r>
          </w:p>
        </w:tc>
      </w:tr>
      <w:tr w:rsidR="00AC7BFC" w:rsidRPr="00AC7BFC" w:rsidTr="00AC7BFC">
        <w:trPr>
          <w:trHeight w:val="393"/>
          <w:jc w:val="center"/>
        </w:trPr>
        <w:tc>
          <w:tcPr>
            <w:tcW w:w="1006"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Витрати на матеріали для виробництва столів</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29"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30"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3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30"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2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c>
          <w:tcPr>
            <w:tcW w:w="356"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7700</w:t>
            </w:r>
          </w:p>
        </w:tc>
      </w:tr>
      <w:tr w:rsidR="00AC7BFC" w:rsidRPr="00AC7BFC" w:rsidTr="00AC7BFC">
        <w:trPr>
          <w:trHeight w:val="393"/>
          <w:jc w:val="center"/>
        </w:trPr>
        <w:tc>
          <w:tcPr>
            <w:tcW w:w="1006"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Витрати на матеріали для виробництва шаф</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29"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30"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3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30"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2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c>
          <w:tcPr>
            <w:tcW w:w="356"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6100</w:t>
            </w:r>
          </w:p>
        </w:tc>
      </w:tr>
      <w:tr w:rsidR="00AC7BFC" w:rsidRPr="00AC7BFC" w:rsidTr="00AC7BFC">
        <w:trPr>
          <w:trHeight w:val="339"/>
          <w:jc w:val="center"/>
        </w:trPr>
        <w:tc>
          <w:tcPr>
            <w:tcW w:w="1006"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Постійні витрати</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29"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30"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3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30"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2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c>
          <w:tcPr>
            <w:tcW w:w="356"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14596,7</w:t>
            </w:r>
          </w:p>
        </w:tc>
      </w:tr>
      <w:tr w:rsidR="00AC7BFC" w:rsidRPr="00AC7BFC" w:rsidTr="00AC7BFC">
        <w:trPr>
          <w:trHeight w:val="393"/>
          <w:jc w:val="center"/>
        </w:trPr>
        <w:tc>
          <w:tcPr>
            <w:tcW w:w="1006"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Всього виплат коштів</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28396,7</w:t>
            </w:r>
          </w:p>
        </w:tc>
        <w:tc>
          <w:tcPr>
            <w:tcW w:w="329"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3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30"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3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30"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3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31"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2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6"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r>
      <w:bookmarkEnd w:id="13"/>
    </w:tbl>
    <w:p w:rsidR="009B56B9" w:rsidRPr="00AC7BFC" w:rsidRDefault="009B56B9"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882B7D" w:rsidRPr="00AC7BFC" w:rsidRDefault="00AC7BFC" w:rsidP="00AC7BFC">
      <w:pPr>
        <w:widowControl/>
        <w:shd w:val="clear" w:color="000000" w:fill="FFFFFF" w:themeFill="background1"/>
        <w:suppressAutoHyphens/>
        <w:spacing w:line="360" w:lineRule="auto"/>
        <w:jc w:val="right"/>
        <w:rPr>
          <w:color w:val="000000" w:themeColor="text1"/>
          <w:sz w:val="28"/>
          <w:szCs w:val="28"/>
          <w:lang w:val="uk-UA"/>
        </w:rPr>
      </w:pPr>
      <w:r>
        <w:rPr>
          <w:color w:val="000000" w:themeColor="text1"/>
          <w:sz w:val="28"/>
          <w:szCs w:val="28"/>
          <w:lang w:val="uk-UA"/>
        </w:rPr>
        <w:br w:type="page"/>
      </w:r>
      <w:r w:rsidR="00882B7D" w:rsidRPr="00AC7BFC">
        <w:rPr>
          <w:color w:val="000000" w:themeColor="text1"/>
          <w:sz w:val="28"/>
          <w:szCs w:val="28"/>
          <w:lang w:val="uk-UA"/>
        </w:rPr>
        <w:t>Таблиця 17</w:t>
      </w:r>
    </w:p>
    <w:p w:rsidR="00882B7D" w:rsidRPr="00AC7BFC" w:rsidRDefault="00882B7D"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Графік чистих потоків коштів (грн.)</w:t>
      </w:r>
    </w:p>
    <w:tbl>
      <w:tblPr>
        <w:tblStyle w:val="a6"/>
        <w:tblW w:w="4788" w:type="pct"/>
        <w:jc w:val="center"/>
        <w:tblLook w:val="04A0" w:firstRow="1" w:lastRow="0" w:firstColumn="1" w:lastColumn="0" w:noHBand="0" w:noVBand="1"/>
      </w:tblPr>
      <w:tblGrid>
        <w:gridCol w:w="2165"/>
        <w:gridCol w:w="999"/>
        <w:gridCol w:w="999"/>
        <w:gridCol w:w="999"/>
        <w:gridCol w:w="1000"/>
        <w:gridCol w:w="1000"/>
        <w:gridCol w:w="1000"/>
        <w:gridCol w:w="1000"/>
        <w:gridCol w:w="1000"/>
        <w:gridCol w:w="1000"/>
        <w:gridCol w:w="1000"/>
        <w:gridCol w:w="1000"/>
        <w:gridCol w:w="997"/>
      </w:tblGrid>
      <w:tr w:rsidR="00882B7D" w:rsidRPr="00AC7BFC" w:rsidTr="00AC7BFC">
        <w:trPr>
          <w:trHeight w:val="397"/>
          <w:jc w:val="center"/>
        </w:trPr>
        <w:tc>
          <w:tcPr>
            <w:tcW w:w="765" w:type="pct"/>
            <w:vMerge w:val="restar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Показник</w:t>
            </w:r>
          </w:p>
        </w:tc>
        <w:tc>
          <w:tcPr>
            <w:tcW w:w="4235" w:type="pct"/>
            <w:gridSpan w:val="12"/>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Прогнозний рік</w:t>
            </w:r>
          </w:p>
        </w:tc>
      </w:tr>
      <w:tr w:rsidR="00882B7D" w:rsidRPr="00AC7BFC" w:rsidTr="00AC7BFC">
        <w:trPr>
          <w:trHeight w:val="397"/>
          <w:jc w:val="center"/>
        </w:trPr>
        <w:tc>
          <w:tcPr>
            <w:tcW w:w="765"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w:t>
            </w: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w:t>
            </w: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3</w:t>
            </w: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w:t>
            </w: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5</w:t>
            </w: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w:t>
            </w: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7</w:t>
            </w: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8</w:t>
            </w: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9</w:t>
            </w: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10</w:t>
            </w:r>
          </w:p>
        </w:tc>
        <w:tc>
          <w:tcPr>
            <w:tcW w:w="353"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11</w:t>
            </w:r>
          </w:p>
        </w:tc>
        <w:tc>
          <w:tcPr>
            <w:tcW w:w="352" w:type="pct"/>
            <w:vAlign w:val="center"/>
          </w:tcPr>
          <w:p w:rsidR="00882B7D" w:rsidRPr="00AC7BFC" w:rsidRDefault="00882B7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12</w:t>
            </w:r>
          </w:p>
        </w:tc>
      </w:tr>
      <w:tr w:rsidR="00E12A05" w:rsidRPr="00AC7BFC" w:rsidTr="00AC7BFC">
        <w:trPr>
          <w:trHeight w:val="397"/>
          <w:jc w:val="center"/>
        </w:trPr>
        <w:tc>
          <w:tcPr>
            <w:tcW w:w="76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Загальні надходження коштів</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c>
          <w:tcPr>
            <w:tcW w:w="35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57013,4</w:t>
            </w:r>
          </w:p>
        </w:tc>
      </w:tr>
      <w:tr w:rsidR="00E12A05" w:rsidRPr="00AC7BFC" w:rsidTr="00AC7BFC">
        <w:trPr>
          <w:trHeight w:val="397"/>
          <w:jc w:val="center"/>
        </w:trPr>
        <w:tc>
          <w:tcPr>
            <w:tcW w:w="76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Загальні витрати коштів</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28396,7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c>
          <w:tcPr>
            <w:tcW w:w="35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28396,7</w:t>
            </w:r>
          </w:p>
        </w:tc>
      </w:tr>
      <w:tr w:rsidR="00E12A05" w:rsidRPr="00AC7BFC" w:rsidTr="00AC7BFC">
        <w:trPr>
          <w:trHeight w:val="342"/>
          <w:jc w:val="center"/>
        </w:trPr>
        <w:tc>
          <w:tcPr>
            <w:tcW w:w="765"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Чистий потік</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3"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c>
          <w:tcPr>
            <w:tcW w:w="352" w:type="pct"/>
            <w:vAlign w:val="center"/>
          </w:tcPr>
          <w:p w:rsidR="00E12A05" w:rsidRPr="00AC7BFC" w:rsidRDefault="00E12A0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28616,7</w:t>
            </w:r>
          </w:p>
        </w:tc>
      </w:tr>
    </w:tbl>
    <w:p w:rsidR="00882B7D" w:rsidRPr="00AC7BFC" w:rsidRDefault="00882B7D"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882B7D" w:rsidRPr="00AC7BFC" w:rsidRDefault="00882B7D"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352660" w:rsidRPr="00AC7BFC" w:rsidRDefault="00352660" w:rsidP="00AC7BFC">
      <w:pPr>
        <w:widowControl/>
        <w:shd w:val="clear" w:color="000000" w:fill="FFFFFF" w:themeFill="background1"/>
        <w:suppressAutoHyphens/>
        <w:spacing w:line="360" w:lineRule="auto"/>
        <w:ind w:firstLine="709"/>
        <w:jc w:val="both"/>
        <w:rPr>
          <w:color w:val="000000" w:themeColor="text1"/>
          <w:sz w:val="28"/>
          <w:szCs w:val="28"/>
          <w:lang w:val="uk-UA"/>
        </w:rPr>
        <w:sectPr w:rsidR="00352660" w:rsidRPr="00AC7BFC" w:rsidSect="00AC7BFC">
          <w:pgSz w:w="16838" w:h="11906" w:orient="landscape"/>
          <w:pgMar w:top="1701" w:right="1134" w:bottom="851" w:left="1134" w:header="709" w:footer="709" w:gutter="0"/>
          <w:cols w:space="708"/>
          <w:docGrid w:linePitch="360"/>
        </w:sectPr>
      </w:pPr>
    </w:p>
    <w:p w:rsidR="009C3826" w:rsidRPr="00AC7BFC" w:rsidRDefault="009C3826"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Звернемо увагу на табл.17. Видно, що чистий прибуток </w:t>
      </w:r>
      <w:r w:rsidR="00E12A05" w:rsidRPr="00AC7BFC">
        <w:rPr>
          <w:color w:val="000000" w:themeColor="text1"/>
          <w:sz w:val="28"/>
          <w:szCs w:val="28"/>
          <w:lang w:val="uk-UA"/>
        </w:rPr>
        <w:t>завжди однаковий це відбувається через те, що підприємство працює заздалегідь сформованими заказами</w:t>
      </w:r>
      <w:r w:rsidRPr="00AC7BFC">
        <w:rPr>
          <w:color w:val="000000" w:themeColor="text1"/>
          <w:sz w:val="28"/>
          <w:szCs w:val="28"/>
          <w:lang w:val="uk-UA"/>
        </w:rPr>
        <w:t>.</w:t>
      </w:r>
    </w:p>
    <w:p w:rsidR="009C3826" w:rsidRPr="00AC7BFC" w:rsidRDefault="009C3826"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AD7F0A" w:rsidRPr="00AC7BFC" w:rsidRDefault="00AD7F0A" w:rsidP="00AC7BFC">
      <w:pPr>
        <w:pStyle w:val="2"/>
        <w:keepNext w:val="0"/>
        <w:widowControl/>
        <w:shd w:val="clear" w:color="000000" w:fill="FFFFFF" w:themeFill="background1"/>
        <w:suppressAutoHyphens/>
        <w:spacing w:before="0" w:after="0" w:line="360" w:lineRule="auto"/>
        <w:jc w:val="center"/>
        <w:rPr>
          <w:rFonts w:ascii="Times New Roman" w:hAnsi="Times New Roman" w:cs="Times New Roman"/>
          <w:bCs w:val="0"/>
          <w:i w:val="0"/>
          <w:iCs w:val="0"/>
          <w:color w:val="000000" w:themeColor="text1"/>
          <w:lang w:val="uk-UA"/>
        </w:rPr>
      </w:pPr>
      <w:bookmarkStart w:id="14" w:name="_Toc217075265"/>
      <w:r w:rsidRPr="00AC7BFC">
        <w:rPr>
          <w:rFonts w:ascii="Times New Roman" w:hAnsi="Times New Roman" w:cs="Times New Roman"/>
          <w:bCs w:val="0"/>
          <w:i w:val="0"/>
          <w:iCs w:val="0"/>
          <w:color w:val="000000" w:themeColor="text1"/>
          <w:lang w:val="uk-UA"/>
        </w:rPr>
        <w:t>2.2 Прогнозування звіту про фінансові результати та балансу прямим методом</w:t>
      </w:r>
      <w:bookmarkEnd w:id="14"/>
    </w:p>
    <w:p w:rsidR="00AD7F0A" w:rsidRPr="00AC7BFC" w:rsidRDefault="00AD7F0A" w:rsidP="00AC7BFC">
      <w:pPr>
        <w:widowControl/>
        <w:shd w:val="clear" w:color="000000" w:fill="FFFFFF" w:themeFill="background1"/>
        <w:suppressAutoHyphens/>
        <w:spacing w:line="360" w:lineRule="auto"/>
        <w:jc w:val="center"/>
        <w:rPr>
          <w:b/>
          <w:color w:val="000000" w:themeColor="text1"/>
          <w:sz w:val="28"/>
          <w:szCs w:val="28"/>
          <w:lang w:val="uk-UA"/>
        </w:rPr>
      </w:pPr>
    </w:p>
    <w:p w:rsidR="00352660" w:rsidRPr="00AC7BFC" w:rsidRDefault="00352660"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 18</w:t>
      </w:r>
      <w:r w:rsidR="00E12A05" w:rsidRPr="00AC7BFC">
        <w:rPr>
          <w:b/>
          <w:color w:val="000000" w:themeColor="text1"/>
          <w:sz w:val="28"/>
          <w:szCs w:val="28"/>
          <w:lang w:val="uk-UA"/>
        </w:rPr>
        <w:t xml:space="preserve">. </w:t>
      </w:r>
      <w:r w:rsidR="008E480A" w:rsidRPr="00AC7BFC">
        <w:rPr>
          <w:b/>
          <w:color w:val="000000" w:themeColor="text1"/>
          <w:sz w:val="28"/>
          <w:szCs w:val="28"/>
          <w:lang w:val="uk-UA"/>
        </w:rPr>
        <w:t>Базови</w:t>
      </w:r>
      <w:r w:rsidRPr="00AC7BFC">
        <w:rPr>
          <w:b/>
          <w:color w:val="000000" w:themeColor="text1"/>
          <w:sz w:val="28"/>
          <w:szCs w:val="28"/>
          <w:lang w:val="uk-UA"/>
        </w:rPr>
        <w:t>й баланс (на 31.12.08)</w:t>
      </w:r>
    </w:p>
    <w:tbl>
      <w:tblPr>
        <w:tblStyle w:val="a6"/>
        <w:tblW w:w="8364" w:type="dxa"/>
        <w:jc w:val="center"/>
        <w:tblLook w:val="04A0" w:firstRow="1" w:lastRow="0" w:firstColumn="1" w:lastColumn="0" w:noHBand="0" w:noVBand="1"/>
      </w:tblPr>
      <w:tblGrid>
        <w:gridCol w:w="2835"/>
        <w:gridCol w:w="1464"/>
        <w:gridCol w:w="2789"/>
        <w:gridCol w:w="1276"/>
      </w:tblGrid>
      <w:tr w:rsidR="00352660" w:rsidRPr="00AC7BFC" w:rsidTr="00AC7BFC">
        <w:trPr>
          <w:trHeight w:val="733"/>
          <w:jc w:val="center"/>
        </w:trPr>
        <w:tc>
          <w:tcPr>
            <w:tcW w:w="2835" w:type="dxa"/>
            <w:vAlign w:val="center"/>
          </w:tcPr>
          <w:p w:rsidR="00352660" w:rsidRPr="00AC7BFC" w:rsidRDefault="00352660"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АКТИВ</w:t>
            </w:r>
          </w:p>
        </w:tc>
        <w:tc>
          <w:tcPr>
            <w:tcW w:w="1464" w:type="dxa"/>
            <w:vAlign w:val="center"/>
          </w:tcPr>
          <w:p w:rsidR="00352660" w:rsidRPr="00AC7BFC" w:rsidRDefault="00352660"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Сума,</w:t>
            </w:r>
          </w:p>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ти</w:t>
            </w:r>
            <w:r w:rsidR="00352660" w:rsidRPr="00AC7BFC">
              <w:rPr>
                <w:color w:val="000000" w:themeColor="text1"/>
                <w:szCs w:val="28"/>
                <w:lang w:val="uk-UA"/>
              </w:rPr>
              <w:t>с. грн</w:t>
            </w:r>
          </w:p>
        </w:tc>
        <w:tc>
          <w:tcPr>
            <w:tcW w:w="2789"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ПА</w:t>
            </w:r>
            <w:r w:rsidR="00352660" w:rsidRPr="00AC7BFC">
              <w:rPr>
                <w:color w:val="000000" w:themeColor="text1"/>
                <w:szCs w:val="28"/>
                <w:lang w:val="uk-UA"/>
              </w:rPr>
              <w:t>СИВ</w:t>
            </w:r>
          </w:p>
        </w:tc>
        <w:tc>
          <w:tcPr>
            <w:tcW w:w="1276"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Су</w:t>
            </w:r>
            <w:r w:rsidR="00352660" w:rsidRPr="00AC7BFC">
              <w:rPr>
                <w:color w:val="000000" w:themeColor="text1"/>
                <w:szCs w:val="28"/>
                <w:lang w:val="uk-UA"/>
              </w:rPr>
              <w:t>ма,</w:t>
            </w:r>
          </w:p>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ти</w:t>
            </w:r>
            <w:r w:rsidR="00352660" w:rsidRPr="00AC7BFC">
              <w:rPr>
                <w:color w:val="000000" w:themeColor="text1"/>
                <w:szCs w:val="28"/>
                <w:lang w:val="uk-UA"/>
              </w:rPr>
              <w:t>с. грн</w:t>
            </w:r>
          </w:p>
        </w:tc>
      </w:tr>
      <w:tr w:rsidR="00352660" w:rsidRPr="00AC7BFC" w:rsidTr="00AC7BFC">
        <w:trPr>
          <w:trHeight w:val="466"/>
          <w:jc w:val="center"/>
        </w:trPr>
        <w:tc>
          <w:tcPr>
            <w:tcW w:w="2835"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Грошові</w:t>
            </w:r>
            <w:r w:rsidR="00352660" w:rsidRPr="00AC7BFC">
              <w:rPr>
                <w:color w:val="000000" w:themeColor="text1"/>
                <w:szCs w:val="28"/>
                <w:lang w:val="uk-UA"/>
              </w:rPr>
              <w:t xml:space="preserve"> </w:t>
            </w:r>
            <w:r w:rsidRPr="00AC7BFC">
              <w:rPr>
                <w:color w:val="000000" w:themeColor="text1"/>
                <w:szCs w:val="28"/>
                <w:lang w:val="uk-UA"/>
              </w:rPr>
              <w:t>кошти</w:t>
            </w:r>
          </w:p>
        </w:tc>
        <w:tc>
          <w:tcPr>
            <w:tcW w:w="1464" w:type="dxa"/>
            <w:vAlign w:val="center"/>
          </w:tcPr>
          <w:p w:rsidR="00352660" w:rsidRPr="00AC7BFC" w:rsidRDefault="00E12A0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120</w:t>
            </w:r>
          </w:p>
        </w:tc>
        <w:tc>
          <w:tcPr>
            <w:tcW w:w="2789"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Кредиторська заборгованість</w:t>
            </w:r>
            <w:r w:rsidR="00352660" w:rsidRPr="00AC7BFC">
              <w:rPr>
                <w:color w:val="000000" w:themeColor="text1"/>
                <w:szCs w:val="28"/>
                <w:lang w:val="uk-UA"/>
              </w:rPr>
              <w:t xml:space="preserve"> </w:t>
            </w:r>
            <w:r w:rsidRPr="00AC7BFC">
              <w:rPr>
                <w:color w:val="000000" w:themeColor="text1"/>
                <w:szCs w:val="28"/>
                <w:lang w:val="uk-UA"/>
              </w:rPr>
              <w:t>постачальникам</w:t>
            </w:r>
          </w:p>
        </w:tc>
        <w:tc>
          <w:tcPr>
            <w:tcW w:w="1276" w:type="dxa"/>
            <w:vAlign w:val="center"/>
          </w:tcPr>
          <w:p w:rsidR="00352660" w:rsidRPr="00AC7BFC" w:rsidRDefault="0014284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58</w:t>
            </w:r>
          </w:p>
        </w:tc>
      </w:tr>
      <w:tr w:rsidR="00352660" w:rsidRPr="00AC7BFC" w:rsidTr="00AC7BFC">
        <w:trPr>
          <w:trHeight w:val="629"/>
          <w:jc w:val="center"/>
        </w:trPr>
        <w:tc>
          <w:tcPr>
            <w:tcW w:w="2835"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Дебіторська заборгованість</w:t>
            </w:r>
          </w:p>
        </w:tc>
        <w:tc>
          <w:tcPr>
            <w:tcW w:w="1464"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0</w:t>
            </w:r>
          </w:p>
        </w:tc>
        <w:tc>
          <w:tcPr>
            <w:tcW w:w="2789"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 xml:space="preserve">Всього короткострокова </w:t>
            </w:r>
            <w:r w:rsidR="00352660" w:rsidRPr="00AC7BFC">
              <w:rPr>
                <w:color w:val="000000" w:themeColor="text1"/>
                <w:szCs w:val="28"/>
                <w:lang w:val="uk-UA"/>
              </w:rPr>
              <w:t>кредиторс</w:t>
            </w:r>
            <w:r w:rsidRPr="00AC7BFC">
              <w:rPr>
                <w:color w:val="000000" w:themeColor="text1"/>
                <w:szCs w:val="28"/>
                <w:lang w:val="uk-UA"/>
              </w:rPr>
              <w:t>ька заборгованість</w:t>
            </w:r>
          </w:p>
        </w:tc>
        <w:tc>
          <w:tcPr>
            <w:tcW w:w="1276" w:type="dxa"/>
            <w:vAlign w:val="center"/>
          </w:tcPr>
          <w:p w:rsidR="00352660" w:rsidRPr="00AC7BFC" w:rsidRDefault="0014284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58</w:t>
            </w:r>
          </w:p>
        </w:tc>
      </w:tr>
      <w:tr w:rsidR="00352660" w:rsidRPr="00AC7BFC" w:rsidTr="00AC7BFC">
        <w:trPr>
          <w:trHeight w:val="480"/>
          <w:jc w:val="center"/>
        </w:trPr>
        <w:tc>
          <w:tcPr>
            <w:tcW w:w="2835"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Запаси та</w:t>
            </w:r>
            <w:r w:rsidR="00352660" w:rsidRPr="00AC7BFC">
              <w:rPr>
                <w:color w:val="000000" w:themeColor="text1"/>
                <w:szCs w:val="28"/>
                <w:lang w:val="uk-UA"/>
              </w:rPr>
              <w:t xml:space="preserve"> </w:t>
            </w:r>
            <w:r w:rsidRPr="00AC7BFC">
              <w:rPr>
                <w:color w:val="000000" w:themeColor="text1"/>
                <w:szCs w:val="28"/>
                <w:lang w:val="uk-UA"/>
              </w:rPr>
              <w:t>витрати</w:t>
            </w:r>
          </w:p>
        </w:tc>
        <w:tc>
          <w:tcPr>
            <w:tcW w:w="1464" w:type="dxa"/>
            <w:vAlign w:val="center"/>
          </w:tcPr>
          <w:p w:rsidR="00352660" w:rsidRPr="00AC7BFC" w:rsidRDefault="00E12A0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80</w:t>
            </w:r>
          </w:p>
        </w:tc>
        <w:tc>
          <w:tcPr>
            <w:tcW w:w="2789"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Уставний капі</w:t>
            </w:r>
            <w:r w:rsidR="00352660" w:rsidRPr="00AC7BFC">
              <w:rPr>
                <w:color w:val="000000" w:themeColor="text1"/>
                <w:szCs w:val="28"/>
                <w:lang w:val="uk-UA"/>
              </w:rPr>
              <w:t>тал</w:t>
            </w:r>
          </w:p>
        </w:tc>
        <w:tc>
          <w:tcPr>
            <w:tcW w:w="1276" w:type="dxa"/>
            <w:vAlign w:val="center"/>
          </w:tcPr>
          <w:p w:rsidR="00352660" w:rsidRPr="00AC7BFC" w:rsidRDefault="0014284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160</w:t>
            </w:r>
          </w:p>
        </w:tc>
      </w:tr>
      <w:tr w:rsidR="00352660" w:rsidRPr="00AC7BFC" w:rsidTr="00AC7BFC">
        <w:trPr>
          <w:trHeight w:val="482"/>
          <w:jc w:val="center"/>
        </w:trPr>
        <w:tc>
          <w:tcPr>
            <w:tcW w:w="2835"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 оборотних засобів</w:t>
            </w:r>
          </w:p>
        </w:tc>
        <w:tc>
          <w:tcPr>
            <w:tcW w:w="1464" w:type="dxa"/>
            <w:vAlign w:val="center"/>
          </w:tcPr>
          <w:p w:rsidR="00352660" w:rsidRPr="00AC7BFC" w:rsidRDefault="00E12A05"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200</w:t>
            </w:r>
          </w:p>
        </w:tc>
        <w:tc>
          <w:tcPr>
            <w:tcW w:w="2789" w:type="dxa"/>
            <w:vAlign w:val="center"/>
          </w:tcPr>
          <w:p w:rsidR="00352660" w:rsidRPr="00AC7BFC" w:rsidRDefault="00352660" w:rsidP="00AC7BFC">
            <w:pPr>
              <w:widowControl/>
              <w:shd w:val="clear" w:color="000000" w:fill="FFFFFF" w:themeFill="background1"/>
              <w:suppressAutoHyphens/>
              <w:spacing w:line="360" w:lineRule="auto"/>
              <w:rPr>
                <w:color w:val="000000" w:themeColor="text1"/>
                <w:szCs w:val="28"/>
                <w:lang w:val="uk-UA"/>
              </w:rPr>
            </w:pPr>
          </w:p>
        </w:tc>
        <w:tc>
          <w:tcPr>
            <w:tcW w:w="1276" w:type="dxa"/>
            <w:vAlign w:val="center"/>
          </w:tcPr>
          <w:p w:rsidR="00352660" w:rsidRPr="00AC7BFC" w:rsidRDefault="00352660" w:rsidP="00AC7BFC">
            <w:pPr>
              <w:widowControl/>
              <w:shd w:val="clear" w:color="000000" w:fill="FFFFFF" w:themeFill="background1"/>
              <w:suppressAutoHyphens/>
              <w:spacing w:line="360" w:lineRule="auto"/>
              <w:rPr>
                <w:color w:val="000000" w:themeColor="text1"/>
                <w:szCs w:val="28"/>
                <w:lang w:val="uk-UA"/>
              </w:rPr>
            </w:pPr>
          </w:p>
        </w:tc>
      </w:tr>
      <w:tr w:rsidR="00352660" w:rsidRPr="00AC7BFC" w:rsidTr="00AC7BFC">
        <w:trPr>
          <w:trHeight w:val="543"/>
          <w:jc w:val="center"/>
        </w:trPr>
        <w:tc>
          <w:tcPr>
            <w:tcW w:w="2835"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Остаточна</w:t>
            </w:r>
            <w:r w:rsidR="00352660" w:rsidRPr="00AC7BFC">
              <w:rPr>
                <w:color w:val="000000" w:themeColor="text1"/>
                <w:szCs w:val="28"/>
                <w:lang w:val="uk-UA"/>
              </w:rPr>
              <w:t xml:space="preserve"> </w:t>
            </w:r>
            <w:r w:rsidRPr="00AC7BFC">
              <w:rPr>
                <w:color w:val="000000" w:themeColor="text1"/>
                <w:szCs w:val="28"/>
                <w:lang w:val="uk-UA"/>
              </w:rPr>
              <w:t>вартість</w:t>
            </w:r>
            <w:r w:rsidR="00352660" w:rsidRPr="00AC7BFC">
              <w:rPr>
                <w:color w:val="000000" w:themeColor="text1"/>
                <w:szCs w:val="28"/>
                <w:lang w:val="uk-UA"/>
              </w:rPr>
              <w:t xml:space="preserve"> </w:t>
            </w:r>
            <w:r w:rsidRPr="00AC7BFC">
              <w:rPr>
                <w:color w:val="000000" w:themeColor="text1"/>
                <w:szCs w:val="28"/>
                <w:lang w:val="uk-UA"/>
              </w:rPr>
              <w:t>основних</w:t>
            </w:r>
            <w:r w:rsidR="00352660" w:rsidRPr="00AC7BFC">
              <w:rPr>
                <w:color w:val="000000" w:themeColor="text1"/>
                <w:szCs w:val="28"/>
                <w:lang w:val="uk-UA"/>
              </w:rPr>
              <w:t xml:space="preserve"> </w:t>
            </w:r>
            <w:r w:rsidRPr="00AC7BFC">
              <w:rPr>
                <w:color w:val="000000" w:themeColor="text1"/>
                <w:szCs w:val="28"/>
                <w:lang w:val="uk-UA"/>
              </w:rPr>
              <w:t>засобів</w:t>
            </w:r>
          </w:p>
        </w:tc>
        <w:tc>
          <w:tcPr>
            <w:tcW w:w="1464" w:type="dxa"/>
            <w:vAlign w:val="center"/>
          </w:tcPr>
          <w:p w:rsidR="00142846"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w:t>
            </w:r>
            <w:r w:rsidR="00142846" w:rsidRPr="00AC7BFC">
              <w:rPr>
                <w:color w:val="000000" w:themeColor="text1"/>
                <w:szCs w:val="28"/>
                <w:lang w:val="uk-UA"/>
              </w:rPr>
              <w:t>8</w:t>
            </w:r>
          </w:p>
        </w:tc>
        <w:tc>
          <w:tcPr>
            <w:tcW w:w="2789" w:type="dxa"/>
            <w:vAlign w:val="center"/>
          </w:tcPr>
          <w:p w:rsidR="00352660" w:rsidRPr="00AC7BFC" w:rsidRDefault="00352660" w:rsidP="00AC7BFC">
            <w:pPr>
              <w:widowControl/>
              <w:shd w:val="clear" w:color="000000" w:fill="FFFFFF" w:themeFill="background1"/>
              <w:suppressAutoHyphens/>
              <w:spacing w:line="360" w:lineRule="auto"/>
              <w:rPr>
                <w:color w:val="000000" w:themeColor="text1"/>
                <w:szCs w:val="28"/>
                <w:lang w:val="uk-UA"/>
              </w:rPr>
            </w:pPr>
          </w:p>
        </w:tc>
        <w:tc>
          <w:tcPr>
            <w:tcW w:w="1276" w:type="dxa"/>
            <w:vAlign w:val="center"/>
          </w:tcPr>
          <w:p w:rsidR="00352660" w:rsidRPr="00AC7BFC" w:rsidRDefault="00352660" w:rsidP="00AC7BFC">
            <w:pPr>
              <w:widowControl/>
              <w:shd w:val="clear" w:color="000000" w:fill="FFFFFF" w:themeFill="background1"/>
              <w:suppressAutoHyphens/>
              <w:spacing w:line="360" w:lineRule="auto"/>
              <w:rPr>
                <w:color w:val="000000" w:themeColor="text1"/>
                <w:szCs w:val="28"/>
                <w:lang w:val="uk-UA"/>
              </w:rPr>
            </w:pPr>
          </w:p>
        </w:tc>
      </w:tr>
      <w:tr w:rsidR="00352660" w:rsidRPr="00AC7BFC" w:rsidTr="00AC7BFC">
        <w:trPr>
          <w:trHeight w:val="513"/>
          <w:jc w:val="center"/>
        </w:trPr>
        <w:tc>
          <w:tcPr>
            <w:tcW w:w="2835"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w:t>
            </w:r>
            <w:r w:rsidR="00352660" w:rsidRPr="00AC7BFC">
              <w:rPr>
                <w:color w:val="000000" w:themeColor="text1"/>
                <w:szCs w:val="28"/>
                <w:lang w:val="uk-UA"/>
              </w:rPr>
              <w:t xml:space="preserve"> </w:t>
            </w:r>
            <w:r w:rsidRPr="00AC7BFC">
              <w:rPr>
                <w:color w:val="000000" w:themeColor="text1"/>
                <w:szCs w:val="28"/>
                <w:lang w:val="uk-UA"/>
              </w:rPr>
              <w:t>активів</w:t>
            </w:r>
          </w:p>
        </w:tc>
        <w:tc>
          <w:tcPr>
            <w:tcW w:w="1464" w:type="dxa"/>
            <w:vAlign w:val="center"/>
          </w:tcPr>
          <w:p w:rsidR="00352660" w:rsidRPr="00AC7BFC" w:rsidRDefault="0014284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218</w:t>
            </w:r>
          </w:p>
        </w:tc>
        <w:tc>
          <w:tcPr>
            <w:tcW w:w="2789" w:type="dxa"/>
            <w:vAlign w:val="center"/>
          </w:tcPr>
          <w:p w:rsidR="00352660" w:rsidRPr="00AC7BFC" w:rsidRDefault="008E480A"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Всього пас</w:t>
            </w:r>
            <w:r w:rsidR="00352660" w:rsidRPr="00AC7BFC">
              <w:rPr>
                <w:color w:val="000000" w:themeColor="text1"/>
                <w:szCs w:val="28"/>
                <w:lang w:val="uk-UA"/>
              </w:rPr>
              <w:t>ив</w:t>
            </w:r>
            <w:r w:rsidRPr="00AC7BFC">
              <w:rPr>
                <w:color w:val="000000" w:themeColor="text1"/>
                <w:szCs w:val="28"/>
                <w:lang w:val="uk-UA"/>
              </w:rPr>
              <w:t>ів</w:t>
            </w:r>
          </w:p>
        </w:tc>
        <w:tc>
          <w:tcPr>
            <w:tcW w:w="1276" w:type="dxa"/>
            <w:vAlign w:val="center"/>
          </w:tcPr>
          <w:p w:rsidR="00352660" w:rsidRPr="00AC7BFC" w:rsidRDefault="00142846"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218</w:t>
            </w:r>
          </w:p>
        </w:tc>
      </w:tr>
    </w:tbl>
    <w:p w:rsidR="00F271BD" w:rsidRPr="00AC7BFC" w:rsidRDefault="00F271BD" w:rsidP="00AC7BFC">
      <w:pPr>
        <w:widowControl/>
        <w:shd w:val="clear" w:color="000000" w:fill="FFFFFF" w:themeFill="background1"/>
        <w:suppressAutoHyphens/>
        <w:spacing w:line="360" w:lineRule="auto"/>
        <w:ind w:firstLine="709"/>
        <w:jc w:val="both"/>
        <w:rPr>
          <w:color w:val="000000" w:themeColor="text1"/>
          <w:sz w:val="28"/>
          <w:szCs w:val="28"/>
          <w:lang w:val="uk-UA"/>
        </w:rPr>
        <w:sectPr w:rsidR="00F271BD" w:rsidRPr="00AC7BFC" w:rsidSect="00AC7BFC">
          <w:pgSz w:w="11906" w:h="16838"/>
          <w:pgMar w:top="1134" w:right="850" w:bottom="1134" w:left="1701" w:header="709" w:footer="709" w:gutter="0"/>
          <w:cols w:space="708"/>
          <w:docGrid w:linePitch="360"/>
        </w:sectPr>
      </w:pPr>
    </w:p>
    <w:p w:rsidR="00F271BD" w:rsidRPr="00AC7BFC" w:rsidRDefault="00F271BD"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 19</w:t>
      </w:r>
      <w:r w:rsidR="00142846" w:rsidRPr="00AC7BFC">
        <w:rPr>
          <w:b/>
          <w:color w:val="000000" w:themeColor="text1"/>
          <w:sz w:val="28"/>
          <w:szCs w:val="28"/>
          <w:lang w:val="uk-UA"/>
        </w:rPr>
        <w:t xml:space="preserve">. </w:t>
      </w:r>
      <w:r w:rsidRPr="00AC7BFC">
        <w:rPr>
          <w:b/>
          <w:color w:val="000000" w:themeColor="text1"/>
          <w:sz w:val="28"/>
          <w:szCs w:val="28"/>
          <w:lang w:val="uk-UA"/>
        </w:rPr>
        <w:t>Прогноз форми №2 «Звіт про фінансові результати», (грн.)</w:t>
      </w:r>
    </w:p>
    <w:tbl>
      <w:tblPr>
        <w:tblStyle w:val="a6"/>
        <w:tblW w:w="14415" w:type="dxa"/>
        <w:jc w:val="center"/>
        <w:tblLayout w:type="fixed"/>
        <w:tblLook w:val="04A0" w:firstRow="1" w:lastRow="0" w:firstColumn="1" w:lastColumn="0" w:noHBand="0" w:noVBand="1"/>
      </w:tblPr>
      <w:tblGrid>
        <w:gridCol w:w="3646"/>
        <w:gridCol w:w="1379"/>
        <w:gridCol w:w="1316"/>
        <w:gridCol w:w="1367"/>
        <w:gridCol w:w="1341"/>
        <w:gridCol w:w="1286"/>
        <w:gridCol w:w="1397"/>
        <w:gridCol w:w="1341"/>
        <w:gridCol w:w="1342"/>
      </w:tblGrid>
      <w:tr w:rsidR="00F271BD" w:rsidRPr="00AC7BFC" w:rsidTr="00AC7BFC">
        <w:trPr>
          <w:trHeight w:val="435"/>
          <w:jc w:val="center"/>
        </w:trPr>
        <w:tc>
          <w:tcPr>
            <w:tcW w:w="3646" w:type="dxa"/>
            <w:vMerge w:val="restart"/>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Показник</w:t>
            </w:r>
          </w:p>
        </w:tc>
        <w:tc>
          <w:tcPr>
            <w:tcW w:w="5403" w:type="dxa"/>
            <w:gridSpan w:val="4"/>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Надходження та залишки грошових коштів</w:t>
            </w:r>
          </w:p>
        </w:tc>
        <w:tc>
          <w:tcPr>
            <w:tcW w:w="5366" w:type="dxa"/>
            <w:gridSpan w:val="4"/>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Витрати та платежі</w:t>
            </w:r>
          </w:p>
        </w:tc>
      </w:tr>
      <w:tr w:rsidR="00F271BD" w:rsidRPr="00AC7BFC" w:rsidTr="00AC7BFC">
        <w:trPr>
          <w:trHeight w:val="347"/>
          <w:jc w:val="center"/>
        </w:trPr>
        <w:tc>
          <w:tcPr>
            <w:tcW w:w="3646" w:type="dxa"/>
            <w:vMerge/>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p>
        </w:tc>
        <w:tc>
          <w:tcPr>
            <w:tcW w:w="1379" w:type="dxa"/>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 кв.</w:t>
            </w:r>
          </w:p>
        </w:tc>
        <w:tc>
          <w:tcPr>
            <w:tcW w:w="1316" w:type="dxa"/>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 кв.</w:t>
            </w:r>
          </w:p>
        </w:tc>
        <w:tc>
          <w:tcPr>
            <w:tcW w:w="1367" w:type="dxa"/>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3 кв.</w:t>
            </w:r>
          </w:p>
        </w:tc>
        <w:tc>
          <w:tcPr>
            <w:tcW w:w="1341" w:type="dxa"/>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 кв.</w:t>
            </w:r>
          </w:p>
        </w:tc>
        <w:tc>
          <w:tcPr>
            <w:tcW w:w="1286" w:type="dxa"/>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 кв.</w:t>
            </w:r>
          </w:p>
        </w:tc>
        <w:tc>
          <w:tcPr>
            <w:tcW w:w="1397" w:type="dxa"/>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 кв.</w:t>
            </w:r>
          </w:p>
        </w:tc>
        <w:tc>
          <w:tcPr>
            <w:tcW w:w="1341" w:type="dxa"/>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3 кв.</w:t>
            </w:r>
          </w:p>
        </w:tc>
        <w:tc>
          <w:tcPr>
            <w:tcW w:w="1342" w:type="dxa"/>
            <w:vAlign w:val="center"/>
          </w:tcPr>
          <w:p w:rsidR="00F271BD" w:rsidRPr="00AC7BFC" w:rsidRDefault="00F271BD"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 кв.</w:t>
            </w:r>
          </w:p>
        </w:tc>
      </w:tr>
      <w:tr w:rsidR="00142846" w:rsidRPr="00AC7BFC" w:rsidTr="00AC7BFC">
        <w:trPr>
          <w:trHeight w:val="451"/>
          <w:jc w:val="center"/>
        </w:trPr>
        <w:tc>
          <w:tcPr>
            <w:tcW w:w="364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Виручка від продажу</w:t>
            </w:r>
          </w:p>
        </w:tc>
        <w:tc>
          <w:tcPr>
            <w:tcW w:w="1379"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rPr>
              <w:t>171040,2</w:t>
            </w:r>
          </w:p>
        </w:tc>
        <w:tc>
          <w:tcPr>
            <w:tcW w:w="131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rPr>
              <w:t>171040,2</w:t>
            </w:r>
          </w:p>
        </w:tc>
        <w:tc>
          <w:tcPr>
            <w:tcW w:w="136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rPr>
              <w:t>171040,2</w:t>
            </w: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rPr>
              <w:t>171040,2</w:t>
            </w:r>
          </w:p>
        </w:tc>
        <w:tc>
          <w:tcPr>
            <w:tcW w:w="128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9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2"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r>
      <w:tr w:rsidR="00142846" w:rsidRPr="00AC7BFC" w:rsidTr="00AC7BFC">
        <w:trPr>
          <w:trHeight w:val="666"/>
          <w:jc w:val="center"/>
        </w:trPr>
        <w:tc>
          <w:tcPr>
            <w:tcW w:w="364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Змінні витрати</w:t>
            </w:r>
          </w:p>
        </w:tc>
        <w:tc>
          <w:tcPr>
            <w:tcW w:w="1379"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1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6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28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rPr>
              <w:t>87780</w:t>
            </w:r>
          </w:p>
        </w:tc>
        <w:tc>
          <w:tcPr>
            <w:tcW w:w="139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87</w:t>
            </w:r>
            <w:r w:rsidR="005430BE" w:rsidRPr="00AC7BFC">
              <w:rPr>
                <w:color w:val="000000" w:themeColor="text1"/>
                <w:szCs w:val="24"/>
                <w:lang w:val="uk-UA"/>
              </w:rPr>
              <w:t>6</w:t>
            </w:r>
            <w:r w:rsidRPr="00AC7BFC">
              <w:rPr>
                <w:color w:val="000000" w:themeColor="text1"/>
                <w:szCs w:val="24"/>
              </w:rPr>
              <w:t>80</w:t>
            </w: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87</w:t>
            </w:r>
            <w:r w:rsidR="005430BE" w:rsidRPr="00AC7BFC">
              <w:rPr>
                <w:color w:val="000000" w:themeColor="text1"/>
                <w:szCs w:val="24"/>
                <w:lang w:val="uk-UA"/>
              </w:rPr>
              <w:t>5</w:t>
            </w:r>
            <w:r w:rsidRPr="00AC7BFC">
              <w:rPr>
                <w:color w:val="000000" w:themeColor="text1"/>
                <w:szCs w:val="24"/>
              </w:rPr>
              <w:t>80</w:t>
            </w:r>
          </w:p>
        </w:tc>
        <w:tc>
          <w:tcPr>
            <w:tcW w:w="1342"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87</w:t>
            </w:r>
            <w:r w:rsidR="005430BE" w:rsidRPr="00AC7BFC">
              <w:rPr>
                <w:color w:val="000000" w:themeColor="text1"/>
                <w:szCs w:val="24"/>
                <w:lang w:val="uk-UA"/>
              </w:rPr>
              <w:t>4</w:t>
            </w:r>
            <w:r w:rsidRPr="00AC7BFC">
              <w:rPr>
                <w:color w:val="000000" w:themeColor="text1"/>
                <w:szCs w:val="24"/>
              </w:rPr>
              <w:t>80</w:t>
            </w:r>
          </w:p>
        </w:tc>
      </w:tr>
      <w:tr w:rsidR="00142846" w:rsidRPr="00AC7BFC" w:rsidTr="00AC7BFC">
        <w:trPr>
          <w:trHeight w:val="452"/>
          <w:jc w:val="center"/>
        </w:trPr>
        <w:tc>
          <w:tcPr>
            <w:tcW w:w="364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Валова маржа</w:t>
            </w:r>
          </w:p>
        </w:tc>
        <w:tc>
          <w:tcPr>
            <w:tcW w:w="1379"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83260,2</w:t>
            </w:r>
          </w:p>
        </w:tc>
        <w:tc>
          <w:tcPr>
            <w:tcW w:w="131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83</w:t>
            </w:r>
            <w:r w:rsidR="005430BE" w:rsidRPr="00AC7BFC">
              <w:rPr>
                <w:color w:val="000000" w:themeColor="text1"/>
                <w:szCs w:val="24"/>
                <w:lang w:val="uk-UA"/>
              </w:rPr>
              <w:t>1</w:t>
            </w:r>
            <w:r w:rsidRPr="00AC7BFC">
              <w:rPr>
                <w:color w:val="000000" w:themeColor="text1"/>
                <w:szCs w:val="24"/>
                <w:lang w:val="uk-UA"/>
              </w:rPr>
              <w:t>60,2</w:t>
            </w:r>
          </w:p>
        </w:tc>
        <w:tc>
          <w:tcPr>
            <w:tcW w:w="136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83</w:t>
            </w:r>
            <w:r w:rsidR="005430BE" w:rsidRPr="00AC7BFC">
              <w:rPr>
                <w:color w:val="000000" w:themeColor="text1"/>
                <w:szCs w:val="24"/>
                <w:lang w:val="uk-UA"/>
              </w:rPr>
              <w:t>0</w:t>
            </w:r>
            <w:r w:rsidRPr="00AC7BFC">
              <w:rPr>
                <w:color w:val="000000" w:themeColor="text1"/>
                <w:szCs w:val="24"/>
                <w:lang w:val="uk-UA"/>
              </w:rPr>
              <w:t>60,2</w:t>
            </w: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8</w:t>
            </w:r>
            <w:r w:rsidR="005430BE" w:rsidRPr="00AC7BFC">
              <w:rPr>
                <w:color w:val="000000" w:themeColor="text1"/>
                <w:szCs w:val="24"/>
                <w:lang w:val="uk-UA"/>
              </w:rPr>
              <w:t>29</w:t>
            </w:r>
            <w:r w:rsidRPr="00AC7BFC">
              <w:rPr>
                <w:color w:val="000000" w:themeColor="text1"/>
                <w:szCs w:val="24"/>
                <w:lang w:val="uk-UA"/>
              </w:rPr>
              <w:t>60,2</w:t>
            </w:r>
          </w:p>
        </w:tc>
        <w:tc>
          <w:tcPr>
            <w:tcW w:w="128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p>
        </w:tc>
        <w:tc>
          <w:tcPr>
            <w:tcW w:w="139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2"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r>
      <w:tr w:rsidR="00142846" w:rsidRPr="00AC7BFC" w:rsidTr="00AC7BFC">
        <w:trPr>
          <w:trHeight w:val="476"/>
          <w:jc w:val="center"/>
        </w:trPr>
        <w:tc>
          <w:tcPr>
            <w:tcW w:w="364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Виплата заробітної плати</w:t>
            </w:r>
          </w:p>
        </w:tc>
        <w:tc>
          <w:tcPr>
            <w:tcW w:w="1379"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1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6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p>
        </w:tc>
        <w:tc>
          <w:tcPr>
            <w:tcW w:w="128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70950</w:t>
            </w:r>
          </w:p>
        </w:tc>
        <w:tc>
          <w:tcPr>
            <w:tcW w:w="139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70950</w:t>
            </w: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70950</w:t>
            </w:r>
          </w:p>
        </w:tc>
        <w:tc>
          <w:tcPr>
            <w:tcW w:w="1342"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70950</w:t>
            </w:r>
          </w:p>
        </w:tc>
      </w:tr>
      <w:tr w:rsidR="00142846" w:rsidRPr="00AC7BFC" w:rsidTr="00AC7BFC">
        <w:trPr>
          <w:trHeight w:val="641"/>
          <w:jc w:val="center"/>
        </w:trPr>
        <w:tc>
          <w:tcPr>
            <w:tcW w:w="364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Амортизація</w:t>
            </w:r>
          </w:p>
        </w:tc>
        <w:tc>
          <w:tcPr>
            <w:tcW w:w="1379"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1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6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p>
        </w:tc>
        <w:tc>
          <w:tcPr>
            <w:tcW w:w="128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1098,6</w:t>
            </w:r>
          </w:p>
        </w:tc>
        <w:tc>
          <w:tcPr>
            <w:tcW w:w="139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1098,6</w:t>
            </w: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1098,6</w:t>
            </w:r>
          </w:p>
        </w:tc>
        <w:tc>
          <w:tcPr>
            <w:tcW w:w="1342"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1098,6</w:t>
            </w:r>
          </w:p>
        </w:tc>
      </w:tr>
      <w:tr w:rsidR="00142846" w:rsidRPr="00AC7BFC" w:rsidTr="00AC7BFC">
        <w:trPr>
          <w:trHeight w:val="667"/>
          <w:jc w:val="center"/>
        </w:trPr>
        <w:tc>
          <w:tcPr>
            <w:tcW w:w="364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Прибуток до оподаткування</w:t>
            </w:r>
          </w:p>
        </w:tc>
        <w:tc>
          <w:tcPr>
            <w:tcW w:w="1379"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11211,6</w:t>
            </w:r>
          </w:p>
        </w:tc>
        <w:tc>
          <w:tcPr>
            <w:tcW w:w="131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11</w:t>
            </w:r>
            <w:r w:rsidR="005430BE" w:rsidRPr="00AC7BFC">
              <w:rPr>
                <w:color w:val="000000" w:themeColor="text1"/>
                <w:szCs w:val="24"/>
                <w:lang w:val="uk-UA"/>
              </w:rPr>
              <w:t>1</w:t>
            </w:r>
            <w:r w:rsidRPr="00AC7BFC">
              <w:rPr>
                <w:color w:val="000000" w:themeColor="text1"/>
                <w:szCs w:val="24"/>
                <w:lang w:val="uk-UA"/>
              </w:rPr>
              <w:t>11,6</w:t>
            </w:r>
          </w:p>
        </w:tc>
        <w:tc>
          <w:tcPr>
            <w:tcW w:w="136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11</w:t>
            </w:r>
            <w:r w:rsidR="005430BE" w:rsidRPr="00AC7BFC">
              <w:rPr>
                <w:color w:val="000000" w:themeColor="text1"/>
                <w:szCs w:val="24"/>
                <w:lang w:val="uk-UA"/>
              </w:rPr>
              <w:t>0</w:t>
            </w:r>
            <w:r w:rsidRPr="00AC7BFC">
              <w:rPr>
                <w:color w:val="000000" w:themeColor="text1"/>
                <w:szCs w:val="24"/>
                <w:lang w:val="uk-UA"/>
              </w:rPr>
              <w:t>11,6</w:t>
            </w: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1</w:t>
            </w:r>
            <w:r w:rsidR="005430BE" w:rsidRPr="00AC7BFC">
              <w:rPr>
                <w:color w:val="000000" w:themeColor="text1"/>
                <w:szCs w:val="24"/>
                <w:lang w:val="uk-UA"/>
              </w:rPr>
              <w:t>19</w:t>
            </w:r>
            <w:r w:rsidRPr="00AC7BFC">
              <w:rPr>
                <w:color w:val="000000" w:themeColor="text1"/>
                <w:szCs w:val="24"/>
                <w:lang w:val="uk-UA"/>
              </w:rPr>
              <w:t>11,6</w:t>
            </w:r>
          </w:p>
        </w:tc>
        <w:tc>
          <w:tcPr>
            <w:tcW w:w="128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p>
        </w:tc>
        <w:tc>
          <w:tcPr>
            <w:tcW w:w="139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2"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r>
      <w:tr w:rsidR="00142846" w:rsidRPr="00AC7BFC" w:rsidTr="00AC7BFC">
        <w:trPr>
          <w:trHeight w:val="451"/>
          <w:jc w:val="center"/>
        </w:trPr>
        <w:tc>
          <w:tcPr>
            <w:tcW w:w="364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Податок на прибуток</w:t>
            </w:r>
          </w:p>
        </w:tc>
        <w:tc>
          <w:tcPr>
            <w:tcW w:w="1379"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1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6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p>
        </w:tc>
        <w:tc>
          <w:tcPr>
            <w:tcW w:w="128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2802,9</w:t>
            </w:r>
          </w:p>
        </w:tc>
        <w:tc>
          <w:tcPr>
            <w:tcW w:w="139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2802,9</w:t>
            </w: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2802,9</w:t>
            </w:r>
          </w:p>
        </w:tc>
        <w:tc>
          <w:tcPr>
            <w:tcW w:w="1342"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2802,9</w:t>
            </w:r>
          </w:p>
        </w:tc>
      </w:tr>
      <w:tr w:rsidR="00142846" w:rsidRPr="00AC7BFC" w:rsidTr="00AC7BFC">
        <w:trPr>
          <w:trHeight w:val="689"/>
          <w:jc w:val="center"/>
        </w:trPr>
        <w:tc>
          <w:tcPr>
            <w:tcW w:w="364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Чистий прибуток</w:t>
            </w:r>
          </w:p>
        </w:tc>
        <w:tc>
          <w:tcPr>
            <w:tcW w:w="1379"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8408,7</w:t>
            </w:r>
          </w:p>
        </w:tc>
        <w:tc>
          <w:tcPr>
            <w:tcW w:w="1316" w:type="dxa"/>
            <w:vAlign w:val="center"/>
          </w:tcPr>
          <w:p w:rsidR="00142846" w:rsidRPr="00AC7BFC" w:rsidRDefault="005430BE"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7</w:t>
            </w:r>
            <w:r w:rsidR="00142846" w:rsidRPr="00AC7BFC">
              <w:rPr>
                <w:color w:val="000000" w:themeColor="text1"/>
                <w:szCs w:val="24"/>
                <w:lang w:val="uk-UA"/>
              </w:rPr>
              <w:t>408,7</w:t>
            </w:r>
          </w:p>
        </w:tc>
        <w:tc>
          <w:tcPr>
            <w:tcW w:w="1367" w:type="dxa"/>
            <w:vAlign w:val="center"/>
          </w:tcPr>
          <w:p w:rsidR="00142846" w:rsidRPr="00AC7BFC" w:rsidRDefault="005430BE"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6</w:t>
            </w:r>
            <w:r w:rsidR="00142846" w:rsidRPr="00AC7BFC">
              <w:rPr>
                <w:color w:val="000000" w:themeColor="text1"/>
                <w:szCs w:val="24"/>
                <w:lang w:val="uk-UA"/>
              </w:rPr>
              <w:t>408,7</w:t>
            </w:r>
          </w:p>
        </w:tc>
        <w:tc>
          <w:tcPr>
            <w:tcW w:w="1341" w:type="dxa"/>
            <w:vAlign w:val="center"/>
          </w:tcPr>
          <w:p w:rsidR="00142846" w:rsidRPr="00AC7BFC" w:rsidRDefault="005430BE"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5</w:t>
            </w:r>
            <w:r w:rsidR="00142846" w:rsidRPr="00AC7BFC">
              <w:rPr>
                <w:color w:val="000000" w:themeColor="text1"/>
                <w:szCs w:val="24"/>
                <w:lang w:val="uk-UA"/>
              </w:rPr>
              <w:t>408,7</w:t>
            </w:r>
          </w:p>
        </w:tc>
        <w:tc>
          <w:tcPr>
            <w:tcW w:w="1286"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rPr>
            </w:pPr>
          </w:p>
        </w:tc>
        <w:tc>
          <w:tcPr>
            <w:tcW w:w="1397"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1"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c>
          <w:tcPr>
            <w:tcW w:w="1342" w:type="dxa"/>
            <w:vAlign w:val="center"/>
          </w:tcPr>
          <w:p w:rsidR="00142846" w:rsidRPr="00AC7BFC" w:rsidRDefault="00142846" w:rsidP="00AC7BFC">
            <w:pPr>
              <w:widowControl/>
              <w:shd w:val="clear" w:color="000000" w:fill="FFFFFF" w:themeFill="background1"/>
              <w:suppressAutoHyphens/>
              <w:spacing w:line="360" w:lineRule="auto"/>
              <w:rPr>
                <w:color w:val="000000" w:themeColor="text1"/>
                <w:szCs w:val="24"/>
                <w:lang w:val="uk-UA"/>
              </w:rPr>
            </w:pPr>
          </w:p>
        </w:tc>
      </w:tr>
      <w:tr w:rsidR="005430BE" w:rsidRPr="00AC7BFC" w:rsidTr="00AC7BFC">
        <w:trPr>
          <w:trHeight w:val="367"/>
          <w:jc w:val="center"/>
        </w:trPr>
        <w:tc>
          <w:tcPr>
            <w:tcW w:w="3646"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Нерозподілений прибуток</w:t>
            </w:r>
          </w:p>
        </w:tc>
        <w:tc>
          <w:tcPr>
            <w:tcW w:w="1379"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8408,7</w:t>
            </w:r>
          </w:p>
        </w:tc>
        <w:tc>
          <w:tcPr>
            <w:tcW w:w="1316"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7408,7</w:t>
            </w:r>
          </w:p>
        </w:tc>
        <w:tc>
          <w:tcPr>
            <w:tcW w:w="1367"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6408,7</w:t>
            </w:r>
          </w:p>
        </w:tc>
        <w:tc>
          <w:tcPr>
            <w:tcW w:w="1341"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rPr>
              <w:t>5408,7</w:t>
            </w:r>
          </w:p>
        </w:tc>
        <w:tc>
          <w:tcPr>
            <w:tcW w:w="1286"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rPr>
            </w:pPr>
          </w:p>
        </w:tc>
        <w:tc>
          <w:tcPr>
            <w:tcW w:w="1397"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lang w:val="uk-UA"/>
              </w:rPr>
            </w:pPr>
          </w:p>
        </w:tc>
        <w:tc>
          <w:tcPr>
            <w:tcW w:w="1341"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lang w:val="uk-UA"/>
              </w:rPr>
            </w:pPr>
          </w:p>
        </w:tc>
        <w:tc>
          <w:tcPr>
            <w:tcW w:w="1342"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lang w:val="uk-UA"/>
              </w:rPr>
            </w:pPr>
          </w:p>
        </w:tc>
      </w:tr>
    </w:tbl>
    <w:p w:rsidR="00C948F8" w:rsidRPr="00AC7BFC" w:rsidRDefault="00C948F8" w:rsidP="00AC7BFC">
      <w:pPr>
        <w:widowControl/>
        <w:shd w:val="clear" w:color="000000" w:fill="FFFFFF" w:themeFill="background1"/>
        <w:suppressAutoHyphens/>
        <w:spacing w:line="360" w:lineRule="auto"/>
        <w:ind w:firstLine="709"/>
        <w:jc w:val="both"/>
        <w:rPr>
          <w:color w:val="000000" w:themeColor="text1"/>
          <w:sz w:val="28"/>
          <w:lang w:val="uk-UA"/>
        </w:rPr>
      </w:pPr>
    </w:p>
    <w:p w:rsidR="00C948F8" w:rsidRPr="00AC7BFC" w:rsidRDefault="00C948F8"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color w:val="000000" w:themeColor="text1"/>
          <w:sz w:val="28"/>
          <w:lang w:val="uk-UA"/>
        </w:rPr>
        <w:br w:type="page"/>
      </w:r>
      <w:r w:rsidRPr="00AC7BFC">
        <w:rPr>
          <w:b/>
          <w:color w:val="000000" w:themeColor="text1"/>
          <w:sz w:val="28"/>
          <w:szCs w:val="28"/>
          <w:lang w:val="uk-UA"/>
        </w:rPr>
        <w:t>Таблиця 20</w:t>
      </w:r>
      <w:r w:rsidR="00142846" w:rsidRPr="00AC7BFC">
        <w:rPr>
          <w:b/>
          <w:color w:val="000000" w:themeColor="text1"/>
          <w:sz w:val="28"/>
          <w:szCs w:val="28"/>
          <w:lang w:val="uk-UA"/>
        </w:rPr>
        <w:t xml:space="preserve">. </w:t>
      </w:r>
      <w:r w:rsidRPr="00AC7BFC">
        <w:rPr>
          <w:b/>
          <w:color w:val="000000" w:themeColor="text1"/>
          <w:sz w:val="28"/>
          <w:szCs w:val="28"/>
          <w:lang w:val="uk-UA"/>
        </w:rPr>
        <w:t>Прогнозний баланс на кінець кварталу (тис. грн.)</w:t>
      </w:r>
    </w:p>
    <w:tbl>
      <w:tblPr>
        <w:tblStyle w:val="a6"/>
        <w:tblW w:w="14515" w:type="dxa"/>
        <w:jc w:val="center"/>
        <w:tblLook w:val="04A0" w:firstRow="1" w:lastRow="0" w:firstColumn="1" w:lastColumn="0" w:noHBand="0" w:noVBand="1"/>
      </w:tblPr>
      <w:tblGrid>
        <w:gridCol w:w="2854"/>
        <w:gridCol w:w="1068"/>
        <w:gridCol w:w="954"/>
        <w:gridCol w:w="954"/>
        <w:gridCol w:w="954"/>
        <w:gridCol w:w="3691"/>
        <w:gridCol w:w="1068"/>
        <w:gridCol w:w="950"/>
        <w:gridCol w:w="954"/>
        <w:gridCol w:w="1068"/>
      </w:tblGrid>
      <w:tr w:rsidR="00ED7479" w:rsidRPr="00AC7BFC" w:rsidTr="00AC7BFC">
        <w:trPr>
          <w:trHeight w:val="334"/>
          <w:jc w:val="center"/>
        </w:trPr>
        <w:tc>
          <w:tcPr>
            <w:tcW w:w="2854" w:type="dxa"/>
            <w:vAlign w:val="center"/>
          </w:tcPr>
          <w:p w:rsidR="00ED7479" w:rsidRPr="00AC7BFC" w:rsidRDefault="00ED747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АКТИВ</w:t>
            </w:r>
          </w:p>
        </w:tc>
        <w:tc>
          <w:tcPr>
            <w:tcW w:w="1068" w:type="dxa"/>
            <w:vAlign w:val="center"/>
          </w:tcPr>
          <w:p w:rsidR="00ED7479" w:rsidRPr="00AC7BFC" w:rsidRDefault="00ED747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 кв.</w:t>
            </w:r>
          </w:p>
        </w:tc>
        <w:tc>
          <w:tcPr>
            <w:tcW w:w="954" w:type="dxa"/>
            <w:vAlign w:val="center"/>
          </w:tcPr>
          <w:p w:rsidR="00ED7479" w:rsidRPr="00AC7BFC" w:rsidRDefault="00ED747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 кв.</w:t>
            </w:r>
          </w:p>
        </w:tc>
        <w:tc>
          <w:tcPr>
            <w:tcW w:w="954" w:type="dxa"/>
            <w:vAlign w:val="center"/>
          </w:tcPr>
          <w:p w:rsidR="00ED7479" w:rsidRPr="00AC7BFC" w:rsidRDefault="00ED747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3 кв.</w:t>
            </w:r>
          </w:p>
        </w:tc>
        <w:tc>
          <w:tcPr>
            <w:tcW w:w="954" w:type="dxa"/>
            <w:vAlign w:val="center"/>
          </w:tcPr>
          <w:p w:rsidR="00ED7479" w:rsidRPr="00AC7BFC" w:rsidRDefault="00ED747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4 кв.</w:t>
            </w:r>
          </w:p>
        </w:tc>
        <w:tc>
          <w:tcPr>
            <w:tcW w:w="3691" w:type="dxa"/>
            <w:vAlign w:val="center"/>
          </w:tcPr>
          <w:p w:rsidR="00ED7479" w:rsidRPr="00AC7BFC" w:rsidRDefault="00ED747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ПАСИВ</w:t>
            </w:r>
          </w:p>
        </w:tc>
        <w:tc>
          <w:tcPr>
            <w:tcW w:w="1068" w:type="dxa"/>
            <w:vAlign w:val="center"/>
          </w:tcPr>
          <w:p w:rsidR="00ED7479" w:rsidRPr="00AC7BFC" w:rsidRDefault="00ED747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 кв.</w:t>
            </w:r>
          </w:p>
        </w:tc>
        <w:tc>
          <w:tcPr>
            <w:tcW w:w="950" w:type="dxa"/>
            <w:vAlign w:val="center"/>
          </w:tcPr>
          <w:p w:rsidR="00ED7479" w:rsidRPr="00AC7BFC" w:rsidRDefault="00ED747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 кв.</w:t>
            </w:r>
          </w:p>
        </w:tc>
        <w:tc>
          <w:tcPr>
            <w:tcW w:w="954" w:type="dxa"/>
            <w:vAlign w:val="center"/>
          </w:tcPr>
          <w:p w:rsidR="00ED7479" w:rsidRPr="00AC7BFC" w:rsidRDefault="00ED747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3 кв.</w:t>
            </w:r>
          </w:p>
        </w:tc>
        <w:tc>
          <w:tcPr>
            <w:tcW w:w="1068" w:type="dxa"/>
            <w:vAlign w:val="center"/>
          </w:tcPr>
          <w:p w:rsidR="00ED7479" w:rsidRPr="00AC7BFC" w:rsidRDefault="00ED747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4 кв.</w:t>
            </w:r>
          </w:p>
        </w:tc>
      </w:tr>
      <w:tr w:rsidR="00672169" w:rsidRPr="00AC7BFC" w:rsidTr="00AC7BFC">
        <w:trPr>
          <w:trHeight w:val="653"/>
          <w:jc w:val="center"/>
        </w:trPr>
        <w:tc>
          <w:tcPr>
            <w:tcW w:w="2854"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Грошові кошти</w:t>
            </w:r>
          </w:p>
        </w:tc>
        <w:tc>
          <w:tcPr>
            <w:tcW w:w="1068"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203,26</w:t>
            </w:r>
          </w:p>
        </w:tc>
        <w:tc>
          <w:tcPr>
            <w:tcW w:w="954" w:type="dxa"/>
            <w:vAlign w:val="center"/>
          </w:tcPr>
          <w:p w:rsidR="00672169" w:rsidRPr="00AC7BFC" w:rsidRDefault="0067216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203,26</w:t>
            </w:r>
          </w:p>
        </w:tc>
        <w:tc>
          <w:tcPr>
            <w:tcW w:w="954" w:type="dxa"/>
            <w:vAlign w:val="center"/>
          </w:tcPr>
          <w:p w:rsidR="00672169" w:rsidRPr="00AC7BFC" w:rsidRDefault="0067216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203,26</w:t>
            </w:r>
          </w:p>
        </w:tc>
        <w:tc>
          <w:tcPr>
            <w:tcW w:w="954" w:type="dxa"/>
            <w:vAlign w:val="center"/>
          </w:tcPr>
          <w:p w:rsidR="00672169" w:rsidRPr="00AC7BFC" w:rsidRDefault="0067216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203,26</w:t>
            </w:r>
          </w:p>
        </w:tc>
        <w:tc>
          <w:tcPr>
            <w:tcW w:w="3691"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Кредиторська заборгованість постачальникам</w:t>
            </w:r>
          </w:p>
        </w:tc>
        <w:tc>
          <w:tcPr>
            <w:tcW w:w="1068"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950"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954"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1068"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r>
      <w:tr w:rsidR="001A0AB3" w:rsidRPr="00AC7BFC" w:rsidTr="00AC7BFC">
        <w:trPr>
          <w:trHeight w:val="653"/>
          <w:jc w:val="center"/>
        </w:trPr>
        <w:tc>
          <w:tcPr>
            <w:tcW w:w="2854" w:type="dxa"/>
            <w:vMerge w:val="restart"/>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Дебіторська заборгованість</w:t>
            </w:r>
          </w:p>
        </w:tc>
        <w:tc>
          <w:tcPr>
            <w:tcW w:w="1068" w:type="dxa"/>
            <w:vMerge w:val="restart"/>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954" w:type="dxa"/>
            <w:vMerge w:val="restart"/>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954" w:type="dxa"/>
            <w:vMerge w:val="restart"/>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954" w:type="dxa"/>
            <w:vMerge w:val="restart"/>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3691"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Кредиторська заборгованість по зарплаті</w:t>
            </w:r>
          </w:p>
        </w:tc>
        <w:tc>
          <w:tcPr>
            <w:tcW w:w="1068"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950"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954"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1068"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r>
      <w:tr w:rsidR="001A0AB3" w:rsidRPr="00AC7BFC" w:rsidTr="00AC7BFC">
        <w:trPr>
          <w:trHeight w:val="653"/>
          <w:jc w:val="center"/>
        </w:trPr>
        <w:tc>
          <w:tcPr>
            <w:tcW w:w="2854" w:type="dxa"/>
            <w:vMerge/>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068" w:type="dxa"/>
            <w:vMerge/>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954" w:type="dxa"/>
            <w:vMerge/>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954" w:type="dxa"/>
            <w:vMerge/>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954" w:type="dxa"/>
            <w:vMerge/>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691"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Кредиторська заборгованість по податкам</w:t>
            </w:r>
          </w:p>
        </w:tc>
        <w:tc>
          <w:tcPr>
            <w:tcW w:w="1068"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950"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954"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1068"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r>
      <w:tr w:rsidR="001A0AB3" w:rsidRPr="00AC7BFC" w:rsidTr="00AC7BFC">
        <w:trPr>
          <w:trHeight w:val="653"/>
          <w:jc w:val="center"/>
        </w:trPr>
        <w:tc>
          <w:tcPr>
            <w:tcW w:w="2854"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Запаси та витрати</w:t>
            </w:r>
          </w:p>
        </w:tc>
        <w:tc>
          <w:tcPr>
            <w:tcW w:w="1068"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954"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954"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954"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3691"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Всього короткострокова кредиторська заборгованість</w:t>
            </w:r>
          </w:p>
        </w:tc>
        <w:tc>
          <w:tcPr>
            <w:tcW w:w="1068" w:type="dxa"/>
            <w:vAlign w:val="center"/>
          </w:tcPr>
          <w:p w:rsidR="001A0AB3" w:rsidRPr="00AC7BFC" w:rsidRDefault="001A0AB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186,73</w:t>
            </w:r>
          </w:p>
        </w:tc>
        <w:tc>
          <w:tcPr>
            <w:tcW w:w="950" w:type="dxa"/>
            <w:vAlign w:val="center"/>
          </w:tcPr>
          <w:p w:rsidR="001A0AB3" w:rsidRPr="00AC7BFC" w:rsidRDefault="001A0AB3"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186,73</w:t>
            </w:r>
          </w:p>
        </w:tc>
        <w:tc>
          <w:tcPr>
            <w:tcW w:w="954" w:type="dxa"/>
            <w:vAlign w:val="center"/>
          </w:tcPr>
          <w:p w:rsidR="001A0AB3" w:rsidRPr="00AC7BFC" w:rsidRDefault="001A0AB3"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186,73</w:t>
            </w:r>
          </w:p>
        </w:tc>
        <w:tc>
          <w:tcPr>
            <w:tcW w:w="1068" w:type="dxa"/>
            <w:vAlign w:val="center"/>
          </w:tcPr>
          <w:p w:rsidR="001A0AB3" w:rsidRPr="00AC7BFC" w:rsidRDefault="001A0AB3"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rPr>
              <w:t>186,73</w:t>
            </w:r>
          </w:p>
        </w:tc>
      </w:tr>
      <w:tr w:rsidR="00672169" w:rsidRPr="00AC7BFC" w:rsidTr="00AC7BFC">
        <w:trPr>
          <w:trHeight w:val="674"/>
          <w:jc w:val="center"/>
        </w:trPr>
        <w:tc>
          <w:tcPr>
            <w:tcW w:w="2854" w:type="dxa"/>
            <w:vMerge w:val="restart"/>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Всього оборотних засобів</w:t>
            </w:r>
          </w:p>
        </w:tc>
        <w:tc>
          <w:tcPr>
            <w:tcW w:w="1068" w:type="dxa"/>
            <w:vMerge w:val="restart"/>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291,04</w:t>
            </w:r>
          </w:p>
        </w:tc>
        <w:tc>
          <w:tcPr>
            <w:tcW w:w="954" w:type="dxa"/>
            <w:vMerge w:val="restart"/>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291,04</w:t>
            </w:r>
          </w:p>
        </w:tc>
        <w:tc>
          <w:tcPr>
            <w:tcW w:w="954" w:type="dxa"/>
            <w:vMerge w:val="restart"/>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291,04</w:t>
            </w:r>
          </w:p>
        </w:tc>
        <w:tc>
          <w:tcPr>
            <w:tcW w:w="954" w:type="dxa"/>
            <w:vMerge w:val="restart"/>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291,04</w:t>
            </w:r>
          </w:p>
        </w:tc>
        <w:tc>
          <w:tcPr>
            <w:tcW w:w="3691" w:type="dxa"/>
            <w:vAlign w:val="center"/>
          </w:tcPr>
          <w:p w:rsidR="00672169" w:rsidRPr="00AC7BFC" w:rsidRDefault="00672169"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Уставний капітал</w:t>
            </w:r>
          </w:p>
        </w:tc>
        <w:tc>
          <w:tcPr>
            <w:tcW w:w="1068"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160</w:t>
            </w:r>
          </w:p>
        </w:tc>
        <w:tc>
          <w:tcPr>
            <w:tcW w:w="950" w:type="dxa"/>
            <w:vAlign w:val="center"/>
          </w:tcPr>
          <w:p w:rsidR="00672169" w:rsidRPr="00AC7BFC" w:rsidRDefault="0067216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160</w:t>
            </w:r>
          </w:p>
        </w:tc>
        <w:tc>
          <w:tcPr>
            <w:tcW w:w="954" w:type="dxa"/>
            <w:vAlign w:val="center"/>
          </w:tcPr>
          <w:p w:rsidR="00672169" w:rsidRPr="00AC7BFC" w:rsidRDefault="0067216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160</w:t>
            </w:r>
          </w:p>
        </w:tc>
        <w:tc>
          <w:tcPr>
            <w:tcW w:w="1068" w:type="dxa"/>
            <w:vAlign w:val="center"/>
          </w:tcPr>
          <w:p w:rsidR="00672169" w:rsidRPr="00AC7BFC" w:rsidRDefault="0067216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160</w:t>
            </w:r>
          </w:p>
        </w:tc>
      </w:tr>
      <w:tr w:rsidR="00DA09AE" w:rsidRPr="00AC7BFC" w:rsidTr="00AC7BFC">
        <w:trPr>
          <w:trHeight w:val="674"/>
          <w:jc w:val="center"/>
        </w:trPr>
        <w:tc>
          <w:tcPr>
            <w:tcW w:w="2854" w:type="dxa"/>
            <w:vMerge/>
            <w:vAlign w:val="center"/>
          </w:tcPr>
          <w:p w:rsidR="00DA09AE" w:rsidRPr="00AC7BFC" w:rsidRDefault="00DA09A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068" w:type="dxa"/>
            <w:vMerge/>
            <w:vAlign w:val="center"/>
          </w:tcPr>
          <w:p w:rsidR="00DA09AE" w:rsidRPr="00AC7BFC" w:rsidRDefault="00DA09A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954" w:type="dxa"/>
            <w:vMerge/>
            <w:vAlign w:val="center"/>
          </w:tcPr>
          <w:p w:rsidR="00DA09AE" w:rsidRPr="00AC7BFC" w:rsidRDefault="00DA09A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954" w:type="dxa"/>
            <w:vMerge/>
            <w:vAlign w:val="center"/>
          </w:tcPr>
          <w:p w:rsidR="00DA09AE" w:rsidRPr="00AC7BFC" w:rsidRDefault="00DA09A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954" w:type="dxa"/>
            <w:vMerge/>
            <w:vAlign w:val="center"/>
          </w:tcPr>
          <w:p w:rsidR="00DA09AE" w:rsidRPr="00AC7BFC" w:rsidRDefault="00DA09A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3691" w:type="dxa"/>
            <w:vAlign w:val="center"/>
          </w:tcPr>
          <w:p w:rsidR="00DA09AE" w:rsidRPr="00AC7BFC" w:rsidRDefault="00DA09AE"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Резервний капітал</w:t>
            </w:r>
          </w:p>
        </w:tc>
        <w:tc>
          <w:tcPr>
            <w:tcW w:w="1068" w:type="dxa"/>
            <w:vAlign w:val="center"/>
          </w:tcPr>
          <w:p w:rsidR="00DA09AE" w:rsidRPr="00AC7BFC" w:rsidRDefault="00DA09A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950" w:type="dxa"/>
            <w:vAlign w:val="center"/>
          </w:tcPr>
          <w:p w:rsidR="00DA09AE" w:rsidRPr="00AC7BFC" w:rsidRDefault="00DA09A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954" w:type="dxa"/>
            <w:vAlign w:val="center"/>
          </w:tcPr>
          <w:p w:rsidR="00DA09AE" w:rsidRPr="00AC7BFC" w:rsidRDefault="00DA09A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1068" w:type="dxa"/>
            <w:vAlign w:val="center"/>
          </w:tcPr>
          <w:p w:rsidR="00DA09AE" w:rsidRPr="00AC7BFC" w:rsidRDefault="00DA09A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r>
      <w:tr w:rsidR="00672169" w:rsidRPr="00AC7BFC" w:rsidTr="00AC7BFC">
        <w:trPr>
          <w:trHeight w:val="1013"/>
          <w:jc w:val="center"/>
        </w:trPr>
        <w:tc>
          <w:tcPr>
            <w:tcW w:w="2854"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Залишкова вартість основних засобів</w:t>
            </w:r>
          </w:p>
        </w:tc>
        <w:tc>
          <w:tcPr>
            <w:tcW w:w="1068"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64,09</w:t>
            </w:r>
          </w:p>
        </w:tc>
        <w:tc>
          <w:tcPr>
            <w:tcW w:w="954" w:type="dxa"/>
            <w:vAlign w:val="center"/>
          </w:tcPr>
          <w:p w:rsidR="00672169" w:rsidRPr="00AC7BFC" w:rsidRDefault="0067216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6</w:t>
            </w:r>
            <w:r w:rsidR="005430BE" w:rsidRPr="00AC7BFC">
              <w:rPr>
                <w:color w:val="000000" w:themeColor="text1"/>
                <w:szCs w:val="24"/>
                <w:lang w:val="uk-UA" w:eastAsia="uk-UA"/>
              </w:rPr>
              <w:t>3</w:t>
            </w:r>
            <w:r w:rsidRPr="00AC7BFC">
              <w:rPr>
                <w:color w:val="000000" w:themeColor="text1"/>
                <w:szCs w:val="24"/>
                <w:lang w:val="uk-UA" w:eastAsia="uk-UA"/>
              </w:rPr>
              <w:t>,09</w:t>
            </w:r>
          </w:p>
        </w:tc>
        <w:tc>
          <w:tcPr>
            <w:tcW w:w="954" w:type="dxa"/>
            <w:vAlign w:val="center"/>
          </w:tcPr>
          <w:p w:rsidR="00672169" w:rsidRPr="00AC7BFC" w:rsidRDefault="0067216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6</w:t>
            </w:r>
            <w:r w:rsidR="005430BE" w:rsidRPr="00AC7BFC">
              <w:rPr>
                <w:color w:val="000000" w:themeColor="text1"/>
                <w:szCs w:val="24"/>
                <w:lang w:val="uk-UA" w:eastAsia="uk-UA"/>
              </w:rPr>
              <w:t>2</w:t>
            </w:r>
            <w:r w:rsidRPr="00AC7BFC">
              <w:rPr>
                <w:color w:val="000000" w:themeColor="text1"/>
                <w:szCs w:val="24"/>
                <w:lang w:val="uk-UA" w:eastAsia="uk-UA"/>
              </w:rPr>
              <w:t>,09</w:t>
            </w:r>
          </w:p>
        </w:tc>
        <w:tc>
          <w:tcPr>
            <w:tcW w:w="954" w:type="dxa"/>
            <w:vAlign w:val="center"/>
          </w:tcPr>
          <w:p w:rsidR="00672169" w:rsidRPr="00AC7BFC" w:rsidRDefault="0067216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6</w:t>
            </w:r>
            <w:r w:rsidR="005430BE" w:rsidRPr="00AC7BFC">
              <w:rPr>
                <w:color w:val="000000" w:themeColor="text1"/>
                <w:szCs w:val="24"/>
                <w:lang w:val="uk-UA" w:eastAsia="uk-UA"/>
              </w:rPr>
              <w:t>1</w:t>
            </w:r>
            <w:r w:rsidRPr="00AC7BFC">
              <w:rPr>
                <w:color w:val="000000" w:themeColor="text1"/>
                <w:szCs w:val="24"/>
                <w:lang w:val="uk-UA" w:eastAsia="uk-UA"/>
              </w:rPr>
              <w:t>,09</w:t>
            </w:r>
          </w:p>
        </w:tc>
        <w:tc>
          <w:tcPr>
            <w:tcW w:w="3691"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Нерозподілений</w:t>
            </w:r>
          </w:p>
          <w:p w:rsidR="00672169" w:rsidRPr="00AC7BFC" w:rsidRDefault="00672169"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прибуток </w:t>
            </w:r>
          </w:p>
        </w:tc>
        <w:tc>
          <w:tcPr>
            <w:tcW w:w="1068" w:type="dxa"/>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8,4</w:t>
            </w:r>
          </w:p>
        </w:tc>
        <w:tc>
          <w:tcPr>
            <w:tcW w:w="950" w:type="dxa"/>
            <w:vAlign w:val="center"/>
          </w:tcPr>
          <w:p w:rsidR="00672169" w:rsidRPr="00AC7BFC" w:rsidRDefault="005430BE"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7</w:t>
            </w:r>
            <w:r w:rsidR="00672169" w:rsidRPr="00AC7BFC">
              <w:rPr>
                <w:color w:val="000000" w:themeColor="text1"/>
                <w:szCs w:val="24"/>
                <w:lang w:val="uk-UA" w:eastAsia="uk-UA"/>
              </w:rPr>
              <w:t>,4</w:t>
            </w:r>
          </w:p>
        </w:tc>
        <w:tc>
          <w:tcPr>
            <w:tcW w:w="954" w:type="dxa"/>
            <w:vAlign w:val="center"/>
          </w:tcPr>
          <w:p w:rsidR="00672169" w:rsidRPr="00AC7BFC" w:rsidRDefault="005430BE"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6</w:t>
            </w:r>
            <w:r w:rsidR="00672169" w:rsidRPr="00AC7BFC">
              <w:rPr>
                <w:color w:val="000000" w:themeColor="text1"/>
                <w:szCs w:val="24"/>
                <w:lang w:val="uk-UA" w:eastAsia="uk-UA"/>
              </w:rPr>
              <w:t>,4</w:t>
            </w:r>
          </w:p>
        </w:tc>
        <w:tc>
          <w:tcPr>
            <w:tcW w:w="1068" w:type="dxa"/>
            <w:vAlign w:val="center"/>
          </w:tcPr>
          <w:p w:rsidR="00672169" w:rsidRPr="00AC7BFC" w:rsidRDefault="005430BE"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5</w:t>
            </w:r>
            <w:r w:rsidR="00672169" w:rsidRPr="00AC7BFC">
              <w:rPr>
                <w:color w:val="000000" w:themeColor="text1"/>
                <w:szCs w:val="24"/>
                <w:lang w:val="uk-UA" w:eastAsia="uk-UA"/>
              </w:rPr>
              <w:t>,4</w:t>
            </w:r>
          </w:p>
        </w:tc>
      </w:tr>
      <w:tr w:rsidR="005430BE" w:rsidRPr="00AC7BFC" w:rsidTr="00AC7BFC">
        <w:trPr>
          <w:trHeight w:val="334"/>
          <w:jc w:val="center"/>
        </w:trPr>
        <w:tc>
          <w:tcPr>
            <w:tcW w:w="2854" w:type="dxa"/>
            <w:vAlign w:val="center"/>
          </w:tcPr>
          <w:p w:rsidR="005430BE" w:rsidRPr="00AC7BFC" w:rsidRDefault="005430B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Всього активів</w:t>
            </w:r>
          </w:p>
        </w:tc>
        <w:tc>
          <w:tcPr>
            <w:tcW w:w="1068" w:type="dxa"/>
            <w:vAlign w:val="center"/>
          </w:tcPr>
          <w:p w:rsidR="005430BE" w:rsidRPr="00AC7BFC" w:rsidRDefault="005430B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355,13</w:t>
            </w:r>
          </w:p>
        </w:tc>
        <w:tc>
          <w:tcPr>
            <w:tcW w:w="954"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354,13</w:t>
            </w:r>
          </w:p>
        </w:tc>
        <w:tc>
          <w:tcPr>
            <w:tcW w:w="954"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353,13</w:t>
            </w:r>
          </w:p>
        </w:tc>
        <w:tc>
          <w:tcPr>
            <w:tcW w:w="954"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352,13</w:t>
            </w:r>
          </w:p>
        </w:tc>
        <w:tc>
          <w:tcPr>
            <w:tcW w:w="3691" w:type="dxa"/>
            <w:vAlign w:val="center"/>
          </w:tcPr>
          <w:p w:rsidR="005430BE" w:rsidRPr="00AC7BFC" w:rsidRDefault="005430B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Всього пасивів</w:t>
            </w:r>
          </w:p>
        </w:tc>
        <w:tc>
          <w:tcPr>
            <w:tcW w:w="1068" w:type="dxa"/>
            <w:vAlign w:val="center"/>
          </w:tcPr>
          <w:p w:rsidR="005430BE" w:rsidRPr="00AC7BFC" w:rsidRDefault="005430B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355,13</w:t>
            </w:r>
          </w:p>
        </w:tc>
        <w:tc>
          <w:tcPr>
            <w:tcW w:w="950"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354,13</w:t>
            </w:r>
          </w:p>
        </w:tc>
        <w:tc>
          <w:tcPr>
            <w:tcW w:w="954"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353,13</w:t>
            </w:r>
          </w:p>
        </w:tc>
        <w:tc>
          <w:tcPr>
            <w:tcW w:w="1068" w:type="dxa"/>
            <w:vAlign w:val="center"/>
          </w:tcPr>
          <w:p w:rsidR="005430BE" w:rsidRPr="00AC7BFC" w:rsidRDefault="005430BE"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352,13</w:t>
            </w:r>
          </w:p>
        </w:tc>
      </w:tr>
    </w:tbl>
    <w:p w:rsidR="00AD7F0A" w:rsidRPr="00AC7BFC" w:rsidRDefault="00AD7F0A" w:rsidP="00AC7BFC">
      <w:pPr>
        <w:widowControl/>
        <w:shd w:val="clear" w:color="000000" w:fill="FFFFFF" w:themeFill="background1"/>
        <w:suppressAutoHyphens/>
        <w:spacing w:line="360" w:lineRule="auto"/>
        <w:ind w:firstLine="709"/>
        <w:jc w:val="both"/>
        <w:rPr>
          <w:color w:val="000000" w:themeColor="text1"/>
          <w:sz w:val="28"/>
          <w:lang w:val="uk-UA"/>
        </w:rPr>
        <w:sectPr w:rsidR="00AD7F0A" w:rsidRPr="00AC7BFC" w:rsidSect="00AC7BFC">
          <w:pgSz w:w="16838" w:h="11906" w:orient="landscape"/>
          <w:pgMar w:top="1701" w:right="1134" w:bottom="851" w:left="1134" w:header="709" w:footer="709" w:gutter="0"/>
          <w:cols w:space="708"/>
          <w:docGrid w:linePitch="360"/>
        </w:sectPr>
      </w:pPr>
    </w:p>
    <w:p w:rsidR="00AD7F0A" w:rsidRPr="00AC7BFC" w:rsidRDefault="00AD7F0A" w:rsidP="00AC7BFC">
      <w:pPr>
        <w:pStyle w:val="2"/>
        <w:keepNext w:val="0"/>
        <w:widowControl/>
        <w:shd w:val="clear" w:color="000000" w:fill="FFFFFF" w:themeFill="background1"/>
        <w:suppressAutoHyphens/>
        <w:spacing w:before="0" w:after="0" w:line="360" w:lineRule="auto"/>
        <w:jc w:val="center"/>
        <w:rPr>
          <w:rFonts w:ascii="Times New Roman" w:hAnsi="Times New Roman" w:cs="Times New Roman"/>
          <w:i w:val="0"/>
          <w:color w:val="000000" w:themeColor="text1"/>
          <w:lang w:val="uk-UA"/>
        </w:rPr>
      </w:pPr>
      <w:bookmarkStart w:id="15" w:name="_Toc217075266"/>
      <w:r w:rsidRPr="00AC7BFC">
        <w:rPr>
          <w:rFonts w:ascii="Times New Roman" w:hAnsi="Times New Roman" w:cs="Times New Roman"/>
          <w:i w:val="0"/>
          <w:color w:val="000000" w:themeColor="text1"/>
          <w:lang w:val="uk-UA"/>
        </w:rPr>
        <w:t xml:space="preserve">2.3 Формування </w:t>
      </w:r>
      <w:r w:rsidR="00490600" w:rsidRPr="00AC7BFC">
        <w:rPr>
          <w:rFonts w:ascii="Times New Roman" w:hAnsi="Times New Roman" w:cs="Times New Roman"/>
          <w:i w:val="0"/>
          <w:color w:val="000000" w:themeColor="text1"/>
          <w:lang w:val="uk-UA"/>
        </w:rPr>
        <w:t>звіту про</w:t>
      </w:r>
      <w:r w:rsidRPr="00AC7BFC">
        <w:rPr>
          <w:rFonts w:ascii="Times New Roman" w:hAnsi="Times New Roman" w:cs="Times New Roman"/>
          <w:i w:val="0"/>
          <w:color w:val="000000" w:themeColor="text1"/>
          <w:lang w:val="uk-UA"/>
        </w:rPr>
        <w:t xml:space="preserve"> </w:t>
      </w:r>
      <w:r w:rsidR="00490600" w:rsidRPr="00AC7BFC">
        <w:rPr>
          <w:rFonts w:ascii="Times New Roman" w:hAnsi="Times New Roman" w:cs="Times New Roman"/>
          <w:i w:val="0"/>
          <w:color w:val="000000" w:themeColor="text1"/>
          <w:lang w:val="uk-UA"/>
        </w:rPr>
        <w:t>рух</w:t>
      </w:r>
      <w:r w:rsidRPr="00AC7BFC">
        <w:rPr>
          <w:rFonts w:ascii="Times New Roman" w:hAnsi="Times New Roman" w:cs="Times New Roman"/>
          <w:i w:val="0"/>
          <w:color w:val="000000" w:themeColor="text1"/>
          <w:lang w:val="uk-UA"/>
        </w:rPr>
        <w:t xml:space="preserve"> </w:t>
      </w:r>
      <w:r w:rsidR="00490600" w:rsidRPr="00AC7BFC">
        <w:rPr>
          <w:rFonts w:ascii="Times New Roman" w:hAnsi="Times New Roman" w:cs="Times New Roman"/>
          <w:i w:val="0"/>
          <w:color w:val="000000" w:themeColor="text1"/>
          <w:lang w:val="uk-UA"/>
        </w:rPr>
        <w:t>грошових</w:t>
      </w:r>
      <w:r w:rsidRPr="00AC7BFC">
        <w:rPr>
          <w:rFonts w:ascii="Times New Roman" w:hAnsi="Times New Roman" w:cs="Times New Roman"/>
          <w:i w:val="0"/>
          <w:color w:val="000000" w:themeColor="text1"/>
          <w:lang w:val="uk-UA"/>
        </w:rPr>
        <w:t xml:space="preserve"> </w:t>
      </w:r>
      <w:r w:rsidR="00490600" w:rsidRPr="00AC7BFC">
        <w:rPr>
          <w:rFonts w:ascii="Times New Roman" w:hAnsi="Times New Roman" w:cs="Times New Roman"/>
          <w:i w:val="0"/>
          <w:color w:val="000000" w:themeColor="text1"/>
          <w:lang w:val="uk-UA"/>
        </w:rPr>
        <w:t>коштів</w:t>
      </w:r>
      <w:r w:rsidRPr="00AC7BFC">
        <w:rPr>
          <w:rFonts w:ascii="Times New Roman" w:hAnsi="Times New Roman" w:cs="Times New Roman"/>
          <w:i w:val="0"/>
          <w:color w:val="000000" w:themeColor="text1"/>
          <w:lang w:val="uk-UA"/>
        </w:rPr>
        <w:t xml:space="preserve"> </w:t>
      </w:r>
      <w:r w:rsidR="00490600" w:rsidRPr="00AC7BFC">
        <w:rPr>
          <w:rFonts w:ascii="Times New Roman" w:hAnsi="Times New Roman" w:cs="Times New Roman"/>
          <w:i w:val="0"/>
          <w:color w:val="000000" w:themeColor="text1"/>
          <w:lang w:val="uk-UA"/>
        </w:rPr>
        <w:t>непрямим</w:t>
      </w:r>
      <w:r w:rsidRPr="00AC7BFC">
        <w:rPr>
          <w:rFonts w:ascii="Times New Roman" w:hAnsi="Times New Roman" w:cs="Times New Roman"/>
          <w:i w:val="0"/>
          <w:color w:val="000000" w:themeColor="text1"/>
          <w:lang w:val="uk-UA"/>
        </w:rPr>
        <w:t xml:space="preserve"> методом</w:t>
      </w:r>
      <w:bookmarkEnd w:id="15"/>
    </w:p>
    <w:p w:rsidR="00490600" w:rsidRPr="00AC7BFC" w:rsidRDefault="00490600" w:rsidP="00AC7BFC">
      <w:pPr>
        <w:widowControl/>
        <w:shd w:val="clear" w:color="000000" w:fill="FFFFFF" w:themeFill="background1"/>
        <w:suppressAutoHyphens/>
        <w:spacing w:line="360" w:lineRule="auto"/>
        <w:ind w:firstLine="709"/>
        <w:jc w:val="both"/>
        <w:rPr>
          <w:color w:val="000000" w:themeColor="text1"/>
          <w:sz w:val="28"/>
          <w:lang w:val="uk-UA"/>
        </w:rPr>
      </w:pPr>
    </w:p>
    <w:p w:rsidR="00D94487" w:rsidRPr="00AC7BFC" w:rsidRDefault="00D94487" w:rsidP="00AC7BFC">
      <w:pPr>
        <w:widowControl/>
        <w:shd w:val="clear" w:color="000000" w:fill="FFFFFF" w:themeFill="background1"/>
        <w:tabs>
          <w:tab w:val="left" w:pos="1134"/>
        </w:tabs>
        <w:suppressAutoHyphens/>
        <w:spacing w:line="360" w:lineRule="auto"/>
        <w:ind w:firstLine="709"/>
        <w:jc w:val="both"/>
        <w:rPr>
          <w:color w:val="000000" w:themeColor="text1"/>
          <w:sz w:val="28"/>
          <w:lang w:val="uk-UA"/>
        </w:rPr>
      </w:pPr>
      <w:r w:rsidRPr="00AC7BFC">
        <w:rPr>
          <w:color w:val="000000" w:themeColor="text1"/>
          <w:sz w:val="28"/>
          <w:lang w:val="uk-UA"/>
        </w:rPr>
        <w:t>Формування звіту про рух коштів є особливо необхідним для підприємств, оскільки показники цієї форми характеризують особливості фінансової поведінки підприємства, а також дозволяють визначити основні джерела грошових надходжень і напрямки їх використання.</w:t>
      </w:r>
    </w:p>
    <w:p w:rsidR="00D94487" w:rsidRPr="00AC7BFC" w:rsidRDefault="00D94487" w:rsidP="00AC7BFC">
      <w:pPr>
        <w:widowControl/>
        <w:shd w:val="clear" w:color="000000" w:fill="FFFFFF" w:themeFill="background1"/>
        <w:tabs>
          <w:tab w:val="left" w:pos="1134"/>
        </w:tabs>
        <w:suppressAutoHyphens/>
        <w:spacing w:line="360" w:lineRule="auto"/>
        <w:ind w:firstLine="709"/>
        <w:jc w:val="both"/>
        <w:rPr>
          <w:color w:val="000000" w:themeColor="text1"/>
          <w:sz w:val="28"/>
          <w:lang w:val="uk-UA"/>
        </w:rPr>
      </w:pPr>
      <w:r w:rsidRPr="00AC7BFC">
        <w:rPr>
          <w:color w:val="000000" w:themeColor="text1"/>
          <w:sz w:val="28"/>
          <w:lang w:val="uk-UA"/>
        </w:rPr>
        <w:t>Розрахунки відхилень в прогнозному балансі представлені в табл.21.</w:t>
      </w:r>
    </w:p>
    <w:p w:rsidR="00AC7BFC" w:rsidRDefault="00D94487" w:rsidP="00AC7BFC">
      <w:pPr>
        <w:widowControl/>
        <w:shd w:val="clear" w:color="000000" w:fill="FFFFFF" w:themeFill="background1"/>
        <w:tabs>
          <w:tab w:val="left" w:pos="1134"/>
        </w:tabs>
        <w:suppressAutoHyphens/>
        <w:spacing w:line="360" w:lineRule="auto"/>
        <w:ind w:firstLine="709"/>
        <w:jc w:val="both"/>
        <w:rPr>
          <w:color w:val="000000" w:themeColor="text1"/>
          <w:sz w:val="28"/>
          <w:lang w:val="uk-UA"/>
        </w:rPr>
      </w:pPr>
      <w:r w:rsidRPr="00AC7BFC">
        <w:rPr>
          <w:color w:val="000000" w:themeColor="text1"/>
          <w:sz w:val="28"/>
          <w:lang w:val="uk-UA"/>
        </w:rPr>
        <w:t>Після визначення відхилень в прогнозному балансі їх потрібно віднести до грошових надходжень або витрат.</w:t>
      </w:r>
    </w:p>
    <w:p w:rsidR="00D94487" w:rsidRPr="00AC7BFC" w:rsidRDefault="00D94487" w:rsidP="00AC7BFC">
      <w:pPr>
        <w:widowControl/>
        <w:shd w:val="clear" w:color="000000" w:fill="FFFFFF" w:themeFill="background1"/>
        <w:tabs>
          <w:tab w:val="left" w:pos="1134"/>
        </w:tabs>
        <w:suppressAutoHyphens/>
        <w:spacing w:line="360" w:lineRule="auto"/>
        <w:ind w:firstLine="709"/>
        <w:jc w:val="both"/>
        <w:rPr>
          <w:color w:val="000000" w:themeColor="text1"/>
          <w:sz w:val="28"/>
          <w:lang w:val="uk-UA"/>
        </w:rPr>
      </w:pPr>
      <w:r w:rsidRPr="00AC7BFC">
        <w:rPr>
          <w:color w:val="000000" w:themeColor="text1"/>
          <w:sz w:val="28"/>
          <w:lang w:val="uk-UA"/>
        </w:rPr>
        <w:t>До надходжень відносимо:</w:t>
      </w:r>
    </w:p>
    <w:p w:rsidR="00D94487" w:rsidRPr="00AC7BFC" w:rsidRDefault="00D94487" w:rsidP="00AC7BFC">
      <w:pPr>
        <w:widowControl/>
        <w:numPr>
          <w:ilvl w:val="0"/>
          <w:numId w:val="6"/>
        </w:numPr>
        <w:shd w:val="clear" w:color="000000" w:fill="FFFFFF" w:themeFill="background1"/>
        <w:tabs>
          <w:tab w:val="left" w:pos="1134"/>
        </w:tabs>
        <w:suppressAutoHyphens/>
        <w:spacing w:line="360" w:lineRule="auto"/>
        <w:ind w:left="0" w:firstLine="709"/>
        <w:jc w:val="both"/>
        <w:rPr>
          <w:color w:val="000000" w:themeColor="text1"/>
          <w:sz w:val="28"/>
          <w:lang w:val="uk-UA"/>
        </w:rPr>
      </w:pPr>
      <w:r w:rsidRPr="00AC7BFC">
        <w:rPr>
          <w:color w:val="000000" w:themeColor="text1"/>
          <w:sz w:val="28"/>
          <w:lang w:val="uk-UA"/>
        </w:rPr>
        <w:t>зменшення будь-якої статті активів;</w:t>
      </w:r>
    </w:p>
    <w:p w:rsidR="00D94487" w:rsidRPr="00AC7BFC" w:rsidRDefault="00D94487" w:rsidP="00AC7BFC">
      <w:pPr>
        <w:widowControl/>
        <w:numPr>
          <w:ilvl w:val="0"/>
          <w:numId w:val="6"/>
        </w:numPr>
        <w:shd w:val="clear" w:color="000000" w:fill="FFFFFF" w:themeFill="background1"/>
        <w:tabs>
          <w:tab w:val="left" w:pos="1134"/>
        </w:tabs>
        <w:suppressAutoHyphens/>
        <w:spacing w:line="360" w:lineRule="auto"/>
        <w:ind w:left="0" w:firstLine="709"/>
        <w:jc w:val="both"/>
        <w:rPr>
          <w:color w:val="000000" w:themeColor="text1"/>
          <w:sz w:val="28"/>
          <w:lang w:val="uk-UA"/>
        </w:rPr>
      </w:pPr>
      <w:r w:rsidRPr="00AC7BFC">
        <w:rPr>
          <w:color w:val="000000" w:themeColor="text1"/>
          <w:sz w:val="28"/>
          <w:lang w:val="uk-UA"/>
        </w:rPr>
        <w:t>збільшення будь-якої статті пасивів.</w:t>
      </w:r>
    </w:p>
    <w:p w:rsidR="00D94487" w:rsidRPr="00AC7BFC" w:rsidRDefault="00D94487" w:rsidP="00AC7BFC">
      <w:pPr>
        <w:widowControl/>
        <w:shd w:val="clear" w:color="000000" w:fill="FFFFFF" w:themeFill="background1"/>
        <w:tabs>
          <w:tab w:val="left" w:pos="1134"/>
        </w:tabs>
        <w:suppressAutoHyphens/>
        <w:spacing w:line="360" w:lineRule="auto"/>
        <w:ind w:firstLine="709"/>
        <w:jc w:val="both"/>
        <w:rPr>
          <w:color w:val="000000" w:themeColor="text1"/>
          <w:sz w:val="28"/>
          <w:lang w:val="uk-UA"/>
        </w:rPr>
      </w:pPr>
      <w:r w:rsidRPr="00AC7BFC">
        <w:rPr>
          <w:color w:val="000000" w:themeColor="text1"/>
          <w:sz w:val="28"/>
          <w:lang w:val="uk-UA"/>
        </w:rPr>
        <w:t>Відповідно до витрат відносимо:</w:t>
      </w:r>
    </w:p>
    <w:p w:rsidR="00D94487" w:rsidRPr="00AC7BFC" w:rsidRDefault="00D94487" w:rsidP="00AC7BFC">
      <w:pPr>
        <w:widowControl/>
        <w:numPr>
          <w:ilvl w:val="0"/>
          <w:numId w:val="6"/>
        </w:numPr>
        <w:shd w:val="clear" w:color="000000" w:fill="FFFFFF" w:themeFill="background1"/>
        <w:tabs>
          <w:tab w:val="left" w:pos="1134"/>
        </w:tabs>
        <w:suppressAutoHyphens/>
        <w:spacing w:line="360" w:lineRule="auto"/>
        <w:ind w:left="0" w:firstLine="709"/>
        <w:jc w:val="both"/>
        <w:rPr>
          <w:color w:val="000000" w:themeColor="text1"/>
          <w:sz w:val="28"/>
          <w:lang w:val="uk-UA"/>
        </w:rPr>
      </w:pPr>
      <w:r w:rsidRPr="00AC7BFC">
        <w:rPr>
          <w:color w:val="000000" w:themeColor="text1"/>
          <w:sz w:val="28"/>
          <w:lang w:val="uk-UA"/>
        </w:rPr>
        <w:t>збільшення будь-якої статті активів;</w:t>
      </w:r>
    </w:p>
    <w:p w:rsidR="00D94487" w:rsidRPr="00AC7BFC" w:rsidRDefault="00D94487" w:rsidP="00AC7BFC">
      <w:pPr>
        <w:widowControl/>
        <w:numPr>
          <w:ilvl w:val="0"/>
          <w:numId w:val="6"/>
        </w:numPr>
        <w:shd w:val="clear" w:color="000000" w:fill="FFFFFF" w:themeFill="background1"/>
        <w:tabs>
          <w:tab w:val="left" w:pos="1134"/>
        </w:tabs>
        <w:suppressAutoHyphens/>
        <w:spacing w:line="360" w:lineRule="auto"/>
        <w:ind w:left="0" w:firstLine="709"/>
        <w:jc w:val="both"/>
        <w:rPr>
          <w:color w:val="000000" w:themeColor="text1"/>
          <w:sz w:val="28"/>
          <w:lang w:val="uk-UA"/>
        </w:rPr>
      </w:pPr>
      <w:r w:rsidRPr="00AC7BFC">
        <w:rPr>
          <w:color w:val="000000" w:themeColor="text1"/>
          <w:sz w:val="28"/>
          <w:lang w:val="uk-UA"/>
        </w:rPr>
        <w:t>зменшення будь-якої статті пасивів</w:t>
      </w:r>
    </w:p>
    <w:p w:rsidR="00D94487" w:rsidRDefault="00D94487" w:rsidP="00AC7BFC">
      <w:pPr>
        <w:widowControl/>
        <w:shd w:val="clear" w:color="000000" w:fill="FFFFFF" w:themeFill="background1"/>
        <w:tabs>
          <w:tab w:val="left" w:pos="1134"/>
        </w:tabs>
        <w:suppressAutoHyphens/>
        <w:spacing w:line="360" w:lineRule="auto"/>
        <w:ind w:firstLine="709"/>
        <w:jc w:val="both"/>
        <w:rPr>
          <w:color w:val="000000" w:themeColor="text1"/>
          <w:sz w:val="28"/>
          <w:lang w:val="uk-UA"/>
        </w:rPr>
      </w:pPr>
      <w:r w:rsidRPr="00AC7BFC">
        <w:rPr>
          <w:color w:val="000000" w:themeColor="text1"/>
          <w:sz w:val="28"/>
          <w:lang w:val="uk-UA"/>
        </w:rPr>
        <w:t>Прогнозний звіт про рух грошових коштів представлений в табл.22.</w:t>
      </w:r>
    </w:p>
    <w:p w:rsidR="00AC7BFC" w:rsidRDefault="00AC7BFC" w:rsidP="00AC7BFC">
      <w:pPr>
        <w:widowControl/>
        <w:shd w:val="clear" w:color="000000" w:fill="FFFFFF" w:themeFill="background1"/>
        <w:tabs>
          <w:tab w:val="left" w:pos="1134"/>
        </w:tabs>
        <w:suppressAutoHyphens/>
        <w:spacing w:line="360" w:lineRule="auto"/>
        <w:ind w:firstLine="709"/>
        <w:jc w:val="both"/>
        <w:rPr>
          <w:color w:val="000000" w:themeColor="text1"/>
          <w:sz w:val="28"/>
          <w:lang w:val="uk-UA"/>
        </w:rPr>
      </w:pPr>
    </w:p>
    <w:p w:rsidR="00AC7BFC" w:rsidRPr="00AC7BFC" w:rsidRDefault="00AC7BFC" w:rsidP="00AC7BFC">
      <w:pPr>
        <w:widowControl/>
        <w:shd w:val="clear" w:color="000000" w:fill="FFFFFF" w:themeFill="background1"/>
        <w:tabs>
          <w:tab w:val="left" w:pos="1134"/>
        </w:tabs>
        <w:suppressAutoHyphens/>
        <w:spacing w:line="360" w:lineRule="auto"/>
        <w:ind w:firstLine="709"/>
        <w:jc w:val="both"/>
        <w:rPr>
          <w:color w:val="000000" w:themeColor="text1"/>
          <w:sz w:val="28"/>
          <w:lang w:val="uk-UA"/>
        </w:rPr>
        <w:sectPr w:rsidR="00AC7BFC" w:rsidRPr="00AC7BFC" w:rsidSect="00AC7BFC">
          <w:pgSz w:w="11906" w:h="16838"/>
          <w:pgMar w:top="1134" w:right="850" w:bottom="1134" w:left="1701" w:header="709" w:footer="709" w:gutter="0"/>
          <w:cols w:space="708"/>
          <w:docGrid w:linePitch="360"/>
        </w:sectPr>
      </w:pPr>
    </w:p>
    <w:p w:rsidR="00852D7A" w:rsidRPr="00AC7BFC" w:rsidRDefault="00852D7A"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 21</w:t>
      </w:r>
      <w:r w:rsidR="00672169" w:rsidRPr="00AC7BFC">
        <w:rPr>
          <w:b/>
          <w:color w:val="000000" w:themeColor="text1"/>
          <w:sz w:val="28"/>
          <w:szCs w:val="28"/>
          <w:lang w:val="uk-UA"/>
        </w:rPr>
        <w:t xml:space="preserve">. </w:t>
      </w:r>
      <w:r w:rsidRPr="00AC7BFC">
        <w:rPr>
          <w:b/>
          <w:color w:val="000000" w:themeColor="text1"/>
          <w:sz w:val="28"/>
          <w:szCs w:val="28"/>
          <w:lang w:val="uk-UA"/>
        </w:rPr>
        <w:t>Відхилення в прогнозному балансі (тис. грн.)</w:t>
      </w:r>
    </w:p>
    <w:tbl>
      <w:tblPr>
        <w:tblStyle w:val="a6"/>
        <w:tblW w:w="4558" w:type="pct"/>
        <w:jc w:val="center"/>
        <w:tblLook w:val="04A0" w:firstRow="1" w:lastRow="0" w:firstColumn="1" w:lastColumn="0" w:noHBand="0" w:noVBand="1"/>
      </w:tblPr>
      <w:tblGrid>
        <w:gridCol w:w="2652"/>
        <w:gridCol w:w="1367"/>
        <w:gridCol w:w="1216"/>
        <w:gridCol w:w="1084"/>
        <w:gridCol w:w="1084"/>
        <w:gridCol w:w="1084"/>
        <w:gridCol w:w="1256"/>
        <w:gridCol w:w="1237"/>
        <w:gridCol w:w="1227"/>
        <w:gridCol w:w="1272"/>
      </w:tblGrid>
      <w:tr w:rsidR="00AC7BFC" w:rsidRPr="00AC7BFC" w:rsidTr="00AC7BFC">
        <w:trPr>
          <w:trHeight w:val="645"/>
          <w:jc w:val="center"/>
        </w:trPr>
        <w:tc>
          <w:tcPr>
            <w:tcW w:w="984" w:type="pct"/>
            <w:vAlign w:val="center"/>
          </w:tcPr>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АКТИВ</w:t>
            </w:r>
          </w:p>
        </w:tc>
        <w:tc>
          <w:tcPr>
            <w:tcW w:w="507" w:type="pct"/>
            <w:vAlign w:val="center"/>
          </w:tcPr>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Базовий баланс</w:t>
            </w:r>
          </w:p>
        </w:tc>
        <w:tc>
          <w:tcPr>
            <w:tcW w:w="451" w:type="pct"/>
            <w:vAlign w:val="center"/>
          </w:tcPr>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 кв.</w:t>
            </w:r>
          </w:p>
        </w:tc>
        <w:tc>
          <w:tcPr>
            <w:tcW w:w="402" w:type="pct"/>
            <w:vAlign w:val="center"/>
          </w:tcPr>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 кв.</w:t>
            </w:r>
          </w:p>
        </w:tc>
        <w:tc>
          <w:tcPr>
            <w:tcW w:w="402" w:type="pct"/>
            <w:vAlign w:val="center"/>
          </w:tcPr>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3 кв.</w:t>
            </w:r>
          </w:p>
        </w:tc>
        <w:tc>
          <w:tcPr>
            <w:tcW w:w="402" w:type="pct"/>
            <w:vAlign w:val="center"/>
          </w:tcPr>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4 кв.</w:t>
            </w:r>
          </w:p>
        </w:tc>
        <w:tc>
          <w:tcPr>
            <w:tcW w:w="466" w:type="pct"/>
            <w:vAlign w:val="center"/>
          </w:tcPr>
          <w:p w:rsid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Відхилення</w:t>
            </w:r>
          </w:p>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 кв .- баз.</w:t>
            </w:r>
          </w:p>
        </w:tc>
        <w:tc>
          <w:tcPr>
            <w:tcW w:w="459" w:type="pct"/>
            <w:vAlign w:val="center"/>
          </w:tcPr>
          <w:p w:rsid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Відхилення</w:t>
            </w:r>
          </w:p>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 кв.- 1 кв.</w:t>
            </w:r>
          </w:p>
        </w:tc>
        <w:tc>
          <w:tcPr>
            <w:tcW w:w="455" w:type="pct"/>
            <w:vAlign w:val="center"/>
          </w:tcPr>
          <w:p w:rsid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Відхилення</w:t>
            </w:r>
          </w:p>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3 кв.-4 кв.</w:t>
            </w:r>
          </w:p>
        </w:tc>
        <w:tc>
          <w:tcPr>
            <w:tcW w:w="471" w:type="pct"/>
            <w:vAlign w:val="center"/>
          </w:tcPr>
          <w:p w:rsid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Відхилення</w:t>
            </w:r>
          </w:p>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4 кв.-3 кв.</w:t>
            </w:r>
          </w:p>
        </w:tc>
      </w:tr>
      <w:tr w:rsidR="00AC7BFC" w:rsidRPr="00AC7BFC" w:rsidTr="00AC7BFC">
        <w:trPr>
          <w:trHeight w:val="330"/>
          <w:jc w:val="center"/>
        </w:trPr>
        <w:tc>
          <w:tcPr>
            <w:tcW w:w="984" w:type="pct"/>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Грошові кошти</w:t>
            </w:r>
          </w:p>
        </w:tc>
        <w:tc>
          <w:tcPr>
            <w:tcW w:w="507" w:type="pct"/>
            <w:vAlign w:val="center"/>
          </w:tcPr>
          <w:p w:rsidR="00672169" w:rsidRPr="00AC7BFC" w:rsidRDefault="0067216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120</w:t>
            </w:r>
          </w:p>
        </w:tc>
        <w:tc>
          <w:tcPr>
            <w:tcW w:w="451" w:type="pct"/>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203,26</w:t>
            </w:r>
          </w:p>
        </w:tc>
        <w:tc>
          <w:tcPr>
            <w:tcW w:w="402" w:type="pct"/>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203,26</w:t>
            </w:r>
          </w:p>
        </w:tc>
        <w:tc>
          <w:tcPr>
            <w:tcW w:w="402" w:type="pct"/>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203,26</w:t>
            </w:r>
          </w:p>
        </w:tc>
        <w:tc>
          <w:tcPr>
            <w:tcW w:w="402" w:type="pct"/>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203,26</w:t>
            </w:r>
          </w:p>
        </w:tc>
        <w:tc>
          <w:tcPr>
            <w:tcW w:w="466" w:type="pct"/>
            <w:noWrap/>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83,26</w:t>
            </w:r>
          </w:p>
        </w:tc>
        <w:tc>
          <w:tcPr>
            <w:tcW w:w="459" w:type="pct"/>
            <w:noWrap/>
            <w:vAlign w:val="center"/>
          </w:tcPr>
          <w:p w:rsidR="00672169" w:rsidRPr="00AC7BFC" w:rsidRDefault="00672169"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55" w:type="pct"/>
            <w:noWrap/>
            <w:vAlign w:val="center"/>
          </w:tcPr>
          <w:p w:rsidR="00672169" w:rsidRPr="00AC7BFC" w:rsidRDefault="00672169"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71" w:type="pct"/>
            <w:noWrap/>
            <w:vAlign w:val="center"/>
          </w:tcPr>
          <w:p w:rsidR="00672169" w:rsidRPr="00AC7BFC" w:rsidRDefault="00672169"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r>
      <w:tr w:rsidR="00AC7BFC" w:rsidRPr="00AC7BFC" w:rsidTr="00AC7BFC">
        <w:trPr>
          <w:trHeight w:val="483"/>
          <w:jc w:val="center"/>
        </w:trPr>
        <w:tc>
          <w:tcPr>
            <w:tcW w:w="984"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Дебіторська заборгованість</w:t>
            </w:r>
          </w:p>
        </w:tc>
        <w:tc>
          <w:tcPr>
            <w:tcW w:w="507" w:type="pct"/>
            <w:vMerge w:val="restart"/>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0</w:t>
            </w:r>
          </w:p>
        </w:tc>
        <w:tc>
          <w:tcPr>
            <w:tcW w:w="451"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02"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02"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02"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66" w:type="pct"/>
            <w:vMerge w:val="restar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59" w:type="pct"/>
            <w:vMerge w:val="restart"/>
            <w:noWrap/>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55" w:type="pct"/>
            <w:vMerge w:val="restart"/>
            <w:noWrap/>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71" w:type="pct"/>
            <w:vMerge w:val="restart"/>
            <w:noWrap/>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r>
      <w:tr w:rsidR="00AC7BFC" w:rsidRPr="00AC7BFC" w:rsidTr="00AC7BFC">
        <w:trPr>
          <w:trHeight w:val="483"/>
          <w:jc w:val="center"/>
        </w:trPr>
        <w:tc>
          <w:tcPr>
            <w:tcW w:w="984"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07"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1"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66"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9"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5"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71"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AC7BFC" w:rsidRPr="00AC7BFC" w:rsidTr="00AC7BFC">
        <w:trPr>
          <w:trHeight w:val="330"/>
          <w:jc w:val="center"/>
        </w:trPr>
        <w:tc>
          <w:tcPr>
            <w:tcW w:w="984" w:type="pc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Запаси и витрати</w:t>
            </w:r>
          </w:p>
        </w:tc>
        <w:tc>
          <w:tcPr>
            <w:tcW w:w="507" w:type="pc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80</w:t>
            </w:r>
          </w:p>
        </w:tc>
        <w:tc>
          <w:tcPr>
            <w:tcW w:w="451" w:type="pc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402" w:type="pc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402" w:type="pc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402" w:type="pc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466" w:type="pct"/>
            <w:noWrap/>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7,78</w:t>
            </w:r>
          </w:p>
        </w:tc>
        <w:tc>
          <w:tcPr>
            <w:tcW w:w="459" w:type="pc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55" w:type="pc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71" w:type="pc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r>
      <w:tr w:rsidR="00AC7BFC" w:rsidRPr="00AC7BFC" w:rsidTr="00AC7BFC">
        <w:trPr>
          <w:trHeight w:val="483"/>
          <w:jc w:val="center"/>
        </w:trPr>
        <w:tc>
          <w:tcPr>
            <w:tcW w:w="984" w:type="pct"/>
            <w:vMerge w:val="restar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Всього оборотних коштів</w:t>
            </w:r>
          </w:p>
        </w:tc>
        <w:tc>
          <w:tcPr>
            <w:tcW w:w="507" w:type="pct"/>
            <w:vMerge w:val="restar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200</w:t>
            </w:r>
          </w:p>
        </w:tc>
        <w:tc>
          <w:tcPr>
            <w:tcW w:w="451" w:type="pct"/>
            <w:vMerge w:val="restar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291,04</w:t>
            </w:r>
          </w:p>
        </w:tc>
        <w:tc>
          <w:tcPr>
            <w:tcW w:w="402" w:type="pct"/>
            <w:vMerge w:val="restar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291,04</w:t>
            </w:r>
          </w:p>
        </w:tc>
        <w:tc>
          <w:tcPr>
            <w:tcW w:w="402" w:type="pct"/>
            <w:vMerge w:val="restar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291,04</w:t>
            </w:r>
          </w:p>
        </w:tc>
        <w:tc>
          <w:tcPr>
            <w:tcW w:w="402" w:type="pct"/>
            <w:vMerge w:val="restar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291,04</w:t>
            </w:r>
          </w:p>
        </w:tc>
        <w:tc>
          <w:tcPr>
            <w:tcW w:w="466" w:type="pct"/>
            <w:vMerge w:val="restart"/>
            <w:noWrap/>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91,04</w:t>
            </w:r>
          </w:p>
        </w:tc>
        <w:tc>
          <w:tcPr>
            <w:tcW w:w="459" w:type="pct"/>
            <w:vMerge w:val="restar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55" w:type="pct"/>
            <w:vMerge w:val="restar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71" w:type="pct"/>
            <w:vMerge w:val="restar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r>
      <w:tr w:rsidR="00AC7BFC" w:rsidRPr="00AC7BFC" w:rsidTr="00AC7BFC">
        <w:trPr>
          <w:trHeight w:val="483"/>
          <w:jc w:val="center"/>
        </w:trPr>
        <w:tc>
          <w:tcPr>
            <w:tcW w:w="984" w:type="pct"/>
            <w:vMerge/>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07" w:type="pct"/>
            <w:vMerge/>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1" w:type="pct"/>
            <w:vMerge/>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66" w:type="pct"/>
            <w:vMerge/>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9" w:type="pct"/>
            <w:vMerge/>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5" w:type="pct"/>
            <w:vMerge/>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71" w:type="pct"/>
            <w:vMerge/>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AC7BFC" w:rsidRPr="00AC7BFC" w:rsidTr="00AC7BFC">
        <w:trPr>
          <w:trHeight w:val="483"/>
          <w:jc w:val="center"/>
        </w:trPr>
        <w:tc>
          <w:tcPr>
            <w:tcW w:w="984" w:type="pct"/>
            <w:vMerge w:val="restar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Залишкова вартість основних засобів</w:t>
            </w:r>
          </w:p>
        </w:tc>
        <w:tc>
          <w:tcPr>
            <w:tcW w:w="507" w:type="pct"/>
            <w:vMerge w:val="restar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18</w:t>
            </w:r>
          </w:p>
        </w:tc>
        <w:tc>
          <w:tcPr>
            <w:tcW w:w="451" w:type="pct"/>
            <w:vMerge w:val="restar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64,09</w:t>
            </w:r>
          </w:p>
        </w:tc>
        <w:tc>
          <w:tcPr>
            <w:tcW w:w="402" w:type="pct"/>
            <w:vMerge w:val="restart"/>
            <w:vAlign w:val="center"/>
          </w:tcPr>
          <w:p w:rsidR="007354F1" w:rsidRPr="00AC7BFC" w:rsidRDefault="007354F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63,09</w:t>
            </w:r>
          </w:p>
        </w:tc>
        <w:tc>
          <w:tcPr>
            <w:tcW w:w="402" w:type="pct"/>
            <w:vMerge w:val="restart"/>
            <w:vAlign w:val="center"/>
          </w:tcPr>
          <w:p w:rsidR="007354F1" w:rsidRPr="00AC7BFC" w:rsidRDefault="007354F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62,09</w:t>
            </w:r>
          </w:p>
        </w:tc>
        <w:tc>
          <w:tcPr>
            <w:tcW w:w="402" w:type="pct"/>
            <w:vMerge w:val="restart"/>
            <w:vAlign w:val="center"/>
          </w:tcPr>
          <w:p w:rsidR="007354F1" w:rsidRPr="00AC7BFC" w:rsidRDefault="007354F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61,09</w:t>
            </w:r>
          </w:p>
        </w:tc>
        <w:tc>
          <w:tcPr>
            <w:tcW w:w="466" w:type="pct"/>
            <w:vMerge w:val="restart"/>
            <w:noWrap/>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46,09</w:t>
            </w:r>
          </w:p>
        </w:tc>
        <w:tc>
          <w:tcPr>
            <w:tcW w:w="459" w:type="pct"/>
            <w:vMerge w:val="restar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55" w:type="pct"/>
            <w:vMerge w:val="restar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71" w:type="pct"/>
            <w:vMerge w:val="restar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r>
      <w:tr w:rsidR="00AC7BFC" w:rsidRPr="00AC7BFC" w:rsidTr="00AC7BFC">
        <w:trPr>
          <w:trHeight w:val="483"/>
          <w:jc w:val="center"/>
        </w:trPr>
        <w:tc>
          <w:tcPr>
            <w:tcW w:w="984"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07"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1"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66"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9"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5"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71"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AC7BFC" w:rsidRPr="00AC7BFC" w:rsidTr="00AC7BFC">
        <w:trPr>
          <w:trHeight w:val="483"/>
          <w:jc w:val="center"/>
        </w:trPr>
        <w:tc>
          <w:tcPr>
            <w:tcW w:w="984"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07"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1"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66"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9"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5"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71" w:type="pct"/>
            <w:vMerge/>
            <w:vAlign w:val="center"/>
          </w:tcPr>
          <w:p w:rsidR="00672169" w:rsidRPr="00AC7BFC" w:rsidRDefault="0067216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AC7BFC" w:rsidRPr="00AC7BFC" w:rsidTr="00AC7BFC">
        <w:trPr>
          <w:trHeight w:val="315"/>
          <w:jc w:val="center"/>
        </w:trPr>
        <w:tc>
          <w:tcPr>
            <w:tcW w:w="984" w:type="pc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Всього активів</w:t>
            </w:r>
          </w:p>
        </w:tc>
        <w:tc>
          <w:tcPr>
            <w:tcW w:w="507" w:type="pc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218</w:t>
            </w:r>
          </w:p>
        </w:tc>
        <w:tc>
          <w:tcPr>
            <w:tcW w:w="451" w:type="pc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355,13</w:t>
            </w:r>
          </w:p>
        </w:tc>
        <w:tc>
          <w:tcPr>
            <w:tcW w:w="402" w:type="pc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354,13</w:t>
            </w:r>
          </w:p>
        </w:tc>
        <w:tc>
          <w:tcPr>
            <w:tcW w:w="402" w:type="pc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353,13</w:t>
            </w:r>
          </w:p>
        </w:tc>
        <w:tc>
          <w:tcPr>
            <w:tcW w:w="402" w:type="pc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352,13</w:t>
            </w:r>
          </w:p>
        </w:tc>
        <w:tc>
          <w:tcPr>
            <w:tcW w:w="466" w:type="pct"/>
            <w:noWrap/>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137,13</w:t>
            </w:r>
          </w:p>
        </w:tc>
        <w:tc>
          <w:tcPr>
            <w:tcW w:w="459" w:type="pc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55" w:type="pc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c>
          <w:tcPr>
            <w:tcW w:w="471" w:type="pc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rPr>
            </w:pPr>
            <w:r w:rsidRPr="00AC7BFC">
              <w:rPr>
                <w:color w:val="000000" w:themeColor="text1"/>
                <w:szCs w:val="24"/>
                <w:lang w:val="uk-UA" w:eastAsia="uk-UA"/>
              </w:rPr>
              <w:t>0</w:t>
            </w:r>
          </w:p>
        </w:tc>
      </w:tr>
      <w:tr w:rsidR="0047152D" w:rsidRPr="00AC7BFC" w:rsidTr="00AC7BFC">
        <w:trPr>
          <w:trHeight w:val="315"/>
          <w:jc w:val="center"/>
        </w:trPr>
        <w:tc>
          <w:tcPr>
            <w:tcW w:w="5000" w:type="pct"/>
            <w:gridSpan w:val="10"/>
            <w:vAlign w:val="center"/>
          </w:tcPr>
          <w:p w:rsidR="0047152D" w:rsidRPr="00AC7BFC" w:rsidRDefault="0047152D"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ПАСИВ</w:t>
            </w:r>
          </w:p>
        </w:tc>
      </w:tr>
      <w:tr w:rsidR="00AC7BFC" w:rsidRPr="00AC7BFC" w:rsidTr="00AC7BFC">
        <w:trPr>
          <w:trHeight w:val="960"/>
          <w:jc w:val="center"/>
        </w:trPr>
        <w:tc>
          <w:tcPr>
            <w:tcW w:w="984"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Кредиторська заборгованість постачальникам</w:t>
            </w:r>
          </w:p>
        </w:tc>
        <w:tc>
          <w:tcPr>
            <w:tcW w:w="507" w:type="pct"/>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8"/>
                <w:lang w:val="uk-UA"/>
              </w:rPr>
            </w:pPr>
          </w:p>
        </w:tc>
        <w:tc>
          <w:tcPr>
            <w:tcW w:w="451"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466"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w:t>
            </w:r>
          </w:p>
        </w:tc>
        <w:tc>
          <w:tcPr>
            <w:tcW w:w="459"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55"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71"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r>
      <w:tr w:rsidR="00AC7BFC" w:rsidRPr="00AC7BFC" w:rsidTr="00AC7BFC">
        <w:trPr>
          <w:trHeight w:val="645"/>
          <w:jc w:val="center"/>
        </w:trPr>
        <w:tc>
          <w:tcPr>
            <w:tcW w:w="984"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Кредиторська заборгованість по зарплаті</w:t>
            </w:r>
          </w:p>
        </w:tc>
        <w:tc>
          <w:tcPr>
            <w:tcW w:w="507" w:type="pct"/>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8"/>
                <w:lang w:val="uk-UA"/>
              </w:rPr>
            </w:pPr>
          </w:p>
        </w:tc>
        <w:tc>
          <w:tcPr>
            <w:tcW w:w="451"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466"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w:t>
            </w:r>
          </w:p>
        </w:tc>
        <w:tc>
          <w:tcPr>
            <w:tcW w:w="459"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55"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71"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r>
      <w:tr w:rsidR="00AC7BFC" w:rsidRPr="00AC7BFC" w:rsidTr="00AC7BFC">
        <w:trPr>
          <w:trHeight w:val="645"/>
          <w:jc w:val="center"/>
        </w:trPr>
        <w:tc>
          <w:tcPr>
            <w:tcW w:w="984"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Кредиторська заборгованість по податкам</w:t>
            </w:r>
          </w:p>
        </w:tc>
        <w:tc>
          <w:tcPr>
            <w:tcW w:w="507" w:type="pct"/>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8"/>
                <w:lang w:val="uk-UA"/>
              </w:rPr>
            </w:pPr>
          </w:p>
        </w:tc>
        <w:tc>
          <w:tcPr>
            <w:tcW w:w="451"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466"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w:t>
            </w:r>
          </w:p>
        </w:tc>
        <w:tc>
          <w:tcPr>
            <w:tcW w:w="459"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55"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71"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r>
      <w:tr w:rsidR="00AC7BFC" w:rsidRPr="00AC7BFC" w:rsidTr="00AC7BFC">
        <w:trPr>
          <w:trHeight w:val="960"/>
          <w:jc w:val="center"/>
        </w:trPr>
        <w:tc>
          <w:tcPr>
            <w:tcW w:w="984"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Всього короткострокова кредиторська заборгованість</w:t>
            </w:r>
          </w:p>
        </w:tc>
        <w:tc>
          <w:tcPr>
            <w:tcW w:w="507" w:type="pct"/>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58</w:t>
            </w:r>
          </w:p>
        </w:tc>
        <w:tc>
          <w:tcPr>
            <w:tcW w:w="451"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186,73</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186,73</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186,73</w:t>
            </w:r>
          </w:p>
        </w:tc>
        <w:tc>
          <w:tcPr>
            <w:tcW w:w="402" w:type="pc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186,73</w:t>
            </w:r>
          </w:p>
        </w:tc>
        <w:tc>
          <w:tcPr>
            <w:tcW w:w="466" w:type="pc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128,73</w:t>
            </w:r>
          </w:p>
        </w:tc>
        <w:tc>
          <w:tcPr>
            <w:tcW w:w="459" w:type="pct"/>
            <w:noWrap/>
            <w:vAlign w:val="center"/>
          </w:tcPr>
          <w:p w:rsidR="00302F19" w:rsidRPr="00AC7BFC" w:rsidRDefault="00302F1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0</w:t>
            </w:r>
          </w:p>
        </w:tc>
        <w:tc>
          <w:tcPr>
            <w:tcW w:w="455" w:type="pct"/>
            <w:noWrap/>
            <w:vAlign w:val="center"/>
          </w:tcPr>
          <w:p w:rsidR="00302F19" w:rsidRPr="00AC7BFC" w:rsidRDefault="00302F1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0</w:t>
            </w:r>
          </w:p>
        </w:tc>
        <w:tc>
          <w:tcPr>
            <w:tcW w:w="471" w:type="pct"/>
            <w:noWrap/>
            <w:vAlign w:val="center"/>
          </w:tcPr>
          <w:p w:rsidR="00302F19" w:rsidRPr="00AC7BFC" w:rsidRDefault="00302F1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0</w:t>
            </w:r>
          </w:p>
        </w:tc>
      </w:tr>
      <w:tr w:rsidR="00AC7BFC" w:rsidRPr="00AC7BFC" w:rsidTr="00AC7BFC">
        <w:trPr>
          <w:trHeight w:val="483"/>
          <w:jc w:val="center"/>
        </w:trPr>
        <w:tc>
          <w:tcPr>
            <w:tcW w:w="984"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Уставний капітал</w:t>
            </w:r>
          </w:p>
        </w:tc>
        <w:tc>
          <w:tcPr>
            <w:tcW w:w="507" w:type="pct"/>
            <w:vMerge w:val="restart"/>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160</w:t>
            </w:r>
          </w:p>
        </w:tc>
        <w:tc>
          <w:tcPr>
            <w:tcW w:w="451"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160</w:t>
            </w:r>
          </w:p>
        </w:tc>
        <w:tc>
          <w:tcPr>
            <w:tcW w:w="402"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160</w:t>
            </w:r>
          </w:p>
        </w:tc>
        <w:tc>
          <w:tcPr>
            <w:tcW w:w="402"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160</w:t>
            </w:r>
          </w:p>
        </w:tc>
        <w:tc>
          <w:tcPr>
            <w:tcW w:w="402"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160</w:t>
            </w:r>
          </w:p>
        </w:tc>
        <w:tc>
          <w:tcPr>
            <w:tcW w:w="466" w:type="pct"/>
            <w:vMerge w:val="restar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59" w:type="pct"/>
            <w:vMerge w:val="restar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55" w:type="pct"/>
            <w:vMerge w:val="restar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c>
          <w:tcPr>
            <w:tcW w:w="471" w:type="pct"/>
            <w:vMerge w:val="restar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0</w:t>
            </w:r>
          </w:p>
        </w:tc>
      </w:tr>
      <w:tr w:rsidR="00AC7BFC" w:rsidRPr="00AC7BFC" w:rsidTr="00AC7BFC">
        <w:trPr>
          <w:trHeight w:val="483"/>
          <w:jc w:val="center"/>
        </w:trPr>
        <w:tc>
          <w:tcPr>
            <w:tcW w:w="984"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07"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1"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66"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9"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5"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71"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AC7BFC" w:rsidRPr="00AC7BFC" w:rsidTr="00AC7BFC">
        <w:trPr>
          <w:trHeight w:val="483"/>
          <w:jc w:val="center"/>
        </w:trPr>
        <w:tc>
          <w:tcPr>
            <w:tcW w:w="984"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Резервний капітал</w:t>
            </w:r>
          </w:p>
        </w:tc>
        <w:tc>
          <w:tcPr>
            <w:tcW w:w="507" w:type="pct"/>
            <w:vMerge w:val="restart"/>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8"/>
                <w:lang w:val="uk-UA"/>
              </w:rPr>
            </w:pPr>
          </w:p>
        </w:tc>
        <w:tc>
          <w:tcPr>
            <w:tcW w:w="451"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66" w:type="pct"/>
            <w:vMerge w:val="restar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9" w:type="pct"/>
            <w:vMerge w:val="restar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5" w:type="pct"/>
            <w:vMerge w:val="restar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71" w:type="pct"/>
            <w:vMerge w:val="restar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AC7BFC" w:rsidRPr="00AC7BFC" w:rsidTr="00AC7BFC">
        <w:trPr>
          <w:trHeight w:val="483"/>
          <w:jc w:val="center"/>
        </w:trPr>
        <w:tc>
          <w:tcPr>
            <w:tcW w:w="984"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07"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1"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66"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9"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5"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71"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AC7BFC" w:rsidRPr="00AC7BFC" w:rsidTr="00AC7BFC">
        <w:trPr>
          <w:trHeight w:val="483"/>
          <w:jc w:val="center"/>
        </w:trPr>
        <w:tc>
          <w:tcPr>
            <w:tcW w:w="984"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Нерозподілений прибуток</w:t>
            </w:r>
          </w:p>
        </w:tc>
        <w:tc>
          <w:tcPr>
            <w:tcW w:w="507" w:type="pct"/>
            <w:vMerge w:val="restart"/>
            <w:vAlign w:val="center"/>
          </w:tcPr>
          <w:p w:rsidR="00302F19" w:rsidRPr="00AC7BFC" w:rsidRDefault="00302F19" w:rsidP="00AC7BFC">
            <w:pPr>
              <w:widowControl/>
              <w:shd w:val="clear" w:color="000000" w:fill="FFFFFF" w:themeFill="background1"/>
              <w:suppressAutoHyphens/>
              <w:spacing w:line="360" w:lineRule="auto"/>
              <w:rPr>
                <w:color w:val="000000" w:themeColor="text1"/>
                <w:szCs w:val="28"/>
                <w:lang w:val="uk-UA"/>
              </w:rPr>
            </w:pPr>
          </w:p>
        </w:tc>
        <w:tc>
          <w:tcPr>
            <w:tcW w:w="451" w:type="pct"/>
            <w:vMerge w:val="restart"/>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8,4</w:t>
            </w:r>
          </w:p>
        </w:tc>
        <w:tc>
          <w:tcPr>
            <w:tcW w:w="402" w:type="pct"/>
            <w:vMerge w:val="restart"/>
            <w:vAlign w:val="center"/>
          </w:tcPr>
          <w:p w:rsidR="00302F19"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w:t>
            </w:r>
            <w:r w:rsidR="00302F19" w:rsidRPr="00AC7BFC">
              <w:rPr>
                <w:color w:val="000000" w:themeColor="text1"/>
                <w:szCs w:val="24"/>
                <w:lang w:val="uk-UA" w:eastAsia="uk-UA"/>
              </w:rPr>
              <w:t>,4</w:t>
            </w:r>
          </w:p>
        </w:tc>
        <w:tc>
          <w:tcPr>
            <w:tcW w:w="402" w:type="pct"/>
            <w:vMerge w:val="restart"/>
            <w:vAlign w:val="center"/>
          </w:tcPr>
          <w:p w:rsidR="00302F19"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6</w:t>
            </w:r>
            <w:r w:rsidR="00302F19" w:rsidRPr="00AC7BFC">
              <w:rPr>
                <w:color w:val="000000" w:themeColor="text1"/>
                <w:szCs w:val="24"/>
                <w:lang w:val="uk-UA" w:eastAsia="uk-UA"/>
              </w:rPr>
              <w:t>,4</w:t>
            </w:r>
          </w:p>
        </w:tc>
        <w:tc>
          <w:tcPr>
            <w:tcW w:w="402" w:type="pct"/>
            <w:vMerge w:val="restart"/>
            <w:vAlign w:val="center"/>
          </w:tcPr>
          <w:p w:rsidR="00302F19"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5</w:t>
            </w:r>
            <w:r w:rsidR="00302F19" w:rsidRPr="00AC7BFC">
              <w:rPr>
                <w:color w:val="000000" w:themeColor="text1"/>
                <w:szCs w:val="24"/>
                <w:lang w:val="uk-UA" w:eastAsia="uk-UA"/>
              </w:rPr>
              <w:t>,4</w:t>
            </w:r>
          </w:p>
        </w:tc>
        <w:tc>
          <w:tcPr>
            <w:tcW w:w="466" w:type="pct"/>
            <w:vMerge w:val="restart"/>
            <w:noWrap/>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8,4</w:t>
            </w:r>
          </w:p>
        </w:tc>
        <w:tc>
          <w:tcPr>
            <w:tcW w:w="459" w:type="pct"/>
            <w:vMerge w:val="restart"/>
            <w:noWrap/>
            <w:vAlign w:val="center"/>
          </w:tcPr>
          <w:p w:rsidR="00302F19" w:rsidRPr="00AC7BFC" w:rsidRDefault="00302F1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0</w:t>
            </w:r>
          </w:p>
          <w:p w:rsidR="00302F19" w:rsidRPr="00AC7BFC" w:rsidRDefault="00302F19" w:rsidP="00AC7BFC">
            <w:pPr>
              <w:widowControl/>
              <w:shd w:val="clear" w:color="000000" w:fill="FFFFFF" w:themeFill="background1"/>
              <w:suppressAutoHyphens/>
              <w:spacing w:line="360" w:lineRule="auto"/>
              <w:rPr>
                <w:color w:val="000000" w:themeColor="text1"/>
              </w:rPr>
            </w:pPr>
          </w:p>
        </w:tc>
        <w:tc>
          <w:tcPr>
            <w:tcW w:w="455" w:type="pct"/>
            <w:vMerge w:val="restart"/>
            <w:noWrap/>
            <w:vAlign w:val="center"/>
          </w:tcPr>
          <w:p w:rsidR="00302F19" w:rsidRPr="00AC7BFC" w:rsidRDefault="00302F1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0</w:t>
            </w:r>
          </w:p>
          <w:p w:rsidR="00302F19" w:rsidRPr="00AC7BFC" w:rsidRDefault="00302F19" w:rsidP="00AC7BFC">
            <w:pPr>
              <w:widowControl/>
              <w:shd w:val="clear" w:color="000000" w:fill="FFFFFF" w:themeFill="background1"/>
              <w:suppressAutoHyphens/>
              <w:spacing w:line="360" w:lineRule="auto"/>
              <w:rPr>
                <w:color w:val="000000" w:themeColor="text1"/>
              </w:rPr>
            </w:pPr>
          </w:p>
        </w:tc>
        <w:tc>
          <w:tcPr>
            <w:tcW w:w="471" w:type="pct"/>
            <w:vMerge w:val="restart"/>
            <w:noWrap/>
            <w:vAlign w:val="center"/>
          </w:tcPr>
          <w:p w:rsidR="00302F19" w:rsidRPr="00AC7BFC" w:rsidRDefault="00302F19"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0</w:t>
            </w:r>
          </w:p>
          <w:p w:rsidR="00302F19" w:rsidRPr="00AC7BFC" w:rsidRDefault="00302F19" w:rsidP="00AC7BFC">
            <w:pPr>
              <w:widowControl/>
              <w:shd w:val="clear" w:color="000000" w:fill="FFFFFF" w:themeFill="background1"/>
              <w:suppressAutoHyphens/>
              <w:spacing w:line="360" w:lineRule="auto"/>
              <w:rPr>
                <w:color w:val="000000" w:themeColor="text1"/>
              </w:rPr>
            </w:pPr>
          </w:p>
        </w:tc>
      </w:tr>
      <w:tr w:rsidR="00AC7BFC" w:rsidRPr="00AC7BFC" w:rsidTr="00AC7BFC">
        <w:trPr>
          <w:trHeight w:val="483"/>
          <w:jc w:val="center"/>
        </w:trPr>
        <w:tc>
          <w:tcPr>
            <w:tcW w:w="984"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07"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1"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66"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9"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5"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71"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AC7BFC" w:rsidRPr="00AC7BFC" w:rsidTr="00AC7BFC">
        <w:trPr>
          <w:trHeight w:val="483"/>
          <w:jc w:val="center"/>
        </w:trPr>
        <w:tc>
          <w:tcPr>
            <w:tcW w:w="984"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507"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1"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02"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66"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9"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55"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471" w:type="pct"/>
            <w:vMerge/>
            <w:vAlign w:val="center"/>
          </w:tcPr>
          <w:p w:rsidR="00302F19" w:rsidRPr="00AC7BFC" w:rsidRDefault="00302F19"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AC7BFC" w:rsidRPr="00AC7BFC" w:rsidTr="00AC7BFC">
        <w:trPr>
          <w:trHeight w:val="330"/>
          <w:jc w:val="center"/>
        </w:trPr>
        <w:tc>
          <w:tcPr>
            <w:tcW w:w="984" w:type="pc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Всього пасивів</w:t>
            </w:r>
          </w:p>
        </w:tc>
        <w:tc>
          <w:tcPr>
            <w:tcW w:w="507" w:type="pc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8"/>
                <w:lang w:val="uk-UA"/>
              </w:rPr>
            </w:pPr>
            <w:r w:rsidRPr="00AC7BFC">
              <w:rPr>
                <w:color w:val="000000" w:themeColor="text1"/>
                <w:szCs w:val="28"/>
                <w:lang w:val="uk-UA"/>
              </w:rPr>
              <w:t>218</w:t>
            </w:r>
          </w:p>
        </w:tc>
        <w:tc>
          <w:tcPr>
            <w:tcW w:w="451" w:type="pct"/>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355,13</w:t>
            </w:r>
          </w:p>
        </w:tc>
        <w:tc>
          <w:tcPr>
            <w:tcW w:w="402" w:type="pc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354,13</w:t>
            </w:r>
          </w:p>
        </w:tc>
        <w:tc>
          <w:tcPr>
            <w:tcW w:w="402" w:type="pc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353,13</w:t>
            </w:r>
          </w:p>
        </w:tc>
        <w:tc>
          <w:tcPr>
            <w:tcW w:w="402" w:type="pct"/>
            <w:vAlign w:val="center"/>
          </w:tcPr>
          <w:p w:rsidR="007354F1" w:rsidRPr="00AC7BFC" w:rsidRDefault="007354F1"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352,13</w:t>
            </w:r>
          </w:p>
        </w:tc>
        <w:tc>
          <w:tcPr>
            <w:tcW w:w="466" w:type="pct"/>
            <w:noWrap/>
            <w:vAlign w:val="center"/>
          </w:tcPr>
          <w:p w:rsidR="007354F1" w:rsidRPr="00AC7BFC" w:rsidRDefault="007354F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137,13</w:t>
            </w:r>
          </w:p>
        </w:tc>
        <w:tc>
          <w:tcPr>
            <w:tcW w:w="459" w:type="pc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0</w:t>
            </w:r>
          </w:p>
        </w:tc>
        <w:tc>
          <w:tcPr>
            <w:tcW w:w="455" w:type="pc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0</w:t>
            </w:r>
          </w:p>
        </w:tc>
        <w:tc>
          <w:tcPr>
            <w:tcW w:w="471" w:type="pct"/>
            <w:noWrap/>
            <w:vAlign w:val="center"/>
          </w:tcPr>
          <w:p w:rsidR="007354F1" w:rsidRPr="00AC7BFC" w:rsidRDefault="007354F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0</w:t>
            </w:r>
          </w:p>
        </w:tc>
      </w:tr>
    </w:tbl>
    <w:p w:rsidR="00783AD1" w:rsidRPr="00AC7BFC" w:rsidRDefault="00783AD1" w:rsidP="00AC7BFC">
      <w:pPr>
        <w:widowControl/>
        <w:shd w:val="clear" w:color="000000" w:fill="FFFFFF" w:themeFill="background1"/>
        <w:suppressAutoHyphens/>
        <w:spacing w:line="360" w:lineRule="auto"/>
        <w:ind w:firstLine="709"/>
        <w:jc w:val="both"/>
        <w:rPr>
          <w:color w:val="000000" w:themeColor="text1"/>
          <w:sz w:val="28"/>
          <w:lang w:val="uk-UA"/>
        </w:rPr>
      </w:pPr>
    </w:p>
    <w:p w:rsidR="00D65E38" w:rsidRPr="00AC7BFC" w:rsidRDefault="00D65E38"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color w:val="000000" w:themeColor="text1"/>
          <w:sz w:val="28"/>
          <w:lang w:val="uk-UA"/>
        </w:rPr>
        <w:br w:type="page"/>
      </w:r>
      <w:r w:rsidRPr="00AC7BFC">
        <w:rPr>
          <w:b/>
          <w:color w:val="000000" w:themeColor="text1"/>
          <w:sz w:val="28"/>
          <w:szCs w:val="28"/>
          <w:lang w:val="uk-UA"/>
        </w:rPr>
        <w:t>Таблиця 22</w:t>
      </w:r>
      <w:r w:rsidR="00302F19" w:rsidRPr="00AC7BFC">
        <w:rPr>
          <w:b/>
          <w:color w:val="000000" w:themeColor="text1"/>
          <w:sz w:val="28"/>
          <w:szCs w:val="28"/>
          <w:lang w:val="uk-UA"/>
        </w:rPr>
        <w:t xml:space="preserve">. </w:t>
      </w:r>
      <w:r w:rsidRPr="00AC7BFC">
        <w:rPr>
          <w:b/>
          <w:color w:val="000000" w:themeColor="text1"/>
          <w:sz w:val="28"/>
          <w:szCs w:val="28"/>
          <w:lang w:val="uk-UA"/>
        </w:rPr>
        <w:t>Звіт про рух грошових коштів</w:t>
      </w:r>
    </w:p>
    <w:tbl>
      <w:tblPr>
        <w:tblStyle w:val="a6"/>
        <w:tblW w:w="14382" w:type="dxa"/>
        <w:jc w:val="center"/>
        <w:tblLook w:val="04A0" w:firstRow="1" w:lastRow="0" w:firstColumn="1" w:lastColumn="0" w:noHBand="0" w:noVBand="1"/>
      </w:tblPr>
      <w:tblGrid>
        <w:gridCol w:w="2980"/>
        <w:gridCol w:w="1198"/>
        <w:gridCol w:w="1116"/>
        <w:gridCol w:w="1116"/>
        <w:gridCol w:w="1258"/>
        <w:gridCol w:w="2157"/>
        <w:gridCol w:w="1116"/>
        <w:gridCol w:w="1249"/>
        <w:gridCol w:w="1249"/>
        <w:gridCol w:w="943"/>
      </w:tblGrid>
      <w:tr w:rsidR="00D65E38" w:rsidRPr="00AC7BFC" w:rsidTr="00AC7BFC">
        <w:trPr>
          <w:trHeight w:val="1001"/>
          <w:jc w:val="center"/>
        </w:trPr>
        <w:tc>
          <w:tcPr>
            <w:tcW w:w="2980" w:type="dxa"/>
            <w:vAlign w:val="center"/>
          </w:tcPr>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Джерела грошових коштів</w:t>
            </w:r>
          </w:p>
        </w:tc>
        <w:tc>
          <w:tcPr>
            <w:tcW w:w="1198" w:type="dxa"/>
            <w:vAlign w:val="center"/>
          </w:tcPr>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1-й пері</w:t>
            </w:r>
            <w:r w:rsidR="00D65E38" w:rsidRPr="00AC7BFC">
              <w:rPr>
                <w:color w:val="000000" w:themeColor="text1"/>
                <w:szCs w:val="24"/>
                <w:lang w:val="uk-UA"/>
              </w:rPr>
              <w:t>од</w:t>
            </w:r>
          </w:p>
        </w:tc>
        <w:tc>
          <w:tcPr>
            <w:tcW w:w="1116" w:type="dxa"/>
            <w:vAlign w:val="center"/>
          </w:tcPr>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2-й пері</w:t>
            </w:r>
            <w:r w:rsidR="00D65E38" w:rsidRPr="00AC7BFC">
              <w:rPr>
                <w:color w:val="000000" w:themeColor="text1"/>
                <w:szCs w:val="24"/>
                <w:lang w:val="uk-UA"/>
              </w:rPr>
              <w:t>од</w:t>
            </w:r>
          </w:p>
        </w:tc>
        <w:tc>
          <w:tcPr>
            <w:tcW w:w="1116" w:type="dxa"/>
            <w:vAlign w:val="center"/>
          </w:tcPr>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3-й пері</w:t>
            </w:r>
            <w:r w:rsidR="00D65E38" w:rsidRPr="00AC7BFC">
              <w:rPr>
                <w:color w:val="000000" w:themeColor="text1"/>
                <w:szCs w:val="24"/>
                <w:lang w:val="uk-UA"/>
              </w:rPr>
              <w:t>од</w:t>
            </w:r>
          </w:p>
        </w:tc>
        <w:tc>
          <w:tcPr>
            <w:tcW w:w="1258" w:type="dxa"/>
            <w:vAlign w:val="center"/>
          </w:tcPr>
          <w:p w:rsidR="00D65E38" w:rsidRPr="00AC7BFC" w:rsidRDefault="00D65E38"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4-й</w:t>
            </w:r>
          </w:p>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пері</w:t>
            </w:r>
            <w:r w:rsidR="00D65E38" w:rsidRPr="00AC7BFC">
              <w:rPr>
                <w:color w:val="000000" w:themeColor="text1"/>
                <w:szCs w:val="24"/>
                <w:lang w:val="uk-UA"/>
              </w:rPr>
              <w:t>од</w:t>
            </w:r>
          </w:p>
        </w:tc>
        <w:tc>
          <w:tcPr>
            <w:tcW w:w="2157" w:type="dxa"/>
            <w:vAlign w:val="center"/>
          </w:tcPr>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Напрями</w:t>
            </w:r>
          </w:p>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використання</w:t>
            </w:r>
          </w:p>
        </w:tc>
        <w:tc>
          <w:tcPr>
            <w:tcW w:w="1116" w:type="dxa"/>
            <w:vAlign w:val="center"/>
          </w:tcPr>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1-й пері</w:t>
            </w:r>
            <w:r w:rsidR="00D65E38" w:rsidRPr="00AC7BFC">
              <w:rPr>
                <w:color w:val="000000" w:themeColor="text1"/>
                <w:szCs w:val="24"/>
                <w:lang w:val="uk-UA"/>
              </w:rPr>
              <w:t>од</w:t>
            </w:r>
          </w:p>
        </w:tc>
        <w:tc>
          <w:tcPr>
            <w:tcW w:w="1249" w:type="dxa"/>
            <w:vAlign w:val="center"/>
          </w:tcPr>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2-й пері</w:t>
            </w:r>
            <w:r w:rsidR="00D65E38" w:rsidRPr="00AC7BFC">
              <w:rPr>
                <w:color w:val="000000" w:themeColor="text1"/>
                <w:szCs w:val="24"/>
                <w:lang w:val="uk-UA"/>
              </w:rPr>
              <w:t>од</w:t>
            </w:r>
          </w:p>
        </w:tc>
        <w:tc>
          <w:tcPr>
            <w:tcW w:w="1249" w:type="dxa"/>
            <w:vAlign w:val="center"/>
          </w:tcPr>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3-й пері</w:t>
            </w:r>
            <w:r w:rsidR="00D65E38" w:rsidRPr="00AC7BFC">
              <w:rPr>
                <w:color w:val="000000" w:themeColor="text1"/>
                <w:szCs w:val="24"/>
                <w:lang w:val="uk-UA"/>
              </w:rPr>
              <w:t>од</w:t>
            </w:r>
          </w:p>
        </w:tc>
        <w:tc>
          <w:tcPr>
            <w:tcW w:w="943" w:type="dxa"/>
            <w:vAlign w:val="center"/>
          </w:tcPr>
          <w:p w:rsidR="00D65E38" w:rsidRPr="00AC7BFC" w:rsidRDefault="00D65E38"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4-й</w:t>
            </w:r>
          </w:p>
          <w:p w:rsidR="00D65E38"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пері</w:t>
            </w:r>
            <w:r w:rsidR="00D65E38" w:rsidRPr="00AC7BFC">
              <w:rPr>
                <w:color w:val="000000" w:themeColor="text1"/>
                <w:szCs w:val="24"/>
                <w:lang w:val="uk-UA"/>
              </w:rPr>
              <w:t>од</w:t>
            </w:r>
          </w:p>
        </w:tc>
      </w:tr>
      <w:tr w:rsidR="006D4673" w:rsidRPr="00AC7BFC" w:rsidTr="00AC7BFC">
        <w:trPr>
          <w:trHeight w:val="568"/>
          <w:jc w:val="center"/>
        </w:trPr>
        <w:tc>
          <w:tcPr>
            <w:tcW w:w="2980"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Дебіторська заборгованість</w:t>
            </w:r>
          </w:p>
        </w:tc>
        <w:tc>
          <w:tcPr>
            <w:tcW w:w="1198"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1116"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1116"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1258"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2157"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Дебіторська заборгованість</w:t>
            </w:r>
          </w:p>
        </w:tc>
        <w:tc>
          <w:tcPr>
            <w:tcW w:w="1116"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1249"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1249"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943"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r>
      <w:tr w:rsidR="006D4673" w:rsidRPr="00AC7BFC" w:rsidTr="00AC7BFC">
        <w:trPr>
          <w:trHeight w:val="414"/>
          <w:jc w:val="center"/>
        </w:trPr>
        <w:tc>
          <w:tcPr>
            <w:tcW w:w="2980"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Запаси і витрати</w:t>
            </w:r>
          </w:p>
        </w:tc>
        <w:tc>
          <w:tcPr>
            <w:tcW w:w="1198"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1116"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1116"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1258"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c>
          <w:tcPr>
            <w:tcW w:w="2157"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Запаси і витрати</w:t>
            </w:r>
          </w:p>
        </w:tc>
        <w:tc>
          <w:tcPr>
            <w:tcW w:w="1116" w:type="dxa"/>
            <w:vAlign w:val="center"/>
          </w:tcPr>
          <w:p w:rsidR="006D4673" w:rsidRPr="00AC7BFC" w:rsidRDefault="005430BE"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7,78</w:t>
            </w:r>
          </w:p>
        </w:tc>
        <w:tc>
          <w:tcPr>
            <w:tcW w:w="1249" w:type="dxa"/>
            <w:vAlign w:val="center"/>
          </w:tcPr>
          <w:p w:rsidR="006D4673" w:rsidRPr="00AC7BFC" w:rsidRDefault="006D467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249" w:type="dxa"/>
            <w:vAlign w:val="center"/>
          </w:tcPr>
          <w:p w:rsidR="006D4673" w:rsidRPr="00AC7BFC" w:rsidRDefault="006D4673"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943" w:type="dxa"/>
            <w:vAlign w:val="center"/>
          </w:tcPr>
          <w:p w:rsidR="006D4673" w:rsidRPr="00AC7BFC" w:rsidRDefault="006D4673" w:rsidP="00AC7BFC">
            <w:pPr>
              <w:widowControl/>
              <w:shd w:val="clear" w:color="000000" w:fill="FFFFFF" w:themeFill="background1"/>
              <w:suppressAutoHyphens/>
              <w:spacing w:line="360" w:lineRule="auto"/>
              <w:rPr>
                <w:color w:val="000000" w:themeColor="text1"/>
                <w:szCs w:val="24"/>
                <w:lang w:val="uk-UA"/>
              </w:rPr>
            </w:pPr>
          </w:p>
        </w:tc>
      </w:tr>
      <w:tr w:rsidR="00C46FC1" w:rsidRPr="00AC7BFC" w:rsidTr="00AC7BFC">
        <w:trPr>
          <w:trHeight w:val="843"/>
          <w:jc w:val="center"/>
        </w:trPr>
        <w:tc>
          <w:tcPr>
            <w:tcW w:w="2980"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Вартість ОФ</w:t>
            </w:r>
          </w:p>
        </w:tc>
        <w:tc>
          <w:tcPr>
            <w:tcW w:w="1198" w:type="dxa"/>
            <w:vAlign w:val="center"/>
          </w:tcPr>
          <w:p w:rsidR="00C46FC1" w:rsidRPr="00AC7BFC" w:rsidRDefault="00C46FC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w:t>
            </w:r>
          </w:p>
        </w:tc>
        <w:tc>
          <w:tcPr>
            <w:tcW w:w="1116" w:type="dxa"/>
            <w:vAlign w:val="center"/>
          </w:tcPr>
          <w:p w:rsidR="00C46FC1" w:rsidRPr="00AC7BFC" w:rsidRDefault="00C46FC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w:t>
            </w:r>
          </w:p>
        </w:tc>
        <w:tc>
          <w:tcPr>
            <w:tcW w:w="1116" w:type="dxa"/>
            <w:vAlign w:val="center"/>
          </w:tcPr>
          <w:p w:rsidR="00C46FC1" w:rsidRPr="00AC7BFC" w:rsidRDefault="00C46FC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w:t>
            </w:r>
          </w:p>
        </w:tc>
        <w:tc>
          <w:tcPr>
            <w:tcW w:w="1258" w:type="dxa"/>
            <w:vAlign w:val="center"/>
          </w:tcPr>
          <w:p w:rsidR="00C46FC1" w:rsidRPr="00AC7BFC" w:rsidRDefault="00C46FC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w:t>
            </w:r>
          </w:p>
        </w:tc>
        <w:tc>
          <w:tcPr>
            <w:tcW w:w="2157"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Залишкова вартість ОС</w:t>
            </w:r>
          </w:p>
        </w:tc>
        <w:tc>
          <w:tcPr>
            <w:tcW w:w="1116"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eastAsia="uk-UA"/>
              </w:rPr>
              <w:t>46,09</w:t>
            </w:r>
          </w:p>
        </w:tc>
        <w:tc>
          <w:tcPr>
            <w:tcW w:w="1249" w:type="dxa"/>
            <w:vAlign w:val="center"/>
          </w:tcPr>
          <w:p w:rsidR="00C46FC1" w:rsidRPr="00AC7BFC" w:rsidRDefault="00C46FC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64,09</w:t>
            </w:r>
          </w:p>
        </w:tc>
        <w:tc>
          <w:tcPr>
            <w:tcW w:w="1249"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63,09</w:t>
            </w:r>
          </w:p>
        </w:tc>
        <w:tc>
          <w:tcPr>
            <w:tcW w:w="943"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62,09</w:t>
            </w:r>
          </w:p>
        </w:tc>
      </w:tr>
      <w:tr w:rsidR="00F6105F" w:rsidRPr="00AC7BFC" w:rsidTr="00AC7BFC">
        <w:trPr>
          <w:trHeight w:val="843"/>
          <w:jc w:val="center"/>
        </w:trPr>
        <w:tc>
          <w:tcPr>
            <w:tcW w:w="2980"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Кредиторська заборгованість постачальникам</w:t>
            </w:r>
          </w:p>
        </w:tc>
        <w:tc>
          <w:tcPr>
            <w:tcW w:w="119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125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2157"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Кредиторська заборгованість постачальникам</w:t>
            </w: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249"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1249"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c>
          <w:tcPr>
            <w:tcW w:w="943"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87,78</w:t>
            </w:r>
          </w:p>
        </w:tc>
      </w:tr>
      <w:tr w:rsidR="00F6105F" w:rsidRPr="00AC7BFC" w:rsidTr="00AC7BFC">
        <w:trPr>
          <w:trHeight w:val="843"/>
          <w:jc w:val="center"/>
        </w:trPr>
        <w:tc>
          <w:tcPr>
            <w:tcW w:w="2980" w:type="dxa"/>
            <w:vAlign w:val="center"/>
          </w:tcPr>
          <w:p w:rsidR="00AC7BFC"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Кредиторська заборгованість</w:t>
            </w:r>
          </w:p>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по зарплаті</w:t>
            </w:r>
          </w:p>
        </w:tc>
        <w:tc>
          <w:tcPr>
            <w:tcW w:w="119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125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2157" w:type="dxa"/>
            <w:vAlign w:val="center"/>
          </w:tcPr>
          <w:p w:rsidR="00AC7BFC"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Кредиторська заборгованість</w:t>
            </w:r>
          </w:p>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по зарплаті</w:t>
            </w:r>
          </w:p>
        </w:tc>
        <w:tc>
          <w:tcPr>
            <w:tcW w:w="1116"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1249"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1249"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c>
          <w:tcPr>
            <w:tcW w:w="943"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70,95</w:t>
            </w:r>
          </w:p>
        </w:tc>
      </w:tr>
      <w:tr w:rsidR="00F6105F" w:rsidRPr="00AC7BFC" w:rsidTr="00AC7BFC">
        <w:trPr>
          <w:trHeight w:val="828"/>
          <w:jc w:val="center"/>
        </w:trPr>
        <w:tc>
          <w:tcPr>
            <w:tcW w:w="2980"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Кредиторська заборгованість</w:t>
            </w:r>
          </w:p>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по податкам</w:t>
            </w:r>
          </w:p>
        </w:tc>
        <w:tc>
          <w:tcPr>
            <w:tcW w:w="119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125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2157"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Кредиторська заборгованість</w:t>
            </w:r>
          </w:p>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по податкам</w:t>
            </w:r>
          </w:p>
        </w:tc>
        <w:tc>
          <w:tcPr>
            <w:tcW w:w="1116"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1249"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1249"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c>
          <w:tcPr>
            <w:tcW w:w="943"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28</w:t>
            </w:r>
          </w:p>
        </w:tc>
      </w:tr>
      <w:tr w:rsidR="00F6105F" w:rsidRPr="00AC7BFC" w:rsidTr="00AC7BFC">
        <w:trPr>
          <w:trHeight w:val="568"/>
          <w:jc w:val="center"/>
        </w:trPr>
        <w:tc>
          <w:tcPr>
            <w:tcW w:w="2980"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Резервний капітал</w:t>
            </w:r>
          </w:p>
        </w:tc>
        <w:tc>
          <w:tcPr>
            <w:tcW w:w="1198"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25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2157"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Резервний капітал</w:t>
            </w:r>
          </w:p>
        </w:tc>
        <w:tc>
          <w:tcPr>
            <w:tcW w:w="1116"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1249"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1249"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943"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r>
      <w:tr w:rsidR="00F6105F" w:rsidRPr="00AC7BFC" w:rsidTr="00AC7BFC">
        <w:trPr>
          <w:trHeight w:val="843"/>
          <w:jc w:val="center"/>
        </w:trPr>
        <w:tc>
          <w:tcPr>
            <w:tcW w:w="2980"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 xml:space="preserve">Нерозподілений прибуток </w:t>
            </w:r>
          </w:p>
        </w:tc>
        <w:tc>
          <w:tcPr>
            <w:tcW w:w="119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7,4</w:t>
            </w: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6,4</w:t>
            </w:r>
          </w:p>
        </w:tc>
        <w:tc>
          <w:tcPr>
            <w:tcW w:w="125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5,4</w:t>
            </w:r>
          </w:p>
        </w:tc>
        <w:tc>
          <w:tcPr>
            <w:tcW w:w="2157"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 xml:space="preserve">Нерозподілений прибуток </w:t>
            </w:r>
          </w:p>
        </w:tc>
        <w:tc>
          <w:tcPr>
            <w:tcW w:w="1116"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1249"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7,4</w:t>
            </w:r>
          </w:p>
        </w:tc>
        <w:tc>
          <w:tcPr>
            <w:tcW w:w="1249"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6,4</w:t>
            </w:r>
          </w:p>
        </w:tc>
        <w:tc>
          <w:tcPr>
            <w:tcW w:w="943"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5,4</w:t>
            </w:r>
          </w:p>
        </w:tc>
      </w:tr>
      <w:tr w:rsidR="00F6105F" w:rsidRPr="00AC7BFC" w:rsidTr="00AC7BFC">
        <w:trPr>
          <w:trHeight w:val="414"/>
          <w:jc w:val="center"/>
        </w:trPr>
        <w:tc>
          <w:tcPr>
            <w:tcW w:w="2980"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Всього</w:t>
            </w:r>
          </w:p>
        </w:tc>
        <w:tc>
          <w:tcPr>
            <w:tcW w:w="1198"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25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2157"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Всього</w:t>
            </w:r>
          </w:p>
        </w:tc>
        <w:tc>
          <w:tcPr>
            <w:tcW w:w="1116"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1249"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1249"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943"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r>
      <w:tr w:rsidR="00F6105F" w:rsidRPr="00AC7BFC" w:rsidTr="00AC7BFC">
        <w:trPr>
          <w:trHeight w:val="568"/>
          <w:jc w:val="center"/>
        </w:trPr>
        <w:tc>
          <w:tcPr>
            <w:tcW w:w="2980"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Грошові кошти</w:t>
            </w:r>
          </w:p>
        </w:tc>
        <w:tc>
          <w:tcPr>
            <w:tcW w:w="1198"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203,26</w:t>
            </w: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203,26</w:t>
            </w:r>
          </w:p>
        </w:tc>
        <w:tc>
          <w:tcPr>
            <w:tcW w:w="1258"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203,26</w:t>
            </w:r>
          </w:p>
        </w:tc>
        <w:tc>
          <w:tcPr>
            <w:tcW w:w="2157" w:type="dxa"/>
            <w:vAlign w:val="center"/>
          </w:tcPr>
          <w:p w:rsidR="00F6105F" w:rsidRPr="00AC7BFC" w:rsidRDefault="00F6105F"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Грошові кошти</w:t>
            </w:r>
          </w:p>
        </w:tc>
        <w:tc>
          <w:tcPr>
            <w:tcW w:w="1116"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83,26</w:t>
            </w:r>
          </w:p>
        </w:tc>
        <w:tc>
          <w:tcPr>
            <w:tcW w:w="1249"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1249"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c>
          <w:tcPr>
            <w:tcW w:w="943" w:type="dxa"/>
            <w:vAlign w:val="center"/>
          </w:tcPr>
          <w:p w:rsidR="00F6105F" w:rsidRPr="00AC7BFC" w:rsidRDefault="00F6105F"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p>
        </w:tc>
      </w:tr>
      <w:tr w:rsidR="00C46FC1" w:rsidRPr="00AC7BFC" w:rsidTr="00AC7BFC">
        <w:trPr>
          <w:trHeight w:val="429"/>
          <w:jc w:val="center"/>
        </w:trPr>
        <w:tc>
          <w:tcPr>
            <w:tcW w:w="2980"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Всього</w:t>
            </w:r>
          </w:p>
        </w:tc>
        <w:tc>
          <w:tcPr>
            <w:tcW w:w="1198"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eastAsia="uk-UA"/>
              </w:rPr>
              <w:t>137,13</w:t>
            </w:r>
          </w:p>
        </w:tc>
        <w:tc>
          <w:tcPr>
            <w:tcW w:w="1116"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355,13</w:t>
            </w:r>
          </w:p>
        </w:tc>
        <w:tc>
          <w:tcPr>
            <w:tcW w:w="1116"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355,13</w:t>
            </w:r>
          </w:p>
        </w:tc>
        <w:tc>
          <w:tcPr>
            <w:tcW w:w="1258"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eastAsia="uk-UA"/>
              </w:rPr>
              <w:t>355,13</w:t>
            </w:r>
          </w:p>
        </w:tc>
        <w:tc>
          <w:tcPr>
            <w:tcW w:w="2157"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Всього</w:t>
            </w:r>
          </w:p>
        </w:tc>
        <w:tc>
          <w:tcPr>
            <w:tcW w:w="1116" w:type="dxa"/>
            <w:vAlign w:val="center"/>
          </w:tcPr>
          <w:p w:rsidR="00C46FC1" w:rsidRPr="00AC7BFC" w:rsidRDefault="00C46FC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157,13</w:t>
            </w:r>
          </w:p>
        </w:tc>
        <w:tc>
          <w:tcPr>
            <w:tcW w:w="1249" w:type="dxa"/>
            <w:vAlign w:val="center"/>
          </w:tcPr>
          <w:p w:rsidR="00C46FC1" w:rsidRPr="00AC7BFC" w:rsidRDefault="00C46FC1" w:rsidP="00AC7BFC">
            <w:pPr>
              <w:widowControl/>
              <w:shd w:val="clear" w:color="000000" w:fill="FFFFFF" w:themeFill="background1"/>
              <w:suppressAutoHyphens/>
              <w:autoSpaceDE/>
              <w:autoSpaceDN/>
              <w:adjustRightInd/>
              <w:spacing w:line="360" w:lineRule="auto"/>
              <w:rPr>
                <w:color w:val="000000" w:themeColor="text1"/>
                <w:szCs w:val="24"/>
                <w:lang w:val="uk-UA" w:eastAsia="uk-UA"/>
              </w:rPr>
            </w:pPr>
            <w:r w:rsidRPr="00AC7BFC">
              <w:rPr>
                <w:color w:val="000000" w:themeColor="text1"/>
                <w:szCs w:val="24"/>
                <w:lang w:val="uk-UA" w:eastAsia="uk-UA"/>
              </w:rPr>
              <w:t>355,13</w:t>
            </w:r>
          </w:p>
        </w:tc>
        <w:tc>
          <w:tcPr>
            <w:tcW w:w="1249"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354,13</w:t>
            </w:r>
          </w:p>
        </w:tc>
        <w:tc>
          <w:tcPr>
            <w:tcW w:w="943" w:type="dxa"/>
            <w:vAlign w:val="center"/>
          </w:tcPr>
          <w:p w:rsidR="00C46FC1" w:rsidRPr="00AC7BFC" w:rsidRDefault="00C46FC1" w:rsidP="00AC7BFC">
            <w:pPr>
              <w:widowControl/>
              <w:shd w:val="clear" w:color="000000" w:fill="FFFFFF" w:themeFill="background1"/>
              <w:suppressAutoHyphens/>
              <w:spacing w:line="360" w:lineRule="auto"/>
              <w:rPr>
                <w:color w:val="000000" w:themeColor="text1"/>
                <w:szCs w:val="24"/>
                <w:lang w:val="uk-UA" w:eastAsia="uk-UA"/>
              </w:rPr>
            </w:pPr>
            <w:r w:rsidRPr="00AC7BFC">
              <w:rPr>
                <w:color w:val="000000" w:themeColor="text1"/>
                <w:szCs w:val="24"/>
                <w:lang w:val="uk-UA" w:eastAsia="uk-UA"/>
              </w:rPr>
              <w:t>353,13</w:t>
            </w:r>
          </w:p>
        </w:tc>
      </w:tr>
    </w:tbl>
    <w:p w:rsidR="00D65E38" w:rsidRPr="00AC7BFC" w:rsidRDefault="00D65E38" w:rsidP="00AC7BFC">
      <w:pPr>
        <w:widowControl/>
        <w:shd w:val="clear" w:color="000000" w:fill="FFFFFF" w:themeFill="background1"/>
        <w:suppressAutoHyphens/>
        <w:spacing w:line="360" w:lineRule="auto"/>
        <w:ind w:firstLine="709"/>
        <w:jc w:val="both"/>
        <w:rPr>
          <w:color w:val="000000" w:themeColor="text1"/>
          <w:sz w:val="28"/>
          <w:lang w:val="uk-UA"/>
        </w:rPr>
        <w:sectPr w:rsidR="00D65E38" w:rsidRPr="00AC7BFC" w:rsidSect="00AC7BFC">
          <w:pgSz w:w="16838" w:h="11906" w:orient="landscape"/>
          <w:pgMar w:top="1701" w:right="1134" w:bottom="851" w:left="1134" w:header="709" w:footer="709" w:gutter="0"/>
          <w:cols w:space="708"/>
          <w:docGrid w:linePitch="360"/>
        </w:sectPr>
      </w:pPr>
    </w:p>
    <w:p w:rsidR="00783AD1" w:rsidRPr="00AC7BFC" w:rsidRDefault="00783AD1" w:rsidP="00AC7BFC">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bookmarkStart w:id="16" w:name="_Toc217075267"/>
      <w:r w:rsidRPr="00AC7BFC">
        <w:rPr>
          <w:rFonts w:ascii="Times New Roman" w:hAnsi="Times New Roman" w:cs="Times New Roman"/>
          <w:color w:val="000000" w:themeColor="text1"/>
          <w:sz w:val="28"/>
          <w:lang w:val="uk-UA"/>
        </w:rPr>
        <w:t>РОЗДІЛ 3</w:t>
      </w:r>
      <w:r w:rsidR="008B0F05" w:rsidRPr="00AC7BFC">
        <w:rPr>
          <w:rFonts w:ascii="Times New Roman" w:hAnsi="Times New Roman" w:cs="Times New Roman"/>
          <w:color w:val="000000" w:themeColor="text1"/>
          <w:sz w:val="28"/>
          <w:lang w:val="uk-UA"/>
        </w:rPr>
        <w:t xml:space="preserve"> </w:t>
      </w:r>
      <w:r w:rsidRPr="00AC7BFC">
        <w:rPr>
          <w:rFonts w:ascii="Times New Roman" w:hAnsi="Times New Roman" w:cs="Times New Roman"/>
          <w:color w:val="000000" w:themeColor="text1"/>
          <w:sz w:val="28"/>
          <w:lang w:val="uk-UA"/>
        </w:rPr>
        <w:t>АНАЛІЗ ФІНАНСОВОГО СТАНУ ПІДПРИЄМСТВА</w:t>
      </w:r>
      <w:bookmarkEnd w:id="16"/>
    </w:p>
    <w:p w:rsidR="009B56B9" w:rsidRPr="00AC7BFC" w:rsidRDefault="009B56B9" w:rsidP="00AC7BFC">
      <w:pPr>
        <w:widowControl/>
        <w:shd w:val="clear" w:color="000000" w:fill="FFFFFF" w:themeFill="background1"/>
        <w:suppressAutoHyphens/>
        <w:spacing w:line="360" w:lineRule="auto"/>
        <w:jc w:val="center"/>
        <w:rPr>
          <w:b/>
          <w:color w:val="000000" w:themeColor="text1"/>
          <w:sz w:val="28"/>
          <w:szCs w:val="28"/>
          <w:lang w:val="uk-UA"/>
        </w:rPr>
      </w:pPr>
    </w:p>
    <w:p w:rsidR="005C33C5" w:rsidRPr="00AC7BFC" w:rsidRDefault="005C33C5" w:rsidP="00AC7BFC">
      <w:pPr>
        <w:widowControl/>
        <w:shd w:val="clear" w:color="000000" w:fill="FFFFFF" w:themeFill="background1"/>
        <w:suppressAutoHyphens/>
        <w:spacing w:line="360" w:lineRule="auto"/>
        <w:jc w:val="center"/>
        <w:rPr>
          <w:b/>
          <w:color w:val="000000" w:themeColor="text1"/>
          <w:sz w:val="28"/>
          <w:szCs w:val="28"/>
          <w:lang w:val="uk-UA"/>
        </w:rPr>
      </w:pPr>
      <w:r w:rsidRPr="00AC7BFC">
        <w:rPr>
          <w:b/>
          <w:color w:val="000000" w:themeColor="text1"/>
          <w:sz w:val="28"/>
          <w:szCs w:val="28"/>
          <w:lang w:val="uk-UA"/>
        </w:rPr>
        <w:t>Таблиця 23</w:t>
      </w:r>
      <w:r w:rsidR="00762852" w:rsidRPr="00AC7BFC">
        <w:rPr>
          <w:b/>
          <w:color w:val="000000" w:themeColor="text1"/>
          <w:sz w:val="28"/>
          <w:szCs w:val="28"/>
          <w:lang w:val="uk-UA"/>
        </w:rPr>
        <w:t xml:space="preserve">. </w:t>
      </w:r>
      <w:r w:rsidRPr="00AC7BFC">
        <w:rPr>
          <w:b/>
          <w:color w:val="000000" w:themeColor="text1"/>
          <w:sz w:val="28"/>
          <w:szCs w:val="28"/>
          <w:lang w:val="uk-UA"/>
        </w:rPr>
        <w:t>Показники фінансового стану підприємства</w:t>
      </w:r>
    </w:p>
    <w:tbl>
      <w:tblPr>
        <w:tblStyle w:val="a6"/>
        <w:tblW w:w="4099" w:type="pct"/>
        <w:jc w:val="center"/>
        <w:tblLook w:val="04A0" w:firstRow="1" w:lastRow="0" w:firstColumn="1" w:lastColumn="0" w:noHBand="0" w:noVBand="1"/>
      </w:tblPr>
      <w:tblGrid>
        <w:gridCol w:w="3101"/>
        <w:gridCol w:w="1116"/>
        <w:gridCol w:w="709"/>
        <w:gridCol w:w="851"/>
        <w:gridCol w:w="851"/>
        <w:gridCol w:w="1218"/>
      </w:tblGrid>
      <w:tr w:rsidR="00AC7BFC" w:rsidRPr="00AC7BFC" w:rsidTr="00A3046C">
        <w:trPr>
          <w:trHeight w:val="842"/>
          <w:jc w:val="center"/>
        </w:trPr>
        <w:tc>
          <w:tcPr>
            <w:tcW w:w="1977" w:type="pct"/>
            <w:vAlign w:val="center"/>
          </w:tcPr>
          <w:p w:rsidR="00C949D5" w:rsidRPr="00AC7BFC" w:rsidRDefault="00020218"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Коефіці</w:t>
            </w:r>
            <w:r w:rsidR="00C949D5" w:rsidRPr="00AC7BFC">
              <w:rPr>
                <w:color w:val="000000" w:themeColor="text1"/>
                <w:szCs w:val="24"/>
                <w:lang w:val="uk-UA"/>
              </w:rPr>
              <w:t>ент</w:t>
            </w:r>
          </w:p>
        </w:tc>
        <w:tc>
          <w:tcPr>
            <w:tcW w:w="711" w:type="pct"/>
            <w:vAlign w:val="center"/>
          </w:tcPr>
          <w:p w:rsidR="00C949D5" w:rsidRPr="00AC7BFC" w:rsidRDefault="00C949D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Норм.</w:t>
            </w:r>
          </w:p>
          <w:p w:rsidR="00C949D5" w:rsidRPr="00AC7BFC" w:rsidRDefault="00C949D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знач.</w:t>
            </w:r>
          </w:p>
        </w:tc>
        <w:tc>
          <w:tcPr>
            <w:tcW w:w="452" w:type="pct"/>
            <w:vAlign w:val="center"/>
          </w:tcPr>
          <w:p w:rsidR="00C949D5" w:rsidRPr="00AC7BFC" w:rsidRDefault="00C949D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 xml:space="preserve">1 кв. </w:t>
            </w:r>
          </w:p>
        </w:tc>
        <w:tc>
          <w:tcPr>
            <w:tcW w:w="542" w:type="pct"/>
            <w:vAlign w:val="center"/>
          </w:tcPr>
          <w:p w:rsidR="00C949D5" w:rsidRPr="00AC7BFC" w:rsidRDefault="00C949D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 xml:space="preserve">2 кв. </w:t>
            </w:r>
          </w:p>
        </w:tc>
        <w:tc>
          <w:tcPr>
            <w:tcW w:w="542" w:type="pct"/>
            <w:vAlign w:val="center"/>
          </w:tcPr>
          <w:p w:rsidR="00C949D5" w:rsidRPr="00AC7BFC" w:rsidRDefault="00C949D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3 кв.</w:t>
            </w:r>
          </w:p>
        </w:tc>
        <w:tc>
          <w:tcPr>
            <w:tcW w:w="776" w:type="pct"/>
            <w:vAlign w:val="center"/>
          </w:tcPr>
          <w:p w:rsidR="00C949D5" w:rsidRPr="00AC7BFC" w:rsidRDefault="00C949D5"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4 кв.</w:t>
            </w:r>
          </w:p>
        </w:tc>
      </w:tr>
      <w:tr w:rsidR="00AC7BFC" w:rsidRPr="00AC7BFC" w:rsidTr="00A3046C">
        <w:trPr>
          <w:trHeight w:val="610"/>
          <w:jc w:val="center"/>
        </w:trPr>
        <w:tc>
          <w:tcPr>
            <w:tcW w:w="1977"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Коеф.абсолютної ліквідності</w:t>
            </w:r>
          </w:p>
        </w:tc>
        <w:tc>
          <w:tcPr>
            <w:tcW w:w="711"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&gt;0,25</w:t>
            </w:r>
          </w:p>
        </w:tc>
        <w:tc>
          <w:tcPr>
            <w:tcW w:w="45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1,17</w:t>
            </w:r>
          </w:p>
        </w:tc>
        <w:tc>
          <w:tcPr>
            <w:tcW w:w="54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1,17</w:t>
            </w:r>
          </w:p>
        </w:tc>
        <w:tc>
          <w:tcPr>
            <w:tcW w:w="54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1,17</w:t>
            </w:r>
          </w:p>
        </w:tc>
        <w:tc>
          <w:tcPr>
            <w:tcW w:w="776"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1,17</w:t>
            </w:r>
          </w:p>
        </w:tc>
      </w:tr>
      <w:tr w:rsidR="00AC7BFC" w:rsidRPr="00AC7BFC" w:rsidTr="00A3046C">
        <w:trPr>
          <w:trHeight w:val="590"/>
          <w:jc w:val="center"/>
        </w:trPr>
        <w:tc>
          <w:tcPr>
            <w:tcW w:w="1977"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Коеф.проміжної ліквідності</w:t>
            </w:r>
          </w:p>
        </w:tc>
        <w:tc>
          <w:tcPr>
            <w:tcW w:w="711"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&gt;1</w:t>
            </w:r>
          </w:p>
        </w:tc>
        <w:tc>
          <w:tcPr>
            <w:tcW w:w="45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1,17</w:t>
            </w:r>
          </w:p>
        </w:tc>
        <w:tc>
          <w:tcPr>
            <w:tcW w:w="54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1,17</w:t>
            </w:r>
          </w:p>
        </w:tc>
        <w:tc>
          <w:tcPr>
            <w:tcW w:w="54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1,17</w:t>
            </w:r>
          </w:p>
        </w:tc>
        <w:tc>
          <w:tcPr>
            <w:tcW w:w="776"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1,17</w:t>
            </w:r>
          </w:p>
        </w:tc>
      </w:tr>
      <w:tr w:rsidR="00AC7BFC" w:rsidRPr="00AC7BFC" w:rsidTr="00A3046C">
        <w:trPr>
          <w:trHeight w:val="166"/>
          <w:jc w:val="center"/>
        </w:trPr>
        <w:tc>
          <w:tcPr>
            <w:tcW w:w="1977"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Коеф.загальної ліквідності</w:t>
            </w:r>
          </w:p>
        </w:tc>
        <w:tc>
          <w:tcPr>
            <w:tcW w:w="711"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&gt;2</w:t>
            </w:r>
          </w:p>
        </w:tc>
        <w:tc>
          <w:tcPr>
            <w:tcW w:w="45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1,85</w:t>
            </w:r>
          </w:p>
        </w:tc>
        <w:tc>
          <w:tcPr>
            <w:tcW w:w="54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1,85</w:t>
            </w:r>
          </w:p>
        </w:tc>
        <w:tc>
          <w:tcPr>
            <w:tcW w:w="54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1,85</w:t>
            </w:r>
          </w:p>
        </w:tc>
        <w:tc>
          <w:tcPr>
            <w:tcW w:w="776"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1,85</w:t>
            </w:r>
          </w:p>
        </w:tc>
      </w:tr>
      <w:tr w:rsidR="00AC7BFC" w:rsidRPr="00AC7BFC" w:rsidTr="00A3046C">
        <w:trPr>
          <w:trHeight w:val="779"/>
          <w:jc w:val="center"/>
        </w:trPr>
        <w:tc>
          <w:tcPr>
            <w:tcW w:w="1977"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Коеф.обертаємості оборотних активів (в кв.)</w:t>
            </w:r>
          </w:p>
        </w:tc>
        <w:tc>
          <w:tcPr>
            <w:tcW w:w="711"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max</w:t>
            </w:r>
          </w:p>
        </w:tc>
        <w:tc>
          <w:tcPr>
            <w:tcW w:w="45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698</w:t>
            </w:r>
          </w:p>
        </w:tc>
        <w:tc>
          <w:tcPr>
            <w:tcW w:w="54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698</w:t>
            </w:r>
          </w:p>
        </w:tc>
        <w:tc>
          <w:tcPr>
            <w:tcW w:w="54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698</w:t>
            </w:r>
          </w:p>
        </w:tc>
        <w:tc>
          <w:tcPr>
            <w:tcW w:w="776"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698</w:t>
            </w:r>
          </w:p>
        </w:tc>
      </w:tr>
      <w:tr w:rsidR="00AC7BFC" w:rsidRPr="00AC7BFC" w:rsidTr="00A3046C">
        <w:trPr>
          <w:trHeight w:val="282"/>
          <w:jc w:val="center"/>
        </w:trPr>
        <w:tc>
          <w:tcPr>
            <w:tcW w:w="1977"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Коеф. обертаємості кредиторської заборгованності</w:t>
            </w:r>
          </w:p>
        </w:tc>
        <w:tc>
          <w:tcPr>
            <w:tcW w:w="711"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max</w:t>
            </w:r>
          </w:p>
        </w:tc>
        <w:tc>
          <w:tcPr>
            <w:tcW w:w="45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szCs w:val="24"/>
                <w:lang w:val="uk-UA"/>
              </w:rPr>
            </w:pPr>
            <w:r w:rsidRPr="00AC7BFC">
              <w:rPr>
                <w:color w:val="000000" w:themeColor="text1"/>
                <w:szCs w:val="24"/>
                <w:lang w:val="uk-UA"/>
              </w:rPr>
              <w:t>897</w:t>
            </w:r>
          </w:p>
        </w:tc>
        <w:tc>
          <w:tcPr>
            <w:tcW w:w="54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897</w:t>
            </w:r>
          </w:p>
        </w:tc>
        <w:tc>
          <w:tcPr>
            <w:tcW w:w="542"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897</w:t>
            </w:r>
          </w:p>
        </w:tc>
        <w:tc>
          <w:tcPr>
            <w:tcW w:w="776" w:type="pct"/>
            <w:vAlign w:val="center"/>
          </w:tcPr>
          <w:p w:rsidR="00762852" w:rsidRPr="00AC7BFC" w:rsidRDefault="00762852" w:rsidP="00AC7BFC">
            <w:pPr>
              <w:widowControl/>
              <w:shd w:val="clear" w:color="000000" w:fill="FFFFFF" w:themeFill="background1"/>
              <w:suppressAutoHyphens/>
              <w:spacing w:line="360" w:lineRule="auto"/>
              <w:rPr>
                <w:color w:val="000000" w:themeColor="text1"/>
              </w:rPr>
            </w:pPr>
            <w:r w:rsidRPr="00AC7BFC">
              <w:rPr>
                <w:color w:val="000000" w:themeColor="text1"/>
                <w:szCs w:val="24"/>
                <w:lang w:val="uk-UA"/>
              </w:rPr>
              <w:t>897</w:t>
            </w:r>
          </w:p>
        </w:tc>
      </w:tr>
    </w:tbl>
    <w:p w:rsidR="00721C5B" w:rsidRPr="00AC7BFC" w:rsidRDefault="00721C5B"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AC7BFC" w:rsidRDefault="005A4784"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Як видно з таблиці, коефіцієнт абсолютної ліквідності у усіх звітних кварталах перевищує норматив. Це свідчить про те, що підприємство може погасити свої короткострокові зобов’язання </w:t>
      </w:r>
      <w:r w:rsidR="006C7346" w:rsidRPr="00AC7BFC">
        <w:rPr>
          <w:color w:val="000000" w:themeColor="text1"/>
          <w:sz w:val="28"/>
          <w:szCs w:val="28"/>
          <w:lang w:val="uk-UA"/>
        </w:rPr>
        <w:t>за рахунок грошових коштів, що присутні в його розпорядженні.</w:t>
      </w:r>
    </w:p>
    <w:p w:rsidR="006C7346" w:rsidRPr="00AC7BFC" w:rsidRDefault="006C7346"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 xml:space="preserve">Коефіцієнт загальної ліквідності за нормативом має перевищувати 2, однак </w:t>
      </w:r>
      <w:r w:rsidR="00762852" w:rsidRPr="00AC7BFC">
        <w:rPr>
          <w:color w:val="000000" w:themeColor="text1"/>
          <w:sz w:val="28"/>
          <w:szCs w:val="28"/>
          <w:lang w:val="uk-UA"/>
        </w:rPr>
        <w:t>ця</w:t>
      </w:r>
      <w:r w:rsidRPr="00AC7BFC">
        <w:rPr>
          <w:color w:val="000000" w:themeColor="text1"/>
          <w:sz w:val="28"/>
          <w:szCs w:val="28"/>
          <w:lang w:val="uk-UA"/>
        </w:rPr>
        <w:t xml:space="preserve"> відмітка не досягається. Для оптимізації цього показника необхідно суттєво зменшити короткострокову заборгованість</w:t>
      </w:r>
      <w:r w:rsidR="00762852" w:rsidRPr="00AC7BFC">
        <w:rPr>
          <w:color w:val="000000" w:themeColor="text1"/>
          <w:sz w:val="28"/>
          <w:szCs w:val="28"/>
          <w:lang w:val="uk-UA"/>
        </w:rPr>
        <w:t>, а це можливо досягнути лише за рахунок скорочення витрат матеріалів чи скорочення заробітної плати</w:t>
      </w:r>
      <w:r w:rsidRPr="00AC7BFC">
        <w:rPr>
          <w:color w:val="000000" w:themeColor="text1"/>
          <w:sz w:val="28"/>
          <w:szCs w:val="28"/>
          <w:lang w:val="uk-UA"/>
        </w:rPr>
        <w:t>.</w:t>
      </w:r>
    </w:p>
    <w:p w:rsidR="006C7346" w:rsidRPr="00AC7BFC" w:rsidRDefault="00242D84"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Коефіцієнти обертає мості обох типів мають досить великі значення. Швидкість обороту характеризує якість управління запасами і раціональність поточної фінансової політики менеджменту: чим швидше обертаються оборотні активи, тим більше зисків отримують власники.</w:t>
      </w:r>
    </w:p>
    <w:p w:rsidR="00242D84" w:rsidRPr="00AC7BFC" w:rsidRDefault="00242D84" w:rsidP="00AC7BFC">
      <w:pPr>
        <w:widowControl/>
        <w:shd w:val="clear" w:color="000000" w:fill="FFFFFF" w:themeFill="background1"/>
        <w:suppressAutoHyphens/>
        <w:spacing w:line="360" w:lineRule="auto"/>
        <w:ind w:firstLine="709"/>
        <w:jc w:val="both"/>
        <w:rPr>
          <w:color w:val="000000" w:themeColor="text1"/>
          <w:sz w:val="28"/>
          <w:szCs w:val="28"/>
          <w:lang w:val="uk-UA"/>
        </w:rPr>
      </w:pPr>
      <w:r w:rsidRPr="00AC7BFC">
        <w:rPr>
          <w:color w:val="000000" w:themeColor="text1"/>
          <w:sz w:val="28"/>
          <w:szCs w:val="28"/>
          <w:lang w:val="uk-UA"/>
        </w:rPr>
        <w:t>Розраховані показники фінансового стану підприємства свідчать про адекватний ринковій ситуації фінансовий менеджмент.</w:t>
      </w:r>
    </w:p>
    <w:p w:rsidR="005A4784" w:rsidRPr="00AC7BFC" w:rsidRDefault="005A4784" w:rsidP="00AC7BFC">
      <w:pPr>
        <w:pStyle w:val="1"/>
        <w:keepNext w:val="0"/>
        <w:widowControl/>
        <w:shd w:val="clear" w:color="000000" w:fill="FFFFFF" w:themeFill="background1"/>
        <w:suppressAutoHyphens/>
        <w:spacing w:before="0" w:after="0" w:line="360" w:lineRule="auto"/>
        <w:ind w:firstLine="709"/>
        <w:jc w:val="both"/>
        <w:rPr>
          <w:rFonts w:ascii="Times New Roman" w:hAnsi="Times New Roman" w:cs="Times New Roman"/>
          <w:b w:val="0"/>
          <w:bCs w:val="0"/>
          <w:color w:val="000000" w:themeColor="text1"/>
          <w:kern w:val="0"/>
          <w:sz w:val="28"/>
          <w:szCs w:val="28"/>
          <w:lang w:val="uk-UA"/>
        </w:rPr>
      </w:pPr>
    </w:p>
    <w:p w:rsidR="005C33C5" w:rsidRPr="00A3046C" w:rsidRDefault="00721C5B" w:rsidP="00A3046C">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r w:rsidRPr="00AC7BFC">
        <w:rPr>
          <w:rFonts w:ascii="Times New Roman" w:hAnsi="Times New Roman" w:cs="Times New Roman"/>
          <w:b w:val="0"/>
          <w:bCs w:val="0"/>
          <w:color w:val="000000" w:themeColor="text1"/>
          <w:kern w:val="0"/>
          <w:sz w:val="28"/>
          <w:szCs w:val="28"/>
          <w:lang w:val="uk-UA"/>
        </w:rPr>
        <w:br w:type="page"/>
      </w:r>
      <w:bookmarkStart w:id="17" w:name="_Toc217075268"/>
      <w:r w:rsidRPr="00A3046C">
        <w:rPr>
          <w:rFonts w:ascii="Times New Roman" w:hAnsi="Times New Roman" w:cs="Times New Roman"/>
          <w:color w:val="000000" w:themeColor="text1"/>
          <w:sz w:val="28"/>
          <w:lang w:val="uk-UA"/>
        </w:rPr>
        <w:t>Висновки</w:t>
      </w:r>
      <w:bookmarkEnd w:id="17"/>
    </w:p>
    <w:p w:rsidR="00721C5B" w:rsidRPr="00AC7BFC" w:rsidRDefault="00721C5B" w:rsidP="00AC7BFC">
      <w:pPr>
        <w:widowControl/>
        <w:shd w:val="clear" w:color="000000" w:fill="FFFFFF" w:themeFill="background1"/>
        <w:suppressAutoHyphens/>
        <w:spacing w:line="360" w:lineRule="auto"/>
        <w:ind w:firstLine="709"/>
        <w:jc w:val="both"/>
        <w:rPr>
          <w:color w:val="000000" w:themeColor="text1"/>
          <w:sz w:val="28"/>
          <w:lang w:val="uk-UA"/>
        </w:rPr>
      </w:pPr>
    </w:p>
    <w:p w:rsidR="001628F2" w:rsidRPr="00AC7BFC" w:rsidRDefault="001628F2" w:rsidP="00AC7BFC">
      <w:pPr>
        <w:pStyle w:val="a8"/>
        <w:shd w:val="clear" w:color="000000" w:fill="FFFFFF" w:themeFill="background1"/>
        <w:suppressAutoHyphens/>
        <w:rPr>
          <w:color w:val="000000" w:themeColor="text1"/>
          <w:lang w:val="uk-UA"/>
        </w:rPr>
      </w:pPr>
      <w:r w:rsidRPr="00AC7BFC">
        <w:rPr>
          <w:color w:val="000000" w:themeColor="text1"/>
          <w:lang w:val="uk-UA"/>
        </w:rPr>
        <w:t xml:space="preserve">Результатом виконання курсової роботи став розроблений фінансовий план підприємства. Також в роботі були розраховані собівартість та відпускна ціна </w:t>
      </w:r>
      <w:r w:rsidR="00D7201B" w:rsidRPr="00AC7BFC">
        <w:rPr>
          <w:color w:val="000000" w:themeColor="text1"/>
          <w:lang w:val="uk-UA"/>
        </w:rPr>
        <w:t>столів та шаф.</w:t>
      </w:r>
    </w:p>
    <w:p w:rsidR="00AC7BFC" w:rsidRDefault="001628F2" w:rsidP="00AC7BFC">
      <w:pPr>
        <w:pStyle w:val="a8"/>
        <w:shd w:val="clear" w:color="000000" w:fill="FFFFFF" w:themeFill="background1"/>
        <w:suppressAutoHyphens/>
        <w:rPr>
          <w:color w:val="000000" w:themeColor="text1"/>
          <w:lang w:val="uk-UA"/>
        </w:rPr>
      </w:pPr>
      <w:r w:rsidRPr="00AC7BFC">
        <w:rPr>
          <w:color w:val="000000" w:themeColor="text1"/>
          <w:lang w:val="uk-UA"/>
        </w:rPr>
        <w:t>В результаті проведеного операційного аналізу були визначені точка беззбитковості та поріг рентабельності.</w:t>
      </w:r>
    </w:p>
    <w:p w:rsidR="005705A2" w:rsidRPr="00AC7BFC" w:rsidRDefault="00D7201B" w:rsidP="00AC7BFC">
      <w:pPr>
        <w:pStyle w:val="a8"/>
        <w:shd w:val="clear" w:color="000000" w:fill="FFFFFF" w:themeFill="background1"/>
        <w:suppressAutoHyphens/>
        <w:rPr>
          <w:color w:val="000000" w:themeColor="text1"/>
          <w:lang w:val="uk-UA"/>
        </w:rPr>
      </w:pPr>
      <w:r w:rsidRPr="00AC7BFC">
        <w:rPr>
          <w:color w:val="000000" w:themeColor="text1"/>
          <w:lang w:val="uk-UA"/>
        </w:rPr>
        <w:t xml:space="preserve">Таким чином, отримали інформацію про доцільність впровадження даного проекту а також про рівень прибутковості. Це дозволяє в свою чергу забезпечити достатнім рівнем фінансування проект </w:t>
      </w:r>
      <w:r w:rsidR="008B0F05" w:rsidRPr="00AC7BFC">
        <w:rPr>
          <w:color w:val="000000" w:themeColor="text1"/>
          <w:lang w:val="uk-UA"/>
        </w:rPr>
        <w:t>оскільки інвестор бачить, що вкладає гроші у прибутковий проект з 30% рівнем рентабельності продаж. Крім того показники ліквідності також дають змогу прогнозувати швидке зростання бізнесу.</w:t>
      </w:r>
    </w:p>
    <w:p w:rsidR="00A3046C" w:rsidRDefault="00A3046C" w:rsidP="00AC7BFC">
      <w:pPr>
        <w:pStyle w:val="1"/>
        <w:keepNext w:val="0"/>
        <w:widowControl/>
        <w:shd w:val="clear" w:color="000000" w:fill="FFFFFF" w:themeFill="background1"/>
        <w:suppressAutoHyphens/>
        <w:spacing w:before="0" w:after="0" w:line="360" w:lineRule="auto"/>
        <w:ind w:firstLine="709"/>
        <w:jc w:val="both"/>
        <w:rPr>
          <w:rFonts w:ascii="Times New Roman" w:hAnsi="Times New Roman" w:cs="Times New Roman"/>
          <w:b w:val="0"/>
          <w:color w:val="000000" w:themeColor="text1"/>
          <w:sz w:val="28"/>
          <w:lang w:val="uk-UA"/>
        </w:rPr>
      </w:pPr>
    </w:p>
    <w:p w:rsidR="00721C5B" w:rsidRPr="00A3046C" w:rsidRDefault="00721C5B" w:rsidP="00A3046C">
      <w:pPr>
        <w:pStyle w:val="1"/>
        <w:keepNext w:val="0"/>
        <w:widowControl/>
        <w:shd w:val="clear" w:color="000000" w:fill="FFFFFF" w:themeFill="background1"/>
        <w:suppressAutoHyphens/>
        <w:spacing w:before="0" w:after="0" w:line="360" w:lineRule="auto"/>
        <w:jc w:val="center"/>
        <w:rPr>
          <w:rFonts w:ascii="Times New Roman" w:hAnsi="Times New Roman" w:cs="Times New Roman"/>
          <w:color w:val="000000" w:themeColor="text1"/>
          <w:sz w:val="28"/>
          <w:lang w:val="uk-UA"/>
        </w:rPr>
      </w:pPr>
      <w:r w:rsidRPr="00AC7BFC">
        <w:rPr>
          <w:rFonts w:ascii="Times New Roman" w:hAnsi="Times New Roman" w:cs="Times New Roman"/>
          <w:b w:val="0"/>
          <w:color w:val="000000" w:themeColor="text1"/>
          <w:sz w:val="28"/>
          <w:lang w:val="uk-UA"/>
        </w:rPr>
        <w:br w:type="page"/>
      </w:r>
      <w:bookmarkStart w:id="18" w:name="_Toc217075269"/>
      <w:r w:rsidRPr="00A3046C">
        <w:rPr>
          <w:rFonts w:ascii="Times New Roman" w:hAnsi="Times New Roman" w:cs="Times New Roman"/>
          <w:color w:val="000000" w:themeColor="text1"/>
          <w:sz w:val="28"/>
          <w:lang w:val="uk-UA"/>
        </w:rPr>
        <w:t>Література</w:t>
      </w:r>
      <w:bookmarkEnd w:id="18"/>
    </w:p>
    <w:p w:rsidR="00721C5B" w:rsidRPr="00AC7BFC" w:rsidRDefault="00721C5B" w:rsidP="00AC7BFC">
      <w:pPr>
        <w:widowControl/>
        <w:shd w:val="clear" w:color="000000" w:fill="FFFFFF" w:themeFill="background1"/>
        <w:suppressAutoHyphens/>
        <w:spacing w:line="360" w:lineRule="auto"/>
        <w:ind w:firstLine="709"/>
        <w:jc w:val="both"/>
        <w:rPr>
          <w:color w:val="000000" w:themeColor="text1"/>
          <w:sz w:val="28"/>
          <w:szCs w:val="28"/>
          <w:lang w:val="uk-UA"/>
        </w:rPr>
      </w:pP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1. Бланк И.А. Управление формированием капитала. - К.: "Ника-Центр", 2000. - 512 с.</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2. Бланк И.А. Финансовый менеджмент: Учебный курс. - К.: Ника-Центр, Эльга, 2001. - 528с.</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3. Воробьев С.Ю. Стратегия финансирования деятельности предприятия на основе показателей риска. Научные труды IV Международной научно-практической конференции "Фундаментальные и прикладные проблемы приборостроения, информатики, экономики и права". Секция "Экономика", ч. 2 / МГАПИ. - Москва, 2001. - С.10.</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4. Дж К. Ван Горн. Основы управления финансами. - М.: Финансы и статистика, 1996. - 800с.</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5. Ковалев В.В. Финансовый анализ: Управление капиталом. Выбор инвестиций. Анализ отчетности. - М.: Финансы и статистика, 2007.</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6. Ковалёв В.В. Введение в финансовий менеджмент / Пер. с англ. - М.: Информационно-издательский дом "Филинь", 2006. - 400с.</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7. Кондраков Н.П. Бухгалтерский учет. - М: "Финанси и статистика", 2007 г</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8. Лысенко Ю.Г., Макаров К.Г., Петренко В.Л., Филипов А.В. Леверидж. Экономические приложения. ДонГУ, Юго-Восток, 2005. - 104с.</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9. Негашев Е.В. Анализ финансов предприятия в условиях ринка: Учеб. пособие. - М.: Висш.шк., 2007. - 192с.:ил.</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10. Економика предприятия: Учебник / под ред.проф. Н.А. Сафронова. - М.: "Юристь", 2007. - 584с.</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11. Стоянова Е.С. Финансовый менеджмент. Российская практика. - М.: изд. "Перспектива", 2005.</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12. Финансовый менеджмент: теория и практика: Учебник / Под редакцией Е.С. Стояновой. - 4-е изд., перераб и доп. - М.: Изд-во "Перспектива", 2005. - 656с.</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13. Т. В. Теплова Финансовые решения: стратегия и тактика: Учебное пособие. - М.: ИЧП "Издательство Магистр", 2003. -284с.</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15. Шим Джей К., Сигел Джоэл Г. Финансовый менеджмент / Пер. с англ. - М.: Информационно-издательский дом "Филинь", 2005. - 400с.</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16. Батурин В.М., Керимов В.Э. Финансовый леверидж как эффективный инструмент управления финансовой деятельностью предприятия // Менеджмент в России и за рубежом. - 2005. - №2.</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17. Воробйов Ю.М. Особливості формування фінансового капіталу підприємств // Фінанси підприємства, № 2, 2002</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18. Воробйов Ю.М. Формування власного фінансового капіталу підприємств // Фінанси підприємства, № 6, 2002</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19. И Дихал Бухгалтерский учёт уставного капитала. // Баланс. - 2005. - № 50.</w:t>
      </w:r>
    </w:p>
    <w:p w:rsid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20. Степанов Д. Эффект финансового левериджа и специфика его расчета в российских условиях – М., 2005</w:t>
      </w:r>
    </w:p>
    <w:p w:rsidR="00721C5B" w:rsidRPr="00AC7BFC" w:rsidRDefault="008B0F05" w:rsidP="00A3046C">
      <w:pPr>
        <w:pStyle w:val="a8"/>
        <w:shd w:val="clear" w:color="000000" w:fill="FFFFFF" w:themeFill="background1"/>
        <w:suppressAutoHyphens/>
        <w:ind w:firstLine="0"/>
        <w:jc w:val="left"/>
        <w:rPr>
          <w:color w:val="000000" w:themeColor="text1"/>
          <w:lang w:val="uk-UA"/>
        </w:rPr>
      </w:pPr>
      <w:r w:rsidRPr="00AC7BFC">
        <w:rPr>
          <w:color w:val="000000" w:themeColor="text1"/>
          <w:lang w:val="uk-UA"/>
        </w:rPr>
        <w:t>21. Парамонов А.В. Учет и анализ предпринимательского капитала – М., 2007.</w:t>
      </w:r>
      <w:bookmarkStart w:id="19" w:name="_GoBack"/>
      <w:bookmarkEnd w:id="19"/>
    </w:p>
    <w:sectPr w:rsidR="00721C5B" w:rsidRPr="00AC7BFC" w:rsidSect="00AC7BF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F6D" w:rsidRDefault="00440F6D">
      <w:r>
        <w:separator/>
      </w:r>
    </w:p>
  </w:endnote>
  <w:endnote w:type="continuationSeparator" w:id="0">
    <w:p w:rsidR="00440F6D" w:rsidRDefault="0044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F6D" w:rsidRDefault="00440F6D">
      <w:r>
        <w:separator/>
      </w:r>
    </w:p>
  </w:footnote>
  <w:footnote w:type="continuationSeparator" w:id="0">
    <w:p w:rsidR="00440F6D" w:rsidRDefault="00440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90E" w:rsidRDefault="004F390E" w:rsidP="00F31FC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F390E" w:rsidRDefault="004F390E" w:rsidP="004F390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F040C"/>
    <w:multiLevelType w:val="hybridMultilevel"/>
    <w:tmpl w:val="16FE91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1F73B8"/>
    <w:multiLevelType w:val="hybridMultilevel"/>
    <w:tmpl w:val="3168C6A6"/>
    <w:lvl w:ilvl="0" w:tplc="C062FACC">
      <w:start w:val="1"/>
      <w:numFmt w:val="bullet"/>
      <w:lvlText w:val="­"/>
      <w:lvlJc w:val="left"/>
      <w:pPr>
        <w:tabs>
          <w:tab w:val="num" w:pos="2162"/>
        </w:tabs>
        <w:ind w:left="2162" w:hanging="360"/>
      </w:pPr>
      <w:rPr>
        <w:rFonts w:ascii="Courier New" w:hAnsi="Courier New" w:hint="default"/>
      </w:rPr>
    </w:lvl>
    <w:lvl w:ilvl="1" w:tplc="04220003" w:tentative="1">
      <w:start w:val="1"/>
      <w:numFmt w:val="bullet"/>
      <w:lvlText w:val="o"/>
      <w:lvlJc w:val="left"/>
      <w:pPr>
        <w:tabs>
          <w:tab w:val="num" w:pos="2342"/>
        </w:tabs>
        <w:ind w:left="2342" w:hanging="360"/>
      </w:pPr>
      <w:rPr>
        <w:rFonts w:ascii="Courier New" w:hAnsi="Courier New" w:hint="default"/>
      </w:rPr>
    </w:lvl>
    <w:lvl w:ilvl="2" w:tplc="04220005" w:tentative="1">
      <w:start w:val="1"/>
      <w:numFmt w:val="bullet"/>
      <w:lvlText w:val=""/>
      <w:lvlJc w:val="left"/>
      <w:pPr>
        <w:tabs>
          <w:tab w:val="num" w:pos="3062"/>
        </w:tabs>
        <w:ind w:left="3062" w:hanging="360"/>
      </w:pPr>
      <w:rPr>
        <w:rFonts w:ascii="Wingdings" w:hAnsi="Wingdings" w:hint="default"/>
      </w:rPr>
    </w:lvl>
    <w:lvl w:ilvl="3" w:tplc="04220001" w:tentative="1">
      <w:start w:val="1"/>
      <w:numFmt w:val="bullet"/>
      <w:lvlText w:val=""/>
      <w:lvlJc w:val="left"/>
      <w:pPr>
        <w:tabs>
          <w:tab w:val="num" w:pos="3782"/>
        </w:tabs>
        <w:ind w:left="3782" w:hanging="360"/>
      </w:pPr>
      <w:rPr>
        <w:rFonts w:ascii="Symbol" w:hAnsi="Symbol" w:hint="default"/>
      </w:rPr>
    </w:lvl>
    <w:lvl w:ilvl="4" w:tplc="04220003" w:tentative="1">
      <w:start w:val="1"/>
      <w:numFmt w:val="bullet"/>
      <w:lvlText w:val="o"/>
      <w:lvlJc w:val="left"/>
      <w:pPr>
        <w:tabs>
          <w:tab w:val="num" w:pos="4502"/>
        </w:tabs>
        <w:ind w:left="4502" w:hanging="360"/>
      </w:pPr>
      <w:rPr>
        <w:rFonts w:ascii="Courier New" w:hAnsi="Courier New" w:hint="default"/>
      </w:rPr>
    </w:lvl>
    <w:lvl w:ilvl="5" w:tplc="04220005" w:tentative="1">
      <w:start w:val="1"/>
      <w:numFmt w:val="bullet"/>
      <w:lvlText w:val=""/>
      <w:lvlJc w:val="left"/>
      <w:pPr>
        <w:tabs>
          <w:tab w:val="num" w:pos="5222"/>
        </w:tabs>
        <w:ind w:left="5222" w:hanging="360"/>
      </w:pPr>
      <w:rPr>
        <w:rFonts w:ascii="Wingdings" w:hAnsi="Wingdings" w:hint="default"/>
      </w:rPr>
    </w:lvl>
    <w:lvl w:ilvl="6" w:tplc="04220001" w:tentative="1">
      <w:start w:val="1"/>
      <w:numFmt w:val="bullet"/>
      <w:lvlText w:val=""/>
      <w:lvlJc w:val="left"/>
      <w:pPr>
        <w:tabs>
          <w:tab w:val="num" w:pos="5942"/>
        </w:tabs>
        <w:ind w:left="5942" w:hanging="360"/>
      </w:pPr>
      <w:rPr>
        <w:rFonts w:ascii="Symbol" w:hAnsi="Symbol" w:hint="default"/>
      </w:rPr>
    </w:lvl>
    <w:lvl w:ilvl="7" w:tplc="04220003" w:tentative="1">
      <w:start w:val="1"/>
      <w:numFmt w:val="bullet"/>
      <w:lvlText w:val="o"/>
      <w:lvlJc w:val="left"/>
      <w:pPr>
        <w:tabs>
          <w:tab w:val="num" w:pos="6662"/>
        </w:tabs>
        <w:ind w:left="6662" w:hanging="360"/>
      </w:pPr>
      <w:rPr>
        <w:rFonts w:ascii="Courier New" w:hAnsi="Courier New" w:hint="default"/>
      </w:rPr>
    </w:lvl>
    <w:lvl w:ilvl="8" w:tplc="04220005" w:tentative="1">
      <w:start w:val="1"/>
      <w:numFmt w:val="bullet"/>
      <w:lvlText w:val=""/>
      <w:lvlJc w:val="left"/>
      <w:pPr>
        <w:tabs>
          <w:tab w:val="num" w:pos="7382"/>
        </w:tabs>
        <w:ind w:left="7382" w:hanging="360"/>
      </w:pPr>
      <w:rPr>
        <w:rFonts w:ascii="Wingdings" w:hAnsi="Wingdings" w:hint="default"/>
      </w:rPr>
    </w:lvl>
  </w:abstractNum>
  <w:abstractNum w:abstractNumId="2">
    <w:nsid w:val="27825E6C"/>
    <w:multiLevelType w:val="multilevel"/>
    <w:tmpl w:val="60D4075A"/>
    <w:lvl w:ilvl="0">
      <w:start w:val="1"/>
      <w:numFmt w:val="decimal"/>
      <w:lvlText w:val="%1"/>
      <w:lvlJc w:val="left"/>
      <w:pPr>
        <w:ind w:left="375" w:hanging="375"/>
      </w:pPr>
      <w:rPr>
        <w:rFonts w:cs="Times New Roman" w:hint="default"/>
      </w:rPr>
    </w:lvl>
    <w:lvl w:ilvl="1">
      <w:start w:val="1"/>
      <w:numFmt w:val="decimal"/>
      <w:lvlText w:val="%1.%2"/>
      <w:lvlJc w:val="left"/>
      <w:pPr>
        <w:ind w:left="1277" w:hanging="375"/>
      </w:pPr>
      <w:rPr>
        <w:rFonts w:cs="Times New Roman" w:hint="default"/>
      </w:rPr>
    </w:lvl>
    <w:lvl w:ilvl="2">
      <w:start w:val="1"/>
      <w:numFmt w:val="decimal"/>
      <w:lvlText w:val="%1.%2.%3"/>
      <w:lvlJc w:val="left"/>
      <w:pPr>
        <w:ind w:left="2524" w:hanging="720"/>
      </w:pPr>
      <w:rPr>
        <w:rFonts w:cs="Times New Roman" w:hint="default"/>
      </w:rPr>
    </w:lvl>
    <w:lvl w:ilvl="3">
      <w:start w:val="1"/>
      <w:numFmt w:val="decimal"/>
      <w:lvlText w:val="%1.%2.%3.%4"/>
      <w:lvlJc w:val="left"/>
      <w:pPr>
        <w:ind w:left="3786" w:hanging="1080"/>
      </w:pPr>
      <w:rPr>
        <w:rFonts w:cs="Times New Roman" w:hint="default"/>
      </w:rPr>
    </w:lvl>
    <w:lvl w:ilvl="4">
      <w:start w:val="1"/>
      <w:numFmt w:val="decimal"/>
      <w:lvlText w:val="%1.%2.%3.%4.%5"/>
      <w:lvlJc w:val="left"/>
      <w:pPr>
        <w:ind w:left="4688" w:hanging="1080"/>
      </w:pPr>
      <w:rPr>
        <w:rFonts w:cs="Times New Roman" w:hint="default"/>
      </w:rPr>
    </w:lvl>
    <w:lvl w:ilvl="5">
      <w:start w:val="1"/>
      <w:numFmt w:val="decimal"/>
      <w:lvlText w:val="%1.%2.%3.%4.%5.%6"/>
      <w:lvlJc w:val="left"/>
      <w:pPr>
        <w:ind w:left="5950" w:hanging="1440"/>
      </w:pPr>
      <w:rPr>
        <w:rFonts w:cs="Times New Roman" w:hint="default"/>
      </w:rPr>
    </w:lvl>
    <w:lvl w:ilvl="6">
      <w:start w:val="1"/>
      <w:numFmt w:val="decimal"/>
      <w:lvlText w:val="%1.%2.%3.%4.%5.%6.%7"/>
      <w:lvlJc w:val="left"/>
      <w:pPr>
        <w:ind w:left="6852" w:hanging="1440"/>
      </w:pPr>
      <w:rPr>
        <w:rFonts w:cs="Times New Roman" w:hint="default"/>
      </w:rPr>
    </w:lvl>
    <w:lvl w:ilvl="7">
      <w:start w:val="1"/>
      <w:numFmt w:val="decimal"/>
      <w:lvlText w:val="%1.%2.%3.%4.%5.%6.%7.%8"/>
      <w:lvlJc w:val="left"/>
      <w:pPr>
        <w:ind w:left="8114" w:hanging="1800"/>
      </w:pPr>
      <w:rPr>
        <w:rFonts w:cs="Times New Roman" w:hint="default"/>
      </w:rPr>
    </w:lvl>
    <w:lvl w:ilvl="8">
      <w:start w:val="1"/>
      <w:numFmt w:val="decimal"/>
      <w:lvlText w:val="%1.%2.%3.%4.%5.%6.%7.%8.%9"/>
      <w:lvlJc w:val="left"/>
      <w:pPr>
        <w:ind w:left="9376" w:hanging="2160"/>
      </w:pPr>
      <w:rPr>
        <w:rFonts w:cs="Times New Roman" w:hint="default"/>
      </w:rPr>
    </w:lvl>
  </w:abstractNum>
  <w:abstractNum w:abstractNumId="3">
    <w:nsid w:val="3E78379D"/>
    <w:multiLevelType w:val="hybridMultilevel"/>
    <w:tmpl w:val="90CC8308"/>
    <w:lvl w:ilvl="0" w:tplc="C062FACC">
      <w:start w:val="1"/>
      <w:numFmt w:val="bullet"/>
      <w:lvlText w:val="­"/>
      <w:lvlJc w:val="left"/>
      <w:pPr>
        <w:tabs>
          <w:tab w:val="num" w:pos="1969"/>
        </w:tabs>
        <w:ind w:left="1969" w:hanging="360"/>
      </w:pPr>
      <w:rPr>
        <w:rFonts w:ascii="Courier New" w:hAnsi="Courier New"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4">
    <w:nsid w:val="5CAE4889"/>
    <w:multiLevelType w:val="multilevel"/>
    <w:tmpl w:val="F92E0198"/>
    <w:lvl w:ilvl="0">
      <w:start w:val="2"/>
      <w:numFmt w:val="decimal"/>
      <w:lvlText w:val="%1."/>
      <w:lvlJc w:val="left"/>
      <w:pPr>
        <w:tabs>
          <w:tab w:val="num" w:pos="435"/>
        </w:tabs>
        <w:ind w:left="435" w:hanging="435"/>
      </w:pPr>
      <w:rPr>
        <w:rFonts w:cs="Times New Roman"/>
      </w:rPr>
    </w:lvl>
    <w:lvl w:ilvl="1">
      <w:start w:val="1"/>
      <w:numFmt w:val="decimal"/>
      <w:lvlText w:val="%1.%2."/>
      <w:lvlJc w:val="left"/>
      <w:pPr>
        <w:tabs>
          <w:tab w:val="num" w:pos="1622"/>
        </w:tabs>
        <w:ind w:left="1622" w:hanging="720"/>
      </w:pPr>
      <w:rPr>
        <w:rFonts w:cs="Times New Roman"/>
      </w:rPr>
    </w:lvl>
    <w:lvl w:ilvl="2">
      <w:start w:val="1"/>
      <w:numFmt w:val="decimal"/>
      <w:lvlText w:val="%1.%2.%3."/>
      <w:lvlJc w:val="left"/>
      <w:pPr>
        <w:tabs>
          <w:tab w:val="num" w:pos="2524"/>
        </w:tabs>
        <w:ind w:left="2524" w:hanging="720"/>
      </w:pPr>
      <w:rPr>
        <w:rFonts w:cs="Times New Roman"/>
      </w:rPr>
    </w:lvl>
    <w:lvl w:ilvl="3">
      <w:start w:val="1"/>
      <w:numFmt w:val="decimal"/>
      <w:lvlText w:val="%1.%2.%3.%4."/>
      <w:lvlJc w:val="left"/>
      <w:pPr>
        <w:tabs>
          <w:tab w:val="num" w:pos="3786"/>
        </w:tabs>
        <w:ind w:left="3786" w:hanging="1080"/>
      </w:pPr>
      <w:rPr>
        <w:rFonts w:cs="Times New Roman"/>
      </w:rPr>
    </w:lvl>
    <w:lvl w:ilvl="4">
      <w:start w:val="1"/>
      <w:numFmt w:val="decimal"/>
      <w:lvlText w:val="%1.%2.%3.%4.%5."/>
      <w:lvlJc w:val="left"/>
      <w:pPr>
        <w:tabs>
          <w:tab w:val="num" w:pos="4688"/>
        </w:tabs>
        <w:ind w:left="4688" w:hanging="1080"/>
      </w:pPr>
      <w:rPr>
        <w:rFonts w:cs="Times New Roman"/>
      </w:rPr>
    </w:lvl>
    <w:lvl w:ilvl="5">
      <w:start w:val="1"/>
      <w:numFmt w:val="decimal"/>
      <w:lvlText w:val="%1.%2.%3.%4.%5.%6."/>
      <w:lvlJc w:val="left"/>
      <w:pPr>
        <w:tabs>
          <w:tab w:val="num" w:pos="5950"/>
        </w:tabs>
        <w:ind w:left="5950" w:hanging="1440"/>
      </w:pPr>
      <w:rPr>
        <w:rFonts w:cs="Times New Roman"/>
      </w:rPr>
    </w:lvl>
    <w:lvl w:ilvl="6">
      <w:start w:val="1"/>
      <w:numFmt w:val="decimal"/>
      <w:lvlText w:val="%1.%2.%3.%4.%5.%6.%7."/>
      <w:lvlJc w:val="left"/>
      <w:pPr>
        <w:tabs>
          <w:tab w:val="num" w:pos="7212"/>
        </w:tabs>
        <w:ind w:left="7212" w:hanging="1800"/>
      </w:pPr>
      <w:rPr>
        <w:rFonts w:cs="Times New Roman"/>
      </w:rPr>
    </w:lvl>
    <w:lvl w:ilvl="7">
      <w:start w:val="1"/>
      <w:numFmt w:val="decimal"/>
      <w:lvlText w:val="%1.%2.%3.%4.%5.%6.%7.%8."/>
      <w:lvlJc w:val="left"/>
      <w:pPr>
        <w:tabs>
          <w:tab w:val="num" w:pos="8114"/>
        </w:tabs>
        <w:ind w:left="8114" w:hanging="1800"/>
      </w:pPr>
      <w:rPr>
        <w:rFonts w:cs="Times New Roman"/>
      </w:rPr>
    </w:lvl>
    <w:lvl w:ilvl="8">
      <w:start w:val="1"/>
      <w:numFmt w:val="decimal"/>
      <w:lvlText w:val="%1.%2.%3.%4.%5.%6.%7.%8.%9."/>
      <w:lvlJc w:val="left"/>
      <w:pPr>
        <w:tabs>
          <w:tab w:val="num" w:pos="9376"/>
        </w:tabs>
        <w:ind w:left="9376" w:hanging="2160"/>
      </w:pPr>
      <w:rPr>
        <w:rFonts w:cs="Times New Roman"/>
      </w:rPr>
    </w:lvl>
  </w:abstractNum>
  <w:abstractNum w:abstractNumId="5">
    <w:nsid w:val="695C49F6"/>
    <w:multiLevelType w:val="multilevel"/>
    <w:tmpl w:val="30163B9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22"/>
        </w:tabs>
        <w:ind w:left="1622" w:hanging="720"/>
      </w:pPr>
      <w:rPr>
        <w:rFonts w:cs="Times New Roman" w:hint="default"/>
      </w:rPr>
    </w:lvl>
    <w:lvl w:ilvl="2">
      <w:start w:val="1"/>
      <w:numFmt w:val="decimal"/>
      <w:lvlText w:val="%1.%2.%3."/>
      <w:lvlJc w:val="left"/>
      <w:pPr>
        <w:tabs>
          <w:tab w:val="num" w:pos="2524"/>
        </w:tabs>
        <w:ind w:left="2524" w:hanging="720"/>
      </w:pPr>
      <w:rPr>
        <w:rFonts w:cs="Times New Roman" w:hint="default"/>
      </w:rPr>
    </w:lvl>
    <w:lvl w:ilvl="3">
      <w:start w:val="1"/>
      <w:numFmt w:val="decimal"/>
      <w:lvlText w:val="%1.%2.%3.%4."/>
      <w:lvlJc w:val="left"/>
      <w:pPr>
        <w:tabs>
          <w:tab w:val="num" w:pos="3786"/>
        </w:tabs>
        <w:ind w:left="3786" w:hanging="1080"/>
      </w:pPr>
      <w:rPr>
        <w:rFonts w:cs="Times New Roman" w:hint="default"/>
      </w:rPr>
    </w:lvl>
    <w:lvl w:ilvl="4">
      <w:start w:val="1"/>
      <w:numFmt w:val="decimal"/>
      <w:lvlText w:val="%1.%2.%3.%4.%5."/>
      <w:lvlJc w:val="left"/>
      <w:pPr>
        <w:tabs>
          <w:tab w:val="num" w:pos="4688"/>
        </w:tabs>
        <w:ind w:left="4688" w:hanging="1080"/>
      </w:pPr>
      <w:rPr>
        <w:rFonts w:cs="Times New Roman" w:hint="default"/>
      </w:rPr>
    </w:lvl>
    <w:lvl w:ilvl="5">
      <w:start w:val="1"/>
      <w:numFmt w:val="decimal"/>
      <w:lvlText w:val="%1.%2.%3.%4.%5.%6."/>
      <w:lvlJc w:val="left"/>
      <w:pPr>
        <w:tabs>
          <w:tab w:val="num" w:pos="5950"/>
        </w:tabs>
        <w:ind w:left="5950" w:hanging="1440"/>
      </w:pPr>
      <w:rPr>
        <w:rFonts w:cs="Times New Roman" w:hint="default"/>
      </w:rPr>
    </w:lvl>
    <w:lvl w:ilvl="6">
      <w:start w:val="1"/>
      <w:numFmt w:val="decimal"/>
      <w:lvlText w:val="%1.%2.%3.%4.%5.%6.%7."/>
      <w:lvlJc w:val="left"/>
      <w:pPr>
        <w:tabs>
          <w:tab w:val="num" w:pos="7212"/>
        </w:tabs>
        <w:ind w:left="7212" w:hanging="1800"/>
      </w:pPr>
      <w:rPr>
        <w:rFonts w:cs="Times New Roman" w:hint="default"/>
      </w:rPr>
    </w:lvl>
    <w:lvl w:ilvl="7">
      <w:start w:val="1"/>
      <w:numFmt w:val="decimal"/>
      <w:lvlText w:val="%1.%2.%3.%4.%5.%6.%7.%8."/>
      <w:lvlJc w:val="left"/>
      <w:pPr>
        <w:tabs>
          <w:tab w:val="num" w:pos="8114"/>
        </w:tabs>
        <w:ind w:left="8114" w:hanging="1800"/>
      </w:pPr>
      <w:rPr>
        <w:rFonts w:cs="Times New Roman" w:hint="default"/>
      </w:rPr>
    </w:lvl>
    <w:lvl w:ilvl="8">
      <w:start w:val="1"/>
      <w:numFmt w:val="decimal"/>
      <w:lvlText w:val="%1.%2.%3.%4.%5.%6.%7.%8.%9."/>
      <w:lvlJc w:val="left"/>
      <w:pPr>
        <w:tabs>
          <w:tab w:val="num" w:pos="9376"/>
        </w:tabs>
        <w:ind w:left="9376" w:hanging="2160"/>
      </w:pPr>
      <w:rPr>
        <w:rFonts w:cs="Times New Roman" w:hint="default"/>
      </w:rPr>
    </w:lvl>
  </w:abstractNum>
  <w:abstractNum w:abstractNumId="6">
    <w:nsid w:val="73461389"/>
    <w:multiLevelType w:val="multilevel"/>
    <w:tmpl w:val="28B62C8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2"/>
        </w:tabs>
        <w:ind w:left="1262" w:hanging="360"/>
      </w:pPr>
      <w:rPr>
        <w:rFonts w:cs="Times New Roman" w:hint="default"/>
      </w:rPr>
    </w:lvl>
    <w:lvl w:ilvl="2">
      <w:start w:val="1"/>
      <w:numFmt w:val="decimal"/>
      <w:lvlText w:val="%1.%2.%3"/>
      <w:lvlJc w:val="left"/>
      <w:pPr>
        <w:tabs>
          <w:tab w:val="num" w:pos="2524"/>
        </w:tabs>
        <w:ind w:left="2524" w:hanging="720"/>
      </w:pPr>
      <w:rPr>
        <w:rFonts w:cs="Times New Roman" w:hint="default"/>
      </w:rPr>
    </w:lvl>
    <w:lvl w:ilvl="3">
      <w:start w:val="1"/>
      <w:numFmt w:val="decimal"/>
      <w:lvlText w:val="%1.%2.%3.%4"/>
      <w:lvlJc w:val="left"/>
      <w:pPr>
        <w:tabs>
          <w:tab w:val="num" w:pos="3786"/>
        </w:tabs>
        <w:ind w:left="3786" w:hanging="1080"/>
      </w:pPr>
      <w:rPr>
        <w:rFonts w:cs="Times New Roman" w:hint="default"/>
      </w:rPr>
    </w:lvl>
    <w:lvl w:ilvl="4">
      <w:start w:val="1"/>
      <w:numFmt w:val="decimal"/>
      <w:lvlText w:val="%1.%2.%3.%4.%5"/>
      <w:lvlJc w:val="left"/>
      <w:pPr>
        <w:tabs>
          <w:tab w:val="num" w:pos="4688"/>
        </w:tabs>
        <w:ind w:left="4688" w:hanging="1080"/>
      </w:pPr>
      <w:rPr>
        <w:rFonts w:cs="Times New Roman" w:hint="default"/>
      </w:rPr>
    </w:lvl>
    <w:lvl w:ilvl="5">
      <w:start w:val="1"/>
      <w:numFmt w:val="decimal"/>
      <w:lvlText w:val="%1.%2.%3.%4.%5.%6"/>
      <w:lvlJc w:val="left"/>
      <w:pPr>
        <w:tabs>
          <w:tab w:val="num" w:pos="5950"/>
        </w:tabs>
        <w:ind w:left="5950" w:hanging="1440"/>
      </w:pPr>
      <w:rPr>
        <w:rFonts w:cs="Times New Roman" w:hint="default"/>
      </w:rPr>
    </w:lvl>
    <w:lvl w:ilvl="6">
      <w:start w:val="1"/>
      <w:numFmt w:val="decimal"/>
      <w:lvlText w:val="%1.%2.%3.%4.%5.%6.%7"/>
      <w:lvlJc w:val="left"/>
      <w:pPr>
        <w:tabs>
          <w:tab w:val="num" w:pos="6852"/>
        </w:tabs>
        <w:ind w:left="6852" w:hanging="1440"/>
      </w:pPr>
      <w:rPr>
        <w:rFonts w:cs="Times New Roman" w:hint="default"/>
      </w:rPr>
    </w:lvl>
    <w:lvl w:ilvl="7">
      <w:start w:val="1"/>
      <w:numFmt w:val="decimal"/>
      <w:lvlText w:val="%1.%2.%3.%4.%5.%6.%7.%8"/>
      <w:lvlJc w:val="left"/>
      <w:pPr>
        <w:tabs>
          <w:tab w:val="num" w:pos="8114"/>
        </w:tabs>
        <w:ind w:left="8114" w:hanging="1800"/>
      </w:pPr>
      <w:rPr>
        <w:rFonts w:cs="Times New Roman" w:hint="default"/>
      </w:rPr>
    </w:lvl>
    <w:lvl w:ilvl="8">
      <w:start w:val="1"/>
      <w:numFmt w:val="decimal"/>
      <w:lvlText w:val="%1.%2.%3.%4.%5.%6.%7.%8.%9"/>
      <w:lvlJc w:val="left"/>
      <w:pPr>
        <w:tabs>
          <w:tab w:val="num" w:pos="9376"/>
        </w:tabs>
        <w:ind w:left="9376" w:hanging="2160"/>
      </w:pPr>
      <w:rPr>
        <w:rFonts w:cs="Times New Roman" w:hint="default"/>
      </w:rPr>
    </w:lvl>
  </w:abstractNum>
  <w:abstractNum w:abstractNumId="7">
    <w:nsid w:val="77A67150"/>
    <w:multiLevelType w:val="multilevel"/>
    <w:tmpl w:val="BCA0ECC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22"/>
        </w:tabs>
        <w:ind w:left="1622" w:hanging="720"/>
      </w:pPr>
      <w:rPr>
        <w:rFonts w:cs="Times New Roman" w:hint="default"/>
      </w:rPr>
    </w:lvl>
    <w:lvl w:ilvl="2">
      <w:start w:val="1"/>
      <w:numFmt w:val="decimal"/>
      <w:lvlText w:val="%1.%2.%3."/>
      <w:lvlJc w:val="left"/>
      <w:pPr>
        <w:tabs>
          <w:tab w:val="num" w:pos="2524"/>
        </w:tabs>
        <w:ind w:left="2524" w:hanging="720"/>
      </w:pPr>
      <w:rPr>
        <w:rFonts w:cs="Times New Roman" w:hint="default"/>
      </w:rPr>
    </w:lvl>
    <w:lvl w:ilvl="3">
      <w:start w:val="1"/>
      <w:numFmt w:val="decimal"/>
      <w:lvlText w:val="%1.%2.%3.%4."/>
      <w:lvlJc w:val="left"/>
      <w:pPr>
        <w:tabs>
          <w:tab w:val="num" w:pos="3786"/>
        </w:tabs>
        <w:ind w:left="3786" w:hanging="1080"/>
      </w:pPr>
      <w:rPr>
        <w:rFonts w:cs="Times New Roman" w:hint="default"/>
      </w:rPr>
    </w:lvl>
    <w:lvl w:ilvl="4">
      <w:start w:val="1"/>
      <w:numFmt w:val="decimal"/>
      <w:lvlText w:val="%1.%2.%3.%4.%5."/>
      <w:lvlJc w:val="left"/>
      <w:pPr>
        <w:tabs>
          <w:tab w:val="num" w:pos="4688"/>
        </w:tabs>
        <w:ind w:left="4688" w:hanging="1080"/>
      </w:pPr>
      <w:rPr>
        <w:rFonts w:cs="Times New Roman" w:hint="default"/>
      </w:rPr>
    </w:lvl>
    <w:lvl w:ilvl="5">
      <w:start w:val="1"/>
      <w:numFmt w:val="decimal"/>
      <w:lvlText w:val="%1.%2.%3.%4.%5.%6."/>
      <w:lvlJc w:val="left"/>
      <w:pPr>
        <w:tabs>
          <w:tab w:val="num" w:pos="5950"/>
        </w:tabs>
        <w:ind w:left="5950" w:hanging="1440"/>
      </w:pPr>
      <w:rPr>
        <w:rFonts w:cs="Times New Roman" w:hint="default"/>
      </w:rPr>
    </w:lvl>
    <w:lvl w:ilvl="6">
      <w:start w:val="1"/>
      <w:numFmt w:val="decimal"/>
      <w:lvlText w:val="%1.%2.%3.%4.%5.%6.%7."/>
      <w:lvlJc w:val="left"/>
      <w:pPr>
        <w:tabs>
          <w:tab w:val="num" w:pos="7212"/>
        </w:tabs>
        <w:ind w:left="7212" w:hanging="1800"/>
      </w:pPr>
      <w:rPr>
        <w:rFonts w:cs="Times New Roman" w:hint="default"/>
      </w:rPr>
    </w:lvl>
    <w:lvl w:ilvl="7">
      <w:start w:val="1"/>
      <w:numFmt w:val="decimal"/>
      <w:lvlText w:val="%1.%2.%3.%4.%5.%6.%7.%8."/>
      <w:lvlJc w:val="left"/>
      <w:pPr>
        <w:tabs>
          <w:tab w:val="num" w:pos="8114"/>
        </w:tabs>
        <w:ind w:left="8114" w:hanging="1800"/>
      </w:pPr>
      <w:rPr>
        <w:rFonts w:cs="Times New Roman" w:hint="default"/>
      </w:rPr>
    </w:lvl>
    <w:lvl w:ilvl="8">
      <w:start w:val="1"/>
      <w:numFmt w:val="decimal"/>
      <w:lvlText w:val="%1.%2.%3.%4.%5.%6.%7.%8.%9."/>
      <w:lvlJc w:val="left"/>
      <w:pPr>
        <w:tabs>
          <w:tab w:val="num" w:pos="9376"/>
        </w:tabs>
        <w:ind w:left="9376" w:hanging="2160"/>
      </w:pPr>
      <w:rPr>
        <w:rFonts w:cs="Times New Roman" w:hint="default"/>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E72"/>
    <w:rsid w:val="00005A12"/>
    <w:rsid w:val="00016EEB"/>
    <w:rsid w:val="00020218"/>
    <w:rsid w:val="00041B84"/>
    <w:rsid w:val="00056E72"/>
    <w:rsid w:val="0007232C"/>
    <w:rsid w:val="00092D44"/>
    <w:rsid w:val="000B4B73"/>
    <w:rsid w:val="000C558D"/>
    <w:rsid w:val="000F5E76"/>
    <w:rsid w:val="00107F35"/>
    <w:rsid w:val="00142846"/>
    <w:rsid w:val="001628F2"/>
    <w:rsid w:val="00167FCF"/>
    <w:rsid w:val="00187E68"/>
    <w:rsid w:val="001A0AB3"/>
    <w:rsid w:val="001D7DB7"/>
    <w:rsid w:val="00233E23"/>
    <w:rsid w:val="00242D84"/>
    <w:rsid w:val="0028566D"/>
    <w:rsid w:val="002D00C0"/>
    <w:rsid w:val="00302F19"/>
    <w:rsid w:val="00326A2C"/>
    <w:rsid w:val="00337176"/>
    <w:rsid w:val="00352660"/>
    <w:rsid w:val="00376065"/>
    <w:rsid w:val="003C1FA5"/>
    <w:rsid w:val="004115AC"/>
    <w:rsid w:val="00413202"/>
    <w:rsid w:val="00440F6D"/>
    <w:rsid w:val="0046657D"/>
    <w:rsid w:val="0047152D"/>
    <w:rsid w:val="00476577"/>
    <w:rsid w:val="00483083"/>
    <w:rsid w:val="00490600"/>
    <w:rsid w:val="004A41F1"/>
    <w:rsid w:val="004B0418"/>
    <w:rsid w:val="004F390E"/>
    <w:rsid w:val="00503892"/>
    <w:rsid w:val="00513D07"/>
    <w:rsid w:val="005430BE"/>
    <w:rsid w:val="005530C9"/>
    <w:rsid w:val="005705A2"/>
    <w:rsid w:val="005729A8"/>
    <w:rsid w:val="00584F85"/>
    <w:rsid w:val="00594A06"/>
    <w:rsid w:val="005A002F"/>
    <w:rsid w:val="005A4784"/>
    <w:rsid w:val="005C33C5"/>
    <w:rsid w:val="0060582F"/>
    <w:rsid w:val="006144BB"/>
    <w:rsid w:val="00622139"/>
    <w:rsid w:val="006222D5"/>
    <w:rsid w:val="006479DA"/>
    <w:rsid w:val="006653AA"/>
    <w:rsid w:val="00672169"/>
    <w:rsid w:val="00695747"/>
    <w:rsid w:val="006C7346"/>
    <w:rsid w:val="006D4673"/>
    <w:rsid w:val="006D7813"/>
    <w:rsid w:val="00721C5B"/>
    <w:rsid w:val="00731068"/>
    <w:rsid w:val="007354F1"/>
    <w:rsid w:val="00762852"/>
    <w:rsid w:val="00781733"/>
    <w:rsid w:val="00783745"/>
    <w:rsid w:val="00783AD1"/>
    <w:rsid w:val="007A450E"/>
    <w:rsid w:val="007B288D"/>
    <w:rsid w:val="00801167"/>
    <w:rsid w:val="00852D7A"/>
    <w:rsid w:val="0085770D"/>
    <w:rsid w:val="00866FB6"/>
    <w:rsid w:val="00882B7D"/>
    <w:rsid w:val="008B0F05"/>
    <w:rsid w:val="008E480A"/>
    <w:rsid w:val="00926A40"/>
    <w:rsid w:val="009A650E"/>
    <w:rsid w:val="009B56B9"/>
    <w:rsid w:val="009C1D00"/>
    <w:rsid w:val="009C3826"/>
    <w:rsid w:val="009D6118"/>
    <w:rsid w:val="009E7138"/>
    <w:rsid w:val="00A02E94"/>
    <w:rsid w:val="00A3046C"/>
    <w:rsid w:val="00A40BDF"/>
    <w:rsid w:val="00A948D9"/>
    <w:rsid w:val="00A973B3"/>
    <w:rsid w:val="00AB0F1F"/>
    <w:rsid w:val="00AB57CF"/>
    <w:rsid w:val="00AC09E9"/>
    <w:rsid w:val="00AC7BFC"/>
    <w:rsid w:val="00AD7F0A"/>
    <w:rsid w:val="00AF53DB"/>
    <w:rsid w:val="00B53FF9"/>
    <w:rsid w:val="00B57FEF"/>
    <w:rsid w:val="00B71149"/>
    <w:rsid w:val="00B87395"/>
    <w:rsid w:val="00C1733F"/>
    <w:rsid w:val="00C27970"/>
    <w:rsid w:val="00C304E2"/>
    <w:rsid w:val="00C31611"/>
    <w:rsid w:val="00C36D9A"/>
    <w:rsid w:val="00C46FC1"/>
    <w:rsid w:val="00C948F8"/>
    <w:rsid w:val="00C949D5"/>
    <w:rsid w:val="00CC0492"/>
    <w:rsid w:val="00CE1F70"/>
    <w:rsid w:val="00CF7903"/>
    <w:rsid w:val="00D25FEC"/>
    <w:rsid w:val="00D65E38"/>
    <w:rsid w:val="00D7201B"/>
    <w:rsid w:val="00D83713"/>
    <w:rsid w:val="00D94487"/>
    <w:rsid w:val="00DA09AE"/>
    <w:rsid w:val="00E12A05"/>
    <w:rsid w:val="00E71059"/>
    <w:rsid w:val="00E812DF"/>
    <w:rsid w:val="00E84B49"/>
    <w:rsid w:val="00ED674B"/>
    <w:rsid w:val="00ED7479"/>
    <w:rsid w:val="00F271BD"/>
    <w:rsid w:val="00F31FC9"/>
    <w:rsid w:val="00F6105F"/>
    <w:rsid w:val="00F63534"/>
    <w:rsid w:val="00F906FA"/>
    <w:rsid w:val="00FC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docId w15:val="{BFC2A64A-BFB5-4645-B3BA-01A8551F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E72"/>
    <w:pPr>
      <w:widowControl w:val="0"/>
      <w:autoSpaceDE w:val="0"/>
      <w:autoSpaceDN w:val="0"/>
      <w:adjustRightInd w:val="0"/>
    </w:pPr>
  </w:style>
  <w:style w:type="paragraph" w:styleId="1">
    <w:name w:val="heading 1"/>
    <w:basedOn w:val="a"/>
    <w:next w:val="a"/>
    <w:link w:val="10"/>
    <w:uiPriority w:val="9"/>
    <w:qFormat/>
    <w:rsid w:val="007A45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56E7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footnote text"/>
    <w:basedOn w:val="a"/>
    <w:link w:val="a4"/>
    <w:uiPriority w:val="99"/>
    <w:semiHidden/>
    <w:rsid w:val="00056E72"/>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056E72"/>
    <w:rPr>
      <w:rFonts w:cs="Times New Roman"/>
      <w:vertAlign w:val="superscript"/>
    </w:rPr>
  </w:style>
  <w:style w:type="table" w:styleId="a6">
    <w:name w:val="Table Grid"/>
    <w:basedOn w:val="a1"/>
    <w:uiPriority w:val="59"/>
    <w:rsid w:val="00056E7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rsid w:val="00E84B49"/>
    <w:pPr>
      <w:ind w:left="200"/>
    </w:pPr>
  </w:style>
  <w:style w:type="character" w:styleId="a7">
    <w:name w:val="Hyperlink"/>
    <w:basedOn w:val="a0"/>
    <w:uiPriority w:val="99"/>
    <w:rsid w:val="00E84B49"/>
    <w:rPr>
      <w:rFonts w:cs="Times New Roman"/>
      <w:color w:val="0000FF"/>
      <w:u w:val="single"/>
    </w:rPr>
  </w:style>
  <w:style w:type="paragraph" w:styleId="11">
    <w:name w:val="toc 1"/>
    <w:basedOn w:val="a"/>
    <w:next w:val="a"/>
    <w:autoRedefine/>
    <w:uiPriority w:val="39"/>
    <w:semiHidden/>
    <w:rsid w:val="007A450E"/>
  </w:style>
  <w:style w:type="paragraph" w:styleId="HTML">
    <w:name w:val="HTML Preformatted"/>
    <w:basedOn w:val="a"/>
    <w:link w:val="HTML0"/>
    <w:uiPriority w:val="99"/>
    <w:rsid w:val="00041B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8">
    <w:name w:val="Body Text Indent"/>
    <w:basedOn w:val="a"/>
    <w:link w:val="a9"/>
    <w:uiPriority w:val="99"/>
    <w:rsid w:val="00721C5B"/>
    <w:pPr>
      <w:widowControl/>
      <w:autoSpaceDE/>
      <w:autoSpaceDN/>
      <w:adjustRightInd/>
      <w:spacing w:line="360" w:lineRule="auto"/>
      <w:ind w:firstLine="709"/>
      <w:jc w:val="both"/>
    </w:pPr>
    <w:rPr>
      <w:sz w:val="28"/>
      <w:szCs w:val="24"/>
    </w:rPr>
  </w:style>
  <w:style w:type="character" w:customStyle="1" w:styleId="a9">
    <w:name w:val="Основной текст с отступом Знак"/>
    <w:basedOn w:val="a0"/>
    <w:link w:val="a8"/>
    <w:uiPriority w:val="99"/>
    <w:semiHidden/>
    <w:locked/>
    <w:rPr>
      <w:rFonts w:cs="Times New Roman"/>
    </w:rPr>
  </w:style>
  <w:style w:type="paragraph" w:styleId="aa">
    <w:name w:val="Normal (Web)"/>
    <w:basedOn w:val="a"/>
    <w:uiPriority w:val="99"/>
    <w:rsid w:val="00376065"/>
    <w:pPr>
      <w:widowControl/>
      <w:autoSpaceDE/>
      <w:autoSpaceDN/>
      <w:adjustRightInd/>
      <w:spacing w:before="100" w:beforeAutospacing="1" w:after="100" w:afterAutospacing="1"/>
    </w:pPr>
    <w:rPr>
      <w:rFonts w:ascii="Tahoma" w:hAnsi="Tahoma" w:cs="Tahoma"/>
      <w:color w:val="200F03"/>
      <w:lang w:val="uk-UA" w:eastAsia="uk-UA"/>
    </w:rPr>
  </w:style>
  <w:style w:type="paragraph" w:styleId="ab">
    <w:name w:val="header"/>
    <w:basedOn w:val="a"/>
    <w:link w:val="ac"/>
    <w:uiPriority w:val="99"/>
    <w:rsid w:val="004F390E"/>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rPr>
  </w:style>
  <w:style w:type="character" w:styleId="ad">
    <w:name w:val="page number"/>
    <w:basedOn w:val="a0"/>
    <w:uiPriority w:val="99"/>
    <w:rsid w:val="004F390E"/>
    <w:rPr>
      <w:rFonts w:cs="Times New Roman"/>
    </w:rPr>
  </w:style>
  <w:style w:type="paragraph" w:styleId="ae">
    <w:name w:val="footer"/>
    <w:basedOn w:val="a"/>
    <w:link w:val="af"/>
    <w:uiPriority w:val="99"/>
    <w:rsid w:val="00AC7BFC"/>
    <w:pPr>
      <w:tabs>
        <w:tab w:val="center" w:pos="4677"/>
        <w:tab w:val="right" w:pos="9355"/>
      </w:tabs>
    </w:pPr>
  </w:style>
  <w:style w:type="character" w:customStyle="1" w:styleId="af">
    <w:name w:val="Нижний колонтитул Знак"/>
    <w:basedOn w:val="a0"/>
    <w:link w:val="ae"/>
    <w:uiPriority w:val="99"/>
    <w:locked/>
    <w:rsid w:val="00AC7B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758203">
      <w:marLeft w:val="0"/>
      <w:marRight w:val="0"/>
      <w:marTop w:val="0"/>
      <w:marBottom w:val="0"/>
      <w:divBdr>
        <w:top w:val="none" w:sz="0" w:space="0" w:color="auto"/>
        <w:left w:val="none" w:sz="0" w:space="0" w:color="auto"/>
        <w:bottom w:val="none" w:sz="0" w:space="0" w:color="auto"/>
        <w:right w:val="none" w:sz="0" w:space="0" w:color="auto"/>
      </w:divBdr>
    </w:div>
    <w:div w:id="1405758205">
      <w:marLeft w:val="0"/>
      <w:marRight w:val="0"/>
      <w:marTop w:val="0"/>
      <w:marBottom w:val="0"/>
      <w:divBdr>
        <w:top w:val="none" w:sz="0" w:space="0" w:color="auto"/>
        <w:left w:val="none" w:sz="0" w:space="0" w:color="auto"/>
        <w:bottom w:val="none" w:sz="0" w:space="0" w:color="auto"/>
        <w:right w:val="none" w:sz="0" w:space="0" w:color="auto"/>
      </w:divBdr>
    </w:div>
    <w:div w:id="1405758207">
      <w:marLeft w:val="0"/>
      <w:marRight w:val="0"/>
      <w:marTop w:val="0"/>
      <w:marBottom w:val="0"/>
      <w:divBdr>
        <w:top w:val="none" w:sz="0" w:space="0" w:color="auto"/>
        <w:left w:val="none" w:sz="0" w:space="0" w:color="auto"/>
        <w:bottom w:val="none" w:sz="0" w:space="0" w:color="auto"/>
        <w:right w:val="none" w:sz="0" w:space="0" w:color="auto"/>
      </w:divBdr>
    </w:div>
    <w:div w:id="1405758208">
      <w:marLeft w:val="0"/>
      <w:marRight w:val="0"/>
      <w:marTop w:val="0"/>
      <w:marBottom w:val="0"/>
      <w:divBdr>
        <w:top w:val="none" w:sz="0" w:space="0" w:color="auto"/>
        <w:left w:val="none" w:sz="0" w:space="0" w:color="auto"/>
        <w:bottom w:val="none" w:sz="0" w:space="0" w:color="auto"/>
        <w:right w:val="none" w:sz="0" w:space="0" w:color="auto"/>
      </w:divBdr>
    </w:div>
    <w:div w:id="1405758209">
      <w:marLeft w:val="0"/>
      <w:marRight w:val="0"/>
      <w:marTop w:val="0"/>
      <w:marBottom w:val="0"/>
      <w:divBdr>
        <w:top w:val="none" w:sz="0" w:space="0" w:color="auto"/>
        <w:left w:val="none" w:sz="0" w:space="0" w:color="auto"/>
        <w:bottom w:val="none" w:sz="0" w:space="0" w:color="auto"/>
        <w:right w:val="none" w:sz="0" w:space="0" w:color="auto"/>
      </w:divBdr>
    </w:div>
    <w:div w:id="1405758210">
      <w:marLeft w:val="30"/>
      <w:marRight w:val="150"/>
      <w:marTop w:val="150"/>
      <w:marBottom w:val="150"/>
      <w:divBdr>
        <w:top w:val="none" w:sz="0" w:space="0" w:color="auto"/>
        <w:left w:val="none" w:sz="0" w:space="0" w:color="auto"/>
        <w:bottom w:val="none" w:sz="0" w:space="0" w:color="auto"/>
        <w:right w:val="none" w:sz="0" w:space="0" w:color="auto"/>
      </w:divBdr>
      <w:divsChild>
        <w:div w:id="1405758219">
          <w:marLeft w:val="3675"/>
          <w:marRight w:val="2850"/>
          <w:marTop w:val="75"/>
          <w:marBottom w:val="0"/>
          <w:divBdr>
            <w:top w:val="single" w:sz="6" w:space="2" w:color="D1D8EC"/>
            <w:left w:val="single" w:sz="6" w:space="8" w:color="D1D8EC"/>
            <w:bottom w:val="single" w:sz="6" w:space="2" w:color="D1D8EC"/>
            <w:right w:val="single" w:sz="6" w:space="8" w:color="D1D8EC"/>
          </w:divBdr>
          <w:divsChild>
            <w:div w:id="1405758223">
              <w:marLeft w:val="0"/>
              <w:marRight w:val="0"/>
              <w:marTop w:val="0"/>
              <w:marBottom w:val="0"/>
              <w:divBdr>
                <w:top w:val="none" w:sz="0" w:space="0" w:color="auto"/>
                <w:left w:val="none" w:sz="0" w:space="0" w:color="auto"/>
                <w:bottom w:val="none" w:sz="0" w:space="0" w:color="auto"/>
                <w:right w:val="none" w:sz="0" w:space="0" w:color="auto"/>
              </w:divBdr>
              <w:divsChild>
                <w:div w:id="14057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8213">
      <w:marLeft w:val="0"/>
      <w:marRight w:val="0"/>
      <w:marTop w:val="0"/>
      <w:marBottom w:val="0"/>
      <w:divBdr>
        <w:top w:val="none" w:sz="0" w:space="0" w:color="auto"/>
        <w:left w:val="none" w:sz="0" w:space="0" w:color="auto"/>
        <w:bottom w:val="none" w:sz="0" w:space="0" w:color="auto"/>
        <w:right w:val="none" w:sz="0" w:space="0" w:color="auto"/>
      </w:divBdr>
    </w:div>
    <w:div w:id="1405758214">
      <w:marLeft w:val="0"/>
      <w:marRight w:val="0"/>
      <w:marTop w:val="0"/>
      <w:marBottom w:val="0"/>
      <w:divBdr>
        <w:top w:val="none" w:sz="0" w:space="0" w:color="auto"/>
        <w:left w:val="none" w:sz="0" w:space="0" w:color="auto"/>
        <w:bottom w:val="none" w:sz="0" w:space="0" w:color="auto"/>
        <w:right w:val="none" w:sz="0" w:space="0" w:color="auto"/>
      </w:divBdr>
    </w:div>
    <w:div w:id="1405758215">
      <w:marLeft w:val="0"/>
      <w:marRight w:val="0"/>
      <w:marTop w:val="0"/>
      <w:marBottom w:val="0"/>
      <w:divBdr>
        <w:top w:val="none" w:sz="0" w:space="0" w:color="auto"/>
        <w:left w:val="none" w:sz="0" w:space="0" w:color="auto"/>
        <w:bottom w:val="none" w:sz="0" w:space="0" w:color="auto"/>
        <w:right w:val="none" w:sz="0" w:space="0" w:color="auto"/>
      </w:divBdr>
    </w:div>
    <w:div w:id="1405758216">
      <w:marLeft w:val="37"/>
      <w:marRight w:val="187"/>
      <w:marTop w:val="187"/>
      <w:marBottom w:val="187"/>
      <w:divBdr>
        <w:top w:val="none" w:sz="0" w:space="0" w:color="auto"/>
        <w:left w:val="none" w:sz="0" w:space="0" w:color="auto"/>
        <w:bottom w:val="none" w:sz="0" w:space="0" w:color="auto"/>
        <w:right w:val="none" w:sz="0" w:space="0" w:color="auto"/>
      </w:divBdr>
      <w:divsChild>
        <w:div w:id="1405758217">
          <w:marLeft w:val="4582"/>
          <w:marRight w:val="3553"/>
          <w:marTop w:val="94"/>
          <w:marBottom w:val="0"/>
          <w:divBdr>
            <w:top w:val="single" w:sz="8" w:space="2" w:color="D1D8EC"/>
            <w:left w:val="single" w:sz="8" w:space="9" w:color="D1D8EC"/>
            <w:bottom w:val="single" w:sz="8" w:space="2" w:color="D1D8EC"/>
            <w:right w:val="single" w:sz="8" w:space="9" w:color="D1D8EC"/>
          </w:divBdr>
          <w:divsChild>
            <w:div w:id="1405758211">
              <w:marLeft w:val="0"/>
              <w:marRight w:val="0"/>
              <w:marTop w:val="0"/>
              <w:marBottom w:val="0"/>
              <w:divBdr>
                <w:top w:val="none" w:sz="0" w:space="0" w:color="auto"/>
                <w:left w:val="none" w:sz="0" w:space="0" w:color="auto"/>
                <w:bottom w:val="none" w:sz="0" w:space="0" w:color="auto"/>
                <w:right w:val="none" w:sz="0" w:space="0" w:color="auto"/>
              </w:divBdr>
              <w:divsChild>
                <w:div w:id="14057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8218">
      <w:marLeft w:val="0"/>
      <w:marRight w:val="0"/>
      <w:marTop w:val="0"/>
      <w:marBottom w:val="0"/>
      <w:divBdr>
        <w:top w:val="none" w:sz="0" w:space="0" w:color="auto"/>
        <w:left w:val="none" w:sz="0" w:space="0" w:color="auto"/>
        <w:bottom w:val="none" w:sz="0" w:space="0" w:color="auto"/>
        <w:right w:val="none" w:sz="0" w:space="0" w:color="auto"/>
      </w:divBdr>
    </w:div>
    <w:div w:id="1405758220">
      <w:marLeft w:val="0"/>
      <w:marRight w:val="0"/>
      <w:marTop w:val="0"/>
      <w:marBottom w:val="0"/>
      <w:divBdr>
        <w:top w:val="none" w:sz="0" w:space="0" w:color="auto"/>
        <w:left w:val="none" w:sz="0" w:space="0" w:color="auto"/>
        <w:bottom w:val="none" w:sz="0" w:space="0" w:color="auto"/>
        <w:right w:val="none" w:sz="0" w:space="0" w:color="auto"/>
      </w:divBdr>
    </w:div>
    <w:div w:id="1405758221">
      <w:marLeft w:val="30"/>
      <w:marRight w:val="150"/>
      <w:marTop w:val="150"/>
      <w:marBottom w:val="150"/>
      <w:divBdr>
        <w:top w:val="none" w:sz="0" w:space="0" w:color="auto"/>
        <w:left w:val="none" w:sz="0" w:space="0" w:color="auto"/>
        <w:bottom w:val="none" w:sz="0" w:space="0" w:color="auto"/>
        <w:right w:val="none" w:sz="0" w:space="0" w:color="auto"/>
      </w:divBdr>
      <w:divsChild>
        <w:div w:id="1405758206">
          <w:marLeft w:val="3675"/>
          <w:marRight w:val="2850"/>
          <w:marTop w:val="75"/>
          <w:marBottom w:val="0"/>
          <w:divBdr>
            <w:top w:val="single" w:sz="6" w:space="2" w:color="D1D8EC"/>
            <w:left w:val="single" w:sz="6" w:space="8" w:color="D1D8EC"/>
            <w:bottom w:val="single" w:sz="6" w:space="2" w:color="D1D8EC"/>
            <w:right w:val="single" w:sz="6" w:space="8" w:color="D1D8EC"/>
          </w:divBdr>
          <w:divsChild>
            <w:div w:id="1405758222">
              <w:marLeft w:val="0"/>
              <w:marRight w:val="0"/>
              <w:marTop w:val="0"/>
              <w:marBottom w:val="0"/>
              <w:divBdr>
                <w:top w:val="none" w:sz="0" w:space="0" w:color="auto"/>
                <w:left w:val="none" w:sz="0" w:space="0" w:color="auto"/>
                <w:bottom w:val="none" w:sz="0" w:space="0" w:color="auto"/>
                <w:right w:val="none" w:sz="0" w:space="0" w:color="auto"/>
              </w:divBdr>
              <w:divsChild>
                <w:div w:id="14057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8224">
      <w:marLeft w:val="0"/>
      <w:marRight w:val="0"/>
      <w:marTop w:val="0"/>
      <w:marBottom w:val="0"/>
      <w:divBdr>
        <w:top w:val="none" w:sz="0" w:space="0" w:color="auto"/>
        <w:left w:val="none" w:sz="0" w:space="0" w:color="auto"/>
        <w:bottom w:val="none" w:sz="0" w:space="0" w:color="auto"/>
        <w:right w:val="none" w:sz="0" w:space="0" w:color="auto"/>
      </w:divBdr>
    </w:div>
    <w:div w:id="1405758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3983</Words>
  <Characters>22708</Characters>
  <Application>Microsoft Office Word</Application>
  <DocSecurity>0</DocSecurity>
  <Lines>189</Lines>
  <Paragraphs>53</Paragraphs>
  <ScaleCrop>false</ScaleCrop>
  <Company>Reanimator Extreme Edition</Company>
  <LinksUpToDate>false</LinksUpToDate>
  <CharactersWithSpaces>26638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Татьяна</dc:creator>
  <cp:keywords/>
  <dc:description/>
  <cp:lastModifiedBy>admin</cp:lastModifiedBy>
  <cp:revision>2</cp:revision>
  <dcterms:created xsi:type="dcterms:W3CDTF">2014-04-18T17:49:00Z</dcterms:created>
  <dcterms:modified xsi:type="dcterms:W3CDTF">2014-04-18T17:49:00Z</dcterms:modified>
</cp:coreProperties>
</file>