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5D" w:rsidRDefault="003D4C11">
      <w:pPr>
        <w:pStyle w:val="aa"/>
        <w:spacing w:line="384" w:lineRule="auto"/>
        <w:rPr>
          <w:b/>
          <w:sz w:val="29"/>
          <w:lang w:val="en-US"/>
        </w:rPr>
      </w:pPr>
      <w:r>
        <w:rPr>
          <w:sz w:val="29"/>
          <w:lang w:val="en-US"/>
        </w:rPr>
        <w:t xml:space="preserve"> </w:t>
      </w:r>
    </w:p>
    <w:p w:rsidR="0068665D" w:rsidRDefault="0068665D">
      <w:pPr>
        <w:pStyle w:val="aa"/>
        <w:spacing w:line="384" w:lineRule="auto"/>
        <w:rPr>
          <w:b/>
          <w:sz w:val="29"/>
        </w:rPr>
      </w:pPr>
    </w:p>
    <w:p w:rsidR="0068665D" w:rsidRDefault="0068665D">
      <w:pPr>
        <w:pStyle w:val="aa"/>
        <w:spacing w:line="384" w:lineRule="auto"/>
        <w:rPr>
          <w:b/>
          <w:sz w:val="29"/>
        </w:rPr>
      </w:pPr>
    </w:p>
    <w:p w:rsidR="0068665D" w:rsidRDefault="0068665D">
      <w:pPr>
        <w:pStyle w:val="aa"/>
        <w:spacing w:line="384" w:lineRule="auto"/>
        <w:rPr>
          <w:b/>
          <w:sz w:val="29"/>
        </w:rPr>
      </w:pPr>
    </w:p>
    <w:p w:rsidR="0068665D" w:rsidRDefault="0068665D">
      <w:pPr>
        <w:pStyle w:val="aa"/>
        <w:spacing w:line="384" w:lineRule="auto"/>
        <w:rPr>
          <w:b/>
          <w:sz w:val="29"/>
        </w:rPr>
      </w:pPr>
    </w:p>
    <w:p w:rsidR="0068665D" w:rsidRDefault="0068665D">
      <w:pPr>
        <w:pStyle w:val="aa"/>
        <w:spacing w:line="384" w:lineRule="auto"/>
        <w:rPr>
          <w:b/>
          <w:sz w:val="29"/>
        </w:rPr>
      </w:pPr>
    </w:p>
    <w:p w:rsidR="0068665D" w:rsidRDefault="003D4C11">
      <w:pPr>
        <w:pStyle w:val="aa"/>
        <w:spacing w:line="384" w:lineRule="auto"/>
        <w:rPr>
          <w:b/>
          <w:i/>
          <w:sz w:val="29"/>
        </w:rPr>
      </w:pPr>
      <w:r>
        <w:rPr>
          <w:b/>
          <w:i/>
          <w:sz w:val="29"/>
        </w:rPr>
        <w:t>КУРСОВА РОБОТА</w:t>
      </w:r>
    </w:p>
    <w:p w:rsidR="0068665D" w:rsidRDefault="003D4C11">
      <w:pPr>
        <w:pStyle w:val="aa"/>
        <w:spacing w:line="384" w:lineRule="auto"/>
        <w:rPr>
          <w:sz w:val="29"/>
        </w:rPr>
      </w:pPr>
      <w:r>
        <w:rPr>
          <w:sz w:val="29"/>
        </w:rPr>
        <w:t>На тему :</w:t>
      </w:r>
    </w:p>
    <w:p w:rsidR="0068665D" w:rsidRDefault="0068665D">
      <w:pPr>
        <w:pStyle w:val="aa"/>
        <w:spacing w:line="384" w:lineRule="auto"/>
        <w:rPr>
          <w:sz w:val="29"/>
        </w:rPr>
      </w:pPr>
    </w:p>
    <w:p w:rsidR="0068665D" w:rsidRDefault="0068665D">
      <w:pPr>
        <w:pStyle w:val="aa"/>
        <w:spacing w:line="384" w:lineRule="auto"/>
        <w:rPr>
          <w:sz w:val="29"/>
        </w:rPr>
      </w:pPr>
    </w:p>
    <w:p w:rsidR="0068665D" w:rsidRDefault="003D4C11">
      <w:pPr>
        <w:pStyle w:val="aa"/>
        <w:spacing w:line="384" w:lineRule="auto"/>
        <w:rPr>
          <w:b/>
          <w:i/>
        </w:rPr>
      </w:pPr>
      <w:r>
        <w:rPr>
          <w:b/>
          <w:i/>
        </w:rPr>
        <w:t>“</w:t>
      </w:r>
      <w:r>
        <w:rPr>
          <w:b/>
        </w:rPr>
        <w:t>Форми cпівучасті</w:t>
      </w:r>
      <w:r>
        <w:rPr>
          <w:b/>
          <w:i/>
        </w:rPr>
        <w:t>”</w:t>
      </w:r>
    </w:p>
    <w:p w:rsidR="0068665D" w:rsidRDefault="0068665D">
      <w:pPr>
        <w:spacing w:line="384" w:lineRule="auto"/>
        <w:jc w:val="center"/>
        <w:rPr>
          <w:rFonts w:ascii="Courier New" w:hAnsi="Courier New"/>
          <w:sz w:val="29"/>
          <w:lang w:val="ru-RU"/>
        </w:rPr>
      </w:pPr>
    </w:p>
    <w:p w:rsidR="0068665D" w:rsidRDefault="0068665D">
      <w:pPr>
        <w:spacing w:line="384" w:lineRule="auto"/>
        <w:jc w:val="center"/>
        <w:rPr>
          <w:rFonts w:ascii="Courier New" w:hAnsi="Courier New"/>
          <w:sz w:val="29"/>
          <w:lang w:val="ru-RU"/>
        </w:rPr>
      </w:pPr>
    </w:p>
    <w:p w:rsidR="0068665D" w:rsidRDefault="0068665D">
      <w:pPr>
        <w:pStyle w:val="7"/>
        <w:numPr>
          <w:ilvl w:val="0"/>
          <w:numId w:val="0"/>
        </w:numPr>
        <w:spacing w:line="384" w:lineRule="auto"/>
        <w:ind w:left="568"/>
        <w:rPr>
          <w:sz w:val="29"/>
        </w:rPr>
      </w:pPr>
    </w:p>
    <w:p w:rsidR="0068665D" w:rsidRDefault="0068665D">
      <w:pPr>
        <w:pStyle w:val="a0"/>
        <w:spacing w:line="384" w:lineRule="auto"/>
        <w:rPr>
          <w:sz w:val="29"/>
        </w:rPr>
      </w:pPr>
    </w:p>
    <w:p w:rsidR="0068665D" w:rsidRDefault="0068665D">
      <w:pPr>
        <w:pStyle w:val="a0"/>
        <w:spacing w:line="384" w:lineRule="auto"/>
        <w:rPr>
          <w:sz w:val="29"/>
        </w:rPr>
      </w:pPr>
    </w:p>
    <w:p w:rsidR="0068665D" w:rsidRDefault="003D4C11">
      <w:pPr>
        <w:pStyle w:val="7"/>
        <w:numPr>
          <w:ilvl w:val="0"/>
          <w:numId w:val="0"/>
        </w:numPr>
        <w:spacing w:line="384" w:lineRule="auto"/>
        <w:ind w:left="568"/>
        <w:jc w:val="center"/>
        <w:rPr>
          <w:rFonts w:ascii="Courier New" w:hAnsi="Courier New"/>
          <w:b/>
          <w:i w:val="0"/>
          <w:sz w:val="29"/>
          <w:lang w:val="en-US"/>
        </w:rPr>
      </w:pPr>
      <w:r>
        <w:rPr>
          <w:rFonts w:ascii="Courier New" w:hAnsi="Courier New"/>
          <w:b/>
          <w:i w:val="0"/>
          <w:sz w:val="29"/>
          <w:lang w:val="en-US"/>
        </w:rPr>
        <w:t xml:space="preserve"> </w:t>
      </w:r>
    </w:p>
    <w:p w:rsidR="0068665D" w:rsidRDefault="0068665D">
      <w:pPr>
        <w:spacing w:line="384" w:lineRule="auto"/>
        <w:jc w:val="both"/>
        <w:rPr>
          <w:rFonts w:ascii="Courier New" w:hAnsi="Courier New"/>
          <w:b/>
          <w:snapToGrid w:val="0"/>
          <w:sz w:val="29"/>
        </w:rPr>
      </w:pPr>
    </w:p>
    <w:p w:rsidR="0068665D" w:rsidRDefault="003D4C11">
      <w:pPr>
        <w:pStyle w:val="2"/>
        <w:tabs>
          <w:tab w:val="left" w:pos="9498"/>
        </w:tabs>
        <w:spacing w:before="60" w:line="384" w:lineRule="auto"/>
        <w:ind w:left="426"/>
        <w:jc w:val="center"/>
        <w:rPr>
          <w:rFonts w:ascii="Courier New" w:hAnsi="Courier New"/>
          <w:b/>
          <w:sz w:val="29"/>
          <w:u w:val="none"/>
        </w:rPr>
      </w:pPr>
      <w:r>
        <w:rPr>
          <w:rFonts w:ascii="Courier New" w:hAnsi="Courier New"/>
          <w:b/>
          <w:sz w:val="29"/>
          <w:u w:val="none"/>
        </w:rPr>
        <w:br w:type="page"/>
        <w:t>План :</w:t>
      </w:r>
    </w:p>
    <w:p w:rsidR="0068665D" w:rsidRDefault="003D4C11">
      <w:pPr>
        <w:pStyle w:val="2"/>
        <w:tabs>
          <w:tab w:val="left" w:pos="9498"/>
        </w:tabs>
        <w:spacing w:before="60" w:line="384" w:lineRule="auto"/>
        <w:ind w:left="426"/>
        <w:jc w:val="both"/>
        <w:rPr>
          <w:rFonts w:ascii="Courier New" w:hAnsi="Courier New"/>
          <w:sz w:val="29"/>
          <w:u w:val="none"/>
        </w:rPr>
      </w:pPr>
      <w:r>
        <w:rPr>
          <w:rFonts w:ascii="Courier New" w:hAnsi="Courier New"/>
          <w:sz w:val="29"/>
          <w:u w:val="none"/>
        </w:rPr>
        <w:t>ВСТУП</w:t>
      </w:r>
      <w:r>
        <w:rPr>
          <w:rFonts w:ascii="Courier New" w:hAnsi="Courier New"/>
          <w:sz w:val="29"/>
          <w:u w:val="none"/>
        </w:rPr>
        <w:tab/>
      </w:r>
    </w:p>
    <w:p w:rsidR="0068665D" w:rsidRDefault="003D4C11">
      <w:pPr>
        <w:pStyle w:val="6"/>
        <w:tabs>
          <w:tab w:val="left" w:pos="9639"/>
        </w:tabs>
        <w:spacing w:line="384" w:lineRule="auto"/>
        <w:ind w:left="1134"/>
        <w:jc w:val="both"/>
        <w:rPr>
          <w:sz w:val="29"/>
          <w:lang w:val="ru-RU"/>
        </w:rPr>
      </w:pPr>
      <w:r>
        <w:rPr>
          <w:sz w:val="29"/>
        </w:rPr>
        <w:t>1. Поняття та ознаки співучасті у злочині</w:t>
      </w:r>
      <w:r>
        <w:rPr>
          <w:sz w:val="29"/>
          <w:lang w:val="ru-RU"/>
        </w:rPr>
        <w:tab/>
      </w:r>
    </w:p>
    <w:p w:rsidR="0068665D" w:rsidRDefault="003D4C11">
      <w:pPr>
        <w:numPr>
          <w:ilvl w:val="1"/>
          <w:numId w:val="1"/>
        </w:numPr>
        <w:tabs>
          <w:tab w:val="left" w:pos="2410"/>
          <w:tab w:val="left" w:pos="9639"/>
        </w:tabs>
        <w:spacing w:line="384" w:lineRule="auto"/>
        <w:ind w:left="2552" w:hanging="850"/>
        <w:jc w:val="both"/>
        <w:rPr>
          <w:rFonts w:ascii="Courier New" w:hAnsi="Courier New"/>
          <w:i/>
          <w:sz w:val="29"/>
        </w:rPr>
      </w:pPr>
      <w:r>
        <w:rPr>
          <w:rFonts w:ascii="Courier New" w:hAnsi="Courier New"/>
          <w:i/>
          <w:sz w:val="29"/>
        </w:rPr>
        <w:t>Поняття співучасті</w:t>
      </w:r>
      <w:r>
        <w:rPr>
          <w:rFonts w:ascii="Courier New" w:hAnsi="Courier New"/>
          <w:i/>
          <w:sz w:val="29"/>
          <w:lang w:val="ru-RU"/>
        </w:rPr>
        <w:tab/>
      </w:r>
    </w:p>
    <w:p w:rsidR="0068665D" w:rsidRDefault="003D4C11">
      <w:pPr>
        <w:numPr>
          <w:ilvl w:val="1"/>
          <w:numId w:val="1"/>
        </w:numPr>
        <w:tabs>
          <w:tab w:val="left" w:pos="2410"/>
          <w:tab w:val="left" w:pos="9639"/>
        </w:tabs>
        <w:spacing w:line="384" w:lineRule="auto"/>
        <w:ind w:left="2552" w:hanging="850"/>
        <w:jc w:val="both"/>
        <w:rPr>
          <w:rFonts w:ascii="Courier New" w:hAnsi="Courier New"/>
          <w:i/>
          <w:sz w:val="29"/>
        </w:rPr>
      </w:pPr>
      <w:r>
        <w:rPr>
          <w:rFonts w:ascii="Courier New" w:hAnsi="Courier New"/>
          <w:i/>
          <w:sz w:val="29"/>
        </w:rPr>
        <w:t>Ознаки співучасті</w:t>
      </w:r>
      <w:r>
        <w:rPr>
          <w:rFonts w:ascii="Courier New" w:hAnsi="Courier New"/>
          <w:i/>
          <w:sz w:val="29"/>
          <w:lang w:val="ru-RU"/>
        </w:rPr>
        <w:tab/>
      </w:r>
    </w:p>
    <w:p w:rsidR="0068665D" w:rsidRDefault="003D4C11">
      <w:pPr>
        <w:pStyle w:val="6"/>
        <w:tabs>
          <w:tab w:val="left" w:pos="9639"/>
        </w:tabs>
        <w:spacing w:line="384" w:lineRule="auto"/>
        <w:ind w:left="1276"/>
        <w:jc w:val="both"/>
        <w:rPr>
          <w:sz w:val="29"/>
          <w:lang w:val="ru-RU"/>
        </w:rPr>
      </w:pPr>
      <w:r>
        <w:rPr>
          <w:sz w:val="29"/>
        </w:rPr>
        <w:t>2. Форми та види співучасті</w:t>
      </w:r>
      <w:r>
        <w:rPr>
          <w:sz w:val="29"/>
          <w:lang w:val="ru-RU"/>
        </w:rPr>
        <w:tab/>
      </w:r>
    </w:p>
    <w:p w:rsidR="0068665D" w:rsidRDefault="003D4C11">
      <w:pPr>
        <w:numPr>
          <w:ilvl w:val="1"/>
          <w:numId w:val="2"/>
        </w:numPr>
        <w:tabs>
          <w:tab w:val="left" w:pos="2410"/>
          <w:tab w:val="left" w:pos="9639"/>
        </w:tabs>
        <w:spacing w:line="384" w:lineRule="auto"/>
        <w:ind w:left="2268" w:hanging="567"/>
        <w:jc w:val="both"/>
        <w:rPr>
          <w:rFonts w:ascii="Courier New" w:hAnsi="Courier New"/>
          <w:i/>
          <w:sz w:val="29"/>
        </w:rPr>
      </w:pPr>
      <w:r>
        <w:rPr>
          <w:rFonts w:ascii="Courier New" w:hAnsi="Courier New"/>
          <w:i/>
          <w:sz w:val="29"/>
        </w:rPr>
        <w:t>Проста форма співучасті</w:t>
      </w:r>
      <w:r>
        <w:rPr>
          <w:rFonts w:ascii="Courier New" w:hAnsi="Courier New"/>
          <w:i/>
          <w:sz w:val="29"/>
          <w:lang w:val="ru-RU"/>
        </w:rPr>
        <w:tab/>
      </w:r>
    </w:p>
    <w:p w:rsidR="0068665D" w:rsidRDefault="003D4C11">
      <w:pPr>
        <w:numPr>
          <w:ilvl w:val="1"/>
          <w:numId w:val="2"/>
        </w:numPr>
        <w:tabs>
          <w:tab w:val="left" w:pos="2410"/>
          <w:tab w:val="left" w:pos="9639"/>
        </w:tabs>
        <w:spacing w:line="384" w:lineRule="auto"/>
        <w:ind w:left="2268" w:hanging="567"/>
        <w:jc w:val="both"/>
        <w:rPr>
          <w:rFonts w:ascii="Courier New" w:hAnsi="Courier New"/>
          <w:i/>
          <w:sz w:val="29"/>
        </w:rPr>
      </w:pPr>
      <w:r>
        <w:rPr>
          <w:rFonts w:ascii="Courier New" w:hAnsi="Courier New"/>
          <w:i/>
          <w:sz w:val="29"/>
        </w:rPr>
        <w:t>Складна форма співучасті</w:t>
      </w:r>
      <w:r>
        <w:rPr>
          <w:rFonts w:ascii="Courier New" w:hAnsi="Courier New"/>
          <w:i/>
          <w:sz w:val="29"/>
          <w:lang w:val="ru-RU"/>
        </w:rPr>
        <w:tab/>
      </w:r>
    </w:p>
    <w:p w:rsidR="0068665D" w:rsidRDefault="003D4C11">
      <w:pPr>
        <w:numPr>
          <w:ilvl w:val="1"/>
          <w:numId w:val="2"/>
        </w:numPr>
        <w:tabs>
          <w:tab w:val="left" w:pos="2410"/>
          <w:tab w:val="left" w:pos="9639"/>
        </w:tabs>
        <w:spacing w:line="384" w:lineRule="auto"/>
        <w:ind w:left="2268" w:hanging="567"/>
        <w:jc w:val="both"/>
        <w:rPr>
          <w:rFonts w:ascii="Courier New" w:hAnsi="Courier New"/>
          <w:i/>
          <w:sz w:val="29"/>
        </w:rPr>
      </w:pPr>
      <w:r>
        <w:rPr>
          <w:rFonts w:ascii="Courier New" w:hAnsi="Courier New"/>
          <w:i/>
          <w:snapToGrid w:val="0"/>
          <w:sz w:val="29"/>
        </w:rPr>
        <w:t xml:space="preserve">група без попередньої змови </w:t>
      </w:r>
    </w:p>
    <w:p w:rsidR="0068665D" w:rsidRDefault="003D4C11">
      <w:pPr>
        <w:numPr>
          <w:ilvl w:val="1"/>
          <w:numId w:val="2"/>
        </w:numPr>
        <w:tabs>
          <w:tab w:val="left" w:pos="2410"/>
          <w:tab w:val="left" w:pos="9639"/>
        </w:tabs>
        <w:spacing w:line="384" w:lineRule="auto"/>
        <w:ind w:left="2268" w:hanging="567"/>
        <w:jc w:val="both"/>
        <w:rPr>
          <w:rFonts w:ascii="Courier New" w:hAnsi="Courier New"/>
          <w:i/>
          <w:sz w:val="29"/>
        </w:rPr>
      </w:pPr>
      <w:r>
        <w:rPr>
          <w:rFonts w:ascii="Courier New" w:hAnsi="Courier New"/>
          <w:i/>
          <w:snapToGrid w:val="0"/>
          <w:sz w:val="29"/>
        </w:rPr>
        <w:t>група з попередньою  змовою</w:t>
      </w:r>
      <w:r>
        <w:rPr>
          <w:rFonts w:ascii="Courier New" w:hAnsi="Courier New"/>
          <w:i/>
          <w:sz w:val="29"/>
          <w:lang w:val="ru-RU"/>
        </w:rPr>
        <w:tab/>
      </w:r>
    </w:p>
    <w:p w:rsidR="0068665D" w:rsidRDefault="003D4C11">
      <w:pPr>
        <w:numPr>
          <w:ilvl w:val="1"/>
          <w:numId w:val="2"/>
        </w:numPr>
        <w:tabs>
          <w:tab w:val="left" w:pos="2410"/>
          <w:tab w:val="left" w:pos="9639"/>
        </w:tabs>
        <w:spacing w:line="384" w:lineRule="auto"/>
        <w:ind w:left="2268" w:hanging="567"/>
        <w:jc w:val="both"/>
        <w:rPr>
          <w:rFonts w:ascii="Courier New" w:hAnsi="Courier New"/>
          <w:i/>
          <w:sz w:val="29"/>
        </w:rPr>
      </w:pPr>
      <w:r>
        <w:rPr>
          <w:rFonts w:ascii="Courier New" w:hAnsi="Courier New"/>
          <w:i/>
          <w:snapToGrid w:val="0"/>
          <w:sz w:val="29"/>
        </w:rPr>
        <w:t>організована  група</w:t>
      </w:r>
    </w:p>
    <w:p w:rsidR="0068665D" w:rsidRDefault="003D4C11">
      <w:pPr>
        <w:numPr>
          <w:ilvl w:val="1"/>
          <w:numId w:val="2"/>
        </w:numPr>
        <w:tabs>
          <w:tab w:val="left" w:pos="2410"/>
          <w:tab w:val="left" w:pos="9639"/>
        </w:tabs>
        <w:spacing w:line="384" w:lineRule="auto"/>
        <w:ind w:left="2268" w:hanging="567"/>
        <w:jc w:val="both"/>
        <w:rPr>
          <w:rFonts w:ascii="Courier New" w:hAnsi="Courier New"/>
          <w:i/>
          <w:sz w:val="29"/>
        </w:rPr>
      </w:pPr>
      <w:r>
        <w:rPr>
          <w:rFonts w:ascii="Courier New" w:hAnsi="Courier New"/>
          <w:i/>
          <w:snapToGrid w:val="0"/>
          <w:sz w:val="29"/>
        </w:rPr>
        <w:t>злочинна організація</w:t>
      </w:r>
      <w:r>
        <w:rPr>
          <w:rFonts w:ascii="Courier New" w:hAnsi="Courier New"/>
          <w:i/>
          <w:sz w:val="29"/>
          <w:lang w:val="ru-RU"/>
        </w:rPr>
        <w:tab/>
      </w:r>
      <w:r>
        <w:rPr>
          <w:rFonts w:ascii="Courier New" w:hAnsi="Courier New"/>
          <w:i/>
          <w:sz w:val="29"/>
          <w:lang w:val="ru-RU"/>
        </w:rPr>
        <w:tab/>
      </w:r>
    </w:p>
    <w:p w:rsidR="0068665D" w:rsidRDefault="003D4C11">
      <w:pPr>
        <w:tabs>
          <w:tab w:val="left" w:pos="2410"/>
          <w:tab w:val="left" w:pos="9639"/>
        </w:tabs>
        <w:spacing w:line="384" w:lineRule="auto"/>
        <w:jc w:val="both"/>
        <w:rPr>
          <w:rFonts w:ascii="Courier New" w:hAnsi="Courier New"/>
          <w:i/>
          <w:sz w:val="29"/>
        </w:rPr>
      </w:pPr>
      <w:r>
        <w:rPr>
          <w:rFonts w:ascii="Courier New" w:hAnsi="Courier New"/>
          <w:i/>
          <w:sz w:val="29"/>
          <w:lang w:val="ru-RU"/>
        </w:rPr>
        <w:tab/>
      </w:r>
    </w:p>
    <w:p w:rsidR="0068665D" w:rsidRDefault="003D4C11">
      <w:pPr>
        <w:pStyle w:val="2"/>
        <w:tabs>
          <w:tab w:val="left" w:pos="9639"/>
        </w:tabs>
        <w:spacing w:before="60" w:line="384" w:lineRule="auto"/>
        <w:ind w:left="426"/>
        <w:jc w:val="both"/>
        <w:rPr>
          <w:rFonts w:ascii="Courier New" w:hAnsi="Courier New"/>
          <w:sz w:val="29"/>
          <w:u w:val="none"/>
          <w:lang w:val="ru-RU"/>
        </w:rPr>
      </w:pPr>
      <w:r>
        <w:rPr>
          <w:rFonts w:ascii="Courier New" w:hAnsi="Courier New"/>
          <w:sz w:val="29"/>
          <w:u w:val="none"/>
        </w:rPr>
        <w:t>ВИСНОВКИ</w:t>
      </w:r>
      <w:r>
        <w:rPr>
          <w:rFonts w:ascii="Courier New" w:hAnsi="Courier New"/>
          <w:sz w:val="29"/>
          <w:u w:val="none"/>
          <w:lang w:val="ru-RU"/>
        </w:rPr>
        <w:tab/>
      </w:r>
    </w:p>
    <w:p w:rsidR="0068665D" w:rsidRDefault="003D4C11">
      <w:pPr>
        <w:pStyle w:val="2"/>
        <w:tabs>
          <w:tab w:val="left" w:pos="9639"/>
        </w:tabs>
        <w:spacing w:before="60" w:line="384" w:lineRule="auto"/>
        <w:ind w:left="426"/>
        <w:jc w:val="both"/>
        <w:rPr>
          <w:rFonts w:ascii="Courier New" w:hAnsi="Courier New"/>
          <w:sz w:val="29"/>
          <w:u w:val="none"/>
          <w:lang w:val="ru-RU"/>
        </w:rPr>
      </w:pPr>
      <w:r>
        <w:rPr>
          <w:rFonts w:ascii="Courier New" w:hAnsi="Courier New"/>
          <w:sz w:val="29"/>
          <w:u w:val="none"/>
        </w:rPr>
        <w:t>СПИСОК ВИКОРИСТАНОЇ ЛІТЕРАТУРИ</w:t>
      </w:r>
      <w:r>
        <w:rPr>
          <w:rFonts w:ascii="Courier New" w:hAnsi="Courier New"/>
          <w:sz w:val="29"/>
          <w:u w:val="none"/>
          <w:lang w:val="ru-RU"/>
        </w:rPr>
        <w:tab/>
      </w:r>
    </w:p>
    <w:p w:rsidR="0068665D" w:rsidRDefault="003D4C11">
      <w:pPr>
        <w:spacing w:line="384" w:lineRule="auto"/>
        <w:jc w:val="center"/>
        <w:rPr>
          <w:rFonts w:ascii="Courier New" w:hAnsi="Courier New"/>
          <w:b/>
          <w:sz w:val="29"/>
          <w:lang w:val="en-US"/>
        </w:rPr>
      </w:pPr>
      <w:r>
        <w:rPr>
          <w:rFonts w:ascii="Courier New" w:hAnsi="Courier New"/>
          <w:sz w:val="29"/>
        </w:rPr>
        <w:br w:type="page"/>
      </w:r>
      <w:r>
        <w:rPr>
          <w:rFonts w:ascii="Courier New" w:hAnsi="Courier New"/>
          <w:b/>
          <w:sz w:val="29"/>
        </w:rPr>
        <w:t xml:space="preserve">Вступ </w:t>
      </w:r>
    </w:p>
    <w:p w:rsidR="0068665D" w:rsidRDefault="0068665D">
      <w:pPr>
        <w:spacing w:line="384" w:lineRule="auto"/>
        <w:jc w:val="center"/>
        <w:rPr>
          <w:rFonts w:ascii="Courier New" w:hAnsi="Courier New"/>
          <w:b/>
          <w:sz w:val="29"/>
          <w:lang w:val="en-US"/>
        </w:rPr>
      </w:pPr>
    </w:p>
    <w:p w:rsidR="0068665D" w:rsidRDefault="0068665D">
      <w:pPr>
        <w:spacing w:line="384" w:lineRule="auto"/>
        <w:jc w:val="center"/>
        <w:rPr>
          <w:rFonts w:ascii="Courier New" w:hAnsi="Courier New"/>
          <w:b/>
          <w:snapToGrid w:val="0"/>
          <w:sz w:val="29"/>
          <w:lang w:val="en-US"/>
        </w:rPr>
      </w:pPr>
    </w:p>
    <w:p w:rsidR="0068665D" w:rsidRDefault="003D4C11">
      <w:pPr>
        <w:spacing w:before="20" w:line="384" w:lineRule="auto"/>
        <w:ind w:firstLine="720"/>
        <w:jc w:val="both"/>
        <w:rPr>
          <w:rFonts w:ascii="Courier New" w:hAnsi="Courier New"/>
          <w:snapToGrid w:val="0"/>
          <w:sz w:val="29"/>
        </w:rPr>
      </w:pPr>
      <w:r>
        <w:rPr>
          <w:rFonts w:ascii="Courier New" w:hAnsi="Courier New"/>
          <w:snapToGrid w:val="0"/>
          <w:sz w:val="29"/>
        </w:rPr>
        <w:t>Поняття злочину є центральним у будь-якій право</w:t>
      </w:r>
      <w:r>
        <w:rPr>
          <w:rFonts w:ascii="Courier New" w:hAnsi="Courier New"/>
          <w:snapToGrid w:val="0"/>
          <w:sz w:val="29"/>
        </w:rPr>
        <w:softHyphen/>
        <w:t>вій системі. Проте у кримінальних законах ряду країн визначення поняття злочину або зовсім не даються, або є формальними (такими, що відображають лише юридичну властивість злочинів). Формальне визна</w:t>
      </w:r>
      <w:r>
        <w:rPr>
          <w:rFonts w:ascii="Courier New" w:hAnsi="Courier New"/>
          <w:snapToGrid w:val="0"/>
          <w:sz w:val="29"/>
        </w:rPr>
        <w:softHyphen/>
        <w:t>чення поняття злочину дається, зокрема, у КК Іспанії, ФРН, Швеції, Франції, США. Формальними, як прави</w:t>
      </w:r>
      <w:r>
        <w:rPr>
          <w:rFonts w:ascii="Courier New" w:hAnsi="Courier New"/>
          <w:snapToGrid w:val="0"/>
          <w:sz w:val="29"/>
        </w:rPr>
        <w:softHyphen/>
        <w:t>ло, є доктринальні визначення поняття злочину у за</w:t>
      </w:r>
      <w:r>
        <w:rPr>
          <w:rFonts w:ascii="Courier New" w:hAnsi="Courier New"/>
          <w:snapToGrid w:val="0"/>
          <w:sz w:val="29"/>
        </w:rPr>
        <w:softHyphen/>
        <w:t>рубіжній теорії права. Злочином визнається діяння, заборонене законом (причому часто - не тільки кримі</w:t>
      </w:r>
      <w:r>
        <w:rPr>
          <w:rFonts w:ascii="Courier New" w:hAnsi="Courier New"/>
          <w:snapToGrid w:val="0"/>
          <w:sz w:val="29"/>
        </w:rPr>
        <w:softHyphen/>
        <w:t>нальним) під загрозою покарання.</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На відміну від багатьох інших країн, в Україні по</w:t>
      </w:r>
      <w:r>
        <w:rPr>
          <w:rFonts w:ascii="Courier New" w:hAnsi="Courier New"/>
          <w:snapToGrid w:val="0"/>
          <w:sz w:val="29"/>
        </w:rPr>
        <w:softHyphen/>
        <w:t>няття злочину не лише має значне теоретичне обґрун</w:t>
      </w:r>
      <w:r>
        <w:rPr>
          <w:rFonts w:ascii="Courier New" w:hAnsi="Courier New"/>
          <w:snapToGrid w:val="0"/>
          <w:sz w:val="29"/>
        </w:rPr>
        <w:softHyphen/>
        <w:t>тування, а й отримало своє законодавче закріплення і містить у собі необхідну і достатню кількість ознак, які дають можливість відмежувати злочин від інших правопорушень та від правомірної поведінки.</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Відповідно до ч. 1 ст. 11 КК "злочином є передба</w:t>
      </w:r>
      <w:r>
        <w:rPr>
          <w:rFonts w:ascii="Courier New" w:hAnsi="Courier New"/>
          <w:snapToGrid w:val="0"/>
          <w:sz w:val="29"/>
        </w:rPr>
        <w:softHyphen/>
        <w:t>чене цим Кодексом суспільно небезпечне винне діяння (дія або бездіяльність), вчинене суб'єктом злочину".</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Наведене поняття злочину є формально-матеріаль</w:t>
      </w:r>
      <w:r>
        <w:rPr>
          <w:rFonts w:ascii="Courier New" w:hAnsi="Courier New"/>
          <w:snapToGrid w:val="0"/>
          <w:sz w:val="29"/>
        </w:rPr>
        <w:softHyphen/>
        <w:t>ним і містить вказівку на такі</w:t>
      </w:r>
      <w:r>
        <w:rPr>
          <w:rFonts w:ascii="Courier New" w:hAnsi="Courier New"/>
          <w:b/>
          <w:snapToGrid w:val="0"/>
          <w:sz w:val="29"/>
        </w:rPr>
        <w:t xml:space="preserve"> </w:t>
      </w:r>
      <w:r>
        <w:rPr>
          <w:rFonts w:ascii="Courier New" w:hAnsi="Courier New"/>
          <w:snapToGrid w:val="0"/>
          <w:sz w:val="29"/>
        </w:rPr>
        <w:t>обов'язкові ознаки злочи</w:t>
      </w:r>
      <w:r>
        <w:rPr>
          <w:rFonts w:ascii="Courier New" w:hAnsi="Courier New"/>
          <w:snapToGrid w:val="0"/>
          <w:sz w:val="29"/>
        </w:rPr>
        <w:softHyphen/>
        <w:t xml:space="preserve">ну: </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1) злочином є лише діяння (дія або бездіяльність);</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 xml:space="preserve">2) це діяння вчинене суб'єктом злочину; </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3) воно є вин</w:t>
      </w:r>
      <w:r>
        <w:rPr>
          <w:rFonts w:ascii="Courier New" w:hAnsi="Courier New"/>
          <w:snapToGrid w:val="0"/>
          <w:sz w:val="29"/>
        </w:rPr>
        <w:softHyphen/>
        <w:t xml:space="preserve">ним; </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 xml:space="preserve">4) вказане діяння є суспільно небезпечним; </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5) від</w:t>
      </w:r>
      <w:r>
        <w:rPr>
          <w:rFonts w:ascii="Courier New" w:hAnsi="Courier New"/>
          <w:snapToGrid w:val="0"/>
          <w:sz w:val="29"/>
        </w:rPr>
        <w:softHyphen/>
        <w:t xml:space="preserve">повідне діяння передбачене чинним КК. Останнє, крім того, має на увазі, що обов'язковою ознакою злочину є також </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 xml:space="preserve">6) кримінальна караність. </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Відсутність хоча б од</w:t>
      </w:r>
      <w:r>
        <w:rPr>
          <w:rFonts w:ascii="Courier New" w:hAnsi="Courier New"/>
          <w:snapToGrid w:val="0"/>
          <w:sz w:val="29"/>
        </w:rPr>
        <w:softHyphen/>
        <w:t>нієї із цих ознак вказує на відсутність злочину.</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Хоча переважна більшість злочинів є аморальними діяннями, проте аморальність не є обов'язковою озна</w:t>
      </w:r>
      <w:r>
        <w:rPr>
          <w:rFonts w:ascii="Courier New" w:hAnsi="Courier New"/>
          <w:snapToGrid w:val="0"/>
          <w:sz w:val="29"/>
        </w:rPr>
        <w:softHyphen/>
        <w:t>кою злочину: поряд з аморальними КК може передба</w:t>
      </w:r>
      <w:r>
        <w:rPr>
          <w:rFonts w:ascii="Courier New" w:hAnsi="Courier New"/>
          <w:snapToGrid w:val="0"/>
          <w:sz w:val="29"/>
        </w:rPr>
        <w:softHyphen/>
        <w:t xml:space="preserve">чати як злочини діяння, що є нейтральними до моралі. </w:t>
      </w:r>
    </w:p>
    <w:p w:rsidR="0068665D" w:rsidRDefault="003D4C11">
      <w:pPr>
        <w:spacing w:line="384" w:lineRule="auto"/>
        <w:ind w:firstLine="160"/>
        <w:jc w:val="both"/>
        <w:rPr>
          <w:rFonts w:ascii="Courier New" w:hAnsi="Courier New"/>
          <w:snapToGrid w:val="0"/>
          <w:sz w:val="29"/>
        </w:rPr>
      </w:pPr>
      <w:r>
        <w:rPr>
          <w:rFonts w:ascii="Courier New" w:hAnsi="Courier New"/>
          <w:snapToGrid w:val="0"/>
          <w:sz w:val="29"/>
        </w:rPr>
        <w:tab/>
        <w:t>Отже, як зазначалося раніше, злочин – це суспільно небезпечне винне діяння. Також, як нам відомо, значна частина злочинів вчинюється декількома особами (суб’єктами злочину), тобто у співучасті.</w:t>
      </w:r>
    </w:p>
    <w:p w:rsidR="0068665D" w:rsidRDefault="003D4C11">
      <w:pPr>
        <w:spacing w:line="384" w:lineRule="auto"/>
        <w:ind w:firstLine="160"/>
        <w:jc w:val="both"/>
        <w:rPr>
          <w:rFonts w:ascii="Courier New" w:hAnsi="Courier New"/>
          <w:snapToGrid w:val="0"/>
          <w:sz w:val="29"/>
        </w:rPr>
      </w:pPr>
      <w:r>
        <w:rPr>
          <w:rFonts w:ascii="Courier New" w:hAnsi="Courier New"/>
          <w:snapToGrid w:val="0"/>
          <w:sz w:val="29"/>
        </w:rPr>
        <w:tab/>
        <w:t>На мій погляд питання співучасті сьогодні дуже актуальне (через постійний зріст організованої злочинності) і потребує ретельного розгляду.</w:t>
      </w: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3D4C11">
      <w:pPr>
        <w:numPr>
          <w:ilvl w:val="0"/>
          <w:numId w:val="4"/>
        </w:numPr>
        <w:spacing w:line="384" w:lineRule="auto"/>
        <w:jc w:val="center"/>
        <w:rPr>
          <w:rFonts w:ascii="Courier New" w:hAnsi="Courier New"/>
          <w:b/>
          <w:snapToGrid w:val="0"/>
          <w:sz w:val="29"/>
        </w:rPr>
      </w:pPr>
      <w:r>
        <w:rPr>
          <w:rFonts w:ascii="Courier New" w:hAnsi="Courier New"/>
          <w:b/>
          <w:snapToGrid w:val="0"/>
          <w:sz w:val="29"/>
        </w:rPr>
        <w:t>Поняття та ознаки співучасті у злочині</w:t>
      </w:r>
    </w:p>
    <w:p w:rsidR="0068665D" w:rsidRDefault="0068665D">
      <w:pPr>
        <w:spacing w:line="384" w:lineRule="auto"/>
        <w:rPr>
          <w:rFonts w:ascii="Courier New" w:hAnsi="Courier New"/>
          <w:b/>
          <w:snapToGrid w:val="0"/>
          <w:sz w:val="29"/>
        </w:rPr>
      </w:pPr>
    </w:p>
    <w:p w:rsidR="0068665D" w:rsidRDefault="003D4C11">
      <w:pPr>
        <w:numPr>
          <w:ilvl w:val="1"/>
          <w:numId w:val="4"/>
        </w:numPr>
        <w:spacing w:line="384" w:lineRule="auto"/>
        <w:jc w:val="center"/>
        <w:rPr>
          <w:rFonts w:ascii="Courier New" w:hAnsi="Courier New"/>
          <w:b/>
          <w:snapToGrid w:val="0"/>
          <w:sz w:val="29"/>
        </w:rPr>
      </w:pPr>
      <w:r>
        <w:rPr>
          <w:rFonts w:ascii="Courier New" w:hAnsi="Courier New"/>
          <w:b/>
          <w:snapToGrid w:val="0"/>
          <w:sz w:val="29"/>
        </w:rPr>
        <w:t>поняття співучасті</w:t>
      </w:r>
    </w:p>
    <w:p w:rsidR="0068665D" w:rsidRDefault="0068665D">
      <w:pPr>
        <w:spacing w:line="384" w:lineRule="auto"/>
        <w:jc w:val="center"/>
        <w:rPr>
          <w:rFonts w:ascii="Courier New" w:hAnsi="Courier New"/>
          <w:b/>
          <w:snapToGrid w:val="0"/>
          <w:sz w:val="29"/>
        </w:rPr>
      </w:pPr>
    </w:p>
    <w:p w:rsidR="0068665D" w:rsidRDefault="003D4C11">
      <w:pPr>
        <w:spacing w:before="20" w:line="384" w:lineRule="auto"/>
        <w:ind w:firstLine="720"/>
        <w:jc w:val="both"/>
        <w:rPr>
          <w:rFonts w:ascii="Courier New" w:hAnsi="Courier New"/>
          <w:snapToGrid w:val="0"/>
          <w:sz w:val="29"/>
        </w:rPr>
      </w:pPr>
      <w:r>
        <w:rPr>
          <w:rFonts w:ascii="Courier New" w:hAnsi="Courier New"/>
          <w:snapToGrid w:val="0"/>
          <w:sz w:val="29"/>
        </w:rPr>
        <w:t>Співучасть у злочині є однією з форм злочинної ді</w:t>
      </w:r>
      <w:r>
        <w:rPr>
          <w:rFonts w:ascii="Courier New" w:hAnsi="Courier New"/>
          <w:snapToGrid w:val="0"/>
          <w:sz w:val="29"/>
        </w:rPr>
        <w:softHyphen/>
        <w:t>яльності. Такого роду діяльність має свої правові осо</w:t>
      </w:r>
      <w:r>
        <w:rPr>
          <w:rFonts w:ascii="Courier New" w:hAnsi="Courier New"/>
          <w:snapToGrid w:val="0"/>
          <w:sz w:val="29"/>
        </w:rPr>
        <w:softHyphen/>
        <w:t xml:space="preserve">бливості, які дозволяють виділяти співучасть у самостійний кримінально-правовий інститут. ЇЇ специфіка полягає у тому, що: </w:t>
      </w:r>
    </w:p>
    <w:p w:rsidR="0068665D" w:rsidRDefault="003D4C11">
      <w:pPr>
        <w:spacing w:before="20" w:line="384" w:lineRule="auto"/>
        <w:ind w:firstLine="720"/>
        <w:jc w:val="both"/>
        <w:rPr>
          <w:rFonts w:ascii="Courier New" w:hAnsi="Courier New"/>
          <w:snapToGrid w:val="0"/>
          <w:sz w:val="29"/>
        </w:rPr>
      </w:pPr>
      <w:r>
        <w:rPr>
          <w:rFonts w:ascii="Courier New" w:hAnsi="Courier New"/>
          <w:snapToGrid w:val="0"/>
          <w:sz w:val="29"/>
        </w:rPr>
        <w:t xml:space="preserve">а) участь у вчиненні злочину двох або більше осіб обумовлює його підвищену суспільну небезпеку; </w:t>
      </w:r>
    </w:p>
    <w:p w:rsidR="0068665D" w:rsidRDefault="003D4C11">
      <w:pPr>
        <w:spacing w:before="20" w:line="384" w:lineRule="auto"/>
        <w:ind w:firstLine="720"/>
        <w:jc w:val="both"/>
        <w:rPr>
          <w:rFonts w:ascii="Courier New" w:hAnsi="Courier New"/>
          <w:snapToGrid w:val="0"/>
          <w:sz w:val="29"/>
        </w:rPr>
      </w:pPr>
      <w:r>
        <w:rPr>
          <w:rFonts w:ascii="Courier New" w:hAnsi="Courier New"/>
          <w:snapToGrid w:val="0"/>
          <w:sz w:val="29"/>
        </w:rPr>
        <w:t>б) склад злочину виконується лише завдяки спільній діяльності всіх співучасників. У діяннях окремих із них можуть бути відсутні всі ознаки злочи</w:t>
      </w:r>
      <w:r>
        <w:rPr>
          <w:rFonts w:ascii="Courier New" w:hAnsi="Courier New"/>
          <w:snapToGrid w:val="0"/>
          <w:sz w:val="29"/>
        </w:rPr>
        <w:softHyphen/>
        <w:t>ну, вказані у статті Особливої частини КК. Вчинення злочину у співучасті полегшує досягнення злочинного результату, ускладнює його розкриття та притягнення винних до відповідальності.</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Відповідно до ст. 26 КК</w:t>
      </w:r>
      <w:r>
        <w:rPr>
          <w:rFonts w:ascii="Courier New" w:hAnsi="Courier New"/>
          <w:b/>
          <w:snapToGrid w:val="0"/>
          <w:sz w:val="29"/>
        </w:rPr>
        <w:t xml:space="preserve"> </w:t>
      </w:r>
      <w:r>
        <w:rPr>
          <w:rFonts w:ascii="Courier New" w:hAnsi="Courier New"/>
          <w:snapToGrid w:val="0"/>
          <w:sz w:val="29"/>
        </w:rPr>
        <w:t>співучастю у злочині є умисна спільна участь декількох суб'єктів злочину у вчиненні умисного злочину.</w:t>
      </w: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3D4C11">
      <w:pPr>
        <w:numPr>
          <w:ilvl w:val="1"/>
          <w:numId w:val="4"/>
        </w:numPr>
        <w:tabs>
          <w:tab w:val="left" w:pos="2410"/>
          <w:tab w:val="left" w:pos="9639"/>
        </w:tabs>
        <w:spacing w:line="384" w:lineRule="auto"/>
        <w:jc w:val="center"/>
        <w:rPr>
          <w:rFonts w:ascii="Courier New" w:hAnsi="Courier New"/>
          <w:b/>
          <w:sz w:val="29"/>
        </w:rPr>
      </w:pPr>
      <w:r>
        <w:rPr>
          <w:rFonts w:ascii="Courier New" w:hAnsi="Courier New"/>
          <w:b/>
          <w:sz w:val="29"/>
        </w:rPr>
        <w:t>Ознаки співучасті</w:t>
      </w:r>
    </w:p>
    <w:p w:rsidR="0068665D" w:rsidRDefault="0068665D">
      <w:pPr>
        <w:tabs>
          <w:tab w:val="left" w:pos="2410"/>
          <w:tab w:val="left" w:pos="9639"/>
        </w:tabs>
        <w:spacing w:line="384" w:lineRule="auto"/>
        <w:rPr>
          <w:rFonts w:ascii="Courier New" w:hAnsi="Courier New"/>
          <w:b/>
          <w:sz w:val="29"/>
          <w:lang w:val="en-US"/>
        </w:rPr>
      </w:pPr>
    </w:p>
    <w:p w:rsidR="0068665D" w:rsidRDefault="0068665D">
      <w:pPr>
        <w:tabs>
          <w:tab w:val="left" w:pos="2410"/>
          <w:tab w:val="left" w:pos="9639"/>
        </w:tabs>
        <w:spacing w:line="384" w:lineRule="auto"/>
        <w:rPr>
          <w:rFonts w:ascii="Courier New" w:hAnsi="Courier New"/>
          <w:b/>
          <w:sz w:val="29"/>
          <w:lang w:val="en-US"/>
        </w:rPr>
      </w:pP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Законодавче визначення поняття "співучасть" вклю</w:t>
      </w:r>
      <w:r>
        <w:rPr>
          <w:rFonts w:ascii="Courier New" w:hAnsi="Courier New"/>
          <w:snapToGrid w:val="0"/>
          <w:sz w:val="29"/>
        </w:rPr>
        <w:softHyphen/>
        <w:t xml:space="preserve">чає в себе такі ознаки: </w:t>
      </w:r>
    </w:p>
    <w:p w:rsidR="0068665D" w:rsidRDefault="003D4C11">
      <w:pPr>
        <w:numPr>
          <w:ilvl w:val="0"/>
          <w:numId w:val="5"/>
        </w:numPr>
        <w:spacing w:line="384" w:lineRule="auto"/>
        <w:jc w:val="both"/>
        <w:rPr>
          <w:rFonts w:ascii="Courier New" w:hAnsi="Courier New"/>
          <w:snapToGrid w:val="0"/>
          <w:sz w:val="29"/>
        </w:rPr>
      </w:pPr>
      <w:r>
        <w:rPr>
          <w:rFonts w:ascii="Courier New" w:hAnsi="Courier New"/>
          <w:snapToGrid w:val="0"/>
          <w:sz w:val="29"/>
        </w:rPr>
        <w:t xml:space="preserve">наявність двох чи більше суб'єктів злочину, які беруть участь у вчиненні одного і того умисного злочину; </w:t>
      </w:r>
    </w:p>
    <w:p w:rsidR="0068665D" w:rsidRDefault="003D4C11">
      <w:pPr>
        <w:numPr>
          <w:ilvl w:val="0"/>
          <w:numId w:val="5"/>
        </w:numPr>
        <w:spacing w:line="384" w:lineRule="auto"/>
        <w:jc w:val="both"/>
        <w:rPr>
          <w:rFonts w:ascii="Courier New" w:hAnsi="Courier New"/>
          <w:snapToGrid w:val="0"/>
          <w:sz w:val="29"/>
        </w:rPr>
      </w:pPr>
      <w:r>
        <w:rPr>
          <w:rFonts w:ascii="Courier New" w:hAnsi="Courier New"/>
          <w:snapToGrid w:val="0"/>
          <w:sz w:val="29"/>
        </w:rPr>
        <w:t>спільність їх участі у злочи</w:t>
      </w:r>
      <w:r>
        <w:rPr>
          <w:rFonts w:ascii="Courier New" w:hAnsi="Courier New"/>
          <w:snapToGrid w:val="0"/>
          <w:sz w:val="29"/>
        </w:rPr>
        <w:softHyphen/>
        <w:t xml:space="preserve">ні; </w:t>
      </w:r>
    </w:p>
    <w:p w:rsidR="0068665D" w:rsidRDefault="003D4C11">
      <w:pPr>
        <w:spacing w:line="384" w:lineRule="auto"/>
        <w:ind w:left="720"/>
        <w:jc w:val="both"/>
        <w:rPr>
          <w:rFonts w:ascii="Courier New" w:hAnsi="Courier New"/>
          <w:snapToGrid w:val="0"/>
          <w:sz w:val="29"/>
        </w:rPr>
      </w:pPr>
      <w:r>
        <w:rPr>
          <w:rFonts w:ascii="Courier New" w:hAnsi="Courier New"/>
          <w:snapToGrid w:val="0"/>
          <w:sz w:val="29"/>
        </w:rPr>
        <w:t>3) умисний характер діяльності співучасників.</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Перші дві ознаки в теорії кримінального права при</w:t>
      </w:r>
      <w:r>
        <w:rPr>
          <w:rFonts w:ascii="Courier New" w:hAnsi="Courier New"/>
          <w:snapToGrid w:val="0"/>
          <w:sz w:val="29"/>
        </w:rPr>
        <w:softHyphen/>
        <w:t>йнято вважати об'єктивними, а останню - суб'єктивною.</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Першою об'єктивною ознакою співучасті є мно</w:t>
      </w:r>
      <w:r>
        <w:rPr>
          <w:rFonts w:ascii="Courier New" w:hAnsi="Courier New"/>
          <w:snapToGrid w:val="0"/>
          <w:sz w:val="29"/>
        </w:rPr>
        <w:softHyphen/>
        <w:t>жинність учасників злочину</w:t>
      </w:r>
      <w:r>
        <w:rPr>
          <w:rFonts w:ascii="Courier New" w:hAnsi="Courier New"/>
          <w:i/>
          <w:snapToGrid w:val="0"/>
          <w:sz w:val="29"/>
        </w:rPr>
        <w:t>.</w:t>
      </w:r>
      <w:r>
        <w:rPr>
          <w:rFonts w:ascii="Courier New" w:hAnsi="Courier New"/>
          <w:snapToGrid w:val="0"/>
          <w:sz w:val="29"/>
        </w:rPr>
        <w:t xml:space="preserve"> Закон говорить про "декількох суб'єктів злочину", що передбачає участь у вчиненні злочину двох чи більше суб'єктів злочину. Та</w:t>
      </w:r>
      <w:r>
        <w:rPr>
          <w:rFonts w:ascii="Courier New" w:hAnsi="Courier New"/>
          <w:snapToGrid w:val="0"/>
          <w:sz w:val="29"/>
        </w:rPr>
        <w:softHyphen/>
        <w:t>ким чином, участь у вчиненні одного і того умисного злочину двох чи більше осіб, які відповідно до закону не є суб'єктами злочину (наприклад, неосудних) не утворює співучасті у злочині. Це саме стосується і ви</w:t>
      </w:r>
      <w:r>
        <w:rPr>
          <w:rFonts w:ascii="Courier New" w:hAnsi="Courier New"/>
          <w:snapToGrid w:val="0"/>
          <w:sz w:val="29"/>
        </w:rPr>
        <w:softHyphen/>
        <w:t>падків, коли лише один з учасників такого злочину є суб'єктом злочину, а інші - ні. Вказане положення суттєво відрізняється від положень про співучасть КК 1960р., який визначав її як "умисну спільну участь двох або більше осіб у вчиненні злочину", що дозво</w:t>
      </w:r>
      <w:r>
        <w:rPr>
          <w:rFonts w:ascii="Courier New" w:hAnsi="Courier New"/>
          <w:snapToGrid w:val="0"/>
          <w:sz w:val="29"/>
        </w:rPr>
        <w:softHyphen/>
        <w:t>ляло визнавати співучастю і відповідним чином оці</w:t>
      </w:r>
      <w:r>
        <w:rPr>
          <w:rFonts w:ascii="Courier New" w:hAnsi="Courier New"/>
          <w:snapToGrid w:val="0"/>
          <w:sz w:val="29"/>
        </w:rPr>
        <w:softHyphen/>
        <w:t>нювати з позиції кримінального закону дії учасника групового злочину (наприклад, зґвалтування, грабежу тощо) і в тому разі, коли інші учасники через неосудність або недосягнення віку, з якого настає кримінальна відповідальність не були притягнуті до криміналь</w:t>
      </w:r>
      <w:r>
        <w:rPr>
          <w:rFonts w:ascii="Courier New" w:hAnsi="Courier New"/>
          <w:snapToGrid w:val="0"/>
          <w:sz w:val="29"/>
        </w:rPr>
        <w:softHyphen/>
        <w:t xml:space="preserve">ної відповідальності.            </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Закон може передбачати різні ознаки суб'єкта злочи</w:t>
      </w:r>
      <w:r>
        <w:rPr>
          <w:rFonts w:ascii="Courier New" w:hAnsi="Courier New"/>
          <w:snapToGrid w:val="0"/>
          <w:sz w:val="29"/>
        </w:rPr>
        <w:softHyphen/>
        <w:t>ну для різних учасників спільної злочинної діяльності. Це є характерним для складів злочинів, де виконавцем може бути лише спеціальний суб'єкт (для таких спів</w:t>
      </w:r>
      <w:r>
        <w:rPr>
          <w:rFonts w:ascii="Courier New" w:hAnsi="Courier New"/>
          <w:snapToGrid w:val="0"/>
          <w:sz w:val="29"/>
        </w:rPr>
        <w:softHyphen/>
        <w:t>учасників, як організатор, підбурювач, пособник наяв</w:t>
      </w:r>
      <w:r>
        <w:rPr>
          <w:rFonts w:ascii="Courier New" w:hAnsi="Courier New"/>
          <w:snapToGrid w:val="0"/>
          <w:sz w:val="29"/>
        </w:rPr>
        <w:softHyphen/>
        <w:t>ність ознак спеціального суб'єкта не є обов'язковою: ними можуть бути осудні особи, які досягли віку, з яко</w:t>
      </w:r>
      <w:r>
        <w:rPr>
          <w:rFonts w:ascii="Courier New" w:hAnsi="Courier New"/>
          <w:snapToGrid w:val="0"/>
          <w:sz w:val="29"/>
        </w:rPr>
        <w:softHyphen/>
        <w:t>го може наставати кримінальна відповідальність). Бути співучасником у злочинах, відповідальність за які зако</w:t>
      </w:r>
      <w:r>
        <w:rPr>
          <w:rFonts w:ascii="Courier New" w:hAnsi="Courier New"/>
          <w:snapToGrid w:val="0"/>
          <w:sz w:val="29"/>
        </w:rPr>
        <w:softHyphen/>
        <w:t>ном встановлена з 16 років, можуть особи, які досягли 16-річного віку, а в злочинах, відповідальність за які встановлена з 14 років, - особи, які досягли 14-річного віку. Що стосується злочинів, за вчинення яких встановлена відповідальність з іншого віку (наприклад, з 18 років), то співучасниками в таких злочинах можуть бути особи, які досягли 16 років.</w:t>
      </w:r>
    </w:p>
    <w:p w:rsidR="0068665D" w:rsidRDefault="003D4C11">
      <w:pPr>
        <w:pStyle w:val="FR3"/>
        <w:spacing w:line="384" w:lineRule="auto"/>
        <w:ind w:left="0" w:firstLine="1021"/>
        <w:jc w:val="both"/>
        <w:rPr>
          <w:sz w:val="29"/>
        </w:rPr>
      </w:pPr>
      <w:r>
        <w:rPr>
          <w:sz w:val="29"/>
        </w:rPr>
        <w:t>Спільне скоєння злочину означає: взаємну обумовленність злочинних діянь двох і більше осіб, єдиний для них злочинний наслідок, причинний зв'язок між діянням кожного співучасника і загальним злочинним наслідком, ці елементи спільності тісно пов'язані і практично проявляються в нерозривному зв'язку</w:t>
      </w:r>
      <w:r>
        <w:rPr>
          <w:rStyle w:val="a9"/>
          <w:sz w:val="29"/>
        </w:rPr>
        <w:footnoteReference w:id="1"/>
      </w:r>
      <w:r>
        <w:rPr>
          <w:sz w:val="29"/>
        </w:rPr>
        <w:t>.</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Головною рисою спільності дій (бездіяльності) співучасників є те, що дії (бездіяльність) кожного з них є складовою частиною загальної діяльності з вчи</w:t>
      </w:r>
      <w:r>
        <w:rPr>
          <w:rFonts w:ascii="Courier New" w:hAnsi="Courier New"/>
          <w:snapToGrid w:val="0"/>
          <w:sz w:val="29"/>
        </w:rPr>
        <w:softHyphen/>
        <w:t xml:space="preserve">нення злочину. Вони діють разом, вносячи кожний свій внесок у </w:t>
      </w:r>
    </w:p>
    <w:p w:rsidR="0068665D" w:rsidRDefault="003D4C11">
      <w:pPr>
        <w:spacing w:line="384" w:lineRule="auto"/>
        <w:jc w:val="both"/>
        <w:rPr>
          <w:rFonts w:ascii="Courier New" w:hAnsi="Courier New"/>
          <w:snapToGrid w:val="0"/>
          <w:sz w:val="29"/>
        </w:rPr>
      </w:pPr>
      <w:r>
        <w:rPr>
          <w:rFonts w:ascii="Courier New" w:hAnsi="Courier New"/>
          <w:snapToGrid w:val="0"/>
          <w:sz w:val="29"/>
        </w:rPr>
        <w:t>вчинення злочину. Дії (бездіяльність) кожного співучасника за конкретних обставин є необ</w:t>
      </w:r>
      <w:r>
        <w:rPr>
          <w:rFonts w:ascii="Courier New" w:hAnsi="Courier New"/>
          <w:snapToGrid w:val="0"/>
          <w:sz w:val="29"/>
        </w:rPr>
        <w:softHyphen/>
        <w:t>хідною умовою для вчинення злочинних дій (бездія</w:t>
      </w:r>
      <w:r>
        <w:rPr>
          <w:rFonts w:ascii="Courier New" w:hAnsi="Courier New"/>
          <w:snapToGrid w:val="0"/>
          <w:sz w:val="29"/>
        </w:rPr>
        <w:softHyphen/>
        <w:t>льності) іншим співучасником, а, зрештою — необхід</w:t>
      </w:r>
      <w:r>
        <w:rPr>
          <w:rFonts w:ascii="Courier New" w:hAnsi="Courier New"/>
          <w:snapToGrid w:val="0"/>
          <w:sz w:val="29"/>
        </w:rPr>
        <w:softHyphen/>
        <w:t>ною умовою настання спільного злочинного результа</w:t>
      </w:r>
      <w:r>
        <w:rPr>
          <w:rFonts w:ascii="Courier New" w:hAnsi="Courier New"/>
          <w:snapToGrid w:val="0"/>
          <w:sz w:val="29"/>
        </w:rPr>
        <w:softHyphen/>
        <w:t>ту. Прагнення досягти різні злочинні результати є під</w:t>
      </w:r>
      <w:r>
        <w:rPr>
          <w:rFonts w:ascii="Courier New" w:hAnsi="Courier New"/>
          <w:snapToGrid w:val="0"/>
          <w:sz w:val="29"/>
        </w:rPr>
        <w:softHyphen/>
        <w:t>ставою для невизнання співучастю у злочині участі двох або більше осіб у вчиненні одного, посягання.</w:t>
      </w:r>
    </w:p>
    <w:p w:rsidR="0068665D" w:rsidRDefault="003D4C11">
      <w:pPr>
        <w:spacing w:line="384" w:lineRule="auto"/>
        <w:ind w:left="40" w:firstLine="1202"/>
        <w:jc w:val="both"/>
        <w:rPr>
          <w:rFonts w:ascii="Courier New" w:hAnsi="Courier New"/>
          <w:sz w:val="29"/>
        </w:rPr>
      </w:pPr>
      <w:r>
        <w:rPr>
          <w:rFonts w:ascii="Courier New" w:hAnsi="Courier New"/>
          <w:sz w:val="29"/>
        </w:rPr>
        <w:t>Найбільш значний елемент спільності вчинення злочину - причинний зв'язок між дією кожного співучасника і загальним для співучасті злочинним результатом. Причинний зв'язок в даному випадку означає таку об'єктивну залежність, при якій дія будь-якого співучасника за часом передує настанню наслідків і закономірно, невідворотньо викликає його, З вказаного зв'язку за часом випливає, що суб’єкт може приєднатися до задуманого чи розпочатого посягання тільки на стадіях попередньої злочинної діяльності або в процесі закінчення злочину, але до його тактичного завершення. Якщо ж злочин вже закінчено, будь-які наступні дії осіб - заздалегідь не обіцяні ними - співучасть у цьому злочині за кримінальним правом України визнаватися не можуть</w:t>
      </w:r>
      <w:r>
        <w:rPr>
          <w:rStyle w:val="a9"/>
          <w:rFonts w:ascii="Courier New" w:hAnsi="Courier New"/>
          <w:sz w:val="29"/>
        </w:rPr>
        <w:footnoteReference w:id="2"/>
      </w:r>
      <w:r>
        <w:rPr>
          <w:rFonts w:ascii="Courier New" w:hAnsi="Courier New"/>
          <w:sz w:val="29"/>
        </w:rPr>
        <w:t>.</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Суб'єктивна ознака розглядуваної злочинної діяль</w:t>
      </w:r>
      <w:r>
        <w:rPr>
          <w:rFonts w:ascii="Courier New" w:hAnsi="Courier New"/>
          <w:snapToGrid w:val="0"/>
          <w:sz w:val="29"/>
        </w:rPr>
        <w:softHyphen/>
        <w:t xml:space="preserve">ності проявляється в умисній формі вини співучасті, що передбачає: </w:t>
      </w:r>
    </w:p>
    <w:p w:rsidR="0068665D" w:rsidRDefault="003D4C11">
      <w:pPr>
        <w:numPr>
          <w:ilvl w:val="0"/>
          <w:numId w:val="7"/>
        </w:numPr>
        <w:spacing w:line="384" w:lineRule="auto"/>
        <w:jc w:val="both"/>
        <w:rPr>
          <w:rFonts w:ascii="Courier New" w:hAnsi="Courier New"/>
          <w:snapToGrid w:val="0"/>
          <w:sz w:val="29"/>
        </w:rPr>
      </w:pPr>
      <w:r>
        <w:rPr>
          <w:rFonts w:ascii="Courier New" w:hAnsi="Courier New"/>
          <w:snapToGrid w:val="0"/>
          <w:sz w:val="29"/>
        </w:rPr>
        <w:t>наявність умислу кожного з учасни</w:t>
      </w:r>
      <w:r>
        <w:rPr>
          <w:rFonts w:ascii="Courier New" w:hAnsi="Courier New"/>
          <w:snapToGrid w:val="0"/>
          <w:sz w:val="29"/>
        </w:rPr>
        <w:softHyphen/>
        <w:t xml:space="preserve">ків стосовно їх власних дій (бездіяльності); </w:t>
      </w:r>
    </w:p>
    <w:p w:rsidR="0068665D" w:rsidRDefault="003D4C11">
      <w:pPr>
        <w:numPr>
          <w:ilvl w:val="0"/>
          <w:numId w:val="7"/>
        </w:numPr>
        <w:spacing w:line="384" w:lineRule="auto"/>
        <w:jc w:val="both"/>
        <w:rPr>
          <w:rFonts w:ascii="Courier New" w:hAnsi="Courier New"/>
          <w:snapToGrid w:val="0"/>
          <w:sz w:val="29"/>
        </w:rPr>
      </w:pPr>
      <w:r>
        <w:rPr>
          <w:rFonts w:ascii="Courier New" w:hAnsi="Courier New"/>
          <w:snapToGrid w:val="0"/>
          <w:sz w:val="29"/>
        </w:rPr>
        <w:t>наяв</w:t>
      </w:r>
      <w:r>
        <w:rPr>
          <w:rFonts w:ascii="Courier New" w:hAnsi="Courier New"/>
          <w:snapToGrid w:val="0"/>
          <w:sz w:val="29"/>
        </w:rPr>
        <w:softHyphen/>
        <w:t xml:space="preserve">ність умислу стосовно діянь інших співучасників, у т. ч. виконавця чи співвиконавця; </w:t>
      </w:r>
    </w:p>
    <w:p w:rsidR="0068665D" w:rsidRDefault="003D4C11">
      <w:pPr>
        <w:numPr>
          <w:ilvl w:val="0"/>
          <w:numId w:val="7"/>
        </w:numPr>
        <w:spacing w:line="384" w:lineRule="auto"/>
        <w:jc w:val="both"/>
        <w:rPr>
          <w:rFonts w:ascii="Courier New" w:hAnsi="Courier New"/>
          <w:snapToGrid w:val="0"/>
          <w:sz w:val="29"/>
        </w:rPr>
      </w:pPr>
      <w:r>
        <w:rPr>
          <w:rFonts w:ascii="Courier New" w:hAnsi="Courier New"/>
          <w:snapToGrid w:val="0"/>
          <w:sz w:val="29"/>
        </w:rPr>
        <w:t>єдність наміру всіх співучасників вчинити один і той же злочин;</w:t>
      </w:r>
    </w:p>
    <w:p w:rsidR="0068665D" w:rsidRDefault="003D4C11">
      <w:pPr>
        <w:numPr>
          <w:ilvl w:val="0"/>
          <w:numId w:val="7"/>
        </w:numPr>
        <w:spacing w:line="384" w:lineRule="auto"/>
        <w:jc w:val="both"/>
        <w:rPr>
          <w:rFonts w:ascii="Courier New" w:hAnsi="Courier New"/>
          <w:i/>
          <w:snapToGrid w:val="0"/>
          <w:sz w:val="29"/>
        </w:rPr>
      </w:pPr>
      <w:r>
        <w:rPr>
          <w:rFonts w:ascii="Courier New" w:hAnsi="Courier New"/>
          <w:snapToGrid w:val="0"/>
          <w:sz w:val="29"/>
        </w:rPr>
        <w:t xml:space="preserve">єдність злочинного інтересу для всіх співучасників, тобто спрямованість їх умислу на </w:t>
      </w:r>
    </w:p>
    <w:p w:rsidR="0068665D" w:rsidRDefault="0068665D">
      <w:pPr>
        <w:spacing w:line="384" w:lineRule="auto"/>
        <w:ind w:left="720"/>
        <w:jc w:val="both"/>
        <w:rPr>
          <w:rFonts w:ascii="Courier New" w:hAnsi="Courier New"/>
          <w:i/>
          <w:snapToGrid w:val="0"/>
          <w:sz w:val="29"/>
        </w:rPr>
      </w:pPr>
    </w:p>
    <w:p w:rsidR="0068665D" w:rsidRDefault="003D4C11">
      <w:pPr>
        <w:numPr>
          <w:ilvl w:val="0"/>
          <w:numId w:val="7"/>
        </w:numPr>
        <w:spacing w:line="384" w:lineRule="auto"/>
        <w:jc w:val="both"/>
        <w:rPr>
          <w:rFonts w:ascii="Courier New" w:hAnsi="Courier New"/>
          <w:i/>
          <w:snapToGrid w:val="0"/>
          <w:sz w:val="29"/>
        </w:rPr>
      </w:pPr>
      <w:r>
        <w:rPr>
          <w:rFonts w:ascii="Courier New" w:hAnsi="Courier New"/>
          <w:snapToGrid w:val="0"/>
          <w:sz w:val="29"/>
        </w:rPr>
        <w:t>досягнення загаль</w:t>
      </w:r>
      <w:r>
        <w:rPr>
          <w:rFonts w:ascii="Courier New" w:hAnsi="Courier New"/>
          <w:snapToGrid w:val="0"/>
          <w:sz w:val="29"/>
        </w:rPr>
        <w:softHyphen/>
        <w:t xml:space="preserve">ного злочинного результату. </w:t>
      </w:r>
    </w:p>
    <w:p w:rsidR="0068665D" w:rsidRDefault="003D4C11">
      <w:pPr>
        <w:pStyle w:val="a7"/>
        <w:spacing w:line="384" w:lineRule="auto"/>
        <w:rPr>
          <w:sz w:val="29"/>
        </w:rPr>
      </w:pPr>
      <w:r>
        <w:rPr>
          <w:sz w:val="29"/>
        </w:rPr>
        <w:t>У своїй сукупності зазна</w:t>
      </w:r>
      <w:r>
        <w:rPr>
          <w:sz w:val="29"/>
        </w:rPr>
        <w:softHyphen/>
        <w:t>чені ознаки утворюють спільність психічної діяльно</w:t>
      </w:r>
      <w:r>
        <w:rPr>
          <w:sz w:val="29"/>
        </w:rPr>
        <w:softHyphen/>
        <w:t>сті співучасників.</w:t>
      </w:r>
    </w:p>
    <w:p w:rsidR="0068665D" w:rsidRDefault="003D4C11">
      <w:pPr>
        <w:spacing w:line="384" w:lineRule="auto"/>
        <w:ind w:firstLine="1021"/>
        <w:jc w:val="both"/>
        <w:rPr>
          <w:rFonts w:ascii="Courier New" w:hAnsi="Courier New"/>
          <w:sz w:val="29"/>
        </w:rPr>
      </w:pPr>
      <w:r>
        <w:rPr>
          <w:rFonts w:ascii="Courier New" w:hAnsi="Courier New"/>
          <w:sz w:val="29"/>
        </w:rPr>
        <w:t>Співучасть передбачає наявність у кожного з співучасників прямого умислу що до спільних дій і прямого або непрямого умислу стосовно злочинного результату.</w:t>
      </w:r>
      <w:r>
        <w:rPr>
          <w:rStyle w:val="a9"/>
          <w:rFonts w:ascii="Courier New" w:hAnsi="Courier New"/>
          <w:sz w:val="29"/>
        </w:rPr>
        <w:footnoteReference w:id="3"/>
      </w:r>
    </w:p>
    <w:p w:rsidR="0068665D" w:rsidRDefault="003D4C11">
      <w:pPr>
        <w:pStyle w:val="a7"/>
        <w:spacing w:line="384" w:lineRule="auto"/>
        <w:rPr>
          <w:sz w:val="29"/>
        </w:rPr>
      </w:pPr>
      <w:r>
        <w:rPr>
          <w:sz w:val="29"/>
        </w:rPr>
        <w:t>Особливістю інтелектуального моменту умислу співучасників є те, що ним охоплюється усвідомлення кожним з учасників не лише суспільно небезпечного характеру особисто вчинюваного діяння, а й факту вчинення всіма співучасниками одного й того самого злочину, характеру дій інших співучасників, можливо</w:t>
      </w:r>
      <w:r>
        <w:rPr>
          <w:sz w:val="29"/>
        </w:rPr>
        <w:softHyphen/>
        <w:t>сті діяти спільно з ними, наявності умислу в їх діях, спрямованості їх дій на досягнення загального зло</w:t>
      </w:r>
      <w:r>
        <w:rPr>
          <w:sz w:val="29"/>
        </w:rPr>
        <w:softHyphen/>
        <w:t>чинного результату тощо, тобто усвідомлення обста</w:t>
      </w:r>
      <w:r>
        <w:rPr>
          <w:sz w:val="29"/>
        </w:rPr>
        <w:softHyphen/>
        <w:t>вин, які відносяться до усіх елементів складу злочину. Таке усвідомлення має бути взаємним - кожний із співучасників повинен усвідомлювати той факт, що він вчиняє злочин спільно з іншими його учасниками. Лише факт усвідомлення цих обставин дає підстави для притягнення до кримінальної відповідальності учасника не лише за конкретне діяння, вчинене ним особисто, а й за результат діяльності всіх співучасни</w:t>
      </w:r>
      <w:r>
        <w:rPr>
          <w:sz w:val="29"/>
        </w:rPr>
        <w:softHyphen/>
        <w:t>ків вчинення злочину. Тому не можуть визнаватися співучастю дії або бездіяльність, які об'єктивно сприя</w:t>
      </w:r>
      <w:r>
        <w:rPr>
          <w:sz w:val="29"/>
        </w:rPr>
        <w:softHyphen/>
        <w:t>ли вчиненню злочину і настанню злочинного резуль</w:t>
      </w:r>
      <w:r>
        <w:rPr>
          <w:sz w:val="29"/>
        </w:rPr>
        <w:softHyphen/>
        <w:t>тату, але не охоплювались умислом співучасників як вчинені спільно.</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Вольовий момент умислу передбачає бажання всіх співучасників діяти спільно для досягнення єдиного злочинного результату.</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Єдність наміру всіх співучасників щодо спільності їх дій і єдиного злочинного результату не означає обов'язкового співпадання їх мотивів: злочинна діяль</w:t>
      </w:r>
      <w:r>
        <w:rPr>
          <w:rFonts w:ascii="Courier New" w:hAnsi="Courier New"/>
          <w:snapToGrid w:val="0"/>
          <w:sz w:val="29"/>
        </w:rPr>
        <w:softHyphen/>
        <w:t>ність кожного зі співучасників може бути викликана різними спонуканнями.</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Співучасть можлива на всіх стадіях умисного зло</w:t>
      </w:r>
      <w:r>
        <w:rPr>
          <w:rFonts w:ascii="Courier New" w:hAnsi="Courier New"/>
          <w:snapToGrid w:val="0"/>
          <w:sz w:val="29"/>
        </w:rPr>
        <w:softHyphen/>
        <w:t>чину - готування, замаху, безпосереднього виконання об'єктивної сторони злочину (як приєднання до зло</w:t>
      </w:r>
      <w:r>
        <w:rPr>
          <w:rFonts w:ascii="Courier New" w:hAnsi="Courier New"/>
          <w:snapToGrid w:val="0"/>
          <w:sz w:val="29"/>
        </w:rPr>
        <w:softHyphen/>
        <w:t>чинної діяльності), а також закінченого злочину. Спів</w:t>
      </w:r>
      <w:r>
        <w:rPr>
          <w:rFonts w:ascii="Courier New" w:hAnsi="Courier New"/>
          <w:snapToGrid w:val="0"/>
          <w:sz w:val="29"/>
        </w:rPr>
        <w:softHyphen/>
        <w:t>участь на стадії закінченого злочину можлива у єди</w:t>
      </w:r>
      <w:r>
        <w:rPr>
          <w:rFonts w:ascii="Courier New" w:hAnsi="Courier New"/>
          <w:snapToGrid w:val="0"/>
          <w:sz w:val="29"/>
        </w:rPr>
        <w:softHyphen/>
        <w:t>ному випадку: коли пособник, відповідно до попере</w:t>
      </w:r>
      <w:r>
        <w:rPr>
          <w:rFonts w:ascii="Courier New" w:hAnsi="Courier New"/>
          <w:snapToGrid w:val="0"/>
          <w:sz w:val="29"/>
        </w:rPr>
        <w:softHyphen/>
        <w:t>дньої домовленості з іншими співучасниками, починає діяти після вчинення злочину. При цьому його дії спрямовуються на переховування злочинця, знарядь чи засобів вчинення злочину, слідів злочину чи пред</w:t>
      </w:r>
      <w:r>
        <w:rPr>
          <w:rFonts w:ascii="Courier New" w:hAnsi="Courier New"/>
          <w:snapToGrid w:val="0"/>
          <w:sz w:val="29"/>
        </w:rPr>
        <w:softHyphen/>
        <w:t>метів, здобутих злочинним шляхом, на придбання чи збут таких предметів, інше приховування злочину. Попередня домовленість про вчинення таких дій є не лише юридичною підставою для визнання зазначених дій пособництвом, але й ознакою, яка відмежовує співучасть у вигляді такого пособництва від причетно</w:t>
      </w:r>
      <w:r>
        <w:rPr>
          <w:rFonts w:ascii="Courier New" w:hAnsi="Courier New"/>
          <w:snapToGrid w:val="0"/>
          <w:sz w:val="29"/>
        </w:rPr>
        <w:softHyphen/>
        <w:t>сті до злочину.</w:t>
      </w:r>
    </w:p>
    <w:p w:rsidR="0068665D" w:rsidRDefault="003D4C11">
      <w:pPr>
        <w:spacing w:line="384" w:lineRule="auto"/>
        <w:ind w:firstLine="720"/>
        <w:jc w:val="both"/>
        <w:rPr>
          <w:rFonts w:ascii="Courier New" w:hAnsi="Courier New"/>
          <w:sz w:val="29"/>
        </w:rPr>
      </w:pPr>
      <w:r>
        <w:rPr>
          <w:rFonts w:ascii="Courier New" w:hAnsi="Courier New"/>
          <w:sz w:val="29"/>
        </w:rPr>
        <w:t>Вид умислу частково залежить і від ролі суб’єкта в спільно вчинюваному злочині. Організатор і підмовник діють, як правило, з прямим умислом; виконавець і пособник можуть діяти і з непрямим умислом</w:t>
      </w:r>
      <w:r>
        <w:rPr>
          <w:rStyle w:val="a9"/>
          <w:rFonts w:ascii="Courier New" w:hAnsi="Courier New"/>
          <w:sz w:val="29"/>
        </w:rPr>
        <w:footnoteReference w:id="4"/>
      </w:r>
      <w:r>
        <w:rPr>
          <w:rFonts w:ascii="Courier New" w:hAnsi="Courier New"/>
          <w:sz w:val="29"/>
        </w:rPr>
        <w:t>.</w:t>
      </w:r>
    </w:p>
    <w:p w:rsidR="0068665D" w:rsidRDefault="0068665D">
      <w:pPr>
        <w:spacing w:line="384" w:lineRule="auto"/>
        <w:ind w:firstLine="720"/>
        <w:jc w:val="both"/>
        <w:rPr>
          <w:rFonts w:ascii="Courier New" w:hAnsi="Courier New"/>
          <w:sz w:val="29"/>
        </w:rPr>
      </w:pPr>
    </w:p>
    <w:p w:rsidR="0068665D" w:rsidRDefault="003D4C11">
      <w:pPr>
        <w:numPr>
          <w:ilvl w:val="0"/>
          <w:numId w:val="4"/>
        </w:numPr>
        <w:spacing w:before="80" w:line="384" w:lineRule="auto"/>
        <w:jc w:val="center"/>
        <w:rPr>
          <w:rFonts w:ascii="Courier New" w:hAnsi="Courier New"/>
          <w:b/>
          <w:snapToGrid w:val="0"/>
          <w:sz w:val="29"/>
          <w:lang w:val="en-US"/>
        </w:rPr>
      </w:pPr>
      <w:r>
        <w:rPr>
          <w:rFonts w:ascii="Courier New" w:hAnsi="Courier New"/>
          <w:b/>
          <w:snapToGrid w:val="0"/>
          <w:sz w:val="29"/>
        </w:rPr>
        <w:t>Форми та види співучасті</w:t>
      </w:r>
    </w:p>
    <w:p w:rsidR="0068665D" w:rsidRDefault="0068665D">
      <w:pPr>
        <w:spacing w:before="80" w:line="384" w:lineRule="auto"/>
        <w:jc w:val="center"/>
        <w:rPr>
          <w:rFonts w:ascii="Courier New" w:hAnsi="Courier New"/>
          <w:b/>
          <w:snapToGrid w:val="0"/>
          <w:sz w:val="29"/>
          <w:lang w:val="en-US"/>
        </w:rPr>
      </w:pPr>
    </w:p>
    <w:p w:rsidR="0068665D" w:rsidRDefault="0068665D">
      <w:pPr>
        <w:spacing w:before="80" w:line="384" w:lineRule="auto"/>
        <w:jc w:val="center"/>
        <w:rPr>
          <w:rFonts w:ascii="Courier New" w:hAnsi="Courier New"/>
          <w:b/>
          <w:snapToGrid w:val="0"/>
          <w:sz w:val="29"/>
          <w:lang w:val="en-US"/>
        </w:rPr>
      </w:pPr>
    </w:p>
    <w:p w:rsidR="0068665D" w:rsidRDefault="003D4C11">
      <w:pPr>
        <w:pStyle w:val="a7"/>
        <w:spacing w:before="20" w:line="384" w:lineRule="auto"/>
        <w:rPr>
          <w:sz w:val="29"/>
        </w:rPr>
      </w:pPr>
      <w:r>
        <w:rPr>
          <w:sz w:val="29"/>
        </w:rPr>
        <w:t>Форма співучасті передбачає специфіку об'єд</w:t>
      </w:r>
      <w:r>
        <w:rPr>
          <w:sz w:val="29"/>
        </w:rPr>
        <w:softHyphen/>
        <w:t>нання співучасників, яка обумовлюється змістом об'єктивних і суб'єктивних ознак спільної участі кіль</w:t>
      </w:r>
      <w:r>
        <w:rPr>
          <w:sz w:val="29"/>
        </w:rPr>
        <w:softHyphen/>
        <w:t>кох суб'єктів у вчиненні злочину. Такими ознаками є спосіб взаємодії співучасників і наявність та характер змови між ними.</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Залежно від ступеня узгодженості дій співучасників можна виділити такі форми співучасті: 1) співучасть без попередньої змови; 2) співучасть за попередньою змовою.</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Залежно від способу взаємодії співучасників між собою співучасть ділиться на: 1) співвиконавство; 2) співучасть у власному розумінні слова.</w:t>
      </w:r>
    </w:p>
    <w:p w:rsidR="0068665D" w:rsidRDefault="003D4C11">
      <w:pPr>
        <w:pStyle w:val="a7"/>
        <w:spacing w:line="384" w:lineRule="auto"/>
        <w:rPr>
          <w:sz w:val="29"/>
        </w:rPr>
      </w:pPr>
      <w:r>
        <w:rPr>
          <w:sz w:val="29"/>
        </w:rPr>
        <w:t>За характером участі окремих співучасників у вчи</w:t>
      </w:r>
      <w:r>
        <w:rPr>
          <w:sz w:val="29"/>
        </w:rPr>
        <w:softHyphen/>
        <w:t>ненні злочину, співучасть поділяють також на просту і складну.</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Виділення форм співучасті має істотне значення для кримінальної відповідальності співучасників, оскільки: а) дозволяє обґрунтувати з правової точки зору відповідальність не лише виконавця, а й інших учасників спільного вчинення злочину; б) впливає на кваліфікацію дій співучасників.</w:t>
      </w: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3D4C11">
      <w:pPr>
        <w:numPr>
          <w:ilvl w:val="1"/>
          <w:numId w:val="8"/>
        </w:numPr>
        <w:tabs>
          <w:tab w:val="left" w:pos="9639"/>
        </w:tabs>
        <w:spacing w:line="384" w:lineRule="auto"/>
        <w:jc w:val="center"/>
        <w:rPr>
          <w:rFonts w:ascii="Courier New" w:hAnsi="Courier New"/>
          <w:b/>
          <w:sz w:val="29"/>
        </w:rPr>
      </w:pPr>
      <w:r>
        <w:rPr>
          <w:rFonts w:ascii="Courier New" w:hAnsi="Courier New"/>
          <w:b/>
          <w:sz w:val="29"/>
        </w:rPr>
        <w:t>Проста форма співучасті</w:t>
      </w:r>
    </w:p>
    <w:p w:rsidR="0068665D" w:rsidRDefault="0068665D">
      <w:pPr>
        <w:tabs>
          <w:tab w:val="left" w:pos="9639"/>
        </w:tabs>
        <w:spacing w:line="384" w:lineRule="auto"/>
        <w:ind w:left="1701"/>
        <w:rPr>
          <w:rFonts w:ascii="Courier New" w:hAnsi="Courier New"/>
          <w:b/>
          <w:sz w:val="29"/>
        </w:rPr>
      </w:pPr>
    </w:p>
    <w:p w:rsidR="0068665D" w:rsidRDefault="003D4C11">
      <w:pPr>
        <w:pStyle w:val="a7"/>
        <w:spacing w:line="384" w:lineRule="auto"/>
        <w:rPr>
          <w:sz w:val="29"/>
        </w:rPr>
      </w:pPr>
      <w:r>
        <w:rPr>
          <w:sz w:val="29"/>
        </w:rPr>
        <w:t>Проста співучасть (співвиконавство) передбачає таке об'єднання зусиль співучасників, за якого кожен із них вчинює однакові з правової точки зору діяння і виступає як виконавець злочину. Різновидами такої форми співучасті є група осіб без попередньої змови і група осіб з попередньою змовою. Ця форма співучас</w:t>
      </w:r>
      <w:r>
        <w:rPr>
          <w:sz w:val="29"/>
        </w:rPr>
        <w:softHyphen/>
        <w:t>ті характеризується тим, що всі співучасники безпосе</w:t>
      </w:r>
      <w:r>
        <w:rPr>
          <w:sz w:val="29"/>
        </w:rPr>
        <w:softHyphen/>
        <w:t>редньо беруть участь у виконанні об'єктивної сторони злочину. При цьому можливі такі ситуації: 1) кожен із співучасників виконує всю об'єктивну сторону злочи</w:t>
      </w:r>
      <w:r>
        <w:rPr>
          <w:sz w:val="29"/>
        </w:rPr>
        <w:softHyphen/>
        <w:t>ну; 2) окремі співучасники, діючи за розподілом ро</w:t>
      </w:r>
      <w:r>
        <w:rPr>
          <w:sz w:val="29"/>
        </w:rPr>
        <w:softHyphen/>
        <w:t>лей, виконують лише частину об'єктивної сторони злочину. Як у першому, так і в другому випадках зло</w:t>
      </w:r>
      <w:r>
        <w:rPr>
          <w:sz w:val="29"/>
        </w:rPr>
        <w:softHyphen/>
        <w:t>чинні наслідки настають у результаті сукупної діяль</w:t>
      </w:r>
      <w:r>
        <w:rPr>
          <w:sz w:val="29"/>
        </w:rPr>
        <w:softHyphen/>
        <w:t>ності співвиконавців і є спільними для них. Так, співвиконавцями умисного вбивства судова практика ви</w:t>
      </w:r>
      <w:r>
        <w:rPr>
          <w:sz w:val="29"/>
        </w:rPr>
        <w:softHyphen/>
        <w:t>знає і тих осіб, котрі хоча і не здійснювали дій, якими безпосередньо була заподіяна смерть потерпілого, але, будучи об'єднаними з іншими співвиконавцями єди</w:t>
      </w:r>
      <w:r>
        <w:rPr>
          <w:sz w:val="29"/>
        </w:rPr>
        <w:softHyphen/>
        <w:t>ним умислом, спрямованим на позбавлення потерпіло</w:t>
      </w:r>
      <w:r>
        <w:rPr>
          <w:sz w:val="29"/>
        </w:rPr>
        <w:softHyphen/>
        <w:t>го життя, здійснили частину того обсягу дій, який гру</w:t>
      </w:r>
      <w:r>
        <w:rPr>
          <w:sz w:val="29"/>
        </w:rPr>
        <w:softHyphen/>
        <w:t>па вважала за необхідне виконати з метою реалізації цього умислу.</w:t>
      </w:r>
    </w:p>
    <w:p w:rsidR="0068665D" w:rsidRDefault="0068665D">
      <w:pPr>
        <w:pStyle w:val="a7"/>
        <w:spacing w:line="384" w:lineRule="auto"/>
        <w:rPr>
          <w:sz w:val="29"/>
        </w:rPr>
      </w:pPr>
    </w:p>
    <w:p w:rsidR="0068665D" w:rsidRDefault="0068665D">
      <w:pPr>
        <w:pStyle w:val="a7"/>
        <w:spacing w:line="384" w:lineRule="auto"/>
        <w:rPr>
          <w:sz w:val="29"/>
        </w:rPr>
      </w:pPr>
    </w:p>
    <w:p w:rsidR="0068665D" w:rsidRDefault="0068665D">
      <w:pPr>
        <w:pStyle w:val="a7"/>
        <w:spacing w:line="384" w:lineRule="auto"/>
        <w:rPr>
          <w:sz w:val="29"/>
        </w:rPr>
      </w:pPr>
    </w:p>
    <w:p w:rsidR="0068665D" w:rsidRDefault="0068665D">
      <w:pPr>
        <w:pStyle w:val="a7"/>
        <w:spacing w:line="384" w:lineRule="auto"/>
        <w:rPr>
          <w:sz w:val="29"/>
        </w:rPr>
      </w:pPr>
    </w:p>
    <w:p w:rsidR="0068665D" w:rsidRDefault="0068665D">
      <w:pPr>
        <w:pStyle w:val="a7"/>
        <w:spacing w:line="384" w:lineRule="auto"/>
        <w:rPr>
          <w:sz w:val="29"/>
        </w:rPr>
      </w:pPr>
    </w:p>
    <w:p w:rsidR="0068665D" w:rsidRDefault="0068665D">
      <w:pPr>
        <w:pStyle w:val="a7"/>
        <w:spacing w:line="384" w:lineRule="auto"/>
        <w:rPr>
          <w:sz w:val="29"/>
        </w:rPr>
      </w:pPr>
    </w:p>
    <w:p w:rsidR="0068665D" w:rsidRDefault="003D4C11">
      <w:pPr>
        <w:pStyle w:val="a7"/>
        <w:numPr>
          <w:ilvl w:val="1"/>
          <w:numId w:val="8"/>
        </w:numPr>
        <w:spacing w:line="384" w:lineRule="auto"/>
        <w:jc w:val="center"/>
        <w:rPr>
          <w:b/>
          <w:sz w:val="29"/>
          <w:lang w:val="en-US"/>
        </w:rPr>
      </w:pPr>
      <w:r>
        <w:rPr>
          <w:b/>
          <w:sz w:val="29"/>
        </w:rPr>
        <w:t>Складна форма співучасті</w:t>
      </w:r>
    </w:p>
    <w:p w:rsidR="0068665D" w:rsidRDefault="0068665D">
      <w:pPr>
        <w:pStyle w:val="a7"/>
        <w:spacing w:line="384" w:lineRule="auto"/>
        <w:ind w:left="1701" w:firstLine="0"/>
        <w:jc w:val="center"/>
        <w:rPr>
          <w:b/>
          <w:sz w:val="29"/>
          <w:lang w:val="en-US"/>
        </w:rPr>
      </w:pP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Складна співучасть передбачає вчинення кожним із учасників різних за характером і правовою оцінкою дій або бездіяльності. Для такої форми співучасті характерним є розподіл ролей між співучасниками, які виступають як виконавець, організатор, підбурювач, пособник, але не обов'язково, щоб співучасники при вчиненні певного злочину виконували всі перелічені ролі - достатньо наявності виконавця і ще хоча б од</w:t>
      </w:r>
      <w:r>
        <w:rPr>
          <w:rFonts w:ascii="Courier New" w:hAnsi="Courier New"/>
          <w:snapToGrid w:val="0"/>
          <w:sz w:val="29"/>
        </w:rPr>
        <w:softHyphen/>
        <w:t>ного з названих інших видів співучасників (викона</w:t>
      </w:r>
      <w:r>
        <w:rPr>
          <w:rFonts w:ascii="Courier New" w:hAnsi="Courier New"/>
          <w:snapToGrid w:val="0"/>
          <w:sz w:val="29"/>
        </w:rPr>
        <w:softHyphen/>
        <w:t>вець і організатор, виконавець і підбурювач тощо). Складна співучасть охоплює також такі форми спіль</w:t>
      </w:r>
      <w:r>
        <w:rPr>
          <w:rFonts w:ascii="Courier New" w:hAnsi="Courier New"/>
          <w:snapToGrid w:val="0"/>
          <w:sz w:val="29"/>
        </w:rPr>
        <w:softHyphen/>
        <w:t>ної злочинної діяльності як організована група і зло</w:t>
      </w:r>
      <w:r>
        <w:rPr>
          <w:rFonts w:ascii="Courier New" w:hAnsi="Courier New"/>
          <w:snapToGrid w:val="0"/>
          <w:sz w:val="29"/>
        </w:rPr>
        <w:softHyphen/>
        <w:t>чинна організація.</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На практиці форми й види співучасті можуть пере</w:t>
      </w:r>
      <w:r>
        <w:rPr>
          <w:rFonts w:ascii="Courier New" w:hAnsi="Courier New"/>
          <w:snapToGrid w:val="0"/>
          <w:sz w:val="29"/>
        </w:rPr>
        <w:softHyphen/>
        <w:t>плітатися між собою. Наприклад, в рамках вчинення злочину організованою групою за наявності організа</w:t>
      </w:r>
      <w:r>
        <w:rPr>
          <w:rFonts w:ascii="Courier New" w:hAnsi="Courier New"/>
          <w:snapToGrid w:val="0"/>
          <w:sz w:val="29"/>
        </w:rPr>
        <w:softHyphen/>
        <w:t>тора, підбурювача й пособника можливе виконання об'єктивної сторони злочину (повністю чи частково) двома або більше учасниками, які діють як співвиконавці. У таких випадках з'ясування форми і виду спів</w:t>
      </w:r>
      <w:r>
        <w:rPr>
          <w:rFonts w:ascii="Courier New" w:hAnsi="Courier New"/>
          <w:snapToGrid w:val="0"/>
          <w:sz w:val="29"/>
        </w:rPr>
        <w:softHyphen/>
        <w:t>участі, ролі кожного із співучасників злочину має зна</w:t>
      </w:r>
      <w:r>
        <w:rPr>
          <w:rFonts w:ascii="Courier New" w:hAnsi="Courier New"/>
          <w:snapToGrid w:val="0"/>
          <w:sz w:val="29"/>
        </w:rPr>
        <w:softHyphen/>
        <w:t>чення для визначення характеру й ступеню суспільної небезпеки вчиненого кожним із співучасників, для кваліфікації злочину та їх відповідальності.</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Що стосується групової злочинної діяльності, то закон (ст. 28 КК) передбачає</w:t>
      </w:r>
      <w:r>
        <w:rPr>
          <w:rFonts w:ascii="Courier New" w:hAnsi="Courier New"/>
          <w:b/>
          <w:snapToGrid w:val="0"/>
          <w:sz w:val="29"/>
        </w:rPr>
        <w:t xml:space="preserve"> </w:t>
      </w:r>
      <w:r>
        <w:rPr>
          <w:rFonts w:ascii="Courier New" w:hAnsi="Courier New"/>
          <w:snapToGrid w:val="0"/>
          <w:sz w:val="29"/>
        </w:rPr>
        <w:t>чотири види злочинних спільнот</w:t>
      </w:r>
      <w:r>
        <w:rPr>
          <w:rFonts w:ascii="Courier New" w:hAnsi="Courier New"/>
          <w:b/>
          <w:i/>
          <w:snapToGrid w:val="0"/>
          <w:sz w:val="29"/>
        </w:rPr>
        <w:t>:</w:t>
      </w:r>
      <w:r>
        <w:rPr>
          <w:rFonts w:ascii="Courier New" w:hAnsi="Courier New"/>
          <w:snapToGrid w:val="0"/>
          <w:sz w:val="29"/>
        </w:rPr>
        <w:t xml:space="preserve"> 1) група без попередньої змови; 2) група з попередньою  змовою;  3)  організована  група; 4) злочинна організація. Критеріями такої диференціа</w:t>
      </w:r>
      <w:r>
        <w:rPr>
          <w:rFonts w:ascii="Courier New" w:hAnsi="Courier New"/>
          <w:snapToGrid w:val="0"/>
          <w:sz w:val="29"/>
        </w:rPr>
        <w:softHyphen/>
        <w:t>ції групової злочинної діяльності виступають наяв</w:t>
      </w:r>
      <w:r>
        <w:rPr>
          <w:rFonts w:ascii="Courier New" w:hAnsi="Courier New"/>
          <w:snapToGrid w:val="0"/>
          <w:sz w:val="29"/>
        </w:rPr>
        <w:softHyphen/>
        <w:t>ність і зміст попередньої змови, кількість учасників та ступінь їх зорганізованості.</w:t>
      </w:r>
    </w:p>
    <w:p w:rsidR="0068665D" w:rsidRDefault="0068665D">
      <w:pPr>
        <w:spacing w:line="384" w:lineRule="auto"/>
        <w:ind w:firstLine="720"/>
        <w:jc w:val="both"/>
        <w:rPr>
          <w:rFonts w:ascii="Courier New" w:hAnsi="Courier New"/>
          <w:snapToGrid w:val="0"/>
          <w:sz w:val="29"/>
        </w:rPr>
      </w:pPr>
    </w:p>
    <w:p w:rsidR="0068665D" w:rsidRDefault="003D4C11">
      <w:pPr>
        <w:numPr>
          <w:ilvl w:val="1"/>
          <w:numId w:val="8"/>
        </w:numPr>
        <w:spacing w:line="384" w:lineRule="auto"/>
        <w:jc w:val="center"/>
        <w:rPr>
          <w:rFonts w:ascii="Courier New" w:hAnsi="Courier New"/>
          <w:b/>
          <w:snapToGrid w:val="0"/>
          <w:sz w:val="29"/>
          <w:lang w:val="en-US"/>
        </w:rPr>
      </w:pPr>
      <w:r>
        <w:rPr>
          <w:rFonts w:ascii="Courier New" w:hAnsi="Courier New"/>
          <w:b/>
          <w:snapToGrid w:val="0"/>
          <w:sz w:val="29"/>
        </w:rPr>
        <w:t>Група осіб без попередньої змови</w:t>
      </w:r>
    </w:p>
    <w:p w:rsidR="0068665D" w:rsidRDefault="0068665D">
      <w:pPr>
        <w:spacing w:line="384" w:lineRule="auto"/>
        <w:ind w:left="1701"/>
        <w:jc w:val="center"/>
        <w:rPr>
          <w:rFonts w:ascii="Courier New" w:hAnsi="Courier New"/>
          <w:b/>
          <w:snapToGrid w:val="0"/>
          <w:sz w:val="29"/>
          <w:lang w:val="en-US"/>
        </w:rPr>
      </w:pP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Група осіб без попередньої змови</w:t>
      </w:r>
      <w:r>
        <w:rPr>
          <w:rFonts w:ascii="Courier New" w:hAnsi="Courier New"/>
          <w:i/>
          <w:snapToGrid w:val="0"/>
          <w:sz w:val="29"/>
        </w:rPr>
        <w:t xml:space="preserve"> -</w:t>
      </w:r>
      <w:r>
        <w:rPr>
          <w:rFonts w:ascii="Courier New" w:hAnsi="Courier New"/>
          <w:snapToGrid w:val="0"/>
          <w:sz w:val="29"/>
        </w:rPr>
        <w:t xml:space="preserve"> це два або бі</w:t>
      </w:r>
      <w:r>
        <w:rPr>
          <w:rFonts w:ascii="Courier New" w:hAnsi="Courier New"/>
          <w:snapToGrid w:val="0"/>
          <w:sz w:val="29"/>
        </w:rPr>
        <w:softHyphen/>
        <w:t>льше виконавців, які утворили групу для спільного вчинення злочину без попередньої домовленості між собою про це (ч. 1 ст. 28 КК). Відсутність попередньої змови означає, що виконавці злочину до початку ви</w:t>
      </w:r>
      <w:r>
        <w:rPr>
          <w:rFonts w:ascii="Courier New" w:hAnsi="Courier New"/>
          <w:snapToGrid w:val="0"/>
          <w:sz w:val="29"/>
        </w:rPr>
        <w:softHyphen/>
        <w:t>конання об'єктивної сторони складу злочину не домовлялися про його вчинення, про спільність своїх дій, розподіл ролей тощо. Для цієї групи характерне спон</w:t>
      </w:r>
      <w:r>
        <w:rPr>
          <w:rFonts w:ascii="Courier New" w:hAnsi="Courier New"/>
          <w:snapToGrid w:val="0"/>
          <w:sz w:val="29"/>
        </w:rPr>
        <w:softHyphen/>
        <w:t>танне, ситуативне об'єднання зусиль виконавців для досягнення загального злочинного результату безпо</w:t>
      </w:r>
      <w:r>
        <w:rPr>
          <w:rFonts w:ascii="Courier New" w:hAnsi="Courier New"/>
          <w:snapToGrid w:val="0"/>
          <w:sz w:val="29"/>
        </w:rPr>
        <w:softHyphen/>
        <w:t>середньо перед його вчиненням або в процесі його вчинення. Учасники такої групи можуть бути не зна</w:t>
      </w:r>
      <w:r>
        <w:rPr>
          <w:rFonts w:ascii="Courier New" w:hAnsi="Courier New"/>
          <w:snapToGrid w:val="0"/>
          <w:sz w:val="29"/>
        </w:rPr>
        <w:softHyphen/>
        <w:t>йомими між собою. Діючи як співвиконавці, вони мо</w:t>
      </w:r>
      <w:r>
        <w:rPr>
          <w:rFonts w:ascii="Courier New" w:hAnsi="Courier New"/>
          <w:snapToGrid w:val="0"/>
          <w:sz w:val="29"/>
        </w:rPr>
        <w:softHyphen/>
        <w:t>жуть разом розпочинати виконання об'єктивної сторо</w:t>
      </w:r>
      <w:r>
        <w:rPr>
          <w:rFonts w:ascii="Courier New" w:hAnsi="Courier New"/>
          <w:snapToGrid w:val="0"/>
          <w:sz w:val="29"/>
        </w:rPr>
        <w:softHyphen/>
        <w:t>ни злочину або долучатися до злочину, вчинення яко</w:t>
      </w:r>
      <w:r>
        <w:rPr>
          <w:rFonts w:ascii="Courier New" w:hAnsi="Courier New"/>
          <w:snapToGrid w:val="0"/>
          <w:sz w:val="29"/>
        </w:rPr>
        <w:softHyphen/>
        <w:t>го іншим співвиконавцем уже розпочалося, але ще не закінчилося. Дії таких осіб мають бути погодженими стосовно об'єкта та об'єктивної сторони злочину, і ці особи повинні усвідомлювати, що діють спільно для досягнення єдиного злочинного результату. При цьо</w:t>
      </w:r>
      <w:r>
        <w:rPr>
          <w:rFonts w:ascii="Courier New" w:hAnsi="Courier New"/>
          <w:snapToGrid w:val="0"/>
          <w:sz w:val="29"/>
        </w:rPr>
        <w:softHyphen/>
        <w:t>му члени такої групи можуть застосовувати різні засо</w:t>
      </w:r>
      <w:r>
        <w:rPr>
          <w:rFonts w:ascii="Courier New" w:hAnsi="Courier New"/>
          <w:snapToGrid w:val="0"/>
          <w:sz w:val="29"/>
        </w:rPr>
        <w:softHyphen/>
        <w:t>би й знаряддя злочину, діяти стосовно кількох потер</w:t>
      </w:r>
      <w:r>
        <w:rPr>
          <w:rFonts w:ascii="Courier New" w:hAnsi="Courier New"/>
          <w:snapToGrid w:val="0"/>
          <w:sz w:val="29"/>
        </w:rPr>
        <w:softHyphen/>
        <w:t>пілих одночасно. У судовій практиці як зґвалтування, вчинене групою осіб, кваліфікуються дії кожного із винних, які діяли погоджено щодо кількох потерпілих, хоча кожен із них зґвалтував одну потерпілу.</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Відсутність попередньої змови не виключає можли</w:t>
      </w:r>
      <w:r>
        <w:rPr>
          <w:rFonts w:ascii="Courier New" w:hAnsi="Courier New"/>
          <w:snapToGrid w:val="0"/>
          <w:sz w:val="29"/>
        </w:rPr>
        <w:softHyphen/>
        <w:t>вості змови між членами такої групи під час виконан</w:t>
      </w:r>
      <w:r>
        <w:rPr>
          <w:rFonts w:ascii="Courier New" w:hAnsi="Courier New"/>
          <w:snapToGrid w:val="0"/>
          <w:sz w:val="29"/>
        </w:rPr>
        <w:softHyphen/>
        <w:t>ня ними об'єктивної сторони злочину. Безпосередньо вчинюючи злочин, вони можуть домовлятися при цьому про характер спільних дій, розподіляти ролі, узгоджувати свою подальшу (у т. ч. посткримінальну) поведінку тощо.</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Діяльність осіб у складі групи без попередньої змо</w:t>
      </w:r>
      <w:r>
        <w:rPr>
          <w:rFonts w:ascii="Courier New" w:hAnsi="Courier New"/>
          <w:snapToGrid w:val="0"/>
          <w:sz w:val="29"/>
        </w:rPr>
        <w:softHyphen/>
        <w:t>ви характерна для вчинення злочинів, передбачених ст.ст. 293, 294, 296 КК. У деяких випадках цей вид групи передбачено як кваліфікуючу певний злочин ознаку (ч. 3 ст.152, ч. 2 ст. 153, ч. 2 ст. 296, ч.2 ст. 402, ч. 2 ст. 404, ч. 3 ст. 405, ч. 3 ст. 406 КК). Для кваліфікації цих діянь за вказаною ознакою не вимага</w:t>
      </w:r>
      <w:r>
        <w:rPr>
          <w:rFonts w:ascii="Courier New" w:hAnsi="Courier New"/>
          <w:snapToGrid w:val="0"/>
          <w:sz w:val="29"/>
        </w:rPr>
        <w:softHyphen/>
        <w:t>ється попередньої змови між учасниками злочину, од</w:t>
      </w:r>
      <w:r>
        <w:rPr>
          <w:rFonts w:ascii="Courier New" w:hAnsi="Courier New"/>
          <w:snapToGrid w:val="0"/>
          <w:sz w:val="29"/>
        </w:rPr>
        <w:softHyphen/>
        <w:t>нак, якщо вона мала місце, то їх дії (за відсутності та</w:t>
      </w:r>
      <w:r>
        <w:rPr>
          <w:rFonts w:ascii="Courier New" w:hAnsi="Courier New"/>
          <w:snapToGrid w:val="0"/>
          <w:sz w:val="29"/>
        </w:rPr>
        <w:softHyphen/>
        <w:t>кої кваліфікуючої ознаки як вчинення злочину за по</w:t>
      </w:r>
      <w:r>
        <w:rPr>
          <w:rFonts w:ascii="Courier New" w:hAnsi="Courier New"/>
          <w:snapToGrid w:val="0"/>
          <w:sz w:val="29"/>
        </w:rPr>
        <w:softHyphen/>
        <w:t>передньою змовою групою осіб) кваліфікуються</w:t>
      </w:r>
      <w:r>
        <w:rPr>
          <w:rFonts w:ascii="Courier New" w:hAnsi="Courier New"/>
          <w:b/>
          <w:snapToGrid w:val="0"/>
          <w:sz w:val="29"/>
        </w:rPr>
        <w:t xml:space="preserve"> </w:t>
      </w:r>
      <w:r>
        <w:rPr>
          <w:rFonts w:ascii="Courier New" w:hAnsi="Courier New"/>
          <w:snapToGrid w:val="0"/>
          <w:sz w:val="29"/>
        </w:rPr>
        <w:t>як</w:t>
      </w:r>
      <w:r>
        <w:rPr>
          <w:rFonts w:ascii="Courier New" w:hAnsi="Courier New"/>
          <w:b/>
          <w:snapToGrid w:val="0"/>
          <w:sz w:val="29"/>
        </w:rPr>
        <w:t xml:space="preserve"> </w:t>
      </w:r>
      <w:r>
        <w:rPr>
          <w:rFonts w:ascii="Courier New" w:hAnsi="Courier New"/>
          <w:snapToGrid w:val="0"/>
          <w:sz w:val="29"/>
        </w:rPr>
        <w:t>вчинені групою осіб.</w:t>
      </w:r>
    </w:p>
    <w:p w:rsidR="0068665D" w:rsidRDefault="0068665D">
      <w:pPr>
        <w:spacing w:line="384" w:lineRule="auto"/>
        <w:ind w:firstLine="720"/>
        <w:jc w:val="both"/>
        <w:rPr>
          <w:rFonts w:ascii="Courier New" w:hAnsi="Courier New"/>
          <w:snapToGrid w:val="0"/>
          <w:sz w:val="29"/>
        </w:rPr>
      </w:pPr>
    </w:p>
    <w:p w:rsidR="0068665D" w:rsidRDefault="003D4C11">
      <w:pPr>
        <w:numPr>
          <w:ilvl w:val="1"/>
          <w:numId w:val="8"/>
        </w:numPr>
        <w:spacing w:line="384" w:lineRule="auto"/>
        <w:jc w:val="center"/>
        <w:rPr>
          <w:rFonts w:ascii="Courier New" w:hAnsi="Courier New"/>
          <w:b/>
          <w:snapToGrid w:val="0"/>
          <w:sz w:val="29"/>
          <w:lang w:val="en-US"/>
        </w:rPr>
      </w:pPr>
      <w:r>
        <w:rPr>
          <w:rFonts w:ascii="Courier New" w:hAnsi="Courier New"/>
          <w:b/>
          <w:snapToGrid w:val="0"/>
          <w:sz w:val="29"/>
        </w:rPr>
        <w:t>Група осіб за попередньою змовою</w:t>
      </w:r>
    </w:p>
    <w:p w:rsidR="0068665D" w:rsidRDefault="0068665D">
      <w:pPr>
        <w:spacing w:line="384" w:lineRule="auto"/>
        <w:ind w:left="1701"/>
        <w:jc w:val="center"/>
        <w:rPr>
          <w:rFonts w:ascii="Courier New" w:hAnsi="Courier New"/>
          <w:b/>
          <w:snapToGrid w:val="0"/>
          <w:sz w:val="29"/>
          <w:lang w:val="en-US"/>
        </w:rPr>
      </w:pP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Вчинення злочину за попередньою змовою групою осіб означає спільне вчинення цього злочину декілько</w:t>
      </w:r>
      <w:r>
        <w:rPr>
          <w:rFonts w:ascii="Courier New" w:hAnsi="Courier New"/>
          <w:snapToGrid w:val="0"/>
          <w:sz w:val="29"/>
        </w:rPr>
        <w:softHyphen/>
        <w:t>ма (двома і більше) суб'єктами злочину, які заздалегідь домовились про спільне його вчинення (ч. 2 ст. 28 КК). Домовитись про спільне вчинення злочину заздале</w:t>
      </w:r>
      <w:r>
        <w:rPr>
          <w:rFonts w:ascii="Courier New" w:hAnsi="Courier New"/>
          <w:snapToGrid w:val="0"/>
          <w:sz w:val="29"/>
        </w:rPr>
        <w:softHyphen/>
        <w:t>гідь - означає дійти згоди щодо його вчинення до поча</w:t>
      </w:r>
      <w:r>
        <w:rPr>
          <w:rFonts w:ascii="Courier New" w:hAnsi="Courier New"/>
          <w:snapToGrid w:val="0"/>
          <w:sz w:val="29"/>
        </w:rPr>
        <w:softHyphen/>
        <w:t>тку виконання його об'єктивної сторони. Таким чином, ця домовленість можлива на стадії готування злочину, а також в процесі замаху на злочин. Вона повинна стосу</w:t>
      </w:r>
      <w:r>
        <w:rPr>
          <w:rFonts w:ascii="Courier New" w:hAnsi="Courier New"/>
          <w:snapToGrid w:val="0"/>
          <w:sz w:val="29"/>
        </w:rPr>
        <w:softHyphen/>
        <w:t>ватися спільності вчинення злочину (узгодження об'єк</w:t>
      </w:r>
      <w:r>
        <w:rPr>
          <w:rFonts w:ascii="Courier New" w:hAnsi="Courier New"/>
          <w:snapToGrid w:val="0"/>
          <w:sz w:val="29"/>
        </w:rPr>
        <w:softHyphen/>
        <w:t>ту злочину, його характеру, місця, часу, способу вчи</w:t>
      </w:r>
      <w:r>
        <w:rPr>
          <w:rFonts w:ascii="Courier New" w:hAnsi="Courier New"/>
          <w:snapToGrid w:val="0"/>
          <w:sz w:val="29"/>
        </w:rPr>
        <w:softHyphen/>
        <w:t>нення, змісту виконуваних функцій тощо). Така домов</w:t>
      </w:r>
      <w:r>
        <w:rPr>
          <w:rFonts w:ascii="Courier New" w:hAnsi="Courier New"/>
          <w:snapToGrid w:val="0"/>
          <w:sz w:val="29"/>
        </w:rPr>
        <w:softHyphen/>
        <w:t>леність може відбутися у будь-якій формі - усній, письмовій, за допомогою конклюдентних дій тощо.</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Учасники вчинення злочину такою групою діють як співвиконавці. При цьому можливий технічний розпо</w:t>
      </w:r>
      <w:r>
        <w:rPr>
          <w:rFonts w:ascii="Courier New" w:hAnsi="Courier New"/>
          <w:snapToGrid w:val="0"/>
          <w:sz w:val="29"/>
        </w:rPr>
        <w:softHyphen/>
        <w:t>діл функцій, за якого кожен співучасник виконує пев</w:t>
      </w:r>
      <w:r>
        <w:rPr>
          <w:rFonts w:ascii="Courier New" w:hAnsi="Courier New"/>
          <w:snapToGrid w:val="0"/>
          <w:sz w:val="29"/>
        </w:rPr>
        <w:softHyphen/>
        <w:t>ну роль. Так, з урахуванням конкретних обставин справи та змісту спільного умислу осіб, що вчинюють вбивство за попереднім зговором, до таких дій можуть бути віднесені передача іншому співучаснику зброї безпосередньо при вчиненні вбивства, подолання опо</w:t>
      </w:r>
      <w:r>
        <w:rPr>
          <w:rFonts w:ascii="Courier New" w:hAnsi="Courier New"/>
          <w:snapToGrid w:val="0"/>
          <w:sz w:val="29"/>
        </w:rPr>
        <w:softHyphen/>
        <w:t>ру потерпілого або приведення його у безпорадний стан з метою полегшити заподіяння йому смерті ін</w:t>
      </w:r>
      <w:r>
        <w:rPr>
          <w:rFonts w:ascii="Courier New" w:hAnsi="Courier New"/>
          <w:snapToGrid w:val="0"/>
          <w:sz w:val="29"/>
        </w:rPr>
        <w:softHyphen/>
        <w:t>шим виконавцем тощо.</w:t>
      </w: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3D4C11">
      <w:pPr>
        <w:numPr>
          <w:ilvl w:val="1"/>
          <w:numId w:val="8"/>
        </w:numPr>
        <w:spacing w:line="384" w:lineRule="auto"/>
        <w:jc w:val="center"/>
        <w:rPr>
          <w:rFonts w:ascii="Courier New" w:hAnsi="Courier New"/>
          <w:b/>
          <w:snapToGrid w:val="0"/>
          <w:sz w:val="29"/>
          <w:lang w:val="en-US"/>
        </w:rPr>
      </w:pPr>
      <w:r>
        <w:rPr>
          <w:rFonts w:ascii="Courier New" w:hAnsi="Courier New"/>
          <w:b/>
          <w:snapToGrid w:val="0"/>
          <w:sz w:val="29"/>
        </w:rPr>
        <w:t>Організована група</w:t>
      </w:r>
    </w:p>
    <w:p w:rsidR="0068665D" w:rsidRDefault="0068665D">
      <w:pPr>
        <w:spacing w:line="384" w:lineRule="auto"/>
        <w:ind w:left="1701"/>
        <w:jc w:val="center"/>
        <w:rPr>
          <w:rFonts w:ascii="Courier New" w:hAnsi="Courier New"/>
          <w:b/>
          <w:snapToGrid w:val="0"/>
          <w:sz w:val="29"/>
          <w:lang w:val="en-US"/>
        </w:rPr>
      </w:pP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Організована група</w:t>
      </w:r>
      <w:r>
        <w:rPr>
          <w:rFonts w:ascii="Courier New" w:hAnsi="Courier New"/>
          <w:i/>
          <w:snapToGrid w:val="0"/>
          <w:sz w:val="29"/>
        </w:rPr>
        <w:t xml:space="preserve"> -</w:t>
      </w:r>
      <w:r>
        <w:rPr>
          <w:rFonts w:ascii="Courier New" w:hAnsi="Courier New"/>
          <w:snapToGrid w:val="0"/>
          <w:sz w:val="29"/>
        </w:rPr>
        <w:t xml:space="preserve"> це стійке об'єднання декіль</w:t>
      </w:r>
      <w:r>
        <w:rPr>
          <w:rFonts w:ascii="Courier New" w:hAnsi="Courier New"/>
          <w:snapToGrid w:val="0"/>
          <w:sz w:val="29"/>
        </w:rPr>
        <w:softHyphen/>
        <w:t>кох осіб (трьох і більше суб'єктів злочину), які попе</w:t>
      </w:r>
      <w:r>
        <w:rPr>
          <w:rFonts w:ascii="Courier New" w:hAnsi="Courier New"/>
          <w:snapToGrid w:val="0"/>
          <w:sz w:val="29"/>
        </w:rPr>
        <w:softHyphen/>
        <w:t xml:space="preserve">редньо зорганізувалися для готування або вчинення злочинів. Ознаками організованої групи є: </w:t>
      </w:r>
    </w:p>
    <w:p w:rsidR="0068665D" w:rsidRDefault="003D4C11">
      <w:pPr>
        <w:numPr>
          <w:ilvl w:val="0"/>
          <w:numId w:val="9"/>
        </w:numPr>
        <w:spacing w:line="384" w:lineRule="auto"/>
        <w:jc w:val="both"/>
        <w:rPr>
          <w:rFonts w:ascii="Courier New" w:hAnsi="Courier New"/>
          <w:snapToGrid w:val="0"/>
          <w:sz w:val="29"/>
        </w:rPr>
      </w:pPr>
      <w:r>
        <w:rPr>
          <w:rFonts w:ascii="Courier New" w:hAnsi="Courier New"/>
          <w:snapToGrid w:val="0"/>
          <w:sz w:val="29"/>
        </w:rPr>
        <w:t>наявність декількох осіб (трьох або більше);</w:t>
      </w:r>
    </w:p>
    <w:p w:rsidR="0068665D" w:rsidRDefault="003D4C11">
      <w:pPr>
        <w:numPr>
          <w:ilvl w:val="0"/>
          <w:numId w:val="9"/>
        </w:numPr>
        <w:spacing w:line="384" w:lineRule="auto"/>
        <w:jc w:val="both"/>
        <w:rPr>
          <w:rFonts w:ascii="Courier New" w:hAnsi="Courier New"/>
          <w:snapToGrid w:val="0"/>
          <w:sz w:val="29"/>
        </w:rPr>
      </w:pPr>
      <w:r>
        <w:rPr>
          <w:rFonts w:ascii="Courier New" w:hAnsi="Courier New"/>
          <w:snapToGrid w:val="0"/>
          <w:sz w:val="29"/>
        </w:rPr>
        <w:t xml:space="preserve">попередня їх зорганізованість у спільне об'єднання для готування або вчинення двох чи більше злочинів; </w:t>
      </w:r>
    </w:p>
    <w:p w:rsidR="0068665D" w:rsidRDefault="003D4C11">
      <w:pPr>
        <w:numPr>
          <w:ilvl w:val="0"/>
          <w:numId w:val="9"/>
        </w:numPr>
        <w:spacing w:line="384" w:lineRule="auto"/>
        <w:jc w:val="both"/>
        <w:rPr>
          <w:rFonts w:ascii="Courier New" w:hAnsi="Courier New"/>
          <w:snapToGrid w:val="0"/>
          <w:sz w:val="29"/>
        </w:rPr>
      </w:pPr>
      <w:r>
        <w:rPr>
          <w:rFonts w:ascii="Courier New" w:hAnsi="Courier New"/>
          <w:snapToGrid w:val="0"/>
          <w:sz w:val="29"/>
        </w:rPr>
        <w:t xml:space="preserve">стійкість такого об'єднання; </w:t>
      </w:r>
    </w:p>
    <w:p w:rsidR="0068665D" w:rsidRDefault="003D4C11">
      <w:pPr>
        <w:numPr>
          <w:ilvl w:val="0"/>
          <w:numId w:val="9"/>
        </w:numPr>
        <w:spacing w:line="384" w:lineRule="auto"/>
        <w:jc w:val="both"/>
        <w:rPr>
          <w:rFonts w:ascii="Courier New" w:hAnsi="Courier New"/>
          <w:snapToGrid w:val="0"/>
          <w:sz w:val="29"/>
        </w:rPr>
      </w:pPr>
      <w:r>
        <w:rPr>
          <w:rFonts w:ascii="Courier New" w:hAnsi="Courier New"/>
          <w:snapToGrid w:val="0"/>
          <w:sz w:val="29"/>
        </w:rPr>
        <w:t xml:space="preserve">об'єднаність злочинів єдиним планом з розподілом функцій учасників групи, спрямованих на досягнення цього плану; </w:t>
      </w:r>
    </w:p>
    <w:p w:rsidR="0068665D" w:rsidRDefault="003D4C11">
      <w:pPr>
        <w:numPr>
          <w:ilvl w:val="0"/>
          <w:numId w:val="9"/>
        </w:numPr>
        <w:spacing w:line="384" w:lineRule="auto"/>
        <w:jc w:val="both"/>
        <w:rPr>
          <w:rFonts w:ascii="Courier New" w:hAnsi="Courier New"/>
          <w:snapToGrid w:val="0"/>
          <w:sz w:val="29"/>
        </w:rPr>
      </w:pPr>
      <w:r>
        <w:rPr>
          <w:rFonts w:ascii="Courier New" w:hAnsi="Courier New"/>
          <w:snapToGrid w:val="0"/>
          <w:sz w:val="29"/>
        </w:rPr>
        <w:t xml:space="preserve">обізнаність всіх учасників такої групи з цим планом. </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Організована група є більш небезпечним різновидом групи з попередньою змо</w:t>
      </w:r>
      <w:r>
        <w:rPr>
          <w:rFonts w:ascii="Courier New" w:hAnsi="Courier New"/>
          <w:snapToGrid w:val="0"/>
          <w:sz w:val="29"/>
        </w:rPr>
        <w:softHyphen/>
        <w:t>вою. Вона відрізняється від групи з попередньою змо</w:t>
      </w:r>
      <w:r>
        <w:rPr>
          <w:rFonts w:ascii="Courier New" w:hAnsi="Courier New"/>
          <w:snapToGrid w:val="0"/>
          <w:sz w:val="29"/>
        </w:rPr>
        <w:softHyphen/>
        <w:t>вою: 1) стійкістю (для групи з попередньою змовою ця ознака не є обов'язковою); 2) спрямованістю на вчи</w:t>
      </w:r>
      <w:r>
        <w:rPr>
          <w:rFonts w:ascii="Courier New" w:hAnsi="Courier New"/>
          <w:snapToGrid w:val="0"/>
          <w:sz w:val="29"/>
        </w:rPr>
        <w:softHyphen/>
        <w:t>нення двох або більше злочинів (група з попередньою змовою може бути створена для вчинення і одного злочину); 3) кількістю учасників - організована група складається з трьох і більше учасників, тоді як група з попередньою змовою - з двох і більше.</w:t>
      </w:r>
    </w:p>
    <w:p w:rsidR="0068665D" w:rsidRDefault="003D4C11">
      <w:pPr>
        <w:spacing w:line="384" w:lineRule="auto"/>
        <w:ind w:left="40" w:firstLine="1020"/>
        <w:jc w:val="both"/>
        <w:rPr>
          <w:rFonts w:ascii="Courier New" w:hAnsi="Courier New"/>
          <w:sz w:val="29"/>
          <w:vertAlign w:val="superscript"/>
        </w:rPr>
      </w:pPr>
      <w:r>
        <w:rPr>
          <w:rFonts w:ascii="Courier New" w:hAnsi="Courier New"/>
          <w:sz w:val="29"/>
        </w:rPr>
        <w:t>Загально відома схема організованої злочинної групи - це пірамідальна структура, на верхівці якої знаходиться керівник (дон), радник, керівник загонів ("капітани, бригадири"), керівники груп ("лейтенанти"), рядові члени ("бики", "торпеди).  Ієрархічність побудови приводить до чіткого розподілу владних і виконавчих функцій всередині структури, що викликає надзвичайні складнощі в питаннях прийняття до кримінальної відповідальності представників корінного ядра злочинної групи</w:t>
      </w:r>
      <w:r>
        <w:rPr>
          <w:rStyle w:val="a9"/>
          <w:rFonts w:ascii="Courier New" w:hAnsi="Courier New"/>
          <w:sz w:val="29"/>
        </w:rPr>
        <w:footnoteReference w:id="5"/>
      </w:r>
      <w:r>
        <w:rPr>
          <w:rFonts w:ascii="Courier New" w:hAnsi="Courier New"/>
          <w:sz w:val="29"/>
        </w:rPr>
        <w:t>.</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Стійкість об'єднання осіб є визначальною рисою організованої групи. Групу слід вважати стійкою за умови, якщо вона є стабільною і згуртованою, а особи, які до неї входять, мають єдині наміри щодо вчинення злочинів.</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Згуртованість групи виражається у її спаяності та одностайності. Ці ознаки, як правило, проявляються у наявності: постійних сильних внутрішніх зв'язків між учасниками групи, загальних правил поведінки, орга</w:t>
      </w:r>
      <w:r>
        <w:rPr>
          <w:rFonts w:ascii="Courier New" w:hAnsi="Courier New"/>
          <w:snapToGrid w:val="0"/>
          <w:sz w:val="29"/>
        </w:rPr>
        <w:softHyphen/>
        <w:t>нізатора (керівника), чіткого визначення ролі кожного учасника, високого рівня узгодженості дій учасників, єдиного плану, в якому передбачено розподіл функцій учасників групи і який доведений до їх відома. Важ</w:t>
      </w:r>
      <w:r>
        <w:rPr>
          <w:rFonts w:ascii="Courier New" w:hAnsi="Courier New"/>
          <w:snapToGrid w:val="0"/>
          <w:sz w:val="29"/>
        </w:rPr>
        <w:softHyphen/>
        <w:t>ливою ознакою згуртованості є суб'єктивний момент - єдність наміру учасників групи щодо вчинення злочинів, що передбачає усвідомлення кожним з учасників факту об'єднання його з іншими особами в одну групу й прагнення тісно поєднати свої зусилля з іншими учасниками для досягнення єдиного злочинного результату. Мотиви учасників групи можуть не співпадати між собою.</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Стабільність групи виражається у її міцності та пос-тійності. Ці ознаки проявляються у: тривалості, сис</w:t>
      </w:r>
      <w:r>
        <w:rPr>
          <w:rFonts w:ascii="Courier New" w:hAnsi="Courier New"/>
          <w:snapToGrid w:val="0"/>
          <w:sz w:val="29"/>
        </w:rPr>
        <w:softHyphen/>
        <w:t>темності та детальній організації функціонування групи, здатності до заміни вибулих учасників, у т. ч. шляхом перекваліфікації тих, що залишились, вербуванні нових, прикритті своєї діяльності як своїми силами так і з допомогою сторонніх осіб (у т. ч. шляхом під</w:t>
      </w:r>
      <w:r>
        <w:rPr>
          <w:rFonts w:ascii="Courier New" w:hAnsi="Courier New"/>
          <w:snapToGrid w:val="0"/>
          <w:sz w:val="29"/>
        </w:rPr>
        <w:softHyphen/>
        <w:t>купу службових осіб), наявності необхідних для функ</w:t>
      </w:r>
      <w:r>
        <w:rPr>
          <w:rFonts w:ascii="Courier New" w:hAnsi="Courier New"/>
          <w:snapToGrid w:val="0"/>
          <w:sz w:val="29"/>
        </w:rPr>
        <w:softHyphen/>
        <w:t>ціонування групи фінансових та інших матеріальних засобів, зброї, приміщень тощо.</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Таким чином, стійкість організованої групи означає, що вона має відносно постійний склад учасників з наявністю сильних зв'язків між ними і високого ступеня організованості, одностайності при прийнятті рішень і послідовності у здійсненні злочинних дій.</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Діяльність учасників організованої групи може ха-рактеризуватися як розподілом ролей, так і співвиконавством або ж поєднанням цих форм співучасті.</w:t>
      </w:r>
    </w:p>
    <w:p w:rsidR="0068665D" w:rsidRDefault="0068665D">
      <w:pPr>
        <w:spacing w:line="384" w:lineRule="auto"/>
        <w:ind w:firstLine="720"/>
        <w:jc w:val="both"/>
        <w:rPr>
          <w:rFonts w:ascii="Courier New" w:hAnsi="Courier New"/>
          <w:snapToGrid w:val="0"/>
          <w:sz w:val="29"/>
        </w:rPr>
      </w:pPr>
    </w:p>
    <w:p w:rsidR="0068665D" w:rsidRDefault="003D4C11">
      <w:pPr>
        <w:numPr>
          <w:ilvl w:val="1"/>
          <w:numId w:val="8"/>
        </w:numPr>
        <w:spacing w:line="384" w:lineRule="auto"/>
        <w:jc w:val="center"/>
        <w:rPr>
          <w:rFonts w:ascii="Courier New" w:hAnsi="Courier New"/>
          <w:b/>
          <w:snapToGrid w:val="0"/>
          <w:sz w:val="29"/>
          <w:lang w:val="en-US"/>
        </w:rPr>
      </w:pPr>
      <w:r>
        <w:rPr>
          <w:rFonts w:ascii="Courier New" w:hAnsi="Courier New"/>
          <w:b/>
          <w:snapToGrid w:val="0"/>
          <w:sz w:val="29"/>
        </w:rPr>
        <w:t>Злочинна організація</w:t>
      </w:r>
    </w:p>
    <w:p w:rsidR="0068665D" w:rsidRDefault="0068665D">
      <w:pPr>
        <w:spacing w:line="384" w:lineRule="auto"/>
        <w:ind w:left="1701"/>
        <w:jc w:val="center"/>
        <w:rPr>
          <w:rFonts w:ascii="Courier New" w:hAnsi="Courier New"/>
          <w:b/>
          <w:snapToGrid w:val="0"/>
          <w:sz w:val="29"/>
          <w:lang w:val="en-US"/>
        </w:rPr>
      </w:pPr>
    </w:p>
    <w:p w:rsidR="0068665D" w:rsidRDefault="003D4C11">
      <w:pPr>
        <w:pStyle w:val="a7"/>
        <w:spacing w:line="384" w:lineRule="auto"/>
        <w:rPr>
          <w:sz w:val="29"/>
        </w:rPr>
      </w:pPr>
      <w:r>
        <w:rPr>
          <w:sz w:val="29"/>
        </w:rPr>
        <w:t>Згідно з ч. 4 ст. 28 КК злочинною організацією ви</w:t>
      </w:r>
      <w:r>
        <w:rPr>
          <w:sz w:val="29"/>
        </w:rPr>
        <w:softHyphen/>
        <w:t>знається об'єднання осіб (суб'єктів злочину), яке: 1) є стійким; 2) є ієрархічним; 3) об'єднує декількох осіб (трьох і більше); 4) за попередньою змовою зорганізоване його членами або структурними частинами для спільної діяльності, метою якої (діяльності) є а) безпосереднє вчинення ними тяжких або особливо тяжких злочинів; б) керівництво чи координація злочинної діяльності інших осіб; в) забезпечення функціонування як самої злочинної організації, так і інших злочинних груп.</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Злочинна організація відрізняється від організованої групи: 1) ієрархічністю, що свідчить про більш високий рівень зорганізованості такого об'єднання: 2)</w:t>
      </w:r>
      <w:r>
        <w:rPr>
          <w:rFonts w:ascii="Courier New" w:hAnsi="Courier New"/>
          <w:i/>
          <w:snapToGrid w:val="0"/>
          <w:sz w:val="29"/>
        </w:rPr>
        <w:t xml:space="preserve"> </w:t>
      </w:r>
      <w:r>
        <w:rPr>
          <w:rFonts w:ascii="Courier New" w:hAnsi="Courier New"/>
          <w:snapToGrid w:val="0"/>
          <w:sz w:val="29"/>
        </w:rPr>
        <w:t>спрямованістю на вчинення тяжких або особливо тяж</w:t>
      </w:r>
      <w:r>
        <w:rPr>
          <w:rFonts w:ascii="Courier New" w:hAnsi="Courier New"/>
          <w:snapToGrid w:val="0"/>
          <w:sz w:val="29"/>
        </w:rPr>
        <w:softHyphen/>
        <w:t>ких злочинів; 3) можливістю визнання нею об'єднання, зорганізованого не лише для безпосереднього вчинен</w:t>
      </w:r>
      <w:r>
        <w:rPr>
          <w:rFonts w:ascii="Courier New" w:hAnsi="Courier New"/>
          <w:snapToGrid w:val="0"/>
          <w:sz w:val="29"/>
        </w:rPr>
        <w:softHyphen/>
        <w:t>ня його учасниками зазначених злочинів, а й керівни</w:t>
      </w:r>
      <w:r>
        <w:rPr>
          <w:rFonts w:ascii="Courier New" w:hAnsi="Courier New"/>
          <w:snapToGrid w:val="0"/>
          <w:sz w:val="29"/>
        </w:rPr>
        <w:softHyphen/>
        <w:t>цтва чи координації злочинної діяльності інших осіб або забезпечення функціонування як самої злочинної організації, так і інших злочинних груп. Останній ас</w:t>
      </w:r>
      <w:r>
        <w:rPr>
          <w:rFonts w:ascii="Courier New" w:hAnsi="Courier New"/>
          <w:snapToGrid w:val="0"/>
          <w:sz w:val="29"/>
        </w:rPr>
        <w:softHyphen/>
        <w:t>пект свідчить про більш широке функціональне при</w:t>
      </w:r>
      <w:r>
        <w:rPr>
          <w:rFonts w:ascii="Courier New" w:hAnsi="Courier New"/>
          <w:snapToGrid w:val="0"/>
          <w:sz w:val="29"/>
        </w:rPr>
        <w:softHyphen/>
        <w:t>значення злочинної організації, яка, на відміну від ор</w:t>
      </w:r>
      <w:r>
        <w:rPr>
          <w:rFonts w:ascii="Courier New" w:hAnsi="Courier New"/>
          <w:snapToGrid w:val="0"/>
          <w:sz w:val="29"/>
        </w:rPr>
        <w:softHyphen/>
        <w:t>ганізованої групи, може створюватися не лише для вчинення злочинів її учасниками, а й для здійснення злочинної діяльності керівного (координуючого) та забезпечувального характеру. Особливістю злочинної організації є також те, що вона може складатися з від</w:t>
      </w:r>
      <w:r>
        <w:rPr>
          <w:rFonts w:ascii="Courier New" w:hAnsi="Courier New"/>
          <w:snapToGrid w:val="0"/>
          <w:sz w:val="29"/>
        </w:rPr>
        <w:softHyphen/>
        <w:t>повідних структурних частин, бути утвореною на базі кількох організованих груп (бути об'єднанням таких груп). У свою чергу, такі структурні частини можуть виступати як групи (за попередньою змовою чи орга</w:t>
      </w:r>
      <w:r>
        <w:rPr>
          <w:rFonts w:ascii="Courier New" w:hAnsi="Courier New"/>
          <w:snapToGrid w:val="0"/>
          <w:sz w:val="29"/>
        </w:rPr>
        <w:softHyphen/>
        <w:t>нізовані), чи окремі особи, діяльність яких полягає у вчиненні злочинів, так і групи чи окремі особи, які здійснюють керівництво, чи координацію злочинної діяльності, чи забезпечують функціонування відповід</w:t>
      </w:r>
      <w:r>
        <w:rPr>
          <w:rFonts w:ascii="Courier New" w:hAnsi="Courier New"/>
          <w:snapToGrid w:val="0"/>
          <w:sz w:val="29"/>
        </w:rPr>
        <w:softHyphen/>
        <w:t>них структур самої злочинної організації або інших злочинних груп.</w:t>
      </w:r>
    </w:p>
    <w:p w:rsidR="0068665D" w:rsidRDefault="003D4C11">
      <w:pPr>
        <w:pStyle w:val="a7"/>
        <w:spacing w:line="384" w:lineRule="auto"/>
        <w:rPr>
          <w:sz w:val="29"/>
        </w:rPr>
      </w:pPr>
      <w:r>
        <w:rPr>
          <w:sz w:val="29"/>
        </w:rPr>
        <w:t>Ієрархічність злочинної організації передбачає на</w:t>
      </w:r>
      <w:r>
        <w:rPr>
          <w:sz w:val="29"/>
        </w:rPr>
        <w:softHyphen/>
        <w:t>явність відповідної системно-структурної побудови об'єднання, яка включає в себе наявність загального керівництва (лідерів), чітко визначену підпорядкова</w:t>
      </w:r>
      <w:r>
        <w:rPr>
          <w:sz w:val="29"/>
        </w:rPr>
        <w:softHyphen/>
        <w:t>ність рядових членів об'єднання його керівнику(ам) (у т. ч. керівникам структурних частин), вертикальні зв'я</w:t>
      </w:r>
      <w:r>
        <w:rPr>
          <w:sz w:val="29"/>
        </w:rPr>
        <w:softHyphen/>
        <w:t>зки між вищими та нижніми структурами об'єднання, загальновизнані правила поведінки і забезпечення їх дотримання учасниками злочинної організації.</w:t>
      </w:r>
    </w:p>
    <w:p w:rsidR="0068665D" w:rsidRDefault="003D4C11">
      <w:pPr>
        <w:pStyle w:val="a7"/>
        <w:spacing w:line="384" w:lineRule="auto"/>
        <w:rPr>
          <w:sz w:val="29"/>
        </w:rPr>
      </w:pPr>
      <w:r>
        <w:rPr>
          <w:sz w:val="29"/>
        </w:rPr>
        <w:t>Спрямованість на вчинення тяжких або особ</w:t>
      </w:r>
      <w:r>
        <w:rPr>
          <w:sz w:val="29"/>
        </w:rPr>
        <w:softHyphen/>
        <w:t>ливо тяжких злочинів означає, що злочинною ор</w:t>
      </w:r>
      <w:r>
        <w:rPr>
          <w:sz w:val="29"/>
        </w:rPr>
        <w:softHyphen/>
        <w:t>ганізацією може бути визнане лише таке об'єднання, діяльність якого має за мету вчинення учасниками цієї організації тяжких або особливо тяжких злочи</w:t>
      </w:r>
      <w:r>
        <w:rPr>
          <w:sz w:val="29"/>
        </w:rPr>
        <w:softHyphen/>
        <w:t>нів. Об'єднання, члени якого зорганізувалися з ме</w:t>
      </w:r>
      <w:r>
        <w:rPr>
          <w:sz w:val="29"/>
        </w:rPr>
        <w:softHyphen/>
        <w:t>тою вчинення злочинів невеликої або середньої тяж</w:t>
      </w:r>
      <w:r>
        <w:rPr>
          <w:sz w:val="29"/>
        </w:rPr>
        <w:softHyphen/>
        <w:t>кості, не може бути визнано злочинною організаці</w:t>
      </w:r>
      <w:r>
        <w:rPr>
          <w:sz w:val="29"/>
        </w:rPr>
        <w:softHyphen/>
        <w:t>єю, навіть за умови, якщо воно є стійким та ієрархі</w:t>
      </w:r>
      <w:r>
        <w:rPr>
          <w:sz w:val="29"/>
        </w:rPr>
        <w:softHyphen/>
        <w:t>чно структурованим. За наявності для того інших підстав воно може розглядатися як організована група. Разом із тим, спрямованість на вчинення чле</w:t>
      </w:r>
      <w:r>
        <w:rPr>
          <w:sz w:val="29"/>
        </w:rPr>
        <w:softHyphen/>
        <w:t>нами об'єднання, поряд з тяжкими (особливо тяж</w:t>
      </w:r>
      <w:r>
        <w:rPr>
          <w:sz w:val="29"/>
        </w:rPr>
        <w:softHyphen/>
        <w:t>кими), також злочинів середньої (невеликої) тяжкос</w:t>
      </w:r>
      <w:r>
        <w:rPr>
          <w:sz w:val="29"/>
        </w:rPr>
        <w:softHyphen/>
        <w:t>ті, не створює підстав для невизнання такого об'єднання злочинною організацією.</w:t>
      </w:r>
    </w:p>
    <w:p w:rsidR="0068665D" w:rsidRDefault="003D4C11">
      <w:pPr>
        <w:spacing w:line="384" w:lineRule="auto"/>
        <w:ind w:firstLine="720"/>
        <w:jc w:val="both"/>
        <w:rPr>
          <w:rFonts w:ascii="Courier New" w:hAnsi="Courier New"/>
          <w:snapToGrid w:val="0"/>
          <w:sz w:val="29"/>
        </w:rPr>
      </w:pPr>
      <w:r>
        <w:rPr>
          <w:rFonts w:ascii="Courier New" w:hAnsi="Courier New"/>
          <w:snapToGrid w:val="0"/>
          <w:sz w:val="29"/>
        </w:rPr>
        <w:t>Визнання об'єднання злочинною організацією за ознакою</w:t>
      </w:r>
      <w:r>
        <w:rPr>
          <w:rFonts w:ascii="Courier New" w:hAnsi="Courier New"/>
          <w:b/>
          <w:snapToGrid w:val="0"/>
          <w:sz w:val="29"/>
        </w:rPr>
        <w:t xml:space="preserve"> </w:t>
      </w:r>
      <w:r>
        <w:rPr>
          <w:rFonts w:ascii="Courier New" w:hAnsi="Courier New"/>
          <w:snapToGrid w:val="0"/>
          <w:sz w:val="29"/>
        </w:rPr>
        <w:t>керівництва чи координації злочинної дія</w:t>
      </w:r>
      <w:r>
        <w:rPr>
          <w:rFonts w:ascii="Courier New" w:hAnsi="Courier New"/>
          <w:snapToGrid w:val="0"/>
          <w:sz w:val="29"/>
        </w:rPr>
        <w:softHyphen/>
        <w:t>льності інших осіб передбачає спільну діяльність учасників такого об'єднання чи його структурних час</w:t>
      </w:r>
      <w:r>
        <w:rPr>
          <w:rFonts w:ascii="Courier New" w:hAnsi="Courier New"/>
          <w:snapToGrid w:val="0"/>
          <w:sz w:val="29"/>
        </w:rPr>
        <w:softHyphen/>
        <w:t>тин, яка полягає в організації вчинення злочину (зло</w:t>
      </w:r>
      <w:r>
        <w:rPr>
          <w:rFonts w:ascii="Courier New" w:hAnsi="Courier New"/>
          <w:snapToGrid w:val="0"/>
          <w:sz w:val="29"/>
        </w:rPr>
        <w:softHyphen/>
        <w:t>чинів) іншими особами, керуванні його (їх) підготов</w:t>
      </w:r>
      <w:r>
        <w:rPr>
          <w:rFonts w:ascii="Courier New" w:hAnsi="Courier New"/>
          <w:snapToGrid w:val="0"/>
          <w:sz w:val="29"/>
        </w:rPr>
        <w:softHyphen/>
        <w:t>кою та вчиненням. При цьому закон (ч. 4 ст. 28 КК) не передбачає, що така злочинна діяльність обов'язково повинна полягати у вчиненні тяжких чи особливо тя</w:t>
      </w:r>
      <w:r>
        <w:rPr>
          <w:rFonts w:ascii="Courier New" w:hAnsi="Courier New"/>
          <w:snapToGrid w:val="0"/>
          <w:sz w:val="29"/>
        </w:rPr>
        <w:softHyphen/>
        <w:t>жких злочинів. За цією ознакою злочин може бути ви</w:t>
      </w:r>
      <w:r>
        <w:rPr>
          <w:rFonts w:ascii="Courier New" w:hAnsi="Courier New"/>
          <w:snapToGrid w:val="0"/>
          <w:sz w:val="29"/>
        </w:rPr>
        <w:softHyphen/>
        <w:t>знаний як вчинений злочинною організацією й у разі, коли дії винної особи (осіб) полягали у керівництві чи координації вчинення іншими особами (не учасниками злочинної організації) злочинів тільки невеликої або середньої тяжкості.</w:t>
      </w:r>
    </w:p>
    <w:p w:rsidR="0068665D" w:rsidRDefault="003D4C11">
      <w:pPr>
        <w:pStyle w:val="a7"/>
        <w:spacing w:line="384" w:lineRule="auto"/>
        <w:rPr>
          <w:sz w:val="29"/>
        </w:rPr>
      </w:pPr>
      <w:r>
        <w:rPr>
          <w:sz w:val="29"/>
        </w:rPr>
        <w:t>Забезпечення функціонування як самої злочинної організації, так і інших злочинних груп передбачає створення необхідних умов для існування цих об'єд</w:t>
      </w:r>
      <w:r>
        <w:rPr>
          <w:sz w:val="29"/>
        </w:rPr>
        <w:softHyphen/>
        <w:t>нань і здійснення ними злочинної діяльності. Воно може полягати у фінансуванні такої діяльності, прихо</w:t>
      </w:r>
      <w:r>
        <w:rPr>
          <w:sz w:val="29"/>
        </w:rPr>
        <w:softHyphen/>
        <w:t>вуванні її, контррозвідувальному, розвідувальному, правовому, медичному, побутовому, інформаційному забезпеченні, забезпеченні особистої охорони органі</w:t>
      </w:r>
      <w:r>
        <w:rPr>
          <w:sz w:val="29"/>
        </w:rPr>
        <w:softHyphen/>
        <w:t>заторів та керівників злочинної організації чи інших злочинних груп, легалізації доходів, отриманих зазна</w:t>
      </w:r>
      <w:r>
        <w:rPr>
          <w:sz w:val="29"/>
        </w:rPr>
        <w:softHyphen/>
        <w:t>ченими об'єднаннями злочинним шляхом, забезпечен</w:t>
      </w:r>
      <w:r>
        <w:rPr>
          <w:sz w:val="29"/>
        </w:rPr>
        <w:softHyphen/>
        <w:t>ні їх прикриття від соціального контролю, у т. ч. від притягнення учасників таких об'єднань до криміналь</w:t>
      </w:r>
      <w:r>
        <w:rPr>
          <w:sz w:val="29"/>
        </w:rPr>
        <w:softHyphen/>
        <w:t>ної відповідальності тощо.</w:t>
      </w:r>
    </w:p>
    <w:p w:rsidR="0068665D" w:rsidRDefault="003D4C11">
      <w:pPr>
        <w:spacing w:line="384" w:lineRule="auto"/>
        <w:ind w:firstLine="1038"/>
        <w:jc w:val="both"/>
        <w:rPr>
          <w:rFonts w:ascii="Courier New" w:hAnsi="Courier New"/>
          <w:sz w:val="29"/>
        </w:rPr>
      </w:pPr>
      <w:r>
        <w:rPr>
          <w:rFonts w:ascii="Courier New" w:hAnsi="Courier New"/>
          <w:smallCaps/>
          <w:sz w:val="29"/>
        </w:rPr>
        <w:t xml:space="preserve">Але </w:t>
      </w:r>
      <w:r>
        <w:rPr>
          <w:rFonts w:ascii="Courier New" w:hAnsi="Courier New"/>
          <w:sz w:val="29"/>
        </w:rPr>
        <w:t>учасники злочинної організації несуть кримінальну відповідальність лише за ті злочини, в яких вони брали участь. Ті особи, які не брали безпосередньо участі в якомусь окремому злочині, підлягають відповідальності за членство в цій організації</w:t>
      </w:r>
      <w:r>
        <w:rPr>
          <w:rStyle w:val="a9"/>
          <w:rFonts w:ascii="Courier New" w:hAnsi="Courier New"/>
          <w:sz w:val="29"/>
        </w:rPr>
        <w:footnoteReference w:id="6"/>
      </w:r>
      <w:r>
        <w:rPr>
          <w:rFonts w:ascii="Courier New" w:hAnsi="Courier New"/>
          <w:sz w:val="29"/>
        </w:rPr>
        <w:t>.</w:t>
      </w:r>
    </w:p>
    <w:p w:rsidR="0068665D" w:rsidRDefault="0068665D">
      <w:pPr>
        <w:pStyle w:val="a7"/>
        <w:spacing w:line="384" w:lineRule="auto"/>
        <w:rPr>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16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rPr>
      </w:pPr>
    </w:p>
    <w:p w:rsidR="0068665D" w:rsidRDefault="0068665D">
      <w:pPr>
        <w:spacing w:line="384" w:lineRule="auto"/>
        <w:ind w:firstLine="720"/>
        <w:jc w:val="both"/>
        <w:rPr>
          <w:rFonts w:ascii="Courier New" w:hAnsi="Courier New"/>
          <w:snapToGrid w:val="0"/>
          <w:sz w:val="29"/>
          <w:lang w:val="ru-RU"/>
        </w:rPr>
      </w:pPr>
    </w:p>
    <w:p w:rsidR="0068665D" w:rsidRDefault="0068665D">
      <w:pPr>
        <w:spacing w:line="384" w:lineRule="auto"/>
        <w:ind w:firstLine="720"/>
        <w:jc w:val="both"/>
        <w:rPr>
          <w:rFonts w:ascii="Courier New" w:hAnsi="Courier New"/>
          <w:snapToGrid w:val="0"/>
          <w:sz w:val="29"/>
          <w:lang w:val="ru-RU"/>
        </w:rPr>
      </w:pPr>
    </w:p>
    <w:p w:rsidR="0068665D" w:rsidRDefault="0068665D">
      <w:pPr>
        <w:spacing w:line="384" w:lineRule="auto"/>
        <w:ind w:firstLine="720"/>
        <w:jc w:val="both"/>
        <w:rPr>
          <w:rFonts w:ascii="Courier New" w:hAnsi="Courier New"/>
          <w:snapToGrid w:val="0"/>
          <w:sz w:val="29"/>
          <w:lang w:val="ru-RU"/>
        </w:rPr>
      </w:pPr>
    </w:p>
    <w:p w:rsidR="0068665D" w:rsidRDefault="0068665D">
      <w:pPr>
        <w:spacing w:line="384" w:lineRule="auto"/>
        <w:ind w:firstLine="720"/>
        <w:jc w:val="both"/>
        <w:rPr>
          <w:rFonts w:ascii="Courier New" w:hAnsi="Courier New"/>
          <w:snapToGrid w:val="0"/>
          <w:sz w:val="29"/>
          <w:lang w:val="ru-RU"/>
        </w:rPr>
      </w:pPr>
    </w:p>
    <w:p w:rsidR="0068665D" w:rsidRDefault="0068665D">
      <w:pPr>
        <w:spacing w:line="384" w:lineRule="auto"/>
        <w:ind w:firstLine="720"/>
        <w:jc w:val="both"/>
        <w:rPr>
          <w:rFonts w:ascii="Courier New" w:hAnsi="Courier New"/>
          <w:snapToGrid w:val="0"/>
          <w:sz w:val="29"/>
          <w:lang w:val="ru-RU"/>
        </w:rPr>
      </w:pPr>
    </w:p>
    <w:p w:rsidR="0068665D" w:rsidRDefault="0068665D">
      <w:pPr>
        <w:spacing w:line="384" w:lineRule="auto"/>
        <w:ind w:firstLine="720"/>
        <w:jc w:val="both"/>
        <w:rPr>
          <w:rFonts w:ascii="Courier New" w:hAnsi="Courier New"/>
          <w:snapToGrid w:val="0"/>
          <w:sz w:val="29"/>
          <w:lang w:val="ru-RU"/>
        </w:rPr>
      </w:pPr>
    </w:p>
    <w:p w:rsidR="0068665D" w:rsidRDefault="0068665D">
      <w:pPr>
        <w:spacing w:line="384" w:lineRule="auto"/>
        <w:ind w:firstLine="720"/>
        <w:jc w:val="both"/>
        <w:rPr>
          <w:rFonts w:ascii="Courier New" w:hAnsi="Courier New"/>
          <w:snapToGrid w:val="0"/>
          <w:sz w:val="29"/>
          <w:lang w:val="ru-RU"/>
        </w:rPr>
      </w:pPr>
    </w:p>
    <w:p w:rsidR="0068665D" w:rsidRDefault="0068665D">
      <w:pPr>
        <w:spacing w:line="384" w:lineRule="auto"/>
        <w:ind w:firstLine="720"/>
        <w:jc w:val="both"/>
        <w:rPr>
          <w:rFonts w:ascii="Courier New" w:hAnsi="Courier New"/>
          <w:snapToGrid w:val="0"/>
          <w:sz w:val="29"/>
          <w:lang w:val="ru-RU"/>
        </w:rPr>
      </w:pPr>
    </w:p>
    <w:p w:rsidR="0068665D" w:rsidRDefault="003D4C11">
      <w:pPr>
        <w:spacing w:line="384" w:lineRule="auto"/>
        <w:ind w:firstLine="720"/>
        <w:jc w:val="center"/>
        <w:rPr>
          <w:rFonts w:ascii="Courier New" w:hAnsi="Courier New"/>
          <w:b/>
          <w:snapToGrid w:val="0"/>
          <w:sz w:val="28"/>
          <w:lang w:val="ru-RU"/>
        </w:rPr>
      </w:pPr>
      <w:r>
        <w:rPr>
          <w:rFonts w:ascii="Courier New" w:hAnsi="Courier New"/>
          <w:b/>
          <w:snapToGrid w:val="0"/>
          <w:sz w:val="28"/>
        </w:rPr>
        <w:t xml:space="preserve">Висновки </w:t>
      </w:r>
    </w:p>
    <w:p w:rsidR="0068665D" w:rsidRDefault="0068665D">
      <w:pPr>
        <w:spacing w:line="384" w:lineRule="auto"/>
        <w:ind w:firstLine="720"/>
        <w:jc w:val="center"/>
        <w:rPr>
          <w:rFonts w:ascii="Courier New" w:hAnsi="Courier New"/>
          <w:b/>
          <w:snapToGrid w:val="0"/>
          <w:sz w:val="28"/>
          <w:lang w:val="ru-RU"/>
        </w:rPr>
      </w:pPr>
    </w:p>
    <w:p w:rsidR="0068665D" w:rsidRDefault="0068665D">
      <w:pPr>
        <w:spacing w:line="384" w:lineRule="auto"/>
        <w:ind w:firstLine="720"/>
        <w:jc w:val="center"/>
        <w:rPr>
          <w:rFonts w:ascii="Courier New" w:hAnsi="Courier New"/>
          <w:b/>
          <w:snapToGrid w:val="0"/>
          <w:sz w:val="28"/>
          <w:lang w:val="ru-RU"/>
        </w:rPr>
      </w:pPr>
    </w:p>
    <w:p w:rsidR="0068665D" w:rsidRDefault="003D4C11">
      <w:pPr>
        <w:spacing w:line="384" w:lineRule="auto"/>
        <w:ind w:firstLine="720"/>
        <w:jc w:val="both"/>
        <w:rPr>
          <w:rFonts w:ascii="Courier New" w:hAnsi="Courier New"/>
          <w:snapToGrid w:val="0"/>
          <w:sz w:val="28"/>
        </w:rPr>
      </w:pPr>
      <w:r>
        <w:rPr>
          <w:rFonts w:ascii="Courier New" w:hAnsi="Courier New"/>
          <w:snapToGrid w:val="0"/>
          <w:sz w:val="28"/>
        </w:rPr>
        <w:t>На завершення своєї роботи я хочу ще раз коротко відмітити її зміст та значення для правильності кваліфікації злочинів як курсантами так і практичними працівниками органів слідства.</w:t>
      </w:r>
    </w:p>
    <w:p w:rsidR="0068665D" w:rsidRDefault="003D4C11">
      <w:pPr>
        <w:spacing w:line="384" w:lineRule="auto"/>
        <w:ind w:firstLine="720"/>
        <w:jc w:val="both"/>
        <w:rPr>
          <w:rFonts w:ascii="Courier New" w:hAnsi="Courier New"/>
          <w:snapToGrid w:val="0"/>
          <w:sz w:val="28"/>
        </w:rPr>
      </w:pPr>
      <w:r>
        <w:rPr>
          <w:rFonts w:ascii="Courier New" w:hAnsi="Courier New"/>
          <w:snapToGrid w:val="0"/>
          <w:sz w:val="28"/>
        </w:rPr>
        <w:t>Відповідно до ст. 26 КК</w:t>
      </w:r>
      <w:r>
        <w:rPr>
          <w:rFonts w:ascii="Courier New" w:hAnsi="Courier New"/>
          <w:b/>
          <w:snapToGrid w:val="0"/>
          <w:sz w:val="28"/>
        </w:rPr>
        <w:t xml:space="preserve"> </w:t>
      </w:r>
      <w:r>
        <w:rPr>
          <w:rFonts w:ascii="Courier New" w:hAnsi="Courier New"/>
          <w:snapToGrid w:val="0"/>
          <w:sz w:val="28"/>
        </w:rPr>
        <w:t>співучастю у злочині є умисна спільна участь декількох суб'єктів злочину у вчиненні умисного злочину.</w:t>
      </w:r>
    </w:p>
    <w:p w:rsidR="0068665D" w:rsidRDefault="003D4C11">
      <w:pPr>
        <w:spacing w:line="384" w:lineRule="auto"/>
        <w:ind w:firstLine="720"/>
        <w:jc w:val="both"/>
        <w:rPr>
          <w:rFonts w:ascii="Courier New" w:hAnsi="Courier New"/>
          <w:snapToGrid w:val="0"/>
          <w:sz w:val="28"/>
        </w:rPr>
      </w:pPr>
      <w:r>
        <w:rPr>
          <w:rFonts w:ascii="Courier New" w:hAnsi="Courier New"/>
          <w:snapToGrid w:val="0"/>
          <w:sz w:val="28"/>
        </w:rPr>
        <w:t>Законодавче визначення поняття "співучасть" вклю</w:t>
      </w:r>
      <w:r>
        <w:rPr>
          <w:rFonts w:ascii="Courier New" w:hAnsi="Courier New"/>
          <w:snapToGrid w:val="0"/>
          <w:sz w:val="28"/>
        </w:rPr>
        <w:softHyphen/>
        <w:t xml:space="preserve">чає в себе такі ознаки: </w:t>
      </w:r>
    </w:p>
    <w:p w:rsidR="0068665D" w:rsidRDefault="003D4C11">
      <w:pPr>
        <w:numPr>
          <w:ilvl w:val="0"/>
          <w:numId w:val="5"/>
        </w:numPr>
        <w:spacing w:line="384" w:lineRule="auto"/>
        <w:jc w:val="both"/>
        <w:rPr>
          <w:rFonts w:ascii="Courier New" w:hAnsi="Courier New"/>
          <w:snapToGrid w:val="0"/>
          <w:sz w:val="28"/>
        </w:rPr>
      </w:pPr>
      <w:r>
        <w:rPr>
          <w:rFonts w:ascii="Courier New" w:hAnsi="Courier New"/>
          <w:snapToGrid w:val="0"/>
          <w:sz w:val="28"/>
        </w:rPr>
        <w:t xml:space="preserve">наявність двох чи більше суб'єктів злочину, які беруть участь у вчиненні одного і того умисного злочину; </w:t>
      </w:r>
    </w:p>
    <w:p w:rsidR="0068665D" w:rsidRDefault="003D4C11">
      <w:pPr>
        <w:numPr>
          <w:ilvl w:val="0"/>
          <w:numId w:val="5"/>
        </w:numPr>
        <w:spacing w:line="384" w:lineRule="auto"/>
        <w:jc w:val="both"/>
        <w:rPr>
          <w:rFonts w:ascii="Courier New" w:hAnsi="Courier New"/>
          <w:snapToGrid w:val="0"/>
          <w:sz w:val="28"/>
        </w:rPr>
      </w:pPr>
      <w:r>
        <w:rPr>
          <w:rFonts w:ascii="Courier New" w:hAnsi="Courier New"/>
          <w:snapToGrid w:val="0"/>
          <w:sz w:val="28"/>
        </w:rPr>
        <w:t>спільність їх участі у злочи</w:t>
      </w:r>
      <w:r>
        <w:rPr>
          <w:rFonts w:ascii="Courier New" w:hAnsi="Courier New"/>
          <w:snapToGrid w:val="0"/>
          <w:sz w:val="28"/>
        </w:rPr>
        <w:softHyphen/>
        <w:t xml:space="preserve">ні; </w:t>
      </w:r>
    </w:p>
    <w:p w:rsidR="0068665D" w:rsidRDefault="003D4C11">
      <w:pPr>
        <w:spacing w:line="384" w:lineRule="auto"/>
        <w:ind w:left="720"/>
        <w:jc w:val="both"/>
        <w:rPr>
          <w:rFonts w:ascii="Courier New" w:hAnsi="Courier New"/>
          <w:snapToGrid w:val="0"/>
          <w:sz w:val="28"/>
        </w:rPr>
      </w:pPr>
      <w:r>
        <w:rPr>
          <w:rFonts w:ascii="Courier New" w:hAnsi="Courier New"/>
          <w:snapToGrid w:val="0"/>
          <w:sz w:val="28"/>
        </w:rPr>
        <w:t>3) умисний характер діяльності співучасників.</w:t>
      </w:r>
    </w:p>
    <w:p w:rsidR="0068665D" w:rsidRDefault="003D4C11">
      <w:pPr>
        <w:spacing w:line="384" w:lineRule="auto"/>
        <w:ind w:firstLine="720"/>
        <w:jc w:val="both"/>
        <w:rPr>
          <w:rFonts w:ascii="Courier New" w:hAnsi="Courier New"/>
          <w:snapToGrid w:val="0"/>
          <w:sz w:val="28"/>
        </w:rPr>
      </w:pPr>
      <w:r>
        <w:rPr>
          <w:rFonts w:ascii="Courier New" w:hAnsi="Courier New"/>
          <w:snapToGrid w:val="0"/>
          <w:sz w:val="28"/>
        </w:rPr>
        <w:t xml:space="preserve">Залежно від ступеня узгодженості дій співучасників можна виділити такі форми співучасті: </w:t>
      </w:r>
    </w:p>
    <w:p w:rsidR="0068665D" w:rsidRDefault="003D4C11">
      <w:pPr>
        <w:numPr>
          <w:ilvl w:val="0"/>
          <w:numId w:val="11"/>
        </w:numPr>
        <w:spacing w:line="384" w:lineRule="auto"/>
        <w:jc w:val="both"/>
        <w:rPr>
          <w:rFonts w:ascii="Courier New" w:hAnsi="Courier New"/>
          <w:snapToGrid w:val="0"/>
          <w:sz w:val="28"/>
        </w:rPr>
      </w:pPr>
      <w:r>
        <w:rPr>
          <w:rFonts w:ascii="Courier New" w:hAnsi="Courier New"/>
          <w:snapToGrid w:val="0"/>
          <w:sz w:val="28"/>
        </w:rPr>
        <w:t xml:space="preserve">співучасть без попередньої змови; </w:t>
      </w:r>
    </w:p>
    <w:p w:rsidR="0068665D" w:rsidRDefault="003D4C11">
      <w:pPr>
        <w:numPr>
          <w:ilvl w:val="0"/>
          <w:numId w:val="11"/>
        </w:numPr>
        <w:spacing w:line="384" w:lineRule="auto"/>
        <w:jc w:val="both"/>
        <w:rPr>
          <w:rFonts w:ascii="Courier New" w:hAnsi="Courier New"/>
          <w:snapToGrid w:val="0"/>
          <w:sz w:val="28"/>
        </w:rPr>
      </w:pPr>
      <w:r>
        <w:rPr>
          <w:rFonts w:ascii="Courier New" w:hAnsi="Courier New"/>
          <w:snapToGrid w:val="0"/>
          <w:sz w:val="28"/>
        </w:rPr>
        <w:t>2) співучасть за попередньою змовою.</w:t>
      </w:r>
    </w:p>
    <w:p w:rsidR="0068665D" w:rsidRDefault="003D4C11">
      <w:pPr>
        <w:spacing w:line="384" w:lineRule="auto"/>
        <w:ind w:firstLine="720"/>
        <w:jc w:val="both"/>
        <w:rPr>
          <w:rFonts w:ascii="Courier New" w:hAnsi="Courier New"/>
          <w:snapToGrid w:val="0"/>
          <w:sz w:val="28"/>
        </w:rPr>
      </w:pPr>
      <w:r>
        <w:rPr>
          <w:rFonts w:ascii="Courier New" w:hAnsi="Courier New"/>
          <w:snapToGrid w:val="0"/>
          <w:sz w:val="28"/>
        </w:rPr>
        <w:t xml:space="preserve">Залежно від способу взаємодії співучасників між собою співучасть ділиться на: </w:t>
      </w:r>
    </w:p>
    <w:p w:rsidR="0068665D" w:rsidRDefault="003D4C11">
      <w:pPr>
        <w:numPr>
          <w:ilvl w:val="0"/>
          <w:numId w:val="12"/>
        </w:numPr>
        <w:spacing w:line="384" w:lineRule="auto"/>
        <w:jc w:val="both"/>
        <w:rPr>
          <w:rFonts w:ascii="Courier New" w:hAnsi="Courier New"/>
          <w:snapToGrid w:val="0"/>
          <w:sz w:val="28"/>
        </w:rPr>
      </w:pPr>
      <w:r>
        <w:rPr>
          <w:rFonts w:ascii="Courier New" w:hAnsi="Courier New"/>
          <w:snapToGrid w:val="0"/>
          <w:sz w:val="28"/>
        </w:rPr>
        <w:t xml:space="preserve">співвиконавство; </w:t>
      </w:r>
    </w:p>
    <w:p w:rsidR="0068665D" w:rsidRDefault="003D4C11">
      <w:pPr>
        <w:numPr>
          <w:ilvl w:val="0"/>
          <w:numId w:val="12"/>
        </w:numPr>
        <w:spacing w:line="384" w:lineRule="auto"/>
        <w:jc w:val="both"/>
        <w:rPr>
          <w:rFonts w:ascii="Courier New" w:hAnsi="Courier New"/>
          <w:snapToGrid w:val="0"/>
          <w:sz w:val="28"/>
        </w:rPr>
      </w:pPr>
      <w:r>
        <w:rPr>
          <w:rFonts w:ascii="Courier New" w:hAnsi="Courier New"/>
          <w:snapToGrid w:val="0"/>
          <w:sz w:val="28"/>
        </w:rPr>
        <w:t>співучасть у власному розумінні слова.</w:t>
      </w:r>
    </w:p>
    <w:p w:rsidR="0068665D" w:rsidRDefault="003D4C11">
      <w:pPr>
        <w:pStyle w:val="a7"/>
        <w:spacing w:line="384" w:lineRule="auto"/>
      </w:pPr>
      <w:r>
        <w:t>За характером участі окремих співучасників у вчи</w:t>
      </w:r>
      <w:r>
        <w:softHyphen/>
        <w:t>ненні злочину, співучасть поділяють також на просту і складну.</w:t>
      </w:r>
    </w:p>
    <w:p w:rsidR="0068665D" w:rsidRDefault="003D4C11">
      <w:pPr>
        <w:spacing w:line="384" w:lineRule="auto"/>
        <w:ind w:firstLine="720"/>
        <w:jc w:val="both"/>
        <w:rPr>
          <w:rFonts w:ascii="Courier New" w:hAnsi="Courier New"/>
          <w:snapToGrid w:val="0"/>
          <w:sz w:val="28"/>
        </w:rPr>
      </w:pPr>
      <w:r>
        <w:rPr>
          <w:rFonts w:ascii="Courier New" w:hAnsi="Courier New"/>
          <w:snapToGrid w:val="0"/>
          <w:sz w:val="28"/>
        </w:rPr>
        <w:t>Що стосується групової злочинної діяльності, то закон (ст. 28 КК) передбачає</w:t>
      </w:r>
      <w:r>
        <w:rPr>
          <w:rFonts w:ascii="Courier New" w:hAnsi="Courier New"/>
          <w:b/>
          <w:snapToGrid w:val="0"/>
          <w:sz w:val="28"/>
        </w:rPr>
        <w:t xml:space="preserve"> </w:t>
      </w:r>
      <w:r>
        <w:rPr>
          <w:rFonts w:ascii="Courier New" w:hAnsi="Courier New"/>
          <w:snapToGrid w:val="0"/>
          <w:sz w:val="28"/>
        </w:rPr>
        <w:t>чотири види злочинних спільнот</w:t>
      </w:r>
      <w:r>
        <w:rPr>
          <w:rFonts w:ascii="Courier New" w:hAnsi="Courier New"/>
          <w:b/>
          <w:i/>
          <w:snapToGrid w:val="0"/>
          <w:sz w:val="28"/>
        </w:rPr>
        <w:t>:</w:t>
      </w:r>
      <w:r>
        <w:rPr>
          <w:rFonts w:ascii="Courier New" w:hAnsi="Courier New"/>
          <w:snapToGrid w:val="0"/>
          <w:sz w:val="28"/>
        </w:rPr>
        <w:t xml:space="preserve"> 1) група без попередньої змови; 2) група з попередньою  змовою;  3)  організована  група; 4) злочинна організація. Критеріями такої диференціа</w:t>
      </w:r>
      <w:r>
        <w:rPr>
          <w:rFonts w:ascii="Courier New" w:hAnsi="Courier New"/>
          <w:snapToGrid w:val="0"/>
          <w:sz w:val="28"/>
        </w:rPr>
        <w:softHyphen/>
        <w:t>ції групової злочинної діяльності виступають наяв</w:t>
      </w:r>
      <w:r>
        <w:rPr>
          <w:rFonts w:ascii="Courier New" w:hAnsi="Courier New"/>
          <w:snapToGrid w:val="0"/>
          <w:sz w:val="28"/>
        </w:rPr>
        <w:softHyphen/>
        <w:t>ність і зміст попередньої змови, кількість учасників та ступінь їх зорганізованості.</w:t>
      </w:r>
    </w:p>
    <w:p w:rsidR="0068665D" w:rsidRDefault="003D4C11">
      <w:pPr>
        <w:spacing w:line="384" w:lineRule="auto"/>
        <w:ind w:firstLine="495"/>
        <w:jc w:val="both"/>
        <w:rPr>
          <w:rFonts w:ascii="Courier New" w:hAnsi="Courier New"/>
          <w:snapToGrid w:val="0"/>
          <w:sz w:val="28"/>
        </w:rPr>
      </w:pPr>
      <w:r>
        <w:rPr>
          <w:rFonts w:ascii="Courier New" w:hAnsi="Courier New"/>
          <w:snapToGrid w:val="0"/>
          <w:sz w:val="28"/>
        </w:rPr>
        <w:t>Відповідно до ч. 1 ст. 27 КК співучасниками зло</w:t>
      </w:r>
      <w:r>
        <w:rPr>
          <w:rFonts w:ascii="Courier New" w:hAnsi="Courier New"/>
          <w:snapToGrid w:val="0"/>
          <w:sz w:val="28"/>
        </w:rPr>
        <w:softHyphen/>
        <w:t>чину, поряд із виконавцем, є організатор, підбурю</w:t>
      </w:r>
      <w:r>
        <w:rPr>
          <w:rFonts w:ascii="Courier New" w:hAnsi="Courier New"/>
          <w:snapToGrid w:val="0"/>
          <w:sz w:val="28"/>
        </w:rPr>
        <w:softHyphen/>
        <w:t>вач та пособник.</w:t>
      </w:r>
    </w:p>
    <w:p w:rsidR="0068665D" w:rsidRDefault="003D4C11">
      <w:pPr>
        <w:spacing w:line="384" w:lineRule="auto"/>
        <w:ind w:firstLine="495"/>
        <w:jc w:val="both"/>
        <w:rPr>
          <w:rFonts w:ascii="Courier New" w:hAnsi="Courier New"/>
          <w:snapToGrid w:val="0"/>
          <w:sz w:val="28"/>
        </w:rPr>
      </w:pPr>
      <w:r>
        <w:rPr>
          <w:rFonts w:ascii="Courier New" w:hAnsi="Courier New"/>
          <w:snapToGrid w:val="0"/>
          <w:sz w:val="28"/>
        </w:rPr>
        <w:t>Виконавцем (співвиконавцем) злочину визнається особа, яка безпосередньо вчинила злочин. Ознаками такої особи, відповідно до ч. 2 ст. 27 КК, є такі: 1) вона є суб'єктом злочину; 2) вчинила злочин, передбачений КК; 3) вчинила такий злочин у співучасті з іншими суб'єктами злочину.</w:t>
      </w:r>
    </w:p>
    <w:p w:rsidR="0068665D" w:rsidRDefault="003D4C11">
      <w:pPr>
        <w:spacing w:line="384" w:lineRule="auto"/>
        <w:ind w:firstLine="720"/>
        <w:jc w:val="both"/>
        <w:rPr>
          <w:rFonts w:ascii="Courier New" w:hAnsi="Courier New"/>
          <w:snapToGrid w:val="0"/>
          <w:sz w:val="28"/>
        </w:rPr>
      </w:pPr>
      <w:r>
        <w:rPr>
          <w:rFonts w:ascii="Courier New" w:hAnsi="Courier New"/>
          <w:snapToGrid w:val="0"/>
          <w:sz w:val="28"/>
        </w:rPr>
        <w:t>Організатором злочину є особа, яка вчинила хоча б одну з таких дій: 1) організувала вчинення злочину (злочинів); 2) керувала підготовкою злочину (злочи</w:t>
      </w:r>
      <w:r>
        <w:rPr>
          <w:rFonts w:ascii="Courier New" w:hAnsi="Courier New"/>
          <w:snapToGrid w:val="0"/>
          <w:sz w:val="28"/>
        </w:rPr>
        <w:softHyphen/>
        <w:t>нів) або його (їх) вчиненням; 3) утворила організовану групу</w:t>
      </w:r>
      <w:r>
        <w:rPr>
          <w:rFonts w:ascii="Courier New" w:hAnsi="Courier New"/>
          <w:b/>
          <w:snapToGrid w:val="0"/>
          <w:sz w:val="28"/>
        </w:rPr>
        <w:t xml:space="preserve"> </w:t>
      </w:r>
      <w:r>
        <w:rPr>
          <w:rFonts w:ascii="Courier New" w:hAnsi="Courier New"/>
          <w:snapToGrid w:val="0"/>
          <w:sz w:val="28"/>
        </w:rPr>
        <w:t>чи злочинну організацію; 4) керувала організо</w:t>
      </w:r>
      <w:r>
        <w:rPr>
          <w:rFonts w:ascii="Courier New" w:hAnsi="Courier New"/>
          <w:snapToGrid w:val="0"/>
          <w:sz w:val="28"/>
        </w:rPr>
        <w:softHyphen/>
        <w:t>ваною групою чи злочинною організацією; 5) забезпе</w:t>
      </w:r>
      <w:r>
        <w:rPr>
          <w:rFonts w:ascii="Courier New" w:hAnsi="Courier New"/>
          <w:snapToGrid w:val="0"/>
          <w:sz w:val="28"/>
        </w:rPr>
        <w:softHyphen/>
        <w:t>чувала фінансування організованої групи</w:t>
      </w:r>
      <w:r>
        <w:rPr>
          <w:rFonts w:ascii="Courier New" w:hAnsi="Courier New"/>
          <w:b/>
          <w:snapToGrid w:val="0"/>
          <w:sz w:val="28"/>
        </w:rPr>
        <w:t xml:space="preserve"> </w:t>
      </w:r>
      <w:r>
        <w:rPr>
          <w:rFonts w:ascii="Courier New" w:hAnsi="Courier New"/>
          <w:snapToGrid w:val="0"/>
          <w:sz w:val="28"/>
        </w:rPr>
        <w:t>чи злочинної організації; 6) організовувала приховування злочинної діяльності організованої групи чи злочинної організа</w:t>
      </w:r>
      <w:r>
        <w:rPr>
          <w:rFonts w:ascii="Courier New" w:hAnsi="Courier New"/>
          <w:snapToGrid w:val="0"/>
          <w:sz w:val="28"/>
        </w:rPr>
        <w:softHyphen/>
        <w:t>ції (ч. З ст. 27 КК).</w:t>
      </w:r>
    </w:p>
    <w:p w:rsidR="0068665D" w:rsidRDefault="003D4C11">
      <w:pPr>
        <w:pStyle w:val="a7"/>
        <w:spacing w:line="384" w:lineRule="auto"/>
      </w:pPr>
      <w:r>
        <w:t>Підбурювачем визнається особа, яка схилила іншо</w:t>
      </w:r>
      <w:r>
        <w:softHyphen/>
        <w:t>го співучасника до вчинення злочину (ч. 4 ст. 27 КК).</w:t>
      </w:r>
    </w:p>
    <w:p w:rsidR="0068665D" w:rsidRDefault="003D4C11">
      <w:pPr>
        <w:spacing w:line="384" w:lineRule="auto"/>
        <w:ind w:firstLine="720"/>
        <w:jc w:val="both"/>
        <w:rPr>
          <w:rFonts w:ascii="Courier New" w:hAnsi="Courier New"/>
          <w:snapToGrid w:val="0"/>
          <w:sz w:val="28"/>
        </w:rPr>
      </w:pPr>
      <w:r>
        <w:rPr>
          <w:rFonts w:ascii="Courier New" w:hAnsi="Courier New"/>
          <w:snapToGrid w:val="0"/>
          <w:sz w:val="28"/>
        </w:rPr>
        <w:t>Відповідно до ч. 5 ст. 27 КК пособником визнається особа, яка сприяла вчиненню злочину іншими спів</w:t>
      </w:r>
      <w:r>
        <w:rPr>
          <w:rFonts w:ascii="Courier New" w:hAnsi="Courier New"/>
          <w:snapToGrid w:val="0"/>
          <w:sz w:val="28"/>
        </w:rPr>
        <w:softHyphen/>
        <w:t xml:space="preserve">учасниками: 1) порадами чи вказівками; 2) наданням засобів чи знарядь; </w:t>
      </w:r>
      <w:r>
        <w:rPr>
          <w:rFonts w:ascii="Courier New" w:hAnsi="Courier New"/>
          <w:i/>
          <w:snapToGrid w:val="0"/>
          <w:sz w:val="28"/>
        </w:rPr>
        <w:t>3)</w:t>
      </w:r>
      <w:r>
        <w:rPr>
          <w:rFonts w:ascii="Courier New" w:hAnsi="Courier New"/>
          <w:snapToGrid w:val="0"/>
          <w:sz w:val="28"/>
        </w:rPr>
        <w:t xml:space="preserve"> усуненням перешкод, - а так са</w:t>
      </w:r>
      <w:r>
        <w:rPr>
          <w:rFonts w:ascii="Courier New" w:hAnsi="Courier New"/>
          <w:snapToGrid w:val="0"/>
          <w:sz w:val="28"/>
        </w:rPr>
        <w:softHyphen/>
        <w:t>мо особа, яка заздалегідь обіцяла: 4) переховати зло</w:t>
      </w:r>
      <w:r>
        <w:rPr>
          <w:rFonts w:ascii="Courier New" w:hAnsi="Courier New"/>
          <w:snapToGrid w:val="0"/>
          <w:sz w:val="28"/>
        </w:rPr>
        <w:softHyphen/>
        <w:t>чинця, знаряддя чи засоби вчинення злочину, сліди злочину чи предмети, здобуті злочинним шляхом; 5) придбати чи збути такі предмети; 6) іншим чином сприяти приховуванню злочину.</w:t>
      </w:r>
    </w:p>
    <w:p w:rsidR="0068665D" w:rsidRDefault="003D4C11">
      <w:pPr>
        <w:pStyle w:val="1"/>
        <w:spacing w:line="384" w:lineRule="auto"/>
        <w:rPr>
          <w:sz w:val="29"/>
        </w:rPr>
      </w:pPr>
      <w:r>
        <w:rPr>
          <w:sz w:val="29"/>
        </w:rPr>
        <w:t>СПИСОК ВИКОРИСТАНОЇ ЛІТЕРАТУРИ</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rPr>
        <w:t>Конституція України, 1996 р.</w:t>
      </w:r>
    </w:p>
    <w:p w:rsidR="0068665D" w:rsidRDefault="003D4C11">
      <w:pPr>
        <w:numPr>
          <w:ilvl w:val="0"/>
          <w:numId w:val="10"/>
        </w:numPr>
        <w:tabs>
          <w:tab w:val="num" w:pos="2160"/>
        </w:tabs>
        <w:spacing w:before="100" w:line="360" w:lineRule="auto"/>
        <w:ind w:left="425" w:hanging="425"/>
        <w:jc w:val="both"/>
        <w:rPr>
          <w:rFonts w:ascii="Courier New" w:hAnsi="Courier New"/>
          <w:sz w:val="28"/>
        </w:rPr>
      </w:pPr>
      <w:r>
        <w:rPr>
          <w:rFonts w:ascii="Courier New" w:hAnsi="Courier New"/>
          <w:sz w:val="28"/>
        </w:rPr>
        <w:t>Науково-практичний коментар Кримінального кодексу України за редакцією М.І. Мельника, М.І. Хавронюка, К-2002</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rPr>
        <w:t xml:space="preserve"> Збірник Постанови Пленуму Верховного Суду України К.-2000р.</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rPr>
        <w:t>Советское уголовное право. Часть общая / Здравосм</w:t>
      </w:r>
      <w:r>
        <w:rPr>
          <w:rFonts w:ascii="Courier New" w:hAnsi="Courier New"/>
          <w:sz w:val="28"/>
          <w:lang w:val="ru-RU"/>
        </w:rPr>
        <w:t>ыслов Б. В., Гальфер М. А. Гришаев П. И., и др. –М.: Юрид. лит. 1982-440с.</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rPr>
        <w:t>Кримінальне право України (Загальна частина) під редакцією Кондратьєва Я.Ю. Київ-2002р.</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rPr>
        <w:t>Коржанський М. И. Уголовное право Украин</w:t>
      </w:r>
      <w:r>
        <w:rPr>
          <w:rFonts w:ascii="Courier New" w:hAnsi="Courier New"/>
          <w:sz w:val="28"/>
          <w:lang w:val="ru-RU"/>
        </w:rPr>
        <w:t xml:space="preserve">ы. </w:t>
      </w:r>
      <w:r>
        <w:rPr>
          <w:rFonts w:ascii="Courier New" w:hAnsi="Courier New"/>
          <w:sz w:val="28"/>
        </w:rPr>
        <w:t>Частина загальна: Курс лекцій. –К.: Наукова думка, 1996-336 с.</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lang w:val="ru-RU"/>
        </w:rPr>
        <w:t>Советское уголовное право. Обшая часть: Учебники /Под ред. Кригера Г. А., Кузнецовоцй И. Ф., Ю. М. Ткачевского, -2</w:t>
      </w:r>
      <w:r>
        <w:rPr>
          <w:rFonts w:ascii="Courier New" w:hAnsi="Courier New"/>
          <w:sz w:val="28"/>
          <w:vertAlign w:val="superscript"/>
          <w:lang w:val="ru-RU"/>
        </w:rPr>
        <w:t>е</w:t>
      </w:r>
      <w:r>
        <w:rPr>
          <w:rFonts w:ascii="Courier New" w:hAnsi="Courier New"/>
          <w:sz w:val="28"/>
          <w:lang w:val="ru-RU"/>
        </w:rPr>
        <w:t xml:space="preserve"> изд., доп. и перераб. -М.: Изд МГУ, 1998. –386с.</w:t>
      </w:r>
    </w:p>
    <w:p w:rsidR="0068665D" w:rsidRDefault="003D4C11">
      <w:pPr>
        <w:numPr>
          <w:ilvl w:val="0"/>
          <w:numId w:val="10"/>
        </w:numPr>
        <w:tabs>
          <w:tab w:val="num" w:pos="2160"/>
        </w:tabs>
        <w:spacing w:before="100" w:line="360" w:lineRule="auto"/>
        <w:jc w:val="both"/>
        <w:rPr>
          <w:rFonts w:ascii="Courier New" w:hAnsi="Courier New"/>
          <w:sz w:val="28"/>
        </w:rPr>
      </w:pPr>
      <w:r>
        <w:rPr>
          <w:rFonts w:ascii="Courier New" w:hAnsi="Courier New"/>
          <w:sz w:val="28"/>
        </w:rPr>
        <w:t>Кримінальне право України. Загальна частина // за ред. проф. Л. С. Матишевського. –К.:Юрінком Інтре. 1997.-500с.</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lang w:val="ru-RU"/>
        </w:rPr>
        <w:t>Ф</w:t>
      </w:r>
      <w:r>
        <w:rPr>
          <w:rFonts w:ascii="Courier New" w:hAnsi="Courier New"/>
          <w:sz w:val="28"/>
        </w:rPr>
        <w:t>ріс П. Л. І знову про відповідальність за організовану злочинну діяльність, Право України. 1995. №1с. 39.</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rPr>
        <w:t>Фріс П. Л. Конспект лекцій з кримінального права.</w:t>
      </w:r>
    </w:p>
    <w:p w:rsidR="0068665D" w:rsidRDefault="003D4C11">
      <w:pPr>
        <w:numPr>
          <w:ilvl w:val="0"/>
          <w:numId w:val="10"/>
        </w:numPr>
        <w:tabs>
          <w:tab w:val="num" w:pos="2160"/>
        </w:tabs>
        <w:spacing w:before="100" w:line="360" w:lineRule="auto"/>
        <w:ind w:left="426" w:hanging="426"/>
        <w:jc w:val="both"/>
        <w:rPr>
          <w:rFonts w:ascii="Courier New" w:hAnsi="Courier New"/>
          <w:sz w:val="28"/>
        </w:rPr>
      </w:pPr>
      <w:r>
        <w:rPr>
          <w:rFonts w:ascii="Courier New" w:hAnsi="Courier New"/>
          <w:sz w:val="28"/>
        </w:rPr>
        <w:t>Фріс П. Л. Кримінально – правові та кримінологічні ознаки організованої злочинної групи. Збірник статей викладачів юридичного факультету. Випуск 1. Ів.Франківськ – Коломия, 1997. –190с.</w:t>
      </w:r>
      <w:bookmarkStart w:id="0" w:name="_GoBack"/>
      <w:bookmarkEnd w:id="0"/>
    </w:p>
    <w:sectPr w:rsidR="0068665D">
      <w:footerReference w:type="even" r:id="rId7"/>
      <w:footerReference w:type="default" r:id="rId8"/>
      <w:pgSz w:w="11900" w:h="16820"/>
      <w:pgMar w:top="567" w:right="567" w:bottom="907" w:left="1134" w:header="720" w:footer="907"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5D" w:rsidRDefault="003D4C11">
      <w:r>
        <w:separator/>
      </w:r>
    </w:p>
  </w:endnote>
  <w:endnote w:type="continuationSeparator" w:id="0">
    <w:p w:rsidR="0068665D" w:rsidRDefault="003D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5D" w:rsidRDefault="003D4C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665D" w:rsidRDefault="006866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5D" w:rsidRDefault="003D4C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68665D" w:rsidRDefault="006866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5D" w:rsidRDefault="003D4C11">
      <w:r>
        <w:separator/>
      </w:r>
    </w:p>
  </w:footnote>
  <w:footnote w:type="continuationSeparator" w:id="0">
    <w:p w:rsidR="0068665D" w:rsidRDefault="003D4C11">
      <w:r>
        <w:continuationSeparator/>
      </w:r>
    </w:p>
  </w:footnote>
  <w:footnote w:id="1">
    <w:p w:rsidR="0068665D" w:rsidRDefault="003D4C11">
      <w:pPr>
        <w:pStyle w:val="a8"/>
        <w:rPr>
          <w:sz w:val="17"/>
        </w:rPr>
      </w:pPr>
      <w:r>
        <w:rPr>
          <w:rStyle w:val="a9"/>
          <w:sz w:val="17"/>
        </w:rPr>
        <w:footnoteRef/>
      </w:r>
      <w:r>
        <w:rPr>
          <w:sz w:val="17"/>
        </w:rPr>
        <w:t xml:space="preserve"> Советское уголовное право. Чнсть общая / Здравомислов Б.В.</w:t>
      </w:r>
    </w:p>
  </w:footnote>
  <w:footnote w:id="2">
    <w:p w:rsidR="0068665D" w:rsidRDefault="003D4C11">
      <w:pPr>
        <w:pStyle w:val="a8"/>
        <w:spacing w:after="100" w:line="240" w:lineRule="auto"/>
        <w:rPr>
          <w:sz w:val="17"/>
        </w:rPr>
      </w:pPr>
      <w:r>
        <w:rPr>
          <w:rStyle w:val="a9"/>
          <w:sz w:val="17"/>
        </w:rPr>
        <w:footnoteRef/>
      </w:r>
      <w:r>
        <w:rPr>
          <w:sz w:val="17"/>
        </w:rPr>
        <w:t xml:space="preserve"> Кримінальне право України. Загальна частина. За ред. професора Матишевського П.С.</w:t>
      </w:r>
    </w:p>
  </w:footnote>
  <w:footnote w:id="3">
    <w:p w:rsidR="0068665D" w:rsidRDefault="003D4C11">
      <w:pPr>
        <w:pStyle w:val="a8"/>
        <w:keepNext/>
        <w:keepLines/>
        <w:widowControl/>
        <w:spacing w:line="240" w:lineRule="auto"/>
        <w:rPr>
          <w:sz w:val="17"/>
        </w:rPr>
      </w:pPr>
      <w:r>
        <w:rPr>
          <w:rStyle w:val="a9"/>
          <w:sz w:val="17"/>
        </w:rPr>
        <w:footnoteRef/>
      </w:r>
      <w:r>
        <w:rPr>
          <w:sz w:val="17"/>
        </w:rPr>
        <w:t xml:space="preserve"> Кримінальне право України. 3агалаиа частина. За ред. Професора Матишевського П.С.</w:t>
      </w:r>
    </w:p>
  </w:footnote>
  <w:footnote w:id="4">
    <w:p w:rsidR="0068665D" w:rsidRDefault="003D4C11">
      <w:pPr>
        <w:spacing w:before="40"/>
        <w:rPr>
          <w:sz w:val="17"/>
        </w:rPr>
      </w:pPr>
      <w:r>
        <w:rPr>
          <w:rStyle w:val="a9"/>
          <w:sz w:val="17"/>
        </w:rPr>
        <w:footnoteRef/>
      </w:r>
      <w:r>
        <w:rPr>
          <w:sz w:val="17"/>
        </w:rPr>
        <w:t xml:space="preserve"> Советское уголовное право. Часть общая / Здравомнслов Б.В.</w:t>
      </w:r>
    </w:p>
  </w:footnote>
  <w:footnote w:id="5">
    <w:p w:rsidR="0068665D" w:rsidRDefault="003D4C11">
      <w:pPr>
        <w:pStyle w:val="a8"/>
        <w:rPr>
          <w:sz w:val="19"/>
        </w:rPr>
      </w:pPr>
      <w:r>
        <w:rPr>
          <w:rStyle w:val="a9"/>
          <w:sz w:val="19"/>
        </w:rPr>
        <w:footnoteRef/>
      </w:r>
      <w:r>
        <w:rPr>
          <w:sz w:val="19"/>
        </w:rPr>
        <w:t xml:space="preserve"> Фріс П.Л. Кримінально-правові ознаки організованоі злочинності. </w:t>
      </w:r>
    </w:p>
  </w:footnote>
  <w:footnote w:id="6">
    <w:p w:rsidR="0068665D" w:rsidRDefault="003D4C11">
      <w:pPr>
        <w:pStyle w:val="a8"/>
        <w:rPr>
          <w:sz w:val="19"/>
        </w:rPr>
      </w:pPr>
      <w:r>
        <w:rPr>
          <w:rStyle w:val="a9"/>
          <w:sz w:val="19"/>
        </w:rPr>
        <w:footnoteRef/>
      </w:r>
      <w:r>
        <w:rPr>
          <w:sz w:val="19"/>
        </w:rPr>
        <w:t xml:space="preserve"> Коржанський М.Й. Кримінальне право України.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D441BE2"/>
    <w:lvl w:ilvl="0">
      <w:start w:val="1"/>
      <w:numFmt w:val="none"/>
      <w:suff w:val="nothing"/>
      <w:lvlText w:val=""/>
      <w:lvlJc w:val="left"/>
    </w:lvl>
    <w:lvl w:ilvl="1">
      <w:start w:val="1"/>
      <w:numFmt w:val="decimal"/>
      <w:lvlText w:val="%2. "/>
      <w:legacy w:legacy="1" w:legacySpace="284" w:legacyIndent="0"/>
      <w:lvlJc w:val="left"/>
    </w:lvl>
    <w:lvl w:ilvl="2">
      <w:start w:val="1"/>
      <w:numFmt w:val="decimal"/>
      <w:lvlText w:val="%2. %3."/>
      <w:legacy w:legacy="1" w:legacySpace="227" w:legacyIndent="284"/>
      <w:lvlJc w:val="left"/>
    </w:lvl>
    <w:lvl w:ilvl="3">
      <w:start w:val="1"/>
      <w:numFmt w:val="decimal"/>
      <w:lvlText w:val="%2. %3.%4."/>
      <w:legacy w:legacy="1" w:legacySpace="227" w:legacyIndent="284"/>
      <w:lvlJc w:val="left"/>
    </w:lvl>
    <w:lvl w:ilvl="4">
      <w:start w:val="1"/>
      <w:numFmt w:val="none"/>
      <w:lvlText w:val="–"/>
      <w:legacy w:legacy="1" w:legacySpace="144" w:legacyIndent="0"/>
      <w:lvlJc w:val="left"/>
      <w:pPr>
        <w:ind w:left="1418"/>
      </w:pPr>
      <w:rPr>
        <w:rFonts w:ascii="Times New Roman" w:hAnsi="Times New Roman" w:hint="default"/>
      </w:rPr>
    </w:lvl>
    <w:lvl w:ilvl="5">
      <w:start w:val="1"/>
      <w:numFmt w:val="lowerLetter"/>
      <w:lvlText w:val="%6)"/>
      <w:legacy w:legacy="1" w:legacySpace="144" w:legacyIndent="0"/>
      <w:lvlJc w:val="left"/>
      <w:pPr>
        <w:ind w:left="568"/>
      </w:p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1">
    <w:nsid w:val="056D4E18"/>
    <w:multiLevelType w:val="multilevel"/>
    <w:tmpl w:val="8E68B2D4"/>
    <w:lvl w:ilvl="0">
      <w:start w:val="1"/>
      <w:numFmt w:val="decimal"/>
      <w:lvlText w:val="%1."/>
      <w:lvlJc w:val="left"/>
      <w:pPr>
        <w:tabs>
          <w:tab w:val="num" w:pos="495"/>
        </w:tabs>
        <w:ind w:left="495" w:hanging="49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
      <w:isLgl/>
      <w:lvlText w:val="%1.%2.%3.%4.%5.%6"/>
      <w:lvlJc w:val="left"/>
      <w:pPr>
        <w:tabs>
          <w:tab w:val="num" w:pos="2160"/>
        </w:tabs>
        <w:ind w:left="2160" w:hanging="2160"/>
      </w:pPr>
      <w:rPr>
        <w:rFonts w:hint="default"/>
      </w:rPr>
    </w:lvl>
    <w:lvl w:ilvl="6">
      <w:start w:val="1"/>
      <w:numFmt w:val="decimal"/>
      <w:isLgl/>
      <w:lvlText w:val="%1.%2.%3.%4.%5.%6.%7"/>
      <w:lvlJc w:val="left"/>
      <w:pPr>
        <w:tabs>
          <w:tab w:val="num" w:pos="2520"/>
        </w:tabs>
        <w:ind w:left="2520" w:hanging="252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2">
    <w:nsid w:val="09A95549"/>
    <w:multiLevelType w:val="multilevel"/>
    <w:tmpl w:val="19A29ABE"/>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7"/>
        </w:tabs>
        <w:ind w:left="727" w:hanging="58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3">
    <w:nsid w:val="20260D22"/>
    <w:multiLevelType w:val="singleLevel"/>
    <w:tmpl w:val="F6F490EE"/>
    <w:lvl w:ilvl="0">
      <w:start w:val="1"/>
      <w:numFmt w:val="decimal"/>
      <w:lvlText w:val="%1)"/>
      <w:lvlJc w:val="left"/>
      <w:pPr>
        <w:tabs>
          <w:tab w:val="num" w:pos="1335"/>
        </w:tabs>
        <w:ind w:left="1335" w:hanging="615"/>
      </w:pPr>
      <w:rPr>
        <w:rFonts w:hint="default"/>
      </w:rPr>
    </w:lvl>
  </w:abstractNum>
  <w:abstractNum w:abstractNumId="4">
    <w:nsid w:val="33C2510F"/>
    <w:multiLevelType w:val="multilevel"/>
    <w:tmpl w:val="C6D68A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10F2A28"/>
    <w:multiLevelType w:val="multilevel"/>
    <w:tmpl w:val="EA7403D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421"/>
        </w:tabs>
        <w:ind w:left="2421" w:hanging="720"/>
      </w:pPr>
      <w:rPr>
        <w:rFonts w:hint="default"/>
      </w:rPr>
    </w:lvl>
    <w:lvl w:ilvl="2">
      <w:start w:val="1"/>
      <w:numFmt w:val="decimal"/>
      <w:lvlText w:val="%1.%2.%3"/>
      <w:lvlJc w:val="left"/>
      <w:pPr>
        <w:tabs>
          <w:tab w:val="num" w:pos="4482"/>
        </w:tabs>
        <w:ind w:left="4482" w:hanging="1080"/>
      </w:pPr>
      <w:rPr>
        <w:rFonts w:hint="default"/>
      </w:rPr>
    </w:lvl>
    <w:lvl w:ilvl="3">
      <w:start w:val="1"/>
      <w:numFmt w:val="decimal"/>
      <w:lvlText w:val="%1.%2.%3.%4"/>
      <w:lvlJc w:val="left"/>
      <w:pPr>
        <w:tabs>
          <w:tab w:val="num" w:pos="6543"/>
        </w:tabs>
        <w:ind w:left="6543" w:hanging="1440"/>
      </w:pPr>
      <w:rPr>
        <w:rFonts w:hint="default"/>
      </w:rPr>
    </w:lvl>
    <w:lvl w:ilvl="4">
      <w:start w:val="1"/>
      <w:numFmt w:val="decimal"/>
      <w:lvlText w:val="%1.%2.%3.%4.%5"/>
      <w:lvlJc w:val="left"/>
      <w:pPr>
        <w:tabs>
          <w:tab w:val="num" w:pos="8604"/>
        </w:tabs>
        <w:ind w:left="8604" w:hanging="1800"/>
      </w:pPr>
      <w:rPr>
        <w:rFonts w:hint="default"/>
      </w:rPr>
    </w:lvl>
    <w:lvl w:ilvl="5">
      <w:start w:val="1"/>
      <w:numFmt w:val="decimal"/>
      <w:lvlText w:val="%1.%2.%3.%4.%5.%6"/>
      <w:lvlJc w:val="left"/>
      <w:pPr>
        <w:tabs>
          <w:tab w:val="num" w:pos="10665"/>
        </w:tabs>
        <w:ind w:left="10665" w:hanging="2160"/>
      </w:pPr>
      <w:rPr>
        <w:rFonts w:hint="default"/>
      </w:rPr>
    </w:lvl>
    <w:lvl w:ilvl="6">
      <w:start w:val="1"/>
      <w:numFmt w:val="decimal"/>
      <w:lvlText w:val="%1.%2.%3.%4.%5.%6.%7"/>
      <w:lvlJc w:val="left"/>
      <w:pPr>
        <w:tabs>
          <w:tab w:val="num" w:pos="12726"/>
        </w:tabs>
        <w:ind w:left="12726" w:hanging="2520"/>
      </w:pPr>
      <w:rPr>
        <w:rFonts w:hint="default"/>
      </w:rPr>
    </w:lvl>
    <w:lvl w:ilvl="7">
      <w:start w:val="1"/>
      <w:numFmt w:val="decimal"/>
      <w:lvlText w:val="%1.%2.%3.%4.%5.%6.%7.%8"/>
      <w:lvlJc w:val="left"/>
      <w:pPr>
        <w:tabs>
          <w:tab w:val="num" w:pos="14427"/>
        </w:tabs>
        <w:ind w:left="14427" w:hanging="2520"/>
      </w:pPr>
      <w:rPr>
        <w:rFonts w:hint="default"/>
      </w:rPr>
    </w:lvl>
    <w:lvl w:ilvl="8">
      <w:start w:val="1"/>
      <w:numFmt w:val="decimal"/>
      <w:lvlText w:val="%1.%2.%3.%4.%5.%6.%7.%8.%9"/>
      <w:lvlJc w:val="left"/>
      <w:pPr>
        <w:tabs>
          <w:tab w:val="num" w:pos="16488"/>
        </w:tabs>
        <w:ind w:left="16488" w:hanging="2880"/>
      </w:pPr>
      <w:rPr>
        <w:rFonts w:hint="default"/>
      </w:rPr>
    </w:lvl>
  </w:abstractNum>
  <w:abstractNum w:abstractNumId="6">
    <w:nsid w:val="4AFB3BBF"/>
    <w:multiLevelType w:val="singleLevel"/>
    <w:tmpl w:val="ABB6FEFC"/>
    <w:lvl w:ilvl="0">
      <w:start w:val="1"/>
      <w:numFmt w:val="decimal"/>
      <w:lvlText w:val="%1)"/>
      <w:lvlJc w:val="left"/>
      <w:pPr>
        <w:tabs>
          <w:tab w:val="num" w:pos="1215"/>
        </w:tabs>
        <w:ind w:left="1215" w:hanging="495"/>
      </w:pPr>
      <w:rPr>
        <w:rFonts w:hint="default"/>
      </w:rPr>
    </w:lvl>
  </w:abstractNum>
  <w:abstractNum w:abstractNumId="7">
    <w:nsid w:val="4B374DBC"/>
    <w:multiLevelType w:val="singleLevel"/>
    <w:tmpl w:val="E04ED49E"/>
    <w:lvl w:ilvl="0">
      <w:start w:val="1"/>
      <w:numFmt w:val="decimal"/>
      <w:lvlText w:val="%1)"/>
      <w:lvlJc w:val="left"/>
      <w:pPr>
        <w:tabs>
          <w:tab w:val="num" w:pos="1215"/>
        </w:tabs>
        <w:ind w:left="1215" w:hanging="495"/>
      </w:pPr>
      <w:rPr>
        <w:rFonts w:hint="default"/>
      </w:rPr>
    </w:lvl>
  </w:abstractNum>
  <w:abstractNum w:abstractNumId="8">
    <w:nsid w:val="610F4FCB"/>
    <w:multiLevelType w:val="singleLevel"/>
    <w:tmpl w:val="D9E00F0C"/>
    <w:lvl w:ilvl="0">
      <w:start w:val="1"/>
      <w:numFmt w:val="decimal"/>
      <w:lvlText w:val="%1)"/>
      <w:lvlJc w:val="left"/>
      <w:pPr>
        <w:tabs>
          <w:tab w:val="num" w:pos="1215"/>
        </w:tabs>
        <w:ind w:left="1215" w:hanging="495"/>
      </w:pPr>
      <w:rPr>
        <w:rFonts w:hint="default"/>
      </w:rPr>
    </w:lvl>
  </w:abstractNum>
  <w:abstractNum w:abstractNumId="9">
    <w:nsid w:val="6A0803BE"/>
    <w:multiLevelType w:val="singleLevel"/>
    <w:tmpl w:val="7D0E0C04"/>
    <w:lvl w:ilvl="0">
      <w:start w:val="1"/>
      <w:numFmt w:val="decimal"/>
      <w:lvlText w:val="%1)"/>
      <w:lvlJc w:val="left"/>
      <w:pPr>
        <w:tabs>
          <w:tab w:val="num" w:pos="1365"/>
        </w:tabs>
        <w:ind w:left="1365" w:hanging="645"/>
      </w:pPr>
      <w:rPr>
        <w:rFonts w:hint="default"/>
      </w:rPr>
    </w:lvl>
  </w:abstractNum>
  <w:abstractNum w:abstractNumId="10">
    <w:nsid w:val="741358DE"/>
    <w:multiLevelType w:val="singleLevel"/>
    <w:tmpl w:val="1AFCB6A2"/>
    <w:lvl w:ilvl="0">
      <w:start w:val="1"/>
      <w:numFmt w:val="decimal"/>
      <w:lvlText w:val="%1)"/>
      <w:lvlJc w:val="left"/>
      <w:pPr>
        <w:tabs>
          <w:tab w:val="num" w:pos="1365"/>
        </w:tabs>
        <w:ind w:left="1365" w:hanging="645"/>
      </w:pPr>
      <w:rPr>
        <w:rFonts w:hint="default"/>
      </w:rPr>
    </w:lvl>
  </w:abstractNum>
  <w:abstractNum w:abstractNumId="11">
    <w:nsid w:val="78733808"/>
    <w:multiLevelType w:val="multilevel"/>
    <w:tmpl w:val="B7DC01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pStyle w:val="5"/>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pStyle w:val="7"/>
      <w:lvlText w:val="%1.%2.%3.%4.%5.%6.%7"/>
      <w:lvlJc w:val="left"/>
      <w:pPr>
        <w:tabs>
          <w:tab w:val="num" w:pos="1440"/>
        </w:tabs>
        <w:ind w:left="1440" w:hanging="1440"/>
      </w:pPr>
      <w:rPr>
        <w:rFonts w:hint="default"/>
      </w:rPr>
    </w:lvl>
    <w:lvl w:ilvl="7">
      <w:start w:val="1"/>
      <w:numFmt w:val="decimal"/>
      <w:pStyle w:val="8"/>
      <w:lvlText w:val="%1.%2.%3.%4.%5.%6.%7.%8"/>
      <w:lvlJc w:val="left"/>
      <w:pPr>
        <w:tabs>
          <w:tab w:val="num" w:pos="1800"/>
        </w:tabs>
        <w:ind w:left="1800" w:hanging="1800"/>
      </w:pPr>
      <w:rPr>
        <w:rFonts w:hint="default"/>
      </w:rPr>
    </w:lvl>
    <w:lvl w:ilvl="8">
      <w:start w:val="1"/>
      <w:numFmt w:val="decimal"/>
      <w:pStyle w:val="9"/>
      <w:lvlText w:val="%1.%2.%3.%4.%5.%6.%7.%8.%9"/>
      <w:lvlJc w:val="left"/>
      <w:pPr>
        <w:tabs>
          <w:tab w:val="num" w:pos="2160"/>
        </w:tabs>
        <w:ind w:left="2160" w:hanging="2160"/>
      </w:pPr>
      <w:rPr>
        <w:rFonts w:hint="default"/>
      </w:rPr>
    </w:lvl>
  </w:abstractNum>
  <w:abstractNum w:abstractNumId="12">
    <w:nsid w:val="7E8A5435"/>
    <w:multiLevelType w:val="singleLevel"/>
    <w:tmpl w:val="678272C2"/>
    <w:lvl w:ilvl="0">
      <w:start w:val="1"/>
      <w:numFmt w:val="decimal"/>
      <w:lvlText w:val="%1."/>
      <w:lvlJc w:val="left"/>
      <w:pPr>
        <w:tabs>
          <w:tab w:val="num" w:pos="720"/>
        </w:tabs>
        <w:ind w:left="720" w:hanging="720"/>
      </w:pPr>
      <w:rPr>
        <w:rFonts w:ascii="Times New Roman" w:hAnsi="Times New Roman" w:hint="default"/>
        <w:sz w:val="28"/>
      </w:rPr>
    </w:lvl>
  </w:abstractNum>
  <w:num w:numId="1">
    <w:abstractNumId w:val="11"/>
  </w:num>
  <w:num w:numId="2">
    <w:abstractNumId w:val="4"/>
  </w:num>
  <w:num w:numId="3">
    <w:abstractNumId w:val="2"/>
  </w:num>
  <w:num w:numId="4">
    <w:abstractNumId w:val="1"/>
  </w:num>
  <w:num w:numId="5">
    <w:abstractNumId w:val="10"/>
  </w:num>
  <w:num w:numId="6">
    <w:abstractNumId w:val="9"/>
  </w:num>
  <w:num w:numId="7">
    <w:abstractNumId w:val="3"/>
  </w:num>
  <w:num w:numId="8">
    <w:abstractNumId w:val="5"/>
  </w:num>
  <w:num w:numId="9">
    <w:abstractNumId w:val="6"/>
  </w:num>
  <w:num w:numId="10">
    <w:abstractNumId w:val="12"/>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C11"/>
    <w:rsid w:val="003D4C11"/>
    <w:rsid w:val="0068665D"/>
    <w:rsid w:val="00E4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E610F-36EF-4222-99CA-CAC54D7B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spacing w:after="700"/>
      <w:jc w:val="center"/>
      <w:outlineLvl w:val="0"/>
    </w:pPr>
    <w:rPr>
      <w:rFonts w:ascii="Courier New" w:hAnsi="Courier New"/>
      <w:b/>
      <w:sz w:val="28"/>
    </w:rPr>
  </w:style>
  <w:style w:type="paragraph" w:styleId="2">
    <w:name w:val="heading 2"/>
    <w:basedOn w:val="a"/>
    <w:next w:val="a"/>
    <w:qFormat/>
    <w:pPr>
      <w:keepNext/>
      <w:widowControl w:val="0"/>
      <w:spacing w:before="100" w:line="360" w:lineRule="auto"/>
      <w:ind w:left="3480"/>
      <w:outlineLvl w:val="1"/>
    </w:pPr>
    <w:rPr>
      <w:rFonts w:ascii="Tahoma" w:hAnsi="Tahoma"/>
      <w:snapToGrid w:val="0"/>
      <w:sz w:val="28"/>
      <w:u w:val="single"/>
    </w:rPr>
  </w:style>
  <w:style w:type="paragraph" w:styleId="3">
    <w:name w:val="heading 3"/>
    <w:basedOn w:val="a"/>
    <w:next w:val="a0"/>
    <w:qFormat/>
    <w:pPr>
      <w:keepLines/>
      <w:numPr>
        <w:ilvl w:val="2"/>
        <w:numId w:val="1"/>
      </w:numPr>
      <w:suppressAutoHyphens/>
      <w:spacing w:before="100" w:after="100"/>
      <w:ind w:left="993" w:hanging="709"/>
      <w:jc w:val="both"/>
      <w:outlineLvl w:val="2"/>
    </w:pPr>
    <w:rPr>
      <w:rFonts w:ascii="Arial" w:hAnsi="Arial"/>
    </w:rPr>
  </w:style>
  <w:style w:type="paragraph" w:styleId="4">
    <w:name w:val="heading 4"/>
    <w:basedOn w:val="a"/>
    <w:next w:val="a"/>
    <w:qFormat/>
    <w:pPr>
      <w:keepNext/>
      <w:widowControl w:val="0"/>
      <w:spacing w:line="420" w:lineRule="auto"/>
      <w:ind w:firstLine="142"/>
      <w:outlineLvl w:val="3"/>
    </w:pPr>
    <w:rPr>
      <w:rFonts w:ascii="Arial" w:hAnsi="Arial"/>
      <w:b/>
      <w:snapToGrid w:val="0"/>
      <w:sz w:val="28"/>
      <w:u w:val="single"/>
    </w:rPr>
  </w:style>
  <w:style w:type="paragraph" w:styleId="5">
    <w:name w:val="heading 5"/>
    <w:basedOn w:val="a"/>
    <w:next w:val="a0"/>
    <w:qFormat/>
    <w:pPr>
      <w:keepLines/>
      <w:numPr>
        <w:ilvl w:val="4"/>
        <w:numId w:val="1"/>
      </w:numPr>
      <w:suppressAutoHyphens/>
      <w:ind w:left="1701" w:hanging="283"/>
      <w:jc w:val="both"/>
      <w:outlineLvl w:val="4"/>
    </w:pPr>
    <w:rPr>
      <w:rFonts w:ascii="Arial" w:hAnsi="Arial"/>
      <w:i/>
    </w:rPr>
  </w:style>
  <w:style w:type="paragraph" w:styleId="6">
    <w:name w:val="heading 6"/>
    <w:basedOn w:val="a"/>
    <w:next w:val="a"/>
    <w:qFormat/>
    <w:pPr>
      <w:keepNext/>
      <w:widowControl w:val="0"/>
      <w:spacing w:line="400" w:lineRule="auto"/>
      <w:ind w:firstLine="142"/>
      <w:outlineLvl w:val="5"/>
    </w:pPr>
    <w:rPr>
      <w:rFonts w:ascii="Courier New" w:hAnsi="Courier New"/>
      <w:snapToGrid w:val="0"/>
      <w:sz w:val="28"/>
    </w:rPr>
  </w:style>
  <w:style w:type="paragraph" w:styleId="7">
    <w:name w:val="heading 7"/>
    <w:basedOn w:val="a"/>
    <w:next w:val="a0"/>
    <w:qFormat/>
    <w:pPr>
      <w:keepLines/>
      <w:numPr>
        <w:ilvl w:val="6"/>
        <w:numId w:val="1"/>
      </w:numPr>
      <w:suppressAutoHyphens/>
      <w:ind w:left="568"/>
      <w:jc w:val="both"/>
      <w:outlineLvl w:val="6"/>
    </w:pPr>
    <w:rPr>
      <w:rFonts w:ascii="CG Times (W1)" w:hAnsi="CG Times (W1)"/>
      <w:i/>
    </w:rPr>
  </w:style>
  <w:style w:type="paragraph" w:styleId="8">
    <w:name w:val="heading 8"/>
    <w:basedOn w:val="a"/>
    <w:next w:val="a0"/>
    <w:qFormat/>
    <w:pPr>
      <w:keepLines/>
      <w:numPr>
        <w:ilvl w:val="7"/>
        <w:numId w:val="1"/>
      </w:numPr>
      <w:suppressAutoHyphens/>
      <w:ind w:left="568"/>
      <w:jc w:val="both"/>
      <w:outlineLvl w:val="7"/>
    </w:pPr>
    <w:rPr>
      <w:rFonts w:ascii="CG Times (W1)" w:hAnsi="CG Times (W1)"/>
      <w:i/>
    </w:rPr>
  </w:style>
  <w:style w:type="paragraph" w:styleId="9">
    <w:name w:val="heading 9"/>
    <w:basedOn w:val="a"/>
    <w:next w:val="a0"/>
    <w:qFormat/>
    <w:pPr>
      <w:keepLines/>
      <w:numPr>
        <w:ilvl w:val="8"/>
        <w:numId w:val="1"/>
      </w:numPr>
      <w:suppressAutoHyphens/>
      <w:ind w:left="568"/>
      <w:jc w:val="both"/>
      <w:outlineLvl w:val="8"/>
    </w:pPr>
    <w:rPr>
      <w:rFonts w:ascii="CG Times (W1)" w:hAnsi="CG Times (W1)"/>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semiHidden/>
    <w:pPr>
      <w:spacing w:line="360" w:lineRule="auto"/>
      <w:jc w:val="both"/>
    </w:pPr>
    <w:rPr>
      <w:rFonts w:ascii="Courier New" w:hAnsi="Courier New"/>
      <w:snapToGrid w:val="0"/>
      <w:sz w:val="28"/>
    </w:rPr>
  </w:style>
  <w:style w:type="paragraph" w:styleId="a5">
    <w:name w:val="footer"/>
    <w:basedOn w:val="a"/>
    <w:semiHidden/>
    <w:pPr>
      <w:tabs>
        <w:tab w:val="center" w:pos="4153"/>
        <w:tab w:val="right" w:pos="8306"/>
      </w:tabs>
    </w:pPr>
  </w:style>
  <w:style w:type="character" w:styleId="a6">
    <w:name w:val="page number"/>
    <w:basedOn w:val="a1"/>
    <w:semiHidden/>
  </w:style>
  <w:style w:type="paragraph" w:styleId="a7">
    <w:name w:val="Body Text Indent"/>
    <w:basedOn w:val="a"/>
    <w:semiHidden/>
    <w:pPr>
      <w:spacing w:line="360" w:lineRule="auto"/>
      <w:ind w:firstLine="720"/>
      <w:jc w:val="both"/>
    </w:pPr>
    <w:rPr>
      <w:rFonts w:ascii="Courier New" w:hAnsi="Courier New"/>
      <w:snapToGrid w:val="0"/>
      <w:sz w:val="28"/>
    </w:rPr>
  </w:style>
  <w:style w:type="paragraph" w:styleId="20">
    <w:name w:val="Body Text Indent 2"/>
    <w:basedOn w:val="a"/>
    <w:semiHidden/>
    <w:pPr>
      <w:spacing w:line="360" w:lineRule="auto"/>
      <w:ind w:firstLine="495"/>
      <w:jc w:val="both"/>
    </w:pPr>
    <w:rPr>
      <w:rFonts w:ascii="Courier New" w:hAnsi="Courier New"/>
      <w:snapToGrid w:val="0"/>
      <w:sz w:val="28"/>
    </w:rPr>
  </w:style>
  <w:style w:type="paragraph" w:customStyle="1" w:styleId="FR3">
    <w:name w:val="FR3"/>
    <w:pPr>
      <w:widowControl w:val="0"/>
      <w:spacing w:line="480" w:lineRule="auto"/>
      <w:ind w:left="40" w:firstLine="1000"/>
    </w:pPr>
    <w:rPr>
      <w:rFonts w:ascii="Courier New" w:hAnsi="Courier New"/>
      <w:snapToGrid w:val="0"/>
      <w:sz w:val="24"/>
      <w:lang w:val="uk-UA"/>
    </w:rPr>
  </w:style>
  <w:style w:type="paragraph" w:styleId="a8">
    <w:name w:val="footnote text"/>
    <w:basedOn w:val="a"/>
    <w:semiHidden/>
    <w:pPr>
      <w:widowControl w:val="0"/>
      <w:spacing w:line="420" w:lineRule="auto"/>
    </w:pPr>
    <w:rPr>
      <w:rFonts w:ascii="Arial" w:hAnsi="Arial"/>
      <w:snapToGrid w:val="0"/>
    </w:rPr>
  </w:style>
  <w:style w:type="character" w:styleId="a9">
    <w:name w:val="footnote reference"/>
    <w:basedOn w:val="a1"/>
    <w:semiHidden/>
    <w:rPr>
      <w:vertAlign w:val="superscript"/>
    </w:rPr>
  </w:style>
  <w:style w:type="paragraph" w:styleId="a0">
    <w:name w:val="Normal Indent"/>
    <w:basedOn w:val="a"/>
    <w:semiHidden/>
    <w:pPr>
      <w:ind w:left="720"/>
    </w:pPr>
  </w:style>
  <w:style w:type="paragraph" w:styleId="aa">
    <w:name w:val="Title"/>
    <w:basedOn w:val="a"/>
    <w:qFormat/>
    <w:pPr>
      <w:spacing w:line="432" w:lineRule="auto"/>
      <w:jc w:val="center"/>
    </w:pPr>
    <w:rPr>
      <w:rFonts w:ascii="Courier New" w:hAnsi="Courier New"/>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4457</Words>
  <Characters>25409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29807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1996-06-28T14:09:00Z</cp:lastPrinted>
  <dcterms:created xsi:type="dcterms:W3CDTF">2014-04-08T01:42:00Z</dcterms:created>
  <dcterms:modified xsi:type="dcterms:W3CDTF">2014-04-08T01:42:00Z</dcterms:modified>
  <cp:category>Право. Міжнародні відносини</cp:category>
</cp:coreProperties>
</file>