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69" w:rsidRDefault="00052CB7">
      <w:pPr>
        <w:pStyle w:val="1"/>
        <w:jc w:val="center"/>
      </w:pPr>
      <w:r>
        <w:t>Лермонтов м. ю. - Поэма беглец</w:t>
      </w:r>
    </w:p>
    <w:p w:rsidR="00327069" w:rsidRPr="00052CB7" w:rsidRDefault="00052CB7">
      <w:pPr>
        <w:pStyle w:val="a3"/>
        <w:spacing w:after="240" w:afterAutospacing="0"/>
      </w:pPr>
      <w:r>
        <w:t>Суровая и прекрасная природа Кавказа, свободолюбивые и неукротимые характеры, сказки и легенды этого края произвели сильное впечатление на Михаила Юрьевича Лермонтова. Он создает поэмы “Демон”, “Мцыри”, “Беглец”, отдавая дань</w:t>
      </w:r>
      <w:r>
        <w:br/>
        <w:t>романтизму. Рассмотрим подробно поэму “Беглец”. Беглец Гарун- полная противоположность Мцыри. Мцыри, человек “могучего духа”, у себя на родине совершал бы подвиги. Гарун - ничтожество и трус. Он убежал с поля сражения, где его близкие пали “за честь и вольность”, и сколько гневного презрения заключено в словах поэта:</w:t>
      </w:r>
      <w:r>
        <w:br/>
      </w:r>
      <w:r>
        <w:br/>
        <w:t>Он растерял в пылу сраженья</w:t>
      </w:r>
      <w:r>
        <w:br/>
        <w:t>Винтовку, шашку - и бежит!</w:t>
      </w:r>
      <w:r>
        <w:br/>
      </w:r>
      <w:r>
        <w:br/>
        <w:t>Где-то в глубине, на втором плане, происходит сражение, которое Лермонтов не описывает, но до нас как бы долетает шум битвы, и мы можем представить себе, как борются и умирают за свободу отец, братья и сородичи Гару-на. На этом героическом фоне еще резче выделяется, как темная тень, фигура беглеца. Мы слышим песню, ее поет девушка, которую любит Гарун. Эта песня звучит для него приговором:</w:t>
      </w:r>
      <w:r>
        <w:br/>
      </w:r>
      <w:r>
        <w:br/>
        <w:t>Своим изменивший</w:t>
      </w:r>
      <w:r>
        <w:br/>
        <w:t>Изменой кровавой.</w:t>
      </w:r>
      <w:r>
        <w:br/>
        <w:t>Врага не срамивши.</w:t>
      </w:r>
      <w:r>
        <w:br/>
        <w:t>Погибнет без славы...</w:t>
      </w:r>
      <w:r>
        <w:br/>
      </w:r>
      <w:r>
        <w:br/>
        <w:t>Мы видим его умирающего друга. В час смерти в нем не угасает дух бойца, и он отвергает труса. От Гаруна отрекается даже мать:</w:t>
      </w:r>
      <w:r>
        <w:br/>
      </w:r>
      <w:r>
        <w:br/>
        <w:t>Твоим стыдом, беглец свободы.</w:t>
      </w:r>
      <w:r>
        <w:br/>
        <w:t>Не омрачу я стары горы.</w:t>
      </w:r>
      <w:r>
        <w:br/>
        <w:t>Ты раб и трус - и мне не сын!..</w:t>
      </w:r>
      <w:r>
        <w:br/>
      </w:r>
      <w:r>
        <w:br/>
        <w:t>Убежав с поля боя, Гарун гибнет у себя дома, в родном ауле, где никто не захотел его принять. Он гибнет от удара кинжалом. Убил ли он себя сам или кто другой пресекает его позорную жизнь, остается тайной. И как хранит народ память о славе героев, так сохранил он память о позоре изменника свободы:</w:t>
      </w:r>
      <w:r>
        <w:br/>
      </w:r>
      <w:r>
        <w:br/>
        <w:t>В преданиях вольности остались</w:t>
      </w:r>
      <w:r>
        <w:br/>
        <w:t>Позор и гибель беглеца.</w:t>
      </w:r>
      <w:r>
        <w:br/>
      </w:r>
      <w:r>
        <w:br/>
        <w:t>Мысль о бессмертии, о жизни в памяти грядущих поколений пронизывает все творчество Михаила Юрьевича Лермонтова. Тема народного предания звучит в стихотворной повести “Измаил-Бей” и в “Песне про удалого купца Калашникова”, а любимый герой Лермонтова Мцыри больше всего скорбит о том, что воспоминание о нем не сохранится в родном народе:</w:t>
      </w:r>
      <w:r>
        <w:br/>
      </w:r>
      <w:r>
        <w:br/>
        <w:t>И повесть горьких мук моих</w:t>
      </w:r>
      <w:r>
        <w:br/>
        <w:t>Не призовет меж стен глухих</w:t>
      </w:r>
      <w:r>
        <w:br/>
        <w:t>Вниманье скорбное ничье</w:t>
      </w:r>
      <w:r>
        <w:br/>
        <w:t>На имя темное мое.</w:t>
      </w:r>
      <w:r>
        <w:br/>
      </w:r>
      <w:r>
        <w:br/>
        <w:t>Мы открыли прекрасный поэтический мир Лермонтова. Он ослепляет нас блеском молний, подхватывает волнами музыки, и мы вступаем в стихию гроз и бурь, в мир смелых дум и гордых душ.</w:t>
      </w:r>
      <w:r>
        <w:br/>
        <w:t>Язык произведений Лермонтова прекрасен, он завораживает и околдовывает, раскрывает нам красоту и богатство родной речи:</w:t>
      </w:r>
      <w:r>
        <w:br/>
      </w:r>
      <w:r>
        <w:br/>
        <w:t>На воздушном океане,</w:t>
      </w:r>
      <w:r>
        <w:br/>
        <w:t>Без руля и без ветрил,</w:t>
      </w:r>
      <w:r>
        <w:br/>
        <w:t>Тихо плавают в тумане</w:t>
      </w:r>
      <w:r>
        <w:br/>
        <w:t>Хоры стройные светил;</w:t>
      </w:r>
      <w:r>
        <w:br/>
        <w:t>В небе ходят без следа</w:t>
      </w:r>
      <w:r>
        <w:br/>
        <w:t>Облаков неуловимых</w:t>
      </w:r>
      <w:r>
        <w:br/>
        <w:t>Волокнистые стада.</w:t>
      </w:r>
      <w:r>
        <w:br/>
      </w:r>
      <w:r>
        <w:br/>
        <w:t>Необычайна музыкальность и напевность лирики Лермонтова. Недаром так много романсов написано на его произведения.</w:t>
      </w:r>
      <w:bookmarkStart w:id="0" w:name="_GoBack"/>
      <w:bookmarkEnd w:id="0"/>
    </w:p>
    <w:sectPr w:rsidR="00327069" w:rsidRPr="00052C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CB7"/>
    <w:rsid w:val="00052CB7"/>
    <w:rsid w:val="00327069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3DAA2-5BD1-494A-BC0F-585248DF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>diakov.net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Поэма беглец</dc:title>
  <dc:subject/>
  <dc:creator>Irina</dc:creator>
  <cp:keywords/>
  <dc:description/>
  <cp:lastModifiedBy>Irina</cp:lastModifiedBy>
  <cp:revision>2</cp:revision>
  <dcterms:created xsi:type="dcterms:W3CDTF">2014-08-31T17:52:00Z</dcterms:created>
  <dcterms:modified xsi:type="dcterms:W3CDTF">2014-08-31T17:52:00Z</dcterms:modified>
</cp:coreProperties>
</file>