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2C" w:rsidRDefault="0039361E">
      <w:pPr>
        <w:pStyle w:val="1"/>
        <w:jc w:val="center"/>
      </w:pPr>
      <w:r>
        <w:t>Гроссман в - Конфликт личности и государства в романе василия гроссмана жизнь и судьба</w:t>
      </w:r>
    </w:p>
    <w:p w:rsidR="00242F2C" w:rsidRPr="0039361E" w:rsidRDefault="0039361E">
      <w:pPr>
        <w:pStyle w:val="a3"/>
        <w:spacing w:after="240" w:afterAutospacing="0"/>
      </w:pPr>
      <w:r>
        <w:t>    В романе Василия Гроссмана “Жизнь и судьба” конфликт личности и государства показан во всей его глубине. Не случайно для раскрытия этой темы автором выбран такой исторический период в жизни нашей страны, как Великая Отечественная война. Писатель считал, что война со всей остротой выявила проблемы современности, обнажила основные противоречия эпохи, писатель видит в войне не только столкновение армий, а столкновение различных взглядов на жизнь, на судьбу человека и народа.</w:t>
      </w:r>
      <w:r>
        <w:br/>
        <w:t>    Основные проблемы, затронутые Гроссманом в романе, - это жизнь и судьба, свобода и насилие, законы войны и жизни народа. Писатель не случайно дал такое название роману. Жизнь - символ свободы, неповторимости, индивидуальности человеческого пути, а судьба выступает в романе как символ необходимости, силы, стоящей над человеком. Такой силой являются в романе Василия Гроссмана в первую очередь тоталитарное государство, неограниченная власть диктатора и порожденные ими социальные обстоятельства.</w:t>
      </w:r>
      <w:r>
        <w:br/>
        <w:t>    Поэтому можно с уверенностью сказать, что главный конфликт романа - конфликт народа и государства, свободы и насилия.,“Сталинградское торжество определило исход войны, но молчаливый спор между победившим народом и победившим государством продолжался. От этого спора зависела судьба человека, его свобода”, - пишет В. Гроссман. Этот “молчаливый спор” меняет всю картину войны, внося новизну в видение автором этого события.</w:t>
      </w:r>
      <w:r>
        <w:br/>
        <w:t>    Конфликт человека и государства передается в размышлениях героев о коллективизации, о судьбе “спецпереселенцев”, он ощущается в картине колымского лагеря, в раздумьях автора и героев о тридцать седьмом годе. Правдивый рассказ Василия Гроссмана о скрывавшихся прежде трагических страницах нашей истории дает нам возможность увидеть события войны более полно. Мы замечаем, что колымский лагерь и ход войны как в самой реальности, так и в романе связаны между собой. И именно Гроссман был первым, кто показал это. Писатель был убежден, что “часть правды - это не правда”.</w:t>
      </w:r>
      <w:r>
        <w:br/>
        <w:t>    Показательны размышления героя романа Крымова, когда он, арестованный, ловит себя на мысли, что ненавидит пытающего его особиста больше, чем немца. И, что еще больше впечатляет, этот человек узнает в нем себя: “Он не испытывал подобной ненависти ни к жандарму, ни к меньшевикам, ни к офицеру-эсэсовцу, которого он допрашивал. В человеке, топтавшем его, Крымов узнавал не чужака, а себя же... Это чувство близости поистине было ужасно”. В мыслях Крымова видны его внутренние противоречия. Судьба этого человека, рыцарски преданного идеям революции, честного и прямого, приводит его к несогласию с самим собой. Когда-то комиссар Крымов, убежденный в том, что защищает интересы страны, написал донос на заподозренного им в неблагонадежности Грекова. В конце произведения - это несчастный человек, по-новому осмысливший свой тогдашний поступок и полностью переменивший свои взгляды на происходящие в стране события. В трагической судьбе Крымова и других героев произведения автор обвиняет тоталитарное государство, заставлявшее людей вступать в противоречие с собой и окружающими.</w:t>
      </w:r>
      <w:r>
        <w:br/>
        <w:t>    Вспомним такой эпизод: Евгения Николаевна Шапошникова принимает решение вернуться к мужу, когда его арестовывают, вопреки своей любви к Новикову. Тогда Штрум говорит ей: “Женя, милая, вы поступили по совести. Поверьте, это лучшее, что Дано человеку. Я не знаю, что принесет вам жизнь, но уверен: сейчас вы поступили по совести. Главная беда наша - мы живем не по совести. Мы говорим не то, что думаем. Чувствуем одно, а делаем другое. Толстой, помните, по поводу смертных казней сказал: “Не могу молчать!” А мы молчали, когда в тридцать седьмом году казнили тысячи невинных людей. И это лучшие молчали! Были ведь и шумно одобрявшие. Мы молчали во время ужасов коллективизации. И я думаю - рано мы говорим о социализме - он не только в тяжелой промышленности. Лишить человека права на совесть - это ужасно. И если человек находит в себе силы поступить по совести, он чувствует такой прилив счастья. Я рад, что вы поступили по совести”. В этих словах, мне кажется, полностью выражено отношение автора к конфликту личности и государства. Показательна судьба и самого физика Штрума, который достиг широкого научного признания не только благодаря своему таланту, но и совершив подлый поступок, который не дает этому человеку покоя. Когда он подписывает клеветническое письмо, им движет “какое-то темное, тошное чувство покорности...”.</w:t>
      </w:r>
      <w:r>
        <w:br/>
        <w:t>    Герои романа по-разному относятся к проблеме жизни и судьбы, свободы и необходимости. Поэтому у них и разное отношение к ответственности за свои поступки. Например, штурмбанфюрер Кальтлуфт, палач у печей, убивший пятьсот девяносто тысяч человек, пытается оправдать себя приказом свыше, властью фюрера, судьбой (“судьба толкала... на путь палача”). Но дальше автор говорит: “Судьба ведет человека, но человек идет потому, что хочет, и он волен не хотеть”. Проводя параллель между Сталиным и Гитлером, фашистским концлагерем и лагерем на Колыме, Василий Гроссман говорит, что признаки любой диктатуры одинаковы. И ее влияние на личность человека разрушающее.</w:t>
      </w:r>
      <w:r>
        <w:br/>
        <w:t>    Некоторые герои романа, такие, как Мадьяров, считают конфликт личности и государства вечным и неустранимым. Но автор не согласен с этим утверждением. По словам Гроссмана, от исхода этого конфликта зависит судьба человека, и в то же время многое зависит от того, каков сам человек, личность.</w:t>
      </w:r>
      <w:r>
        <w:br/>
        <w:t>    Показав слабость человека, неумение противостоять силе тоталитарного государства, Василий Гроссман вместе с тем создает образы поистине свободных людей. Значимость победы в Великой Отечественной войне, завоеванной вопреки диктатуре Сталина, более весома. Эта победа стала возможной именно благодаря внутренней свободе человека, способного сопротивляться всему, что бы ни уготовила ему судьба.</w:t>
      </w:r>
      <w:r>
        <w:br/>
        <w:t>    Герой этой войны в понимании Гроссмана - это человек, который поднялся над массовым страхом, преодолел его, сумел остаться личностью, индивидуальностью. Таков, например, Греков - выразитель не только национального, но и всечеловеческого свободолюбивого духа. Пробуждению личности, ее свободы способствовала сама атмосфера воюющего Сталинграда, атмосфера “естественного равенства, которое так сильно” именно здесь. Необычные условия войны и сознание того, что от сталинградцев зависит ее исход, судьба России, создавали атмосферу равенства, проблеск той свободы, о которой давно мечтали.</w:t>
      </w:r>
      <w:r>
        <w:br/>
        <w:t>    Сам писатель сполна изведал трагическую сложность конфликта человека и государства в сталинскую эпоху. Поэтому он знает цену свободы: “Только люди, не испытавшие на себе подобную силу авторитарного государства, его давления, способны удивляться тем, кто покоряется ей. Люди, познавшие на себе подобную силу, удивляются другому - способности вспыхнуть хоть на миг, хоть одному гневно сорвавшемуся слову, робкому, быстрому жесту протеста”.</w:t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242F2C" w:rsidRPr="00393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61E"/>
    <w:rsid w:val="00242F2C"/>
    <w:rsid w:val="0039361E"/>
    <w:rsid w:val="0061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C23A-D5F7-4E3F-8234-2BC4C111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5849</Characters>
  <Application>Microsoft Office Word</Application>
  <DocSecurity>0</DocSecurity>
  <Lines>48</Lines>
  <Paragraphs>13</Paragraphs>
  <ScaleCrop>false</ScaleCrop>
  <Company>diakov.net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Гроссман в - Конфликт личности и государства в романе василия гроссмана жизнь и судьба</dc:title>
  <dc:subject/>
  <dc:creator>Irina</dc:creator>
  <cp:keywords/>
  <dc:description/>
  <cp:lastModifiedBy>Irina</cp:lastModifiedBy>
  <cp:revision>2</cp:revision>
  <dcterms:created xsi:type="dcterms:W3CDTF">2014-07-12T17:40:00Z</dcterms:created>
  <dcterms:modified xsi:type="dcterms:W3CDTF">2014-07-12T17:40:00Z</dcterms:modified>
</cp:coreProperties>
</file>