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85" w:rsidRDefault="00E72049">
      <w:pPr>
        <w:pStyle w:val="1"/>
        <w:jc w:val="center"/>
      </w:pPr>
      <w:r>
        <w:t>Толстой л. н. - Моральная ответственность человека за свою и чужую жизнь</w:t>
      </w:r>
    </w:p>
    <w:p w:rsidR="00C71085" w:rsidRPr="00E72049" w:rsidRDefault="00E72049">
      <w:pPr>
        <w:pStyle w:val="a3"/>
      </w:pPr>
      <w:r>
        <w:t>(по рассказу Л. Н. Толстого «После бала»)"</w:t>
      </w:r>
      <w:r>
        <w:br/>
      </w:r>
      <w:r>
        <w:br/>
        <w:t>Каждый человек, каким бы замкнутым или одиноким он ни был, определенным образом воздействует на жизнь окружающих, так же как и чужие поступки влияют на его судьбу.</w:t>
      </w:r>
      <w:r>
        <w:br/>
      </w:r>
      <w:r>
        <w:br/>
        <w:t>Судьба главного героя рассказа Л. Н. Толстого - Ивана Васильевича - резко изменилась после событий всего лишь одного утра. Окончив университет, он не выбрал, как планировал карьеру военного, просто стал «всеми уважаемым» человеком.</w:t>
      </w:r>
      <w:r>
        <w:br/>
      </w:r>
      <w:r>
        <w:br/>
        <w:t>В молодости, в годы обучения в университете, Иван Васильевич был «очень веселый и бойкий малый, да еще и богатый». Его жизнь была лишена сколько-нибудь серьезных проблем. Он, казалось, наслаждался своей бесшабашной молодостью: катался на своем иноходце, кутил с товарищами, танцевал на балах.</w:t>
      </w:r>
      <w:r>
        <w:br/>
      </w:r>
      <w:r>
        <w:br/>
        <w:t>Один из балов особенно понравился и запомнился студенту, потому что на нем присутствовала любимая им девушка - Варенька. Воспоминания Ивана Васильевича об этой ночи полны восторга, восхищения, радости, счастья. Благосклонность и расположение Вареньки, вальсы и мазурки, смех и улыбки сделали этот бал незабываемым для студента: «Я был не только весел и доволен, я был счастлив, блажен, я был добр, я был не я, а какое-то неземное существо, не знающее зла и способное на одно добро».</w:t>
      </w:r>
      <w:r>
        <w:br/>
      </w:r>
      <w:r>
        <w:br/>
        <w:t>Своим счастьем юноше хотелось поделиться со всеми окружающими. Огромное чувство переполняло его сердце. Одним из самых ярких впечатлений бала был танец Вареньки с отцом - высоким статным полковником.</w:t>
      </w:r>
      <w:r>
        <w:br/>
      </w:r>
      <w:r>
        <w:br/>
        <w:t>Вернувшись домой, взволнованный юноша не мог уснуть и отправился встречать утро на улицу. Все казалось ему «особенно мило и значительно». Однако безмятежное счастье молодого человека было внезапно развеяно ужасной картиной наказания татарина, проходящего сквозь бесконечный строй солдат, вооруженных палками. Не человек, а подобие человека двигалось под ударами шпицрутенов. Командовал этим жестоким избиением не кто иной, как отец Вареньки - красивый, высокий полковник, строго наблюдающий, чтобы каждый из солдат оставил свой след на спине несчастного. Увиденная картина не просто поразила Ивана Васильевича - «у него на сердце была почти физическая, доходившая до тошноты тоска». Он не понимал, как увиденное могло происходить на самом деле, как полковник мог играть такую ужасную роль: «Очевидно, он что-то знает такое, чего я не знаю... Если бы я знал то, что он знает, я бы понимал и то, что я видел, и это не мучило бы меня».</w:t>
      </w:r>
      <w:r>
        <w:br/>
      </w:r>
      <w:r>
        <w:br/>
        <w:t>На всю жизнь запомнил ужасную картину Иван Васильевич. Другими глазами посмотрел он на окружающих людей - и на себя тоже. Не умея изменить или остановить зло, юноша отказался от своего в нем участия.</w:t>
      </w:r>
      <w:bookmarkStart w:id="0" w:name="_GoBack"/>
      <w:bookmarkEnd w:id="0"/>
    </w:p>
    <w:sectPr w:rsidR="00C71085" w:rsidRPr="00E720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049"/>
    <w:rsid w:val="006333E1"/>
    <w:rsid w:val="00C71085"/>
    <w:rsid w:val="00E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6E09D-7C4B-4166-BFB6-B2291CDB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Моральная ответственность человека за свою и чужую жизнь</dc:title>
  <dc:subject/>
  <dc:creator>admin</dc:creator>
  <cp:keywords/>
  <dc:description/>
  <cp:lastModifiedBy>admin</cp:lastModifiedBy>
  <cp:revision>2</cp:revision>
  <dcterms:created xsi:type="dcterms:W3CDTF">2014-07-12T01:04:00Z</dcterms:created>
  <dcterms:modified xsi:type="dcterms:W3CDTF">2014-07-12T01:04:00Z</dcterms:modified>
</cp:coreProperties>
</file>