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3B1" w:rsidRPr="0053730F" w:rsidRDefault="00A243B1" w:rsidP="00A243B1">
      <w:pPr>
        <w:spacing w:after="0" w:line="240" w:lineRule="auto"/>
        <w:jc w:val="center"/>
        <w:rPr>
          <w:rFonts w:ascii="Times New Roman" w:hAnsi="Times New Roman"/>
          <w:sz w:val="28"/>
          <w:szCs w:val="28"/>
        </w:rPr>
      </w:pPr>
      <w:r w:rsidRPr="0053730F">
        <w:rPr>
          <w:rFonts w:ascii="Times New Roman" w:hAnsi="Times New Roman"/>
          <w:sz w:val="28"/>
          <w:szCs w:val="28"/>
        </w:rPr>
        <w:t>Государственное образовательное учреждение</w:t>
      </w:r>
    </w:p>
    <w:p w:rsidR="00A243B1" w:rsidRPr="0053730F" w:rsidRDefault="00A243B1" w:rsidP="00A243B1">
      <w:pPr>
        <w:spacing w:after="0" w:line="240" w:lineRule="auto"/>
        <w:jc w:val="center"/>
        <w:rPr>
          <w:rFonts w:ascii="Times New Roman" w:hAnsi="Times New Roman"/>
          <w:sz w:val="28"/>
          <w:szCs w:val="28"/>
        </w:rPr>
      </w:pPr>
      <w:r w:rsidRPr="0053730F">
        <w:rPr>
          <w:rFonts w:ascii="Times New Roman" w:hAnsi="Times New Roman"/>
          <w:sz w:val="28"/>
          <w:szCs w:val="28"/>
        </w:rPr>
        <w:t xml:space="preserve"> высшего профессионального образования</w:t>
      </w:r>
    </w:p>
    <w:p w:rsidR="00A243B1" w:rsidRPr="0053730F" w:rsidRDefault="00A243B1" w:rsidP="00A243B1">
      <w:pPr>
        <w:spacing w:after="0" w:line="240" w:lineRule="auto"/>
        <w:jc w:val="center"/>
        <w:rPr>
          <w:rFonts w:ascii="Times New Roman" w:hAnsi="Times New Roman"/>
          <w:b/>
          <w:sz w:val="28"/>
          <w:szCs w:val="28"/>
        </w:rPr>
      </w:pPr>
      <w:r w:rsidRPr="0053730F">
        <w:rPr>
          <w:rFonts w:ascii="Times New Roman" w:hAnsi="Times New Roman"/>
          <w:b/>
          <w:sz w:val="28"/>
          <w:szCs w:val="28"/>
        </w:rPr>
        <w:t>«РОССИЙСКАЯ ТАМОЖЕННАЯ АКАДЕМИЯ»</w:t>
      </w:r>
    </w:p>
    <w:p w:rsidR="00A243B1" w:rsidRPr="0053730F" w:rsidRDefault="00A243B1" w:rsidP="00A243B1">
      <w:pPr>
        <w:spacing w:line="360" w:lineRule="auto"/>
        <w:jc w:val="center"/>
        <w:rPr>
          <w:rFonts w:ascii="Times New Roman" w:hAnsi="Times New Roman"/>
          <w:b/>
          <w:sz w:val="28"/>
          <w:szCs w:val="28"/>
        </w:rPr>
      </w:pPr>
    </w:p>
    <w:p w:rsidR="00A243B1" w:rsidRPr="00DA3DC1" w:rsidRDefault="00A243B1" w:rsidP="00A243B1">
      <w:pPr>
        <w:spacing w:after="0" w:line="240" w:lineRule="auto"/>
        <w:jc w:val="center"/>
        <w:rPr>
          <w:rFonts w:ascii="Times New Roman" w:hAnsi="Times New Roman"/>
          <w:sz w:val="28"/>
          <w:szCs w:val="28"/>
        </w:rPr>
      </w:pPr>
      <w:r w:rsidRPr="0053730F">
        <w:rPr>
          <w:rFonts w:ascii="Times New Roman" w:hAnsi="Times New Roman"/>
          <w:sz w:val="28"/>
          <w:szCs w:val="28"/>
        </w:rPr>
        <w:t xml:space="preserve">Кафедра </w:t>
      </w:r>
      <w:r w:rsidR="00DA3DC1">
        <w:rPr>
          <w:rFonts w:ascii="Times New Roman" w:hAnsi="Times New Roman"/>
          <w:sz w:val="28"/>
          <w:szCs w:val="28"/>
        </w:rPr>
        <w:t>таможенных платежей и валютного котроля</w:t>
      </w:r>
    </w:p>
    <w:p w:rsidR="00A243B1" w:rsidRPr="0053730F" w:rsidRDefault="00A243B1" w:rsidP="00A243B1">
      <w:pPr>
        <w:spacing w:after="0" w:line="240" w:lineRule="auto"/>
        <w:jc w:val="center"/>
        <w:rPr>
          <w:rFonts w:ascii="Times New Roman" w:hAnsi="Times New Roman"/>
          <w:sz w:val="28"/>
          <w:szCs w:val="28"/>
        </w:rPr>
      </w:pPr>
    </w:p>
    <w:p w:rsidR="00A243B1" w:rsidRPr="0053730F" w:rsidRDefault="00A243B1" w:rsidP="00A243B1">
      <w:pPr>
        <w:spacing w:after="0" w:line="240" w:lineRule="auto"/>
        <w:jc w:val="center"/>
        <w:rPr>
          <w:rFonts w:ascii="Times New Roman" w:hAnsi="Times New Roman"/>
          <w:sz w:val="28"/>
          <w:szCs w:val="28"/>
        </w:rPr>
      </w:pPr>
    </w:p>
    <w:p w:rsidR="00A243B1" w:rsidRPr="0053730F" w:rsidRDefault="00A243B1" w:rsidP="00A243B1">
      <w:pPr>
        <w:spacing w:after="0" w:line="240" w:lineRule="auto"/>
        <w:jc w:val="center"/>
        <w:rPr>
          <w:rFonts w:ascii="Times New Roman" w:hAnsi="Times New Roman"/>
          <w:sz w:val="28"/>
          <w:szCs w:val="28"/>
        </w:rPr>
      </w:pPr>
    </w:p>
    <w:p w:rsidR="00A243B1" w:rsidRPr="0053730F" w:rsidRDefault="00A243B1" w:rsidP="00A243B1">
      <w:pPr>
        <w:spacing w:after="0" w:line="240" w:lineRule="auto"/>
        <w:jc w:val="center"/>
        <w:rPr>
          <w:rFonts w:ascii="Times New Roman" w:hAnsi="Times New Roman"/>
          <w:sz w:val="28"/>
          <w:szCs w:val="28"/>
        </w:rPr>
      </w:pPr>
    </w:p>
    <w:p w:rsidR="00A243B1" w:rsidRPr="0053730F" w:rsidRDefault="00A243B1" w:rsidP="00A243B1">
      <w:pPr>
        <w:spacing w:after="0" w:line="240" w:lineRule="auto"/>
        <w:jc w:val="center"/>
        <w:rPr>
          <w:rFonts w:ascii="Times New Roman" w:hAnsi="Times New Roman"/>
          <w:b/>
          <w:spacing w:val="20"/>
          <w:sz w:val="36"/>
          <w:szCs w:val="36"/>
        </w:rPr>
      </w:pPr>
      <w:r w:rsidRPr="0053730F">
        <w:rPr>
          <w:rFonts w:ascii="Times New Roman" w:hAnsi="Times New Roman"/>
          <w:b/>
          <w:spacing w:val="20"/>
          <w:sz w:val="36"/>
          <w:szCs w:val="36"/>
        </w:rPr>
        <w:t>КУРСОВАЯ РАБОТА</w:t>
      </w:r>
    </w:p>
    <w:p w:rsidR="00A243B1" w:rsidRPr="0053730F" w:rsidRDefault="00A243B1" w:rsidP="00A243B1">
      <w:pPr>
        <w:spacing w:after="0" w:line="240" w:lineRule="auto"/>
        <w:jc w:val="center"/>
        <w:rPr>
          <w:rFonts w:ascii="Times New Roman" w:hAnsi="Times New Roman"/>
          <w:sz w:val="28"/>
          <w:szCs w:val="28"/>
        </w:rPr>
      </w:pPr>
      <w:r w:rsidRPr="0053730F">
        <w:rPr>
          <w:rFonts w:ascii="Times New Roman" w:hAnsi="Times New Roman"/>
          <w:sz w:val="28"/>
          <w:szCs w:val="28"/>
        </w:rPr>
        <w:t>по дисциплине «</w:t>
      </w:r>
      <w:r w:rsidR="00DA3DC1">
        <w:rPr>
          <w:rFonts w:ascii="Times New Roman" w:hAnsi="Times New Roman"/>
          <w:sz w:val="28"/>
          <w:szCs w:val="28"/>
        </w:rPr>
        <w:t>Таможенные платежи и таможенная стоимость в различных таможенных режимах</w:t>
      </w:r>
      <w:r w:rsidRPr="0053730F">
        <w:rPr>
          <w:rFonts w:ascii="Times New Roman" w:hAnsi="Times New Roman"/>
          <w:sz w:val="28"/>
          <w:szCs w:val="28"/>
        </w:rPr>
        <w:t>»</w:t>
      </w:r>
    </w:p>
    <w:p w:rsidR="00A243B1" w:rsidRPr="0053730F" w:rsidRDefault="00A243B1" w:rsidP="00A243B1">
      <w:pPr>
        <w:spacing w:after="0" w:line="240" w:lineRule="auto"/>
        <w:jc w:val="center"/>
        <w:rPr>
          <w:rFonts w:ascii="Times New Roman" w:hAnsi="Times New Roman"/>
          <w:sz w:val="28"/>
          <w:szCs w:val="28"/>
        </w:rPr>
      </w:pPr>
    </w:p>
    <w:p w:rsidR="00A243B1" w:rsidRPr="00931696" w:rsidRDefault="00A243B1" w:rsidP="00A243B1">
      <w:pPr>
        <w:tabs>
          <w:tab w:val="left" w:pos="284"/>
        </w:tabs>
        <w:spacing w:after="0" w:line="240" w:lineRule="auto"/>
        <w:ind w:firstLine="709"/>
        <w:contextualSpacing/>
        <w:jc w:val="center"/>
        <w:rPr>
          <w:rFonts w:ascii="Times New Roman" w:hAnsi="Times New Roman"/>
          <w:b/>
          <w:sz w:val="28"/>
          <w:szCs w:val="28"/>
        </w:rPr>
      </w:pPr>
      <w:r w:rsidRPr="0053730F">
        <w:rPr>
          <w:rFonts w:ascii="Times New Roman" w:hAnsi="Times New Roman"/>
          <w:sz w:val="28"/>
          <w:szCs w:val="28"/>
        </w:rPr>
        <w:t xml:space="preserve">на тему: </w:t>
      </w:r>
      <w:r>
        <w:rPr>
          <w:rFonts w:ascii="Times New Roman" w:hAnsi="Times New Roman"/>
          <w:b/>
          <w:sz w:val="28"/>
          <w:szCs w:val="28"/>
        </w:rPr>
        <w:t>«</w:t>
      </w:r>
      <w:r w:rsidR="00DA3DC1">
        <w:rPr>
          <w:rFonts w:ascii="Times New Roman" w:hAnsi="Times New Roman"/>
          <w:b/>
          <w:sz w:val="28"/>
          <w:szCs w:val="28"/>
        </w:rPr>
        <w:t>Таможенные платежи в процедуре выпуска для внутреннего потребления</w:t>
      </w:r>
      <w:r>
        <w:rPr>
          <w:rFonts w:ascii="Times New Roman" w:hAnsi="Times New Roman"/>
          <w:b/>
          <w:sz w:val="28"/>
          <w:szCs w:val="28"/>
        </w:rPr>
        <w:t>»</w:t>
      </w:r>
    </w:p>
    <w:p w:rsidR="00A243B1" w:rsidRDefault="00A243B1" w:rsidP="00A243B1">
      <w:pPr>
        <w:spacing w:after="0" w:line="240" w:lineRule="auto"/>
        <w:jc w:val="center"/>
        <w:rPr>
          <w:rFonts w:ascii="Times New Roman" w:hAnsi="Times New Roman"/>
          <w:b/>
          <w:sz w:val="28"/>
          <w:szCs w:val="28"/>
        </w:rPr>
      </w:pPr>
    </w:p>
    <w:p w:rsidR="00A243B1" w:rsidRDefault="00A243B1" w:rsidP="00A243B1">
      <w:pPr>
        <w:spacing w:after="0" w:line="240" w:lineRule="auto"/>
        <w:jc w:val="center"/>
        <w:rPr>
          <w:rFonts w:ascii="Times New Roman" w:hAnsi="Times New Roman"/>
          <w:b/>
          <w:sz w:val="28"/>
          <w:szCs w:val="28"/>
        </w:rPr>
      </w:pPr>
    </w:p>
    <w:p w:rsidR="00C52A19" w:rsidRPr="0053730F" w:rsidRDefault="00C52A19" w:rsidP="00C52A19">
      <w:pPr>
        <w:spacing w:after="0" w:line="240" w:lineRule="auto"/>
        <w:jc w:val="center"/>
        <w:rPr>
          <w:rFonts w:ascii="Times New Roman" w:hAnsi="Times New Roman"/>
          <w:sz w:val="28"/>
          <w:szCs w:val="28"/>
        </w:rPr>
      </w:pPr>
    </w:p>
    <w:p w:rsidR="00C52A19" w:rsidRPr="0053730F" w:rsidRDefault="00C52A19" w:rsidP="00C52A19">
      <w:pPr>
        <w:spacing w:after="0" w:line="240" w:lineRule="auto"/>
        <w:jc w:val="center"/>
        <w:rPr>
          <w:rFonts w:ascii="Times New Roman" w:hAnsi="Times New Roman"/>
          <w:sz w:val="28"/>
          <w:szCs w:val="28"/>
        </w:rPr>
      </w:pPr>
    </w:p>
    <w:p w:rsidR="00A243B1" w:rsidRDefault="00A243B1" w:rsidP="00A243B1">
      <w:pPr>
        <w:spacing w:after="0" w:line="240" w:lineRule="auto"/>
        <w:jc w:val="center"/>
        <w:rPr>
          <w:rFonts w:ascii="Times New Roman" w:hAnsi="Times New Roman"/>
          <w:b/>
          <w:sz w:val="28"/>
          <w:szCs w:val="28"/>
        </w:rPr>
      </w:pPr>
    </w:p>
    <w:p w:rsidR="00A243B1" w:rsidRDefault="00A243B1" w:rsidP="00A243B1">
      <w:pPr>
        <w:spacing w:after="0" w:line="240" w:lineRule="auto"/>
        <w:jc w:val="center"/>
        <w:rPr>
          <w:rFonts w:ascii="Times New Roman" w:hAnsi="Times New Roman"/>
          <w:b/>
          <w:sz w:val="28"/>
          <w:szCs w:val="28"/>
        </w:rPr>
      </w:pPr>
    </w:p>
    <w:p w:rsidR="00A243B1" w:rsidRDefault="00A243B1" w:rsidP="00A243B1">
      <w:pPr>
        <w:spacing w:after="0" w:line="240" w:lineRule="auto"/>
        <w:jc w:val="center"/>
        <w:rPr>
          <w:rFonts w:ascii="Times New Roman" w:hAnsi="Times New Roman"/>
          <w:b/>
          <w:sz w:val="28"/>
          <w:szCs w:val="28"/>
        </w:rPr>
      </w:pPr>
    </w:p>
    <w:p w:rsidR="00A243B1" w:rsidRDefault="00A243B1" w:rsidP="00A243B1">
      <w:pPr>
        <w:spacing w:after="0" w:line="240" w:lineRule="auto"/>
        <w:jc w:val="center"/>
        <w:rPr>
          <w:rFonts w:ascii="Times New Roman" w:hAnsi="Times New Roman"/>
          <w:b/>
          <w:sz w:val="28"/>
          <w:szCs w:val="28"/>
        </w:rPr>
      </w:pPr>
    </w:p>
    <w:p w:rsidR="00C52A19" w:rsidRDefault="00A243B1" w:rsidP="00A47E9C">
      <w:pPr>
        <w:tabs>
          <w:tab w:val="left" w:pos="3969"/>
        </w:tabs>
        <w:spacing w:after="0" w:line="240" w:lineRule="auto"/>
        <w:ind w:left="4111"/>
        <w:rPr>
          <w:rFonts w:ascii="Times New Roman" w:hAnsi="Times New Roman"/>
          <w:sz w:val="28"/>
          <w:szCs w:val="28"/>
        </w:rPr>
      </w:pPr>
      <w:r>
        <w:rPr>
          <w:rFonts w:ascii="Times New Roman" w:hAnsi="Times New Roman"/>
          <w:sz w:val="28"/>
          <w:szCs w:val="28"/>
        </w:rPr>
        <w:t xml:space="preserve">Выполнил: </w:t>
      </w:r>
      <w:r w:rsidR="00DA3DC1">
        <w:rPr>
          <w:rFonts w:ascii="Times New Roman" w:hAnsi="Times New Roman"/>
          <w:sz w:val="28"/>
          <w:szCs w:val="28"/>
        </w:rPr>
        <w:t>Одиняев Б.Т.,</w:t>
      </w:r>
    </w:p>
    <w:p w:rsidR="00A243B1" w:rsidRPr="0053730F" w:rsidRDefault="00DA3DC1" w:rsidP="00A47E9C">
      <w:pPr>
        <w:tabs>
          <w:tab w:val="left" w:pos="3969"/>
        </w:tabs>
        <w:spacing w:after="0" w:line="240" w:lineRule="auto"/>
        <w:ind w:left="4111"/>
        <w:rPr>
          <w:rFonts w:ascii="Times New Roman" w:hAnsi="Times New Roman"/>
          <w:sz w:val="28"/>
          <w:szCs w:val="28"/>
        </w:rPr>
      </w:pPr>
      <w:r>
        <w:rPr>
          <w:rFonts w:ascii="Times New Roman" w:hAnsi="Times New Roman"/>
          <w:sz w:val="28"/>
          <w:szCs w:val="28"/>
        </w:rPr>
        <w:t>студент</w:t>
      </w:r>
      <w:r w:rsidR="00A243B1" w:rsidRPr="0053730F">
        <w:rPr>
          <w:rFonts w:ascii="Times New Roman" w:hAnsi="Times New Roman"/>
          <w:sz w:val="28"/>
          <w:szCs w:val="28"/>
        </w:rPr>
        <w:t xml:space="preserve"> 3-его курса </w:t>
      </w:r>
      <w:r w:rsidR="00A47E9C">
        <w:rPr>
          <w:rFonts w:ascii="Times New Roman" w:hAnsi="Times New Roman"/>
          <w:sz w:val="28"/>
          <w:szCs w:val="28"/>
        </w:rPr>
        <w:t>за</w:t>
      </w:r>
      <w:r w:rsidR="00A243B1" w:rsidRPr="0053730F">
        <w:rPr>
          <w:rFonts w:ascii="Times New Roman" w:hAnsi="Times New Roman"/>
          <w:sz w:val="28"/>
          <w:szCs w:val="28"/>
        </w:rPr>
        <w:t>очной</w:t>
      </w:r>
    </w:p>
    <w:p w:rsidR="00A243B1" w:rsidRPr="0053730F" w:rsidRDefault="00A243B1" w:rsidP="00A47E9C">
      <w:pPr>
        <w:tabs>
          <w:tab w:val="left" w:pos="3969"/>
        </w:tabs>
        <w:spacing w:after="0" w:line="240" w:lineRule="auto"/>
        <w:ind w:left="4111"/>
        <w:rPr>
          <w:rFonts w:ascii="Times New Roman" w:hAnsi="Times New Roman"/>
          <w:sz w:val="28"/>
          <w:szCs w:val="28"/>
        </w:rPr>
      </w:pPr>
      <w:r w:rsidRPr="0053730F">
        <w:rPr>
          <w:rFonts w:ascii="Times New Roman" w:hAnsi="Times New Roman"/>
          <w:sz w:val="28"/>
          <w:szCs w:val="28"/>
        </w:rPr>
        <w:t>формы обучения факультета таможенного</w:t>
      </w:r>
    </w:p>
    <w:p w:rsidR="00A243B1" w:rsidRPr="0053730F" w:rsidRDefault="00A243B1" w:rsidP="00A47E9C">
      <w:pPr>
        <w:tabs>
          <w:tab w:val="left" w:pos="3969"/>
        </w:tabs>
        <w:spacing w:after="0" w:line="240" w:lineRule="auto"/>
        <w:ind w:left="4111"/>
        <w:rPr>
          <w:rFonts w:ascii="Times New Roman" w:hAnsi="Times New Roman"/>
          <w:sz w:val="28"/>
          <w:szCs w:val="28"/>
        </w:rPr>
      </w:pPr>
      <w:r>
        <w:rPr>
          <w:rFonts w:ascii="Times New Roman" w:hAnsi="Times New Roman"/>
          <w:sz w:val="28"/>
          <w:szCs w:val="28"/>
        </w:rPr>
        <w:t xml:space="preserve">дела, группа  </w:t>
      </w:r>
      <w:r w:rsidR="00DA3DC1">
        <w:rPr>
          <w:rFonts w:ascii="Times New Roman" w:hAnsi="Times New Roman"/>
          <w:sz w:val="28"/>
          <w:szCs w:val="28"/>
        </w:rPr>
        <w:t xml:space="preserve">Т093 </w:t>
      </w:r>
      <w:r w:rsidR="00A47E9C">
        <w:rPr>
          <w:rFonts w:ascii="Times New Roman" w:hAnsi="Times New Roman"/>
          <w:sz w:val="28"/>
          <w:szCs w:val="28"/>
        </w:rPr>
        <w:t>ЗВ</w:t>
      </w:r>
      <w:r w:rsidRPr="0053730F">
        <w:rPr>
          <w:rFonts w:ascii="Times New Roman" w:hAnsi="Times New Roman"/>
          <w:sz w:val="28"/>
          <w:szCs w:val="28"/>
        </w:rPr>
        <w:t xml:space="preserve"> </w:t>
      </w:r>
    </w:p>
    <w:p w:rsidR="00A243B1" w:rsidRPr="0053730F" w:rsidRDefault="00A243B1" w:rsidP="00A47E9C">
      <w:pPr>
        <w:tabs>
          <w:tab w:val="left" w:pos="3969"/>
        </w:tabs>
        <w:spacing w:after="0" w:line="240" w:lineRule="auto"/>
        <w:ind w:left="4111"/>
        <w:rPr>
          <w:rFonts w:ascii="Times New Roman" w:hAnsi="Times New Roman"/>
          <w:sz w:val="28"/>
          <w:szCs w:val="28"/>
        </w:rPr>
      </w:pPr>
      <w:r w:rsidRPr="0053730F">
        <w:rPr>
          <w:rFonts w:ascii="Times New Roman" w:hAnsi="Times New Roman"/>
          <w:sz w:val="28"/>
          <w:szCs w:val="28"/>
        </w:rPr>
        <w:t>Подпись_________________________</w:t>
      </w:r>
    </w:p>
    <w:p w:rsidR="00A243B1" w:rsidRPr="0053730F" w:rsidRDefault="00A243B1" w:rsidP="00A47E9C">
      <w:pPr>
        <w:tabs>
          <w:tab w:val="left" w:pos="3969"/>
        </w:tabs>
        <w:spacing w:after="0" w:line="240" w:lineRule="auto"/>
        <w:ind w:left="4111"/>
        <w:jc w:val="right"/>
        <w:rPr>
          <w:rFonts w:ascii="Times New Roman" w:hAnsi="Times New Roman"/>
          <w:sz w:val="28"/>
          <w:szCs w:val="28"/>
        </w:rPr>
      </w:pPr>
    </w:p>
    <w:p w:rsidR="00A243B1" w:rsidRDefault="00A243B1" w:rsidP="00DA3DC1">
      <w:pPr>
        <w:tabs>
          <w:tab w:val="left" w:pos="3969"/>
        </w:tabs>
        <w:spacing w:after="0" w:line="240" w:lineRule="auto"/>
        <w:ind w:left="4111"/>
        <w:rPr>
          <w:rFonts w:ascii="Times New Roman" w:hAnsi="Times New Roman"/>
          <w:sz w:val="28"/>
          <w:szCs w:val="28"/>
          <w:u w:val="single"/>
        </w:rPr>
      </w:pPr>
      <w:r w:rsidRPr="0053730F">
        <w:rPr>
          <w:rFonts w:ascii="Times New Roman" w:hAnsi="Times New Roman"/>
          <w:sz w:val="28"/>
          <w:szCs w:val="28"/>
        </w:rPr>
        <w:t>Научный руководитель:</w:t>
      </w:r>
      <w:r>
        <w:rPr>
          <w:rFonts w:ascii="Times New Roman" w:hAnsi="Times New Roman"/>
          <w:sz w:val="28"/>
          <w:szCs w:val="28"/>
        </w:rPr>
        <w:t xml:space="preserve"> </w:t>
      </w:r>
      <w:r w:rsidR="00DA3DC1">
        <w:rPr>
          <w:rFonts w:ascii="Times New Roman" w:hAnsi="Times New Roman"/>
          <w:sz w:val="28"/>
          <w:szCs w:val="28"/>
          <w:u w:val="single"/>
        </w:rPr>
        <w:t>____________</w:t>
      </w:r>
    </w:p>
    <w:p w:rsidR="00DA3DC1" w:rsidRPr="00DA3DC1" w:rsidRDefault="00DA3DC1" w:rsidP="00DA3DC1">
      <w:pPr>
        <w:tabs>
          <w:tab w:val="left" w:pos="3969"/>
        </w:tabs>
        <w:spacing w:after="0" w:line="240" w:lineRule="auto"/>
        <w:ind w:left="4111"/>
        <w:rPr>
          <w:rFonts w:ascii="Times New Roman" w:hAnsi="Times New Roman"/>
          <w:sz w:val="28"/>
          <w:szCs w:val="28"/>
          <w:u w:val="single"/>
        </w:rPr>
      </w:pPr>
      <w:r>
        <w:rPr>
          <w:rFonts w:ascii="Times New Roman" w:hAnsi="Times New Roman"/>
          <w:sz w:val="28"/>
          <w:szCs w:val="28"/>
          <w:u w:val="single"/>
        </w:rPr>
        <w:t>_________________________________</w:t>
      </w:r>
    </w:p>
    <w:p w:rsidR="00A243B1" w:rsidRPr="0053730F" w:rsidRDefault="00A243B1" w:rsidP="00A47E9C">
      <w:pPr>
        <w:tabs>
          <w:tab w:val="left" w:pos="3969"/>
        </w:tabs>
        <w:spacing w:after="0" w:line="240" w:lineRule="auto"/>
        <w:ind w:left="4111"/>
        <w:rPr>
          <w:rFonts w:ascii="Times New Roman" w:hAnsi="Times New Roman"/>
          <w:sz w:val="28"/>
          <w:szCs w:val="28"/>
        </w:rPr>
      </w:pPr>
      <w:r w:rsidRPr="0053730F">
        <w:rPr>
          <w:rFonts w:ascii="Times New Roman" w:hAnsi="Times New Roman"/>
          <w:sz w:val="28"/>
          <w:szCs w:val="28"/>
        </w:rPr>
        <w:t>Подпись_________________________</w:t>
      </w:r>
      <w:r w:rsidR="00DA3DC1">
        <w:rPr>
          <w:rFonts w:ascii="Times New Roman" w:hAnsi="Times New Roman"/>
          <w:sz w:val="28"/>
          <w:szCs w:val="28"/>
        </w:rPr>
        <w:t>_</w:t>
      </w:r>
    </w:p>
    <w:p w:rsidR="00A243B1" w:rsidRPr="0053730F" w:rsidRDefault="00A243B1" w:rsidP="001C64D1">
      <w:pPr>
        <w:tabs>
          <w:tab w:val="left" w:pos="3969"/>
        </w:tabs>
        <w:spacing w:after="0" w:line="240" w:lineRule="auto"/>
        <w:ind w:left="4253"/>
        <w:jc w:val="center"/>
        <w:rPr>
          <w:rFonts w:ascii="Times New Roman" w:hAnsi="Times New Roman"/>
          <w:sz w:val="28"/>
          <w:szCs w:val="28"/>
        </w:rPr>
      </w:pPr>
    </w:p>
    <w:p w:rsidR="00A243B1" w:rsidRPr="0053730F" w:rsidRDefault="00A243B1" w:rsidP="00A243B1">
      <w:pPr>
        <w:spacing w:after="0" w:line="240" w:lineRule="auto"/>
        <w:jc w:val="center"/>
        <w:rPr>
          <w:rFonts w:ascii="Times New Roman" w:hAnsi="Times New Roman"/>
          <w:sz w:val="28"/>
          <w:szCs w:val="28"/>
        </w:rPr>
      </w:pPr>
    </w:p>
    <w:p w:rsidR="00A243B1" w:rsidRPr="0053730F" w:rsidRDefault="00A243B1" w:rsidP="00A243B1">
      <w:pPr>
        <w:spacing w:after="0" w:line="240" w:lineRule="auto"/>
        <w:jc w:val="center"/>
        <w:rPr>
          <w:rFonts w:ascii="Times New Roman" w:hAnsi="Times New Roman"/>
          <w:sz w:val="28"/>
          <w:szCs w:val="28"/>
        </w:rPr>
      </w:pPr>
    </w:p>
    <w:p w:rsidR="00A243B1" w:rsidRPr="0053730F" w:rsidRDefault="00A243B1" w:rsidP="00A243B1">
      <w:pPr>
        <w:spacing w:after="0" w:line="240" w:lineRule="auto"/>
        <w:jc w:val="center"/>
        <w:rPr>
          <w:rFonts w:ascii="Times New Roman" w:hAnsi="Times New Roman"/>
          <w:sz w:val="28"/>
          <w:szCs w:val="28"/>
        </w:rPr>
      </w:pPr>
    </w:p>
    <w:p w:rsidR="00A243B1" w:rsidRDefault="00A243B1" w:rsidP="00A243B1">
      <w:pPr>
        <w:spacing w:after="0" w:line="240" w:lineRule="auto"/>
        <w:rPr>
          <w:rFonts w:ascii="Times New Roman" w:hAnsi="Times New Roman"/>
          <w:sz w:val="28"/>
          <w:szCs w:val="28"/>
        </w:rPr>
      </w:pPr>
    </w:p>
    <w:p w:rsidR="00A243B1" w:rsidRDefault="00A243B1" w:rsidP="00A243B1">
      <w:pPr>
        <w:spacing w:after="0" w:line="240" w:lineRule="auto"/>
        <w:rPr>
          <w:rFonts w:ascii="Times New Roman" w:hAnsi="Times New Roman"/>
          <w:sz w:val="28"/>
          <w:szCs w:val="28"/>
        </w:rPr>
      </w:pPr>
    </w:p>
    <w:p w:rsidR="00A243B1" w:rsidRDefault="00A243B1" w:rsidP="00A243B1">
      <w:pPr>
        <w:spacing w:after="0" w:line="240" w:lineRule="auto"/>
        <w:rPr>
          <w:rFonts w:ascii="Times New Roman" w:hAnsi="Times New Roman"/>
          <w:sz w:val="28"/>
          <w:szCs w:val="28"/>
        </w:rPr>
      </w:pPr>
    </w:p>
    <w:p w:rsidR="00A243B1" w:rsidRDefault="00A243B1" w:rsidP="00A243B1">
      <w:pPr>
        <w:spacing w:after="0" w:line="240" w:lineRule="auto"/>
        <w:rPr>
          <w:rFonts w:ascii="Times New Roman" w:hAnsi="Times New Roman"/>
          <w:sz w:val="28"/>
          <w:szCs w:val="28"/>
        </w:rPr>
      </w:pPr>
    </w:p>
    <w:p w:rsidR="00A243B1" w:rsidRPr="0053730F" w:rsidRDefault="00A243B1" w:rsidP="00A243B1">
      <w:pPr>
        <w:spacing w:after="0" w:line="240" w:lineRule="auto"/>
        <w:rPr>
          <w:rFonts w:ascii="Times New Roman" w:hAnsi="Times New Roman"/>
          <w:sz w:val="28"/>
          <w:szCs w:val="28"/>
        </w:rPr>
      </w:pPr>
    </w:p>
    <w:p w:rsidR="00A243B1" w:rsidRPr="0053730F" w:rsidRDefault="00A243B1" w:rsidP="00A243B1">
      <w:pPr>
        <w:spacing w:after="0" w:line="240" w:lineRule="auto"/>
        <w:jc w:val="center"/>
        <w:rPr>
          <w:rFonts w:ascii="Times New Roman" w:hAnsi="Times New Roman"/>
          <w:sz w:val="28"/>
          <w:szCs w:val="28"/>
        </w:rPr>
      </w:pPr>
      <w:r w:rsidRPr="0053730F">
        <w:rPr>
          <w:rFonts w:ascii="Times New Roman" w:hAnsi="Times New Roman"/>
          <w:sz w:val="28"/>
          <w:szCs w:val="28"/>
        </w:rPr>
        <w:t>Люберцы</w:t>
      </w:r>
    </w:p>
    <w:p w:rsidR="004B1EBA" w:rsidRPr="00A243B1" w:rsidRDefault="00A243B1" w:rsidP="00A24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53730F">
        <w:rPr>
          <w:rFonts w:ascii="Times New Roman" w:hAnsi="Times New Roman"/>
          <w:sz w:val="28"/>
          <w:szCs w:val="28"/>
        </w:rPr>
        <w:t>2011</w:t>
      </w:r>
    </w:p>
    <w:p w:rsidR="004C3A41" w:rsidRPr="003D67F8" w:rsidRDefault="004C3A41" w:rsidP="004C3A41">
      <w:pPr>
        <w:pStyle w:val="1"/>
      </w:pPr>
      <w:r w:rsidRPr="003D67F8">
        <w:t>ОГЛАВЛЕНИЕ</w:t>
      </w:r>
    </w:p>
    <w:p w:rsidR="004C3A41" w:rsidRPr="003D67F8" w:rsidRDefault="004C3A41" w:rsidP="004C3A41">
      <w:pPr>
        <w:rPr>
          <w:rFonts w:ascii="Times New Roman" w:hAnsi="Times New Roman"/>
          <w:sz w:val="28"/>
          <w:szCs w:val="28"/>
        </w:rPr>
      </w:pPr>
    </w:p>
    <w:p w:rsidR="004C3A41" w:rsidRPr="003D67F8" w:rsidRDefault="007D134C" w:rsidP="004C3A41">
      <w:pPr>
        <w:pStyle w:val="11"/>
        <w:tabs>
          <w:tab w:val="right" w:leader="dot" w:pos="9344"/>
        </w:tabs>
        <w:spacing w:after="0" w:line="360" w:lineRule="auto"/>
        <w:rPr>
          <w:rFonts w:ascii="Times New Roman" w:hAnsi="Times New Roman"/>
          <w:noProof/>
          <w:sz w:val="28"/>
          <w:szCs w:val="28"/>
        </w:rPr>
      </w:pPr>
      <w:r w:rsidRPr="003D67F8">
        <w:rPr>
          <w:rFonts w:ascii="Times New Roman" w:hAnsi="Times New Roman"/>
          <w:sz w:val="28"/>
          <w:szCs w:val="28"/>
        </w:rPr>
        <w:fldChar w:fldCharType="begin"/>
      </w:r>
      <w:r w:rsidR="004C3A41" w:rsidRPr="003D67F8">
        <w:rPr>
          <w:rFonts w:ascii="Times New Roman" w:hAnsi="Times New Roman"/>
          <w:sz w:val="28"/>
          <w:szCs w:val="28"/>
        </w:rPr>
        <w:instrText xml:space="preserve"> TOC \o "1-3" \h \z \u </w:instrText>
      </w:r>
      <w:r w:rsidRPr="003D67F8">
        <w:rPr>
          <w:rFonts w:ascii="Times New Roman" w:hAnsi="Times New Roman"/>
          <w:sz w:val="28"/>
          <w:szCs w:val="28"/>
        </w:rPr>
        <w:fldChar w:fldCharType="separate"/>
      </w:r>
      <w:hyperlink w:anchor="_Toc291721549" w:history="1">
        <w:r w:rsidR="004C3A41" w:rsidRPr="003D67F8">
          <w:rPr>
            <w:rStyle w:val="af0"/>
            <w:rFonts w:ascii="Times New Roman" w:hAnsi="Times New Roman"/>
            <w:noProof/>
            <w:sz w:val="28"/>
            <w:szCs w:val="28"/>
          </w:rPr>
          <w:t>ВВЕДЕНИЕ</w:t>
        </w:r>
        <w:r w:rsidR="004C3A41" w:rsidRPr="003D67F8">
          <w:rPr>
            <w:rFonts w:ascii="Times New Roman" w:hAnsi="Times New Roman"/>
            <w:noProof/>
            <w:webHidden/>
            <w:sz w:val="28"/>
            <w:szCs w:val="28"/>
          </w:rPr>
          <w:tab/>
        </w:r>
        <w:r w:rsidRPr="003D67F8">
          <w:rPr>
            <w:rFonts w:ascii="Times New Roman" w:hAnsi="Times New Roman"/>
            <w:noProof/>
            <w:webHidden/>
            <w:sz w:val="28"/>
            <w:szCs w:val="28"/>
          </w:rPr>
          <w:fldChar w:fldCharType="begin"/>
        </w:r>
        <w:r w:rsidR="004C3A41" w:rsidRPr="003D67F8">
          <w:rPr>
            <w:rFonts w:ascii="Times New Roman" w:hAnsi="Times New Roman"/>
            <w:noProof/>
            <w:webHidden/>
            <w:sz w:val="28"/>
            <w:szCs w:val="28"/>
          </w:rPr>
          <w:instrText xml:space="preserve"> PAGEREF _Toc291721549 \h </w:instrText>
        </w:r>
        <w:r w:rsidRPr="003D67F8">
          <w:rPr>
            <w:rFonts w:ascii="Times New Roman" w:hAnsi="Times New Roman"/>
            <w:noProof/>
            <w:webHidden/>
            <w:sz w:val="28"/>
            <w:szCs w:val="28"/>
          </w:rPr>
        </w:r>
        <w:r w:rsidRPr="003D67F8">
          <w:rPr>
            <w:rFonts w:ascii="Times New Roman" w:hAnsi="Times New Roman"/>
            <w:noProof/>
            <w:webHidden/>
            <w:sz w:val="28"/>
            <w:szCs w:val="28"/>
          </w:rPr>
          <w:fldChar w:fldCharType="separate"/>
        </w:r>
        <w:r w:rsidR="004C3A41" w:rsidRPr="003D67F8">
          <w:rPr>
            <w:rFonts w:ascii="Times New Roman" w:hAnsi="Times New Roman"/>
            <w:noProof/>
            <w:webHidden/>
            <w:sz w:val="28"/>
            <w:szCs w:val="28"/>
          </w:rPr>
          <w:t>3</w:t>
        </w:r>
        <w:r w:rsidRPr="003D67F8">
          <w:rPr>
            <w:rFonts w:ascii="Times New Roman" w:hAnsi="Times New Roman"/>
            <w:noProof/>
            <w:webHidden/>
            <w:sz w:val="28"/>
            <w:szCs w:val="28"/>
          </w:rPr>
          <w:fldChar w:fldCharType="end"/>
        </w:r>
      </w:hyperlink>
    </w:p>
    <w:p w:rsidR="004C3A41" w:rsidRPr="003D67F8" w:rsidRDefault="007E1640" w:rsidP="004C3A41">
      <w:pPr>
        <w:pStyle w:val="11"/>
        <w:tabs>
          <w:tab w:val="right" w:leader="dot" w:pos="9344"/>
        </w:tabs>
        <w:spacing w:after="0" w:line="360" w:lineRule="auto"/>
        <w:rPr>
          <w:rFonts w:ascii="Times New Roman" w:hAnsi="Times New Roman"/>
          <w:noProof/>
          <w:sz w:val="28"/>
          <w:szCs w:val="28"/>
        </w:rPr>
      </w:pPr>
      <w:hyperlink w:anchor="_Toc291721550" w:history="1">
        <w:r w:rsidR="004C3A41" w:rsidRPr="003D67F8">
          <w:rPr>
            <w:rStyle w:val="af0"/>
            <w:rFonts w:ascii="Times New Roman" w:hAnsi="Times New Roman"/>
            <w:noProof/>
            <w:sz w:val="28"/>
            <w:szCs w:val="28"/>
          </w:rPr>
          <w:t xml:space="preserve">ГЛАВА 1. </w:t>
        </w:r>
        <w:r w:rsidR="00DA3DC1">
          <w:rPr>
            <w:rStyle w:val="af0"/>
            <w:rFonts w:ascii="Times New Roman" w:hAnsi="Times New Roman"/>
            <w:noProof/>
            <w:sz w:val="28"/>
            <w:szCs w:val="28"/>
          </w:rPr>
          <w:t>ТЕОРЕТИЧЕСКИЕ ПРАВОВЫЕ ОСНОВЫ ОРГАНИЗАЦИИ ТАМОЖЕННЫХ ПЛАТЕЖЕЙ</w:t>
        </w:r>
        <w:r w:rsidR="004C3A41" w:rsidRPr="003D67F8">
          <w:rPr>
            <w:rFonts w:ascii="Times New Roman" w:hAnsi="Times New Roman"/>
            <w:noProof/>
            <w:webHidden/>
            <w:sz w:val="28"/>
            <w:szCs w:val="28"/>
          </w:rPr>
          <w:tab/>
        </w:r>
        <w:r w:rsidR="007D134C" w:rsidRPr="003D67F8">
          <w:rPr>
            <w:rFonts w:ascii="Times New Roman" w:hAnsi="Times New Roman"/>
            <w:noProof/>
            <w:webHidden/>
            <w:sz w:val="28"/>
            <w:szCs w:val="28"/>
          </w:rPr>
          <w:fldChar w:fldCharType="begin"/>
        </w:r>
        <w:r w:rsidR="004C3A41" w:rsidRPr="003D67F8">
          <w:rPr>
            <w:rFonts w:ascii="Times New Roman" w:hAnsi="Times New Roman"/>
            <w:noProof/>
            <w:webHidden/>
            <w:sz w:val="28"/>
            <w:szCs w:val="28"/>
          </w:rPr>
          <w:instrText xml:space="preserve"> PAGEREF _Toc291721550 \h </w:instrText>
        </w:r>
        <w:r w:rsidR="007D134C" w:rsidRPr="003D67F8">
          <w:rPr>
            <w:rFonts w:ascii="Times New Roman" w:hAnsi="Times New Roman"/>
            <w:noProof/>
            <w:webHidden/>
            <w:sz w:val="28"/>
            <w:szCs w:val="28"/>
          </w:rPr>
        </w:r>
        <w:r w:rsidR="007D134C" w:rsidRPr="003D67F8">
          <w:rPr>
            <w:rFonts w:ascii="Times New Roman" w:hAnsi="Times New Roman"/>
            <w:noProof/>
            <w:webHidden/>
            <w:sz w:val="28"/>
            <w:szCs w:val="28"/>
          </w:rPr>
          <w:fldChar w:fldCharType="separate"/>
        </w:r>
        <w:r w:rsidR="004C3A41" w:rsidRPr="003D67F8">
          <w:rPr>
            <w:rFonts w:ascii="Times New Roman" w:hAnsi="Times New Roman"/>
            <w:noProof/>
            <w:webHidden/>
            <w:sz w:val="28"/>
            <w:szCs w:val="28"/>
          </w:rPr>
          <w:t>5</w:t>
        </w:r>
        <w:r w:rsidR="007D134C" w:rsidRPr="003D67F8">
          <w:rPr>
            <w:rFonts w:ascii="Times New Roman" w:hAnsi="Times New Roman"/>
            <w:noProof/>
            <w:webHidden/>
            <w:sz w:val="28"/>
            <w:szCs w:val="28"/>
          </w:rPr>
          <w:fldChar w:fldCharType="end"/>
        </w:r>
      </w:hyperlink>
    </w:p>
    <w:p w:rsidR="004C3A41" w:rsidRPr="003D67F8" w:rsidRDefault="007E1640" w:rsidP="005F053B">
      <w:pPr>
        <w:pStyle w:val="21"/>
        <w:rPr>
          <w:rFonts w:ascii="Times New Roman" w:hAnsi="Times New Roman"/>
          <w:noProof/>
          <w:sz w:val="28"/>
          <w:szCs w:val="28"/>
        </w:rPr>
      </w:pPr>
      <w:hyperlink w:anchor="_Toc291721551" w:history="1">
        <w:r w:rsidR="004C3A41" w:rsidRPr="003D67F8">
          <w:rPr>
            <w:rStyle w:val="af0"/>
            <w:rFonts w:ascii="Times New Roman" w:hAnsi="Times New Roman"/>
            <w:noProof/>
            <w:sz w:val="28"/>
            <w:szCs w:val="28"/>
          </w:rPr>
          <w:t>1.1.</w:t>
        </w:r>
        <w:r w:rsidR="004C3A41" w:rsidRPr="003D67F8">
          <w:rPr>
            <w:rFonts w:ascii="Times New Roman" w:hAnsi="Times New Roman"/>
            <w:noProof/>
            <w:sz w:val="28"/>
            <w:szCs w:val="28"/>
          </w:rPr>
          <w:tab/>
        </w:r>
        <w:r w:rsidR="00DA3DC1">
          <w:rPr>
            <w:rFonts w:ascii="Times New Roman" w:hAnsi="Times New Roman"/>
            <w:noProof/>
            <w:sz w:val="28"/>
            <w:szCs w:val="28"/>
          </w:rPr>
          <w:t>Понятие и сущность таможенных платежей</w:t>
        </w:r>
        <w:r w:rsidR="004C3A41" w:rsidRPr="003D67F8">
          <w:rPr>
            <w:rFonts w:ascii="Times New Roman" w:hAnsi="Times New Roman"/>
            <w:noProof/>
            <w:webHidden/>
            <w:sz w:val="28"/>
            <w:szCs w:val="28"/>
          </w:rPr>
          <w:tab/>
        </w:r>
        <w:r w:rsidR="007D134C" w:rsidRPr="003D67F8">
          <w:rPr>
            <w:rFonts w:ascii="Times New Roman" w:hAnsi="Times New Roman"/>
            <w:noProof/>
            <w:webHidden/>
            <w:sz w:val="28"/>
            <w:szCs w:val="28"/>
          </w:rPr>
          <w:fldChar w:fldCharType="begin"/>
        </w:r>
        <w:r w:rsidR="004C3A41" w:rsidRPr="003D67F8">
          <w:rPr>
            <w:rFonts w:ascii="Times New Roman" w:hAnsi="Times New Roman"/>
            <w:noProof/>
            <w:webHidden/>
            <w:sz w:val="28"/>
            <w:szCs w:val="28"/>
          </w:rPr>
          <w:instrText xml:space="preserve"> PAGEREF _Toc291721551 \h </w:instrText>
        </w:r>
        <w:r w:rsidR="007D134C" w:rsidRPr="003D67F8">
          <w:rPr>
            <w:rFonts w:ascii="Times New Roman" w:hAnsi="Times New Roman"/>
            <w:noProof/>
            <w:webHidden/>
            <w:sz w:val="28"/>
            <w:szCs w:val="28"/>
          </w:rPr>
        </w:r>
        <w:r w:rsidR="007D134C" w:rsidRPr="003D67F8">
          <w:rPr>
            <w:rFonts w:ascii="Times New Roman" w:hAnsi="Times New Roman"/>
            <w:noProof/>
            <w:webHidden/>
            <w:sz w:val="28"/>
            <w:szCs w:val="28"/>
          </w:rPr>
          <w:fldChar w:fldCharType="separate"/>
        </w:r>
        <w:r w:rsidR="004C3A41" w:rsidRPr="003D67F8">
          <w:rPr>
            <w:rFonts w:ascii="Times New Roman" w:hAnsi="Times New Roman"/>
            <w:noProof/>
            <w:webHidden/>
            <w:sz w:val="28"/>
            <w:szCs w:val="28"/>
          </w:rPr>
          <w:t>5</w:t>
        </w:r>
        <w:r w:rsidR="007D134C" w:rsidRPr="003D67F8">
          <w:rPr>
            <w:rFonts w:ascii="Times New Roman" w:hAnsi="Times New Roman"/>
            <w:noProof/>
            <w:webHidden/>
            <w:sz w:val="28"/>
            <w:szCs w:val="28"/>
          </w:rPr>
          <w:fldChar w:fldCharType="end"/>
        </w:r>
      </w:hyperlink>
    </w:p>
    <w:p w:rsidR="004C3A41" w:rsidRPr="003D67F8" w:rsidRDefault="007E1640" w:rsidP="005F053B">
      <w:pPr>
        <w:pStyle w:val="21"/>
        <w:rPr>
          <w:rFonts w:ascii="Times New Roman" w:hAnsi="Times New Roman"/>
          <w:noProof/>
          <w:sz w:val="28"/>
          <w:szCs w:val="28"/>
        </w:rPr>
      </w:pPr>
      <w:hyperlink w:anchor="_Toc291721553" w:history="1">
        <w:r w:rsidR="004C3A41" w:rsidRPr="003D67F8">
          <w:rPr>
            <w:rStyle w:val="af0"/>
            <w:rFonts w:ascii="Times New Roman" w:hAnsi="Times New Roman"/>
            <w:noProof/>
            <w:sz w:val="28"/>
            <w:szCs w:val="28"/>
          </w:rPr>
          <w:t>1.2.</w:t>
        </w:r>
        <w:r w:rsidR="004C3A41" w:rsidRPr="003D67F8">
          <w:rPr>
            <w:rFonts w:ascii="Times New Roman" w:hAnsi="Times New Roman"/>
            <w:noProof/>
            <w:sz w:val="28"/>
            <w:szCs w:val="28"/>
          </w:rPr>
          <w:tab/>
        </w:r>
        <w:r w:rsidR="00DA3DC1">
          <w:rPr>
            <w:rStyle w:val="af0"/>
            <w:rFonts w:ascii="Times New Roman" w:hAnsi="Times New Roman"/>
            <w:noProof/>
            <w:sz w:val="28"/>
            <w:szCs w:val="28"/>
          </w:rPr>
          <w:t>Роль и место таможенных платежей в политике государства</w:t>
        </w:r>
        <w:r w:rsidR="004C3A41" w:rsidRPr="003D67F8">
          <w:rPr>
            <w:rFonts w:ascii="Times New Roman" w:hAnsi="Times New Roman"/>
            <w:noProof/>
            <w:webHidden/>
            <w:sz w:val="28"/>
            <w:szCs w:val="28"/>
          </w:rPr>
          <w:tab/>
        </w:r>
        <w:r w:rsidR="007C2EC0">
          <w:rPr>
            <w:rFonts w:ascii="Times New Roman" w:hAnsi="Times New Roman"/>
            <w:noProof/>
            <w:webHidden/>
            <w:sz w:val="28"/>
            <w:szCs w:val="28"/>
          </w:rPr>
          <w:t>8</w:t>
        </w:r>
      </w:hyperlink>
    </w:p>
    <w:p w:rsidR="004C3A41" w:rsidRPr="003D67F8" w:rsidRDefault="007E1640" w:rsidP="004C3A41">
      <w:pPr>
        <w:pStyle w:val="11"/>
        <w:tabs>
          <w:tab w:val="right" w:leader="dot" w:pos="9344"/>
        </w:tabs>
        <w:spacing w:after="0" w:line="360" w:lineRule="auto"/>
        <w:rPr>
          <w:rFonts w:ascii="Times New Roman" w:hAnsi="Times New Roman"/>
          <w:noProof/>
          <w:sz w:val="28"/>
          <w:szCs w:val="28"/>
        </w:rPr>
      </w:pPr>
      <w:hyperlink w:anchor="_Toc291721556" w:history="1">
        <w:r w:rsidR="004C3A41" w:rsidRPr="003D67F8">
          <w:rPr>
            <w:rStyle w:val="af0"/>
            <w:rFonts w:ascii="Times New Roman" w:hAnsi="Times New Roman"/>
            <w:noProof/>
            <w:sz w:val="28"/>
            <w:szCs w:val="28"/>
          </w:rPr>
          <w:t xml:space="preserve">ГЛАВА 2. </w:t>
        </w:r>
        <w:r w:rsidR="00620CFE">
          <w:rPr>
            <w:rStyle w:val="af0"/>
            <w:rFonts w:ascii="Times New Roman" w:hAnsi="Times New Roman"/>
            <w:noProof/>
            <w:sz w:val="28"/>
            <w:szCs w:val="28"/>
          </w:rPr>
          <w:t>ТАМОЖЕННЫЕ ПЛАТЕЖИ В ПРОЦЕДУРЕ ВЫПУСКА ДЛЯ ВНУТРЕННЕГО ПОТРЕБЛЕНИЯ</w:t>
        </w:r>
        <w:r w:rsidR="004C3A41" w:rsidRPr="003D67F8">
          <w:rPr>
            <w:rFonts w:ascii="Times New Roman" w:hAnsi="Times New Roman"/>
            <w:noProof/>
            <w:webHidden/>
            <w:sz w:val="28"/>
            <w:szCs w:val="28"/>
          </w:rPr>
          <w:tab/>
        </w:r>
        <w:r w:rsidR="007C2EC0">
          <w:rPr>
            <w:rFonts w:ascii="Times New Roman" w:hAnsi="Times New Roman"/>
            <w:noProof/>
            <w:webHidden/>
            <w:sz w:val="28"/>
            <w:szCs w:val="28"/>
          </w:rPr>
          <w:t>10</w:t>
        </w:r>
      </w:hyperlink>
    </w:p>
    <w:p w:rsidR="004C3A41" w:rsidRPr="003D67F8" w:rsidRDefault="007E1640" w:rsidP="005F053B">
      <w:pPr>
        <w:pStyle w:val="21"/>
        <w:rPr>
          <w:rFonts w:ascii="Times New Roman" w:hAnsi="Times New Roman"/>
          <w:noProof/>
          <w:sz w:val="28"/>
          <w:szCs w:val="28"/>
        </w:rPr>
      </w:pPr>
      <w:hyperlink w:anchor="_Toc291721559" w:history="1">
        <w:r w:rsidR="004C3A41" w:rsidRPr="003D67F8">
          <w:rPr>
            <w:rStyle w:val="af0"/>
            <w:rFonts w:ascii="Times New Roman" w:hAnsi="Times New Roman"/>
            <w:noProof/>
            <w:sz w:val="28"/>
            <w:szCs w:val="28"/>
          </w:rPr>
          <w:t>2.1.</w:t>
        </w:r>
        <w:r w:rsidR="004C3A41" w:rsidRPr="003D67F8">
          <w:rPr>
            <w:rFonts w:ascii="Times New Roman" w:hAnsi="Times New Roman"/>
            <w:noProof/>
            <w:sz w:val="28"/>
            <w:szCs w:val="28"/>
          </w:rPr>
          <w:tab/>
        </w:r>
        <w:r w:rsidR="009D5805">
          <w:rPr>
            <w:rFonts w:ascii="Times New Roman" w:hAnsi="Times New Roman"/>
            <w:noProof/>
            <w:sz w:val="28"/>
            <w:szCs w:val="28"/>
          </w:rPr>
          <w:t>Понятие и ос</w:t>
        </w:r>
        <w:r w:rsidR="00620CFE">
          <w:rPr>
            <w:rFonts w:ascii="Times New Roman" w:hAnsi="Times New Roman"/>
            <w:noProof/>
            <w:sz w:val="28"/>
            <w:szCs w:val="28"/>
          </w:rPr>
          <w:t>обенности таможенной процедуры выпуска для внутреннего потребления</w:t>
        </w:r>
        <w:r w:rsidR="004C3A41" w:rsidRPr="003D67F8">
          <w:rPr>
            <w:rFonts w:ascii="Times New Roman" w:hAnsi="Times New Roman"/>
            <w:noProof/>
            <w:webHidden/>
            <w:sz w:val="28"/>
            <w:szCs w:val="28"/>
          </w:rPr>
          <w:tab/>
        </w:r>
        <w:r w:rsidR="007C2EC0">
          <w:rPr>
            <w:rFonts w:ascii="Times New Roman" w:hAnsi="Times New Roman"/>
            <w:noProof/>
            <w:webHidden/>
            <w:sz w:val="28"/>
            <w:szCs w:val="28"/>
          </w:rPr>
          <w:t>10</w:t>
        </w:r>
      </w:hyperlink>
    </w:p>
    <w:p w:rsidR="00E615E1" w:rsidRDefault="007E1640" w:rsidP="00E615E1">
      <w:pPr>
        <w:pStyle w:val="21"/>
      </w:pPr>
      <w:hyperlink w:anchor="_Toc291721560" w:history="1">
        <w:r w:rsidR="00E615E1">
          <w:rPr>
            <w:rStyle w:val="af0"/>
            <w:rFonts w:ascii="Times New Roman" w:hAnsi="Times New Roman"/>
            <w:noProof/>
            <w:sz w:val="28"/>
            <w:szCs w:val="28"/>
          </w:rPr>
          <w:t>2.2</w:t>
        </w:r>
        <w:r w:rsidR="004C3A41" w:rsidRPr="003D67F8">
          <w:rPr>
            <w:rStyle w:val="af0"/>
            <w:rFonts w:ascii="Times New Roman" w:hAnsi="Times New Roman"/>
            <w:noProof/>
            <w:sz w:val="28"/>
            <w:szCs w:val="28"/>
          </w:rPr>
          <w:t>.</w:t>
        </w:r>
        <w:r w:rsidR="004C3A41" w:rsidRPr="003D67F8">
          <w:rPr>
            <w:rFonts w:ascii="Times New Roman" w:hAnsi="Times New Roman"/>
            <w:noProof/>
            <w:sz w:val="28"/>
            <w:szCs w:val="28"/>
          </w:rPr>
          <w:tab/>
        </w:r>
        <w:r w:rsidR="00620CFE">
          <w:rPr>
            <w:rStyle w:val="af0"/>
            <w:rFonts w:ascii="Times New Roman" w:hAnsi="Times New Roman"/>
            <w:noProof/>
            <w:sz w:val="28"/>
            <w:szCs w:val="28"/>
          </w:rPr>
          <w:t>Особенности уплаты таможенных платежей в процедуре выпуска для внутреннего потребления</w:t>
        </w:r>
        <w:r w:rsidR="004C3A41" w:rsidRPr="003D67F8">
          <w:rPr>
            <w:rFonts w:ascii="Times New Roman" w:hAnsi="Times New Roman"/>
            <w:noProof/>
            <w:webHidden/>
            <w:sz w:val="28"/>
            <w:szCs w:val="28"/>
          </w:rPr>
          <w:tab/>
        </w:r>
        <w:r w:rsidR="007C2EC0">
          <w:rPr>
            <w:rFonts w:ascii="Times New Roman" w:hAnsi="Times New Roman"/>
            <w:noProof/>
            <w:webHidden/>
            <w:sz w:val="28"/>
            <w:szCs w:val="28"/>
          </w:rPr>
          <w:t>14</w:t>
        </w:r>
      </w:hyperlink>
    </w:p>
    <w:p w:rsidR="004C3A41" w:rsidRPr="003D67F8" w:rsidRDefault="007E1640" w:rsidP="004C3A41">
      <w:pPr>
        <w:pStyle w:val="11"/>
        <w:tabs>
          <w:tab w:val="right" w:leader="dot" w:pos="9344"/>
        </w:tabs>
        <w:spacing w:after="0" w:line="360" w:lineRule="auto"/>
        <w:rPr>
          <w:rFonts w:ascii="Times New Roman" w:hAnsi="Times New Roman"/>
          <w:noProof/>
          <w:sz w:val="28"/>
          <w:szCs w:val="28"/>
        </w:rPr>
      </w:pPr>
      <w:hyperlink w:anchor="_Toc291721561" w:history="1"/>
      <w:hyperlink w:anchor="_Toc291721565" w:history="1">
        <w:r w:rsidR="004C3A41" w:rsidRPr="003D67F8">
          <w:rPr>
            <w:rStyle w:val="af0"/>
            <w:rFonts w:ascii="Times New Roman" w:hAnsi="Times New Roman"/>
            <w:noProof/>
            <w:sz w:val="28"/>
            <w:szCs w:val="28"/>
          </w:rPr>
          <w:t>ЗАКЛЮЧЕНИЕ</w:t>
        </w:r>
        <w:r w:rsidR="004C3A41" w:rsidRPr="003D67F8">
          <w:rPr>
            <w:rFonts w:ascii="Times New Roman" w:hAnsi="Times New Roman"/>
            <w:noProof/>
            <w:webHidden/>
            <w:sz w:val="28"/>
            <w:szCs w:val="28"/>
          </w:rPr>
          <w:tab/>
        </w:r>
        <w:r w:rsidR="007C2EC0">
          <w:rPr>
            <w:rFonts w:ascii="Times New Roman" w:hAnsi="Times New Roman"/>
            <w:noProof/>
            <w:webHidden/>
            <w:sz w:val="28"/>
            <w:szCs w:val="28"/>
          </w:rPr>
          <w:t>29</w:t>
        </w:r>
      </w:hyperlink>
    </w:p>
    <w:p w:rsidR="004C3A41" w:rsidRDefault="007E1640" w:rsidP="004C3A41">
      <w:pPr>
        <w:pStyle w:val="11"/>
        <w:tabs>
          <w:tab w:val="right" w:leader="dot" w:pos="9344"/>
        </w:tabs>
        <w:spacing w:after="0" w:line="360" w:lineRule="auto"/>
      </w:pPr>
      <w:hyperlink w:anchor="_Toc291721566" w:history="1">
        <w:r w:rsidR="004C3A41" w:rsidRPr="003D67F8">
          <w:rPr>
            <w:rStyle w:val="af0"/>
            <w:rFonts w:ascii="Times New Roman" w:hAnsi="Times New Roman"/>
            <w:noProof/>
            <w:sz w:val="28"/>
            <w:szCs w:val="28"/>
          </w:rPr>
          <w:t>СПИСОК ИСПОЛЬЗОВАННЫХ ИСТОЧНИКОВ</w:t>
        </w:r>
        <w:r w:rsidR="004C3A41" w:rsidRPr="003D67F8">
          <w:rPr>
            <w:rFonts w:ascii="Times New Roman" w:hAnsi="Times New Roman"/>
            <w:noProof/>
            <w:webHidden/>
            <w:sz w:val="28"/>
            <w:szCs w:val="28"/>
          </w:rPr>
          <w:tab/>
        </w:r>
        <w:r w:rsidR="007C2EC0">
          <w:rPr>
            <w:rFonts w:ascii="Times New Roman" w:hAnsi="Times New Roman"/>
            <w:noProof/>
            <w:webHidden/>
            <w:sz w:val="28"/>
            <w:szCs w:val="28"/>
          </w:rPr>
          <w:t>30</w:t>
        </w:r>
      </w:hyperlink>
    </w:p>
    <w:p w:rsidR="009A39AA" w:rsidRPr="009A39AA" w:rsidRDefault="009A39AA" w:rsidP="009A39AA">
      <w:pPr>
        <w:rPr>
          <w:rFonts w:ascii="Times New Roman" w:hAnsi="Times New Roman"/>
          <w:sz w:val="28"/>
        </w:rPr>
      </w:pPr>
      <w:r w:rsidRPr="009A39AA">
        <w:rPr>
          <w:rFonts w:ascii="Times New Roman" w:hAnsi="Times New Roman"/>
          <w:sz w:val="28"/>
        </w:rPr>
        <w:t>ПРИЛОЖЕНИЕ 1</w:t>
      </w:r>
      <w:r>
        <w:rPr>
          <w:rFonts w:ascii="Times New Roman" w:hAnsi="Times New Roman"/>
          <w:sz w:val="28"/>
        </w:rPr>
        <w:t>……………………………………………………..…………31</w:t>
      </w:r>
    </w:p>
    <w:p w:rsidR="004C3A41" w:rsidRDefault="007D134C">
      <w:r w:rsidRPr="003D67F8">
        <w:rPr>
          <w:rFonts w:ascii="Times New Roman" w:hAnsi="Times New Roman"/>
          <w:sz w:val="28"/>
          <w:szCs w:val="28"/>
        </w:rPr>
        <w:fldChar w:fldCharType="end"/>
      </w:r>
    </w:p>
    <w:p w:rsidR="004C3A41" w:rsidRDefault="004C3A41" w:rsidP="004C3A41">
      <w:pPr>
        <w:pStyle w:val="1"/>
        <w:pageBreakBefore w:val="0"/>
      </w:pPr>
    </w:p>
    <w:p w:rsidR="004D1D58" w:rsidRPr="00770FFA" w:rsidRDefault="004D1D58" w:rsidP="00770FFA">
      <w:pPr>
        <w:pStyle w:val="1"/>
      </w:pPr>
      <w:bookmarkStart w:id="0" w:name="_Toc291721549"/>
      <w:r w:rsidRPr="00770FFA">
        <w:t>ВВЕДЕНИЕ</w:t>
      </w:r>
      <w:bookmarkEnd w:id="0"/>
    </w:p>
    <w:p w:rsidR="00770FFA" w:rsidRDefault="00770FFA" w:rsidP="00770FFA">
      <w:pPr>
        <w:spacing w:after="0" w:line="240" w:lineRule="auto"/>
      </w:pPr>
    </w:p>
    <w:p w:rsidR="00770FFA" w:rsidRPr="00770FFA" w:rsidRDefault="00770FFA" w:rsidP="00770FFA">
      <w:pPr>
        <w:spacing w:after="0" w:line="240" w:lineRule="auto"/>
      </w:pPr>
    </w:p>
    <w:p w:rsidR="00620CFE" w:rsidRDefault="00E5248A" w:rsidP="00E5248A">
      <w:pPr>
        <w:pStyle w:val="af5"/>
        <w:spacing w:line="360" w:lineRule="auto"/>
        <w:ind w:firstLine="708"/>
        <w:jc w:val="both"/>
        <w:rPr>
          <w:rFonts w:ascii="Times New Roman" w:hAnsi="Times New Roman"/>
          <w:sz w:val="28"/>
          <w:shd w:val="clear" w:color="auto" w:fill="FFFFFF"/>
          <w:lang w:eastAsia="ru-RU"/>
        </w:rPr>
      </w:pPr>
      <w:r>
        <w:rPr>
          <w:rFonts w:ascii="Times New Roman" w:hAnsi="Times New Roman"/>
          <w:sz w:val="28"/>
          <w:shd w:val="clear" w:color="auto" w:fill="FFFFFF"/>
          <w:lang w:eastAsia="ru-RU"/>
        </w:rPr>
        <w:t>Средства регулирования внешней торговли могут принимать различные формы, включая непосредственно воздействующие на цену товара (тарифы, налоги, акцизные и прочие сборы), так и ограничивающие стоимостные объемы или количество поступающего товара (количественные ограничения, лицензии, «добровольные» ограничения экспорта и т.д.).</w:t>
      </w:r>
    </w:p>
    <w:p w:rsidR="00E5248A" w:rsidRDefault="00E5248A" w:rsidP="00E5248A">
      <w:pPr>
        <w:pStyle w:val="af5"/>
        <w:spacing w:line="360" w:lineRule="auto"/>
        <w:ind w:firstLine="708"/>
        <w:jc w:val="both"/>
        <w:rPr>
          <w:rFonts w:ascii="Times New Roman" w:hAnsi="Times New Roman"/>
          <w:sz w:val="28"/>
          <w:shd w:val="clear" w:color="auto" w:fill="FFFFFF"/>
          <w:lang w:eastAsia="ru-RU"/>
        </w:rPr>
      </w:pPr>
      <w:r>
        <w:rPr>
          <w:rFonts w:ascii="Times New Roman" w:hAnsi="Times New Roman"/>
          <w:sz w:val="28"/>
          <w:shd w:val="clear" w:color="auto" w:fill="FFFFFF"/>
          <w:lang w:eastAsia="ru-RU"/>
        </w:rPr>
        <w:t>Простое указание на обязанность уплатить таможенные пошлины, налоги и на применение всех ограничений, установленных в соответствии с законодательством РФ о государственном регулировании внешнеторговой деятельности, содержит достаточно сложно структурированную систему таможенно-тарифных и нетарифных мер регулирования внешней торговли, механизмом реализации которых выступает Т</w:t>
      </w:r>
      <w:r w:rsidR="004C0FF7">
        <w:rPr>
          <w:rFonts w:ascii="Times New Roman" w:hAnsi="Times New Roman"/>
          <w:sz w:val="28"/>
          <w:shd w:val="clear" w:color="auto" w:fill="FFFFFF"/>
          <w:lang w:eastAsia="ru-RU"/>
        </w:rPr>
        <w:t>аможенный кодекс Таможенного союза.</w:t>
      </w:r>
    </w:p>
    <w:p w:rsidR="004C0FF7" w:rsidRDefault="004C0FF7" w:rsidP="00E5248A">
      <w:pPr>
        <w:pStyle w:val="af5"/>
        <w:spacing w:line="360" w:lineRule="auto"/>
        <w:ind w:firstLine="708"/>
        <w:jc w:val="both"/>
        <w:rPr>
          <w:rFonts w:ascii="Times New Roman" w:hAnsi="Times New Roman"/>
          <w:sz w:val="28"/>
          <w:shd w:val="clear" w:color="auto" w:fill="FFFFFF"/>
          <w:lang w:eastAsia="ru-RU"/>
        </w:rPr>
      </w:pPr>
      <w:r>
        <w:rPr>
          <w:rFonts w:ascii="Times New Roman" w:hAnsi="Times New Roman"/>
          <w:sz w:val="28"/>
          <w:shd w:val="clear" w:color="auto" w:fill="FFFFFF"/>
          <w:lang w:eastAsia="ru-RU"/>
        </w:rPr>
        <w:t>Такое положение требует в практических целях более детального раскрытия порядка соблюдения условий помещения товаров под таможенную процедуру выпуска для внутреннего потребления.</w:t>
      </w:r>
    </w:p>
    <w:p w:rsidR="004C0FF7" w:rsidRDefault="004C0FF7" w:rsidP="00E5248A">
      <w:pPr>
        <w:pStyle w:val="af5"/>
        <w:spacing w:line="360" w:lineRule="auto"/>
        <w:ind w:firstLine="708"/>
        <w:jc w:val="both"/>
        <w:rPr>
          <w:rFonts w:ascii="Times New Roman" w:hAnsi="Times New Roman"/>
          <w:sz w:val="28"/>
          <w:shd w:val="clear" w:color="auto" w:fill="FFFFFF"/>
          <w:lang w:eastAsia="ru-RU"/>
        </w:rPr>
      </w:pPr>
      <w:r>
        <w:rPr>
          <w:rFonts w:ascii="Times New Roman" w:hAnsi="Times New Roman"/>
          <w:sz w:val="28"/>
          <w:shd w:val="clear" w:color="auto" w:fill="FFFFFF"/>
          <w:lang w:eastAsia="ru-RU"/>
        </w:rPr>
        <w:t>Таможенные тарифы и пошлины являются основным инструментом торговой политики государства, правомерность применения которого признается международными нормами. В зависимости от того, какая сторона торговой политики считается важной, существует несколько дополняющих друг друга определений таможенного тарифа.</w:t>
      </w:r>
    </w:p>
    <w:p w:rsidR="004C0FF7" w:rsidRDefault="004C0FF7" w:rsidP="00E5248A">
      <w:pPr>
        <w:pStyle w:val="af5"/>
        <w:spacing w:line="360" w:lineRule="auto"/>
        <w:ind w:firstLine="708"/>
        <w:jc w:val="both"/>
        <w:rPr>
          <w:rFonts w:ascii="Times New Roman" w:hAnsi="Times New Roman"/>
          <w:sz w:val="28"/>
          <w:shd w:val="clear" w:color="auto" w:fill="FFFFFF"/>
          <w:lang w:eastAsia="ru-RU"/>
        </w:rPr>
      </w:pPr>
      <w:r>
        <w:rPr>
          <w:rFonts w:ascii="Times New Roman" w:hAnsi="Times New Roman"/>
          <w:sz w:val="28"/>
          <w:shd w:val="clear" w:color="auto" w:fill="FFFFFF"/>
          <w:lang w:eastAsia="ru-RU"/>
        </w:rPr>
        <w:t>Таможенно-тарифная политика – основной элемент внешнеэкономической политики. В современных условиях она осуществляется с помощью ряда механизмов, которые регулируют, стимулируют и контролируют внешнеэкономические связи. Центральный инструмент таможенно-тарифного регулирования – таможенная пошлина, с помощью которой регулируется внешнеторговый оборот.</w:t>
      </w:r>
    </w:p>
    <w:p w:rsidR="004C0FF7" w:rsidRDefault="004C0FF7" w:rsidP="00E5248A">
      <w:pPr>
        <w:pStyle w:val="af5"/>
        <w:spacing w:line="360" w:lineRule="auto"/>
        <w:ind w:firstLine="708"/>
        <w:jc w:val="both"/>
        <w:rPr>
          <w:rFonts w:ascii="Times New Roman" w:hAnsi="Times New Roman"/>
          <w:sz w:val="28"/>
          <w:shd w:val="clear" w:color="auto" w:fill="FFFFFF"/>
          <w:lang w:eastAsia="ru-RU"/>
        </w:rPr>
      </w:pPr>
      <w:r>
        <w:rPr>
          <w:rFonts w:ascii="Times New Roman" w:hAnsi="Times New Roman"/>
          <w:sz w:val="28"/>
          <w:shd w:val="clear" w:color="auto" w:fill="FFFFFF"/>
          <w:lang w:eastAsia="ru-RU"/>
        </w:rPr>
        <w:t>Актуальность темы курсовой работы заключается в том, что выпуск товаров для внутреннего потребления – таможенная процедура, при которой ввезенные на таможенную территорию Таможенного союза товары остаются на этой территории без обязательства об их обратном вывозе. Товары, помещаемые под данную таможенную процедуру, предназначены для активного участия в торговом обороте на территории страны.</w:t>
      </w:r>
    </w:p>
    <w:p w:rsidR="004C0FF7" w:rsidRDefault="004C0FF7" w:rsidP="00E5248A">
      <w:pPr>
        <w:pStyle w:val="af5"/>
        <w:spacing w:line="360" w:lineRule="auto"/>
        <w:ind w:firstLine="708"/>
        <w:jc w:val="both"/>
        <w:rPr>
          <w:rFonts w:ascii="Times New Roman" w:hAnsi="Times New Roman"/>
          <w:sz w:val="28"/>
          <w:shd w:val="clear" w:color="auto" w:fill="FFFFFF"/>
          <w:lang w:eastAsia="ru-RU"/>
        </w:rPr>
      </w:pPr>
      <w:r>
        <w:rPr>
          <w:rFonts w:ascii="Times New Roman" w:hAnsi="Times New Roman"/>
          <w:sz w:val="28"/>
          <w:shd w:val="clear" w:color="auto" w:fill="FFFFFF"/>
          <w:lang w:eastAsia="ru-RU"/>
        </w:rPr>
        <w:t>Таможенная процедура выпуска для внутреннего потребления является основной таможенной процедурой, составляющей сердцевину всего таможенного декларирования. В соответствии с данными таможенной статистики большая часть товаров, импортируемых в Российскую Федерацию, ввозится на условиях, предусмотренных данной таможенной процедурой.</w:t>
      </w:r>
    </w:p>
    <w:p w:rsidR="004C0FF7" w:rsidRDefault="004C0FF7" w:rsidP="00E5248A">
      <w:pPr>
        <w:pStyle w:val="af5"/>
        <w:spacing w:line="360" w:lineRule="auto"/>
        <w:ind w:firstLine="708"/>
        <w:jc w:val="both"/>
        <w:rPr>
          <w:rFonts w:ascii="Times New Roman" w:hAnsi="Times New Roman"/>
          <w:sz w:val="28"/>
          <w:shd w:val="clear" w:color="auto" w:fill="FFFFFF"/>
          <w:lang w:eastAsia="ru-RU"/>
        </w:rPr>
      </w:pPr>
      <w:r>
        <w:rPr>
          <w:rFonts w:ascii="Times New Roman" w:hAnsi="Times New Roman"/>
          <w:sz w:val="28"/>
          <w:shd w:val="clear" w:color="auto" w:fill="FFFFFF"/>
          <w:lang w:eastAsia="ru-RU"/>
        </w:rPr>
        <w:t xml:space="preserve">Обязанность по уплате ввозных таможенных пошлин, налогов в отношении товаров, помещаемых под таможенную процедуру выпуска для внутреннего потребления, возникает у декларанта с момента регистрации таможенным органом </w:t>
      </w:r>
      <w:r w:rsidR="00723A4C">
        <w:rPr>
          <w:rFonts w:ascii="Times New Roman" w:hAnsi="Times New Roman"/>
          <w:sz w:val="28"/>
          <w:shd w:val="clear" w:color="auto" w:fill="FFFFFF"/>
          <w:lang w:eastAsia="ru-RU"/>
        </w:rPr>
        <w:t>таможенной декларации.</w:t>
      </w:r>
    </w:p>
    <w:p w:rsidR="00723A4C" w:rsidRDefault="00723A4C" w:rsidP="00E5248A">
      <w:pPr>
        <w:pStyle w:val="af5"/>
        <w:spacing w:line="360" w:lineRule="auto"/>
        <w:ind w:firstLine="708"/>
        <w:jc w:val="both"/>
        <w:rPr>
          <w:rFonts w:ascii="Times New Roman" w:hAnsi="Times New Roman"/>
          <w:sz w:val="28"/>
          <w:shd w:val="clear" w:color="auto" w:fill="FFFFFF"/>
          <w:lang w:eastAsia="ru-RU"/>
        </w:rPr>
      </w:pPr>
      <w:r>
        <w:rPr>
          <w:rFonts w:ascii="Times New Roman" w:hAnsi="Times New Roman"/>
          <w:sz w:val="28"/>
          <w:shd w:val="clear" w:color="auto" w:fill="FFFFFF"/>
          <w:lang w:eastAsia="ru-RU"/>
        </w:rPr>
        <w:t>Целью данной курсовой работы является исследование уплаты таможенных платежей в таможенной процедуре выпуск для внутреннего потребления.</w:t>
      </w:r>
    </w:p>
    <w:p w:rsidR="00620CFE" w:rsidRDefault="00620CFE" w:rsidP="00723A4C">
      <w:pPr>
        <w:pStyle w:val="af5"/>
        <w:spacing w:line="360" w:lineRule="auto"/>
        <w:ind w:firstLine="708"/>
        <w:jc w:val="both"/>
        <w:rPr>
          <w:rFonts w:ascii="Times New Roman" w:hAnsi="Times New Roman"/>
          <w:sz w:val="28"/>
          <w:shd w:val="clear" w:color="auto" w:fill="FFFFFF"/>
          <w:lang w:eastAsia="ru-RU"/>
        </w:rPr>
      </w:pPr>
      <w:r w:rsidRPr="00620CFE">
        <w:rPr>
          <w:rFonts w:ascii="Times New Roman" w:hAnsi="Times New Roman"/>
          <w:sz w:val="28"/>
          <w:shd w:val="clear" w:color="auto" w:fill="FFFFFF"/>
          <w:lang w:eastAsia="ru-RU"/>
        </w:rPr>
        <w:t>Для достижения поставленной цели предполагается решить следующие задачи:</w:t>
      </w:r>
    </w:p>
    <w:p w:rsidR="00723A4C" w:rsidRDefault="00723A4C" w:rsidP="00723A4C">
      <w:pPr>
        <w:pStyle w:val="af5"/>
        <w:spacing w:line="360" w:lineRule="auto"/>
        <w:ind w:firstLine="708"/>
        <w:jc w:val="both"/>
        <w:rPr>
          <w:rFonts w:ascii="Times New Roman" w:hAnsi="Times New Roman"/>
          <w:sz w:val="28"/>
          <w:shd w:val="clear" w:color="auto" w:fill="FFFFFF"/>
          <w:lang w:eastAsia="ru-RU"/>
        </w:rPr>
      </w:pPr>
      <w:r>
        <w:rPr>
          <w:rFonts w:ascii="Times New Roman" w:hAnsi="Times New Roman"/>
          <w:sz w:val="28"/>
          <w:shd w:val="clear" w:color="auto" w:fill="FFFFFF"/>
          <w:lang w:eastAsia="ru-RU"/>
        </w:rPr>
        <w:t>- исследовать понятие и сущность таможенных платежей, их роль и место в государственной политике;</w:t>
      </w:r>
    </w:p>
    <w:p w:rsidR="00620CFE" w:rsidRDefault="00723A4C" w:rsidP="00723A4C">
      <w:pPr>
        <w:pStyle w:val="af5"/>
        <w:spacing w:line="360" w:lineRule="auto"/>
        <w:ind w:firstLine="708"/>
        <w:jc w:val="both"/>
        <w:rPr>
          <w:rFonts w:ascii="Times New Roman" w:hAnsi="Times New Roman"/>
          <w:sz w:val="28"/>
          <w:shd w:val="clear" w:color="auto" w:fill="FFFFFF"/>
          <w:lang w:eastAsia="ru-RU"/>
        </w:rPr>
      </w:pPr>
      <w:r>
        <w:rPr>
          <w:rFonts w:ascii="Times New Roman" w:hAnsi="Times New Roman"/>
          <w:sz w:val="28"/>
          <w:shd w:val="clear" w:color="auto" w:fill="FFFFFF"/>
          <w:lang w:eastAsia="ru-RU"/>
        </w:rPr>
        <w:t>- исследовать понятие и особенности таможенной процедуры выпуска для внутреннего потребления;</w:t>
      </w:r>
    </w:p>
    <w:p w:rsidR="00F70B79" w:rsidRDefault="00F70B79" w:rsidP="008E2A8D">
      <w:pPr>
        <w:tabs>
          <w:tab w:val="left" w:pos="284"/>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проанализировать </w:t>
      </w:r>
      <w:r w:rsidR="00723A4C">
        <w:rPr>
          <w:rFonts w:ascii="Times New Roman" w:hAnsi="Times New Roman"/>
          <w:sz w:val="28"/>
          <w:shd w:val="clear" w:color="auto" w:fill="FFFFFF"/>
          <w:lang w:eastAsia="ru-RU"/>
        </w:rPr>
        <w:t>п</w:t>
      </w:r>
      <w:r w:rsidR="00723A4C" w:rsidRPr="00620CFE">
        <w:rPr>
          <w:rFonts w:ascii="Times New Roman" w:hAnsi="Times New Roman"/>
          <w:sz w:val="28"/>
          <w:shd w:val="clear" w:color="auto" w:fill="FFFFFF"/>
          <w:lang w:eastAsia="ru-RU"/>
        </w:rPr>
        <w:t>орядок уплаты таможенных платежей пр</w:t>
      </w:r>
      <w:r w:rsidR="00723A4C">
        <w:rPr>
          <w:rFonts w:ascii="Times New Roman" w:hAnsi="Times New Roman"/>
          <w:sz w:val="28"/>
          <w:shd w:val="clear" w:color="auto" w:fill="FFFFFF"/>
          <w:lang w:eastAsia="ru-RU"/>
        </w:rPr>
        <w:t>и процедуре выпуска для внутреннего потребления.</w:t>
      </w:r>
    </w:p>
    <w:p w:rsidR="00F70B79" w:rsidRDefault="00723A4C" w:rsidP="008E2A8D">
      <w:pPr>
        <w:tabs>
          <w:tab w:val="left" w:pos="284"/>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Объектом исследования являю</w:t>
      </w:r>
      <w:r w:rsidR="00F70B79">
        <w:rPr>
          <w:rFonts w:ascii="Times New Roman" w:hAnsi="Times New Roman"/>
          <w:sz w:val="28"/>
          <w:szCs w:val="28"/>
        </w:rPr>
        <w:t xml:space="preserve">тся </w:t>
      </w:r>
      <w:r>
        <w:rPr>
          <w:rFonts w:ascii="Times New Roman" w:hAnsi="Times New Roman"/>
          <w:sz w:val="28"/>
          <w:szCs w:val="28"/>
        </w:rPr>
        <w:t>таможенные платежи</w:t>
      </w:r>
      <w:r w:rsidR="00F70B79">
        <w:rPr>
          <w:rFonts w:ascii="Times New Roman" w:hAnsi="Times New Roman"/>
          <w:sz w:val="28"/>
          <w:szCs w:val="28"/>
        </w:rPr>
        <w:t xml:space="preserve">. Предмет исследования – </w:t>
      </w:r>
      <w:r>
        <w:rPr>
          <w:rFonts w:ascii="Times New Roman" w:hAnsi="Times New Roman"/>
          <w:sz w:val="28"/>
          <w:szCs w:val="28"/>
        </w:rPr>
        <w:t xml:space="preserve">таможенные платежи в </w:t>
      </w:r>
      <w:r w:rsidR="0065377B">
        <w:rPr>
          <w:rFonts w:ascii="Times New Roman" w:hAnsi="Times New Roman"/>
          <w:sz w:val="28"/>
          <w:szCs w:val="28"/>
        </w:rPr>
        <w:t>таможенной процедуре выпуск</w:t>
      </w:r>
      <w:r>
        <w:rPr>
          <w:rFonts w:ascii="Times New Roman" w:hAnsi="Times New Roman"/>
          <w:sz w:val="28"/>
          <w:szCs w:val="28"/>
        </w:rPr>
        <w:t xml:space="preserve"> для внутреннего потребления</w:t>
      </w:r>
      <w:r w:rsidR="008E2A8D">
        <w:rPr>
          <w:rFonts w:ascii="Times New Roman" w:hAnsi="Times New Roman"/>
          <w:sz w:val="28"/>
          <w:szCs w:val="28"/>
        </w:rPr>
        <w:t>.</w:t>
      </w:r>
    </w:p>
    <w:p w:rsidR="009D7C4D" w:rsidRPr="009D7C4D" w:rsidRDefault="009D7C4D" w:rsidP="008E2A8D">
      <w:pPr>
        <w:tabs>
          <w:tab w:val="left" w:pos="284"/>
        </w:tabs>
        <w:spacing w:after="0" w:line="360" w:lineRule="auto"/>
        <w:ind w:firstLine="709"/>
        <w:contextualSpacing/>
        <w:jc w:val="both"/>
        <w:rPr>
          <w:rFonts w:ascii="Times New Roman" w:hAnsi="Times New Roman"/>
          <w:sz w:val="28"/>
          <w:szCs w:val="28"/>
        </w:rPr>
      </w:pPr>
      <w:r w:rsidRPr="009D7C4D">
        <w:rPr>
          <w:rFonts w:ascii="Times New Roman" w:hAnsi="Times New Roman"/>
          <w:sz w:val="28"/>
          <w:szCs w:val="28"/>
        </w:rPr>
        <w:t>Структура курсовой работы включает: титульный</w:t>
      </w:r>
      <w:r w:rsidR="00723A4C">
        <w:rPr>
          <w:rFonts w:ascii="Times New Roman" w:hAnsi="Times New Roman"/>
          <w:sz w:val="28"/>
          <w:szCs w:val="28"/>
        </w:rPr>
        <w:t xml:space="preserve"> лист, оглавление, введение, две</w:t>
      </w:r>
      <w:r w:rsidRPr="009D7C4D">
        <w:rPr>
          <w:rFonts w:ascii="Times New Roman" w:hAnsi="Times New Roman"/>
          <w:sz w:val="28"/>
          <w:szCs w:val="28"/>
        </w:rPr>
        <w:t xml:space="preserve"> главы с разделами к ним, заключение, список использованных источников, приложения.</w:t>
      </w:r>
      <w:r w:rsidR="00723A4C">
        <w:rPr>
          <w:rFonts w:ascii="Times New Roman" w:hAnsi="Times New Roman"/>
          <w:sz w:val="28"/>
          <w:szCs w:val="28"/>
        </w:rPr>
        <w:t xml:space="preserve"> Курсовая работа выполнена на 30</w:t>
      </w:r>
      <w:r w:rsidRPr="009D7C4D">
        <w:rPr>
          <w:rFonts w:ascii="Times New Roman" w:hAnsi="Times New Roman"/>
          <w:sz w:val="28"/>
          <w:szCs w:val="28"/>
        </w:rPr>
        <w:t xml:space="preserve"> листах компьютерного текста.</w:t>
      </w:r>
    </w:p>
    <w:p w:rsidR="00770FFA" w:rsidRDefault="00E425E8" w:rsidP="00DE592D">
      <w:pPr>
        <w:pStyle w:val="1"/>
        <w:spacing w:line="360" w:lineRule="auto"/>
      </w:pPr>
      <w:bookmarkStart w:id="1" w:name="_Toc291721550"/>
      <w:r>
        <w:t xml:space="preserve">ГЛАВА 1. </w:t>
      </w:r>
      <w:bookmarkEnd w:id="1"/>
      <w:r w:rsidR="00723A4C" w:rsidRPr="00723A4C">
        <w:t>ТЕОРЕТИЧЕСКИЕ ПРАВОВЫЕ ОСНОВЫ ОРГАНИЗАЦИИ ТАМОЖЕННЫХ ПЛАТЕЖЕЙ</w:t>
      </w:r>
    </w:p>
    <w:p w:rsidR="00DE592D" w:rsidRPr="00DE592D" w:rsidRDefault="00DE592D" w:rsidP="00DE592D"/>
    <w:p w:rsidR="004D1D58" w:rsidRPr="00E425E8" w:rsidRDefault="00BE5B3A" w:rsidP="00E425E8">
      <w:pPr>
        <w:pStyle w:val="2"/>
      </w:pPr>
      <w:r>
        <w:t xml:space="preserve">Понятие и </w:t>
      </w:r>
      <w:r w:rsidR="00723A4C">
        <w:t>сущность таможенных платежей</w:t>
      </w:r>
      <w:r>
        <w:t xml:space="preserve"> </w:t>
      </w:r>
    </w:p>
    <w:p w:rsidR="0065377B" w:rsidRDefault="0065377B" w:rsidP="008E631E">
      <w:pPr>
        <w:pStyle w:val="af5"/>
        <w:spacing w:line="360" w:lineRule="auto"/>
        <w:jc w:val="both"/>
        <w:rPr>
          <w:rFonts w:ascii="Times New Roman" w:hAnsi="Times New Roman"/>
          <w:b/>
          <w:sz w:val="28"/>
          <w:szCs w:val="28"/>
        </w:rPr>
      </w:pPr>
    </w:p>
    <w:p w:rsidR="0065377B" w:rsidRDefault="0065377B" w:rsidP="0065377B">
      <w:pPr>
        <w:pStyle w:val="af5"/>
        <w:spacing w:line="360" w:lineRule="auto"/>
        <w:ind w:firstLine="708"/>
        <w:jc w:val="both"/>
        <w:rPr>
          <w:rStyle w:val="apple-converted-space"/>
          <w:rFonts w:ascii="Arial" w:hAnsi="Arial" w:cs="Arial"/>
          <w:color w:val="000000"/>
          <w:sz w:val="28"/>
        </w:rPr>
      </w:pPr>
      <w:r w:rsidRPr="0065377B">
        <w:rPr>
          <w:rFonts w:ascii="Times New Roman" w:hAnsi="Times New Roman"/>
          <w:sz w:val="28"/>
        </w:rPr>
        <w:t>Одной из основных составляющих доходной части бюджета стран ТС являются таможенные платежи. По оценкам специалистов таможенные платежи составляют более 35 процентов доходной части федерального бюджета. От того, на сколько законодательство подробно закрепит полный правовой механизм их уплаты и все вопросы, которые с этой уплатой связаны, настолько снижаются возможные риски ухода от уплаты таких платежей.</w:t>
      </w:r>
      <w:r w:rsidRPr="0065377B">
        <w:rPr>
          <w:rStyle w:val="apple-converted-space"/>
          <w:rFonts w:ascii="Arial" w:hAnsi="Arial" w:cs="Arial"/>
          <w:color w:val="000000"/>
          <w:sz w:val="28"/>
        </w:rPr>
        <w:t> </w:t>
      </w:r>
    </w:p>
    <w:p w:rsidR="0065377B" w:rsidRDefault="008E631E" w:rsidP="0065377B">
      <w:pPr>
        <w:pStyle w:val="af5"/>
        <w:spacing w:line="360" w:lineRule="auto"/>
        <w:ind w:firstLine="708"/>
        <w:jc w:val="both"/>
        <w:rPr>
          <w:rFonts w:ascii="Times New Roman" w:hAnsi="Times New Roman"/>
          <w:sz w:val="28"/>
          <w:lang w:eastAsia="ru-RU"/>
        </w:rPr>
      </w:pPr>
      <w:r w:rsidRPr="008E631E">
        <w:rPr>
          <w:rFonts w:ascii="Times New Roman" w:hAnsi="Times New Roman"/>
          <w:sz w:val="28"/>
          <w:shd w:val="clear" w:color="auto" w:fill="FFFFFF"/>
          <w:lang w:eastAsia="ru-RU"/>
        </w:rPr>
        <w:t>Таможенные  платежи - это дене</w:t>
      </w:r>
      <w:r>
        <w:rPr>
          <w:rFonts w:ascii="Times New Roman" w:hAnsi="Times New Roman"/>
          <w:sz w:val="28"/>
          <w:shd w:val="clear" w:color="auto" w:fill="FFFFFF"/>
          <w:lang w:eastAsia="ru-RU"/>
        </w:rPr>
        <w:t>жные средства, взи</w:t>
      </w:r>
      <w:r w:rsidRPr="008E631E">
        <w:rPr>
          <w:rFonts w:ascii="Times New Roman" w:hAnsi="Times New Roman"/>
          <w:sz w:val="28"/>
          <w:shd w:val="clear" w:color="auto" w:fill="FFFFFF"/>
          <w:lang w:eastAsia="ru-RU"/>
        </w:rPr>
        <w:t>маемые таможенными органами с лиц участвующих в процессе перемещения товаров и транспортных сре</w:t>
      </w:r>
      <w:r>
        <w:rPr>
          <w:rFonts w:ascii="Times New Roman" w:hAnsi="Times New Roman"/>
          <w:sz w:val="28"/>
          <w:shd w:val="clear" w:color="auto" w:fill="FFFFFF"/>
          <w:lang w:eastAsia="ru-RU"/>
        </w:rPr>
        <w:t>дств через таможенную границу Та</w:t>
      </w:r>
      <w:r w:rsidRPr="008E631E">
        <w:rPr>
          <w:rFonts w:ascii="Times New Roman" w:hAnsi="Times New Roman"/>
          <w:sz w:val="28"/>
          <w:shd w:val="clear" w:color="auto" w:fill="FFFFFF"/>
          <w:lang w:eastAsia="ru-RU"/>
        </w:rPr>
        <w:t>моженного союза. Уплата таможенных платежей является одним из условий осуществления операций связанных с внешней торговлей.</w:t>
      </w:r>
    </w:p>
    <w:p w:rsidR="008E631E" w:rsidRPr="0065377B" w:rsidRDefault="0065377B" w:rsidP="0065377B">
      <w:pPr>
        <w:pStyle w:val="af5"/>
        <w:spacing w:line="360" w:lineRule="auto"/>
        <w:ind w:firstLine="708"/>
        <w:jc w:val="both"/>
        <w:rPr>
          <w:rFonts w:ascii="Times New Roman" w:hAnsi="Times New Roman"/>
          <w:sz w:val="28"/>
          <w:lang w:eastAsia="ru-RU"/>
        </w:rPr>
      </w:pPr>
      <w:r>
        <w:rPr>
          <w:rFonts w:ascii="Times New Roman" w:hAnsi="Times New Roman"/>
          <w:sz w:val="28"/>
          <w:shd w:val="clear" w:color="auto" w:fill="FFFFFF"/>
          <w:lang w:eastAsia="ru-RU"/>
        </w:rPr>
        <w:t>В соответствии с Таможенным кодексом Таможенного союза к таможенным платежам относятся</w:t>
      </w:r>
      <w:r>
        <w:rPr>
          <w:rStyle w:val="a8"/>
          <w:rFonts w:ascii="Times New Roman" w:hAnsi="Times New Roman"/>
          <w:sz w:val="28"/>
          <w:shd w:val="clear" w:color="auto" w:fill="FFFFFF"/>
          <w:lang w:eastAsia="ru-RU"/>
        </w:rPr>
        <w:footnoteReference w:id="1"/>
      </w:r>
      <w:r w:rsidR="008E631E" w:rsidRPr="008E631E">
        <w:rPr>
          <w:rFonts w:ascii="Times New Roman" w:hAnsi="Times New Roman"/>
          <w:sz w:val="28"/>
          <w:shd w:val="clear" w:color="auto" w:fill="FFFFFF"/>
          <w:lang w:eastAsia="ru-RU"/>
        </w:rPr>
        <w:t>:</w:t>
      </w:r>
    </w:p>
    <w:p w:rsidR="008E631E" w:rsidRPr="008E631E" w:rsidRDefault="008E631E" w:rsidP="008E631E">
      <w:pPr>
        <w:pStyle w:val="af5"/>
        <w:spacing w:line="360" w:lineRule="auto"/>
        <w:jc w:val="both"/>
        <w:rPr>
          <w:rFonts w:ascii="Times New Roman" w:hAnsi="Times New Roman"/>
          <w:sz w:val="28"/>
          <w:shd w:val="clear" w:color="auto" w:fill="FFFFFF"/>
          <w:lang w:eastAsia="ru-RU"/>
        </w:rPr>
      </w:pPr>
      <w:r w:rsidRPr="008E631E">
        <w:rPr>
          <w:rFonts w:ascii="Times New Roman" w:hAnsi="Times New Roman"/>
          <w:sz w:val="28"/>
          <w:shd w:val="clear" w:color="auto" w:fill="FFFFFF"/>
          <w:lang w:eastAsia="ru-RU"/>
        </w:rPr>
        <w:t>     1) ввозная таможенная пошлина;</w:t>
      </w:r>
    </w:p>
    <w:p w:rsidR="008E631E" w:rsidRPr="008E631E" w:rsidRDefault="008E631E" w:rsidP="008E631E">
      <w:pPr>
        <w:pStyle w:val="af5"/>
        <w:spacing w:line="360" w:lineRule="auto"/>
        <w:jc w:val="both"/>
        <w:rPr>
          <w:rFonts w:ascii="Times New Roman" w:hAnsi="Times New Roman"/>
          <w:sz w:val="28"/>
          <w:shd w:val="clear" w:color="auto" w:fill="FFFFFF"/>
          <w:lang w:eastAsia="ru-RU"/>
        </w:rPr>
      </w:pPr>
      <w:r w:rsidRPr="008E631E">
        <w:rPr>
          <w:rFonts w:ascii="Times New Roman" w:hAnsi="Times New Roman"/>
          <w:sz w:val="28"/>
          <w:shd w:val="clear" w:color="auto" w:fill="FFFFFF"/>
          <w:lang w:eastAsia="ru-RU"/>
        </w:rPr>
        <w:t>     2) вывозная таможенная пошлина;</w:t>
      </w:r>
    </w:p>
    <w:p w:rsidR="008E631E" w:rsidRPr="008E631E" w:rsidRDefault="008E631E" w:rsidP="008E631E">
      <w:pPr>
        <w:pStyle w:val="af5"/>
        <w:spacing w:line="360" w:lineRule="auto"/>
        <w:jc w:val="both"/>
        <w:rPr>
          <w:rFonts w:ascii="Times New Roman" w:hAnsi="Times New Roman"/>
          <w:sz w:val="28"/>
          <w:shd w:val="clear" w:color="auto" w:fill="FFFFFF"/>
          <w:lang w:eastAsia="ru-RU"/>
        </w:rPr>
      </w:pPr>
      <w:r w:rsidRPr="008E631E">
        <w:rPr>
          <w:rFonts w:ascii="Times New Roman" w:hAnsi="Times New Roman"/>
          <w:sz w:val="28"/>
          <w:shd w:val="clear" w:color="auto" w:fill="FFFFFF"/>
          <w:lang w:eastAsia="ru-RU"/>
        </w:rPr>
        <w:t>     3) налог на добавленную стоимость, взимаемый при ввозе то</w:t>
      </w:r>
      <w:r w:rsidR="0065377B">
        <w:rPr>
          <w:rFonts w:ascii="Times New Roman" w:hAnsi="Times New Roman"/>
          <w:sz w:val="28"/>
          <w:shd w:val="clear" w:color="auto" w:fill="FFFFFF"/>
          <w:lang w:eastAsia="ru-RU"/>
        </w:rPr>
        <w:t>варов на таможенную территорию Т</w:t>
      </w:r>
      <w:r w:rsidRPr="008E631E">
        <w:rPr>
          <w:rFonts w:ascii="Times New Roman" w:hAnsi="Times New Roman"/>
          <w:sz w:val="28"/>
          <w:shd w:val="clear" w:color="auto" w:fill="FFFFFF"/>
          <w:lang w:eastAsia="ru-RU"/>
        </w:rPr>
        <w:t>аможенного союза;</w:t>
      </w:r>
    </w:p>
    <w:p w:rsidR="008E631E" w:rsidRPr="008E631E" w:rsidRDefault="008E631E" w:rsidP="008E631E">
      <w:pPr>
        <w:pStyle w:val="af5"/>
        <w:spacing w:line="360" w:lineRule="auto"/>
        <w:jc w:val="both"/>
        <w:rPr>
          <w:rFonts w:ascii="Times New Roman" w:hAnsi="Times New Roman"/>
          <w:sz w:val="28"/>
          <w:shd w:val="clear" w:color="auto" w:fill="FFFFFF"/>
          <w:lang w:eastAsia="ru-RU"/>
        </w:rPr>
      </w:pPr>
      <w:r w:rsidRPr="008E631E">
        <w:rPr>
          <w:rFonts w:ascii="Times New Roman" w:hAnsi="Times New Roman"/>
          <w:sz w:val="28"/>
          <w:shd w:val="clear" w:color="auto" w:fill="FFFFFF"/>
          <w:lang w:eastAsia="ru-RU"/>
        </w:rPr>
        <w:t>     4) акциз (акцизы), взимаемый (взимаемые) при ввозе то</w:t>
      </w:r>
      <w:r w:rsidR="0065377B">
        <w:rPr>
          <w:rFonts w:ascii="Times New Roman" w:hAnsi="Times New Roman"/>
          <w:sz w:val="28"/>
          <w:shd w:val="clear" w:color="auto" w:fill="FFFFFF"/>
          <w:lang w:eastAsia="ru-RU"/>
        </w:rPr>
        <w:t>варов на таможенную территорию Т</w:t>
      </w:r>
      <w:r w:rsidRPr="008E631E">
        <w:rPr>
          <w:rFonts w:ascii="Times New Roman" w:hAnsi="Times New Roman"/>
          <w:sz w:val="28"/>
          <w:shd w:val="clear" w:color="auto" w:fill="FFFFFF"/>
          <w:lang w:eastAsia="ru-RU"/>
        </w:rPr>
        <w:t>аможенного союза;</w:t>
      </w:r>
    </w:p>
    <w:p w:rsidR="008E631E" w:rsidRPr="008E631E" w:rsidRDefault="008E631E" w:rsidP="008E631E">
      <w:pPr>
        <w:pStyle w:val="af5"/>
        <w:spacing w:line="360" w:lineRule="auto"/>
        <w:jc w:val="both"/>
        <w:rPr>
          <w:rFonts w:ascii="Times New Roman" w:hAnsi="Times New Roman"/>
          <w:sz w:val="28"/>
          <w:shd w:val="clear" w:color="auto" w:fill="FFFFFF"/>
          <w:lang w:eastAsia="ru-RU"/>
        </w:rPr>
      </w:pPr>
      <w:r w:rsidRPr="008E631E">
        <w:rPr>
          <w:rFonts w:ascii="Times New Roman" w:hAnsi="Times New Roman"/>
          <w:sz w:val="28"/>
          <w:shd w:val="clear" w:color="auto" w:fill="FFFFFF"/>
          <w:lang w:eastAsia="ru-RU"/>
        </w:rPr>
        <w:t>     5) таможенные сборы.</w:t>
      </w:r>
    </w:p>
    <w:p w:rsidR="008E631E" w:rsidRPr="008E631E" w:rsidRDefault="008E631E" w:rsidP="0065377B">
      <w:pPr>
        <w:pStyle w:val="af5"/>
        <w:spacing w:line="360" w:lineRule="auto"/>
        <w:ind w:firstLine="708"/>
        <w:jc w:val="both"/>
        <w:rPr>
          <w:rFonts w:ascii="Times New Roman" w:hAnsi="Times New Roman"/>
          <w:sz w:val="28"/>
          <w:shd w:val="clear" w:color="auto" w:fill="FFFFFF"/>
          <w:lang w:eastAsia="ru-RU"/>
        </w:rPr>
      </w:pPr>
      <w:r w:rsidRPr="008E631E">
        <w:rPr>
          <w:rFonts w:ascii="Times New Roman" w:hAnsi="Times New Roman"/>
          <w:sz w:val="28"/>
          <w:shd w:val="clear" w:color="auto" w:fill="FFFFFF"/>
          <w:lang w:eastAsia="ru-RU"/>
        </w:rPr>
        <w:t>Для расчета величины таможенных пошлин используются ставки, предусмотренные  Единым таможенным тарифом Таможенного союза (ТС)</w:t>
      </w:r>
    </w:p>
    <w:p w:rsidR="008E631E" w:rsidRPr="008E631E" w:rsidRDefault="008E631E" w:rsidP="0065377B">
      <w:pPr>
        <w:pStyle w:val="af5"/>
        <w:spacing w:line="360" w:lineRule="auto"/>
        <w:ind w:firstLine="708"/>
        <w:jc w:val="both"/>
        <w:rPr>
          <w:rFonts w:ascii="Times New Roman" w:hAnsi="Times New Roman"/>
          <w:sz w:val="28"/>
          <w:shd w:val="clear" w:color="auto" w:fill="FFFFFF"/>
          <w:lang w:eastAsia="ru-RU"/>
        </w:rPr>
      </w:pPr>
      <w:r w:rsidRPr="008E631E">
        <w:rPr>
          <w:rFonts w:ascii="Times New Roman" w:hAnsi="Times New Roman"/>
          <w:sz w:val="28"/>
          <w:shd w:val="clear" w:color="auto" w:fill="FFFFFF"/>
          <w:lang w:eastAsia="ru-RU"/>
        </w:rPr>
        <w:t>Базовые (предельные) ставки таможенных пошлин применяются при ввозе товаров, происходящих из государств, которым  предоставляется режим наибольшего благоприятствования. Для товаров, которые происходят из стран, относящихся к развивающимся, действуют преференциальные ставки таможенных пошлин.</w:t>
      </w:r>
      <w:r>
        <w:rPr>
          <w:rFonts w:ascii="Times New Roman" w:hAnsi="Times New Roman"/>
          <w:sz w:val="28"/>
          <w:shd w:val="clear" w:color="auto" w:fill="FFFFFF"/>
          <w:lang w:eastAsia="ru-RU"/>
        </w:rPr>
        <w:t xml:space="preserve"> </w:t>
      </w:r>
      <w:r w:rsidRPr="008E631E">
        <w:rPr>
          <w:rFonts w:ascii="Times New Roman" w:hAnsi="Times New Roman"/>
          <w:sz w:val="28"/>
          <w:shd w:val="clear" w:color="auto" w:fill="FFFFFF"/>
          <w:lang w:eastAsia="ru-RU"/>
        </w:rPr>
        <w:t xml:space="preserve">Если завозятся в Россию товары, имеющие происхождение из стран, которым Россия не предоставила режим </w:t>
      </w:r>
      <w:r w:rsidR="0065377B">
        <w:rPr>
          <w:rFonts w:ascii="Times New Roman" w:hAnsi="Times New Roman"/>
          <w:sz w:val="28"/>
          <w:shd w:val="clear" w:color="auto" w:fill="FFFFFF"/>
          <w:lang w:eastAsia="ru-RU"/>
        </w:rPr>
        <w:t>наибольшего благоприятствования</w:t>
      </w:r>
      <w:r w:rsidRPr="008E631E">
        <w:rPr>
          <w:rFonts w:ascii="Times New Roman" w:hAnsi="Times New Roman"/>
          <w:sz w:val="28"/>
          <w:shd w:val="clear" w:color="auto" w:fill="FFFFFF"/>
          <w:lang w:eastAsia="ru-RU"/>
        </w:rPr>
        <w:t xml:space="preserve"> либо не известна страна происхождения товара, то в этом случае применяются максимальные ставки таможенных пошлин (базовые ставки, увеличенные в два раза).</w:t>
      </w:r>
    </w:p>
    <w:p w:rsidR="0065377B" w:rsidRDefault="0065377B" w:rsidP="0065377B">
      <w:pPr>
        <w:pStyle w:val="af5"/>
        <w:spacing w:line="360" w:lineRule="auto"/>
        <w:ind w:firstLine="708"/>
        <w:jc w:val="both"/>
        <w:rPr>
          <w:rFonts w:ascii="Times New Roman" w:hAnsi="Times New Roman"/>
          <w:sz w:val="28"/>
          <w:shd w:val="clear" w:color="auto" w:fill="FFFFFF"/>
          <w:lang w:eastAsia="ru-RU"/>
        </w:rPr>
      </w:pPr>
      <w:r>
        <w:rPr>
          <w:rFonts w:ascii="Times New Roman" w:hAnsi="Times New Roman"/>
          <w:sz w:val="28"/>
          <w:shd w:val="clear" w:color="auto" w:fill="FFFFFF"/>
          <w:lang w:eastAsia="ru-RU"/>
        </w:rPr>
        <w:t>В едином таможенном тарифе Т</w:t>
      </w:r>
      <w:r w:rsidR="008E631E" w:rsidRPr="008E631E">
        <w:rPr>
          <w:rFonts w:ascii="Times New Roman" w:hAnsi="Times New Roman"/>
          <w:sz w:val="28"/>
          <w:shd w:val="clear" w:color="auto" w:fill="FFFFFF"/>
          <w:lang w:eastAsia="ru-RU"/>
        </w:rPr>
        <w:t>аможенного  союза </w:t>
      </w:r>
      <w:r>
        <w:rPr>
          <w:rFonts w:ascii="Times New Roman" w:hAnsi="Times New Roman"/>
          <w:sz w:val="28"/>
          <w:shd w:val="clear" w:color="auto" w:fill="FFFFFF"/>
          <w:lang w:eastAsia="ru-RU"/>
        </w:rPr>
        <w:t xml:space="preserve"> предусмотрены также сезонные и </w:t>
      </w:r>
      <w:r w:rsidR="008E631E" w:rsidRPr="008E631E">
        <w:rPr>
          <w:rFonts w:ascii="Times New Roman" w:hAnsi="Times New Roman"/>
          <w:sz w:val="28"/>
          <w:shd w:val="clear" w:color="auto" w:fill="FFFFFF"/>
          <w:lang w:eastAsia="ru-RU"/>
        </w:rPr>
        <w:t>особые пошлины. При этом ставки таможенных пошлин, предусмотренные  таможенным тарифом ТС, не применяются. Срок действия сезонных таможенных  пошлин не может превышать шести месяцев в году.</w:t>
      </w:r>
    </w:p>
    <w:p w:rsidR="008E631E" w:rsidRPr="008E631E" w:rsidRDefault="008E631E" w:rsidP="0065377B">
      <w:pPr>
        <w:pStyle w:val="af5"/>
        <w:spacing w:line="360" w:lineRule="auto"/>
        <w:ind w:firstLine="708"/>
        <w:jc w:val="both"/>
        <w:rPr>
          <w:rFonts w:ascii="Times New Roman" w:hAnsi="Times New Roman"/>
          <w:sz w:val="28"/>
          <w:shd w:val="clear" w:color="auto" w:fill="FFFFFF"/>
          <w:lang w:eastAsia="ru-RU"/>
        </w:rPr>
      </w:pPr>
      <w:r w:rsidRPr="008E631E">
        <w:rPr>
          <w:rFonts w:ascii="Times New Roman" w:hAnsi="Times New Roman"/>
          <w:sz w:val="28"/>
          <w:shd w:val="clear" w:color="auto" w:fill="FFFFFF"/>
          <w:lang w:eastAsia="ru-RU"/>
        </w:rPr>
        <w:t>Примен</w:t>
      </w:r>
      <w:r w:rsidR="0065377B">
        <w:rPr>
          <w:rFonts w:ascii="Times New Roman" w:hAnsi="Times New Roman"/>
          <w:sz w:val="28"/>
          <w:shd w:val="clear" w:color="auto" w:fill="FFFFFF"/>
          <w:lang w:eastAsia="ru-RU"/>
        </w:rPr>
        <w:t xml:space="preserve">ение  сезонных пошлин позволяет </w:t>
      </w:r>
      <w:r w:rsidRPr="008E631E">
        <w:rPr>
          <w:rFonts w:ascii="Times New Roman" w:hAnsi="Times New Roman"/>
          <w:sz w:val="28"/>
          <w:shd w:val="clear" w:color="auto" w:fill="FFFFFF"/>
          <w:lang w:eastAsia="ru-RU"/>
        </w:rPr>
        <w:t>государствам более эффективно регулировать импорт и экспорт таких товаров в  определенное время года.</w:t>
      </w:r>
      <w:r w:rsidR="0065377B">
        <w:rPr>
          <w:rFonts w:ascii="Times New Roman" w:hAnsi="Times New Roman"/>
          <w:sz w:val="28"/>
          <w:shd w:val="clear" w:color="auto" w:fill="FFFFFF"/>
          <w:lang w:eastAsia="ru-RU"/>
        </w:rPr>
        <w:t xml:space="preserve"> В Едином таможенном тарифе Т</w:t>
      </w:r>
      <w:r w:rsidRPr="008E631E">
        <w:rPr>
          <w:rFonts w:ascii="Times New Roman" w:hAnsi="Times New Roman"/>
          <w:sz w:val="28"/>
          <w:shd w:val="clear" w:color="auto" w:fill="FFFFFF"/>
          <w:lang w:eastAsia="ru-RU"/>
        </w:rPr>
        <w:t>аможенного союза определены категории товаров, которые освобождаются от взимания таможенных пошлин, а также льготы по уплате таможенных пошлин и порядок их предоставления.</w:t>
      </w:r>
      <w:r w:rsidR="0065377B">
        <w:rPr>
          <w:rFonts w:ascii="Times New Roman" w:hAnsi="Times New Roman"/>
          <w:sz w:val="28"/>
          <w:shd w:val="clear" w:color="auto" w:fill="FFFFFF"/>
          <w:lang w:eastAsia="ru-RU"/>
        </w:rPr>
        <w:t xml:space="preserve"> </w:t>
      </w:r>
      <w:r w:rsidRPr="008E631E">
        <w:rPr>
          <w:rFonts w:ascii="Times New Roman" w:hAnsi="Times New Roman"/>
          <w:sz w:val="28"/>
          <w:shd w:val="clear" w:color="auto" w:fill="FFFFFF"/>
          <w:lang w:eastAsia="ru-RU"/>
        </w:rPr>
        <w:t>Для защиты внутреннего рынка и отечественных производителей от импорта определенного товара используются особые виды пошлин, по которым предусмотрена особая процедура применения. В зависимости от цели применения особых пошлин они делятся на:</w:t>
      </w:r>
    </w:p>
    <w:p w:rsidR="008E631E" w:rsidRPr="008E631E" w:rsidRDefault="008E631E" w:rsidP="0065377B">
      <w:pPr>
        <w:pStyle w:val="af5"/>
        <w:numPr>
          <w:ilvl w:val="0"/>
          <w:numId w:val="44"/>
        </w:numPr>
        <w:spacing w:line="360" w:lineRule="auto"/>
        <w:jc w:val="both"/>
        <w:rPr>
          <w:rFonts w:ascii="Times New Roman" w:hAnsi="Times New Roman"/>
          <w:sz w:val="28"/>
          <w:shd w:val="clear" w:color="auto" w:fill="FFFFFF"/>
          <w:lang w:eastAsia="ru-RU"/>
        </w:rPr>
      </w:pPr>
      <w:r w:rsidRPr="008E631E">
        <w:rPr>
          <w:rFonts w:ascii="Times New Roman" w:hAnsi="Times New Roman"/>
          <w:sz w:val="28"/>
          <w:shd w:val="clear" w:color="auto" w:fill="FFFFFF"/>
          <w:lang w:eastAsia="ru-RU"/>
        </w:rPr>
        <w:t>специальные пошлины;</w:t>
      </w:r>
    </w:p>
    <w:p w:rsidR="008E631E" w:rsidRPr="008E631E" w:rsidRDefault="008E631E" w:rsidP="0065377B">
      <w:pPr>
        <w:pStyle w:val="af5"/>
        <w:numPr>
          <w:ilvl w:val="0"/>
          <w:numId w:val="44"/>
        </w:numPr>
        <w:spacing w:line="360" w:lineRule="auto"/>
        <w:jc w:val="both"/>
        <w:rPr>
          <w:rFonts w:ascii="Times New Roman" w:hAnsi="Times New Roman"/>
          <w:sz w:val="28"/>
          <w:shd w:val="clear" w:color="auto" w:fill="FFFFFF"/>
          <w:lang w:eastAsia="ru-RU"/>
        </w:rPr>
      </w:pPr>
      <w:r w:rsidRPr="008E631E">
        <w:rPr>
          <w:rFonts w:ascii="Times New Roman" w:hAnsi="Times New Roman"/>
          <w:sz w:val="28"/>
          <w:shd w:val="clear" w:color="auto" w:fill="FFFFFF"/>
          <w:lang w:eastAsia="ru-RU"/>
        </w:rPr>
        <w:t>антидемпинговые пошлины;</w:t>
      </w:r>
    </w:p>
    <w:p w:rsidR="0065377B" w:rsidRDefault="008E631E" w:rsidP="008E631E">
      <w:pPr>
        <w:pStyle w:val="af5"/>
        <w:numPr>
          <w:ilvl w:val="0"/>
          <w:numId w:val="44"/>
        </w:numPr>
        <w:spacing w:line="360" w:lineRule="auto"/>
        <w:jc w:val="both"/>
        <w:rPr>
          <w:rFonts w:ascii="Times New Roman" w:hAnsi="Times New Roman"/>
          <w:sz w:val="28"/>
          <w:shd w:val="clear" w:color="auto" w:fill="FFFFFF"/>
          <w:lang w:eastAsia="ru-RU"/>
        </w:rPr>
      </w:pPr>
      <w:r w:rsidRPr="008E631E">
        <w:rPr>
          <w:rFonts w:ascii="Times New Roman" w:hAnsi="Times New Roman"/>
          <w:sz w:val="28"/>
          <w:shd w:val="clear" w:color="auto" w:fill="FFFFFF"/>
          <w:lang w:eastAsia="ru-RU"/>
        </w:rPr>
        <w:t>компенсационные пошлины</w:t>
      </w:r>
      <w:r w:rsidR="0065377B">
        <w:rPr>
          <w:rFonts w:ascii="Times New Roman" w:hAnsi="Times New Roman"/>
          <w:sz w:val="28"/>
          <w:shd w:val="clear" w:color="auto" w:fill="FFFFFF"/>
          <w:lang w:eastAsia="ru-RU"/>
        </w:rPr>
        <w:t>.</w:t>
      </w:r>
    </w:p>
    <w:p w:rsidR="008051BA" w:rsidRDefault="008E631E" w:rsidP="008051BA">
      <w:pPr>
        <w:pStyle w:val="af5"/>
        <w:spacing w:line="360" w:lineRule="auto"/>
        <w:ind w:firstLine="375"/>
        <w:jc w:val="both"/>
        <w:rPr>
          <w:rFonts w:ascii="Times New Roman" w:hAnsi="Times New Roman"/>
          <w:sz w:val="28"/>
          <w:shd w:val="clear" w:color="auto" w:fill="FFFFFF"/>
          <w:lang w:eastAsia="ru-RU"/>
        </w:rPr>
      </w:pPr>
      <w:r w:rsidRPr="0065377B">
        <w:rPr>
          <w:rFonts w:ascii="Times New Roman" w:hAnsi="Times New Roman"/>
          <w:sz w:val="28"/>
          <w:shd w:val="clear" w:color="auto" w:fill="FFFFFF"/>
          <w:lang w:eastAsia="ru-RU"/>
        </w:rPr>
        <w:t>Особые  виды пошлин устанавливаются в соответствии с международным</w:t>
      </w:r>
      <w:r w:rsidR="0065377B">
        <w:rPr>
          <w:rFonts w:ascii="Times New Roman" w:hAnsi="Times New Roman"/>
          <w:sz w:val="28"/>
          <w:shd w:val="clear" w:color="auto" w:fill="FFFFFF"/>
          <w:lang w:eastAsia="ru-RU"/>
        </w:rPr>
        <w:t>и договорами государств-членов Т</w:t>
      </w:r>
      <w:r w:rsidRPr="0065377B">
        <w:rPr>
          <w:rFonts w:ascii="Times New Roman" w:hAnsi="Times New Roman"/>
          <w:sz w:val="28"/>
          <w:shd w:val="clear" w:color="auto" w:fill="FFFFFF"/>
          <w:lang w:eastAsia="ru-RU"/>
        </w:rPr>
        <w:t>аможенного союза и (или) законод</w:t>
      </w:r>
      <w:r w:rsidR="008051BA">
        <w:rPr>
          <w:rFonts w:ascii="Times New Roman" w:hAnsi="Times New Roman"/>
          <w:sz w:val="28"/>
          <w:shd w:val="clear" w:color="auto" w:fill="FFFFFF"/>
          <w:lang w:eastAsia="ru-RU"/>
        </w:rPr>
        <w:t>ательством государств - членов Т</w:t>
      </w:r>
      <w:r w:rsidRPr="0065377B">
        <w:rPr>
          <w:rFonts w:ascii="Times New Roman" w:hAnsi="Times New Roman"/>
          <w:sz w:val="28"/>
          <w:shd w:val="clear" w:color="auto" w:fill="FFFFFF"/>
          <w:lang w:eastAsia="ru-RU"/>
        </w:rPr>
        <w:t>аможенного союза и взимаются в порядке, предусмотренном ТК</w:t>
      </w:r>
      <w:r w:rsidR="008051BA">
        <w:rPr>
          <w:rFonts w:ascii="Times New Roman" w:hAnsi="Times New Roman"/>
          <w:sz w:val="28"/>
          <w:shd w:val="clear" w:color="auto" w:fill="FFFFFF"/>
          <w:lang w:eastAsia="ru-RU"/>
        </w:rPr>
        <w:t xml:space="preserve"> </w:t>
      </w:r>
      <w:r w:rsidRPr="0065377B">
        <w:rPr>
          <w:rFonts w:ascii="Times New Roman" w:hAnsi="Times New Roman"/>
          <w:sz w:val="28"/>
          <w:shd w:val="clear" w:color="auto" w:fill="FFFFFF"/>
          <w:lang w:eastAsia="ru-RU"/>
        </w:rPr>
        <w:t>ТС для взимания ввозной таможенной пошлины, если иное не установлено ТК</w:t>
      </w:r>
      <w:r w:rsidR="008051BA">
        <w:rPr>
          <w:rFonts w:ascii="Times New Roman" w:hAnsi="Times New Roman"/>
          <w:sz w:val="28"/>
          <w:shd w:val="clear" w:color="auto" w:fill="FFFFFF"/>
          <w:lang w:eastAsia="ru-RU"/>
        </w:rPr>
        <w:t xml:space="preserve"> </w:t>
      </w:r>
      <w:r w:rsidRPr="0065377B">
        <w:rPr>
          <w:rFonts w:ascii="Times New Roman" w:hAnsi="Times New Roman"/>
          <w:sz w:val="28"/>
          <w:shd w:val="clear" w:color="auto" w:fill="FFFFFF"/>
          <w:lang w:eastAsia="ru-RU"/>
        </w:rPr>
        <w:t>ТС.</w:t>
      </w:r>
    </w:p>
    <w:p w:rsidR="008051BA" w:rsidRDefault="008E631E" w:rsidP="008051BA">
      <w:pPr>
        <w:pStyle w:val="af5"/>
        <w:spacing w:line="360" w:lineRule="auto"/>
        <w:ind w:firstLine="375"/>
        <w:jc w:val="both"/>
        <w:rPr>
          <w:rFonts w:ascii="Times New Roman" w:hAnsi="Times New Roman"/>
          <w:sz w:val="28"/>
          <w:shd w:val="clear" w:color="auto" w:fill="FFFFFF"/>
          <w:lang w:eastAsia="ru-RU"/>
        </w:rPr>
      </w:pPr>
      <w:r w:rsidRPr="008E631E">
        <w:rPr>
          <w:rFonts w:ascii="Times New Roman" w:hAnsi="Times New Roman"/>
          <w:sz w:val="28"/>
          <w:shd w:val="clear" w:color="auto" w:fill="FFFFFF"/>
          <w:lang w:eastAsia="ru-RU"/>
        </w:rPr>
        <w:t>Специальные пошлины применяются: в качестве защитной меры, если товары ввозятся на таможенную те</w:t>
      </w:r>
      <w:r w:rsidR="008051BA">
        <w:rPr>
          <w:rFonts w:ascii="Times New Roman" w:hAnsi="Times New Roman"/>
          <w:sz w:val="28"/>
          <w:shd w:val="clear" w:color="auto" w:fill="FFFFFF"/>
          <w:lang w:eastAsia="ru-RU"/>
        </w:rPr>
        <w:t xml:space="preserve">рриторию Таможенного  союза в количествах и на </w:t>
      </w:r>
      <w:r w:rsidRPr="008E631E">
        <w:rPr>
          <w:rFonts w:ascii="Times New Roman" w:hAnsi="Times New Roman"/>
          <w:sz w:val="28"/>
          <w:shd w:val="clear" w:color="auto" w:fill="FFFFFF"/>
          <w:lang w:eastAsia="ru-RU"/>
        </w:rPr>
        <w:t>условиях, наносящих или угрожающих нанести  уще</w:t>
      </w:r>
      <w:r w:rsidR="008051BA">
        <w:rPr>
          <w:rFonts w:ascii="Times New Roman" w:hAnsi="Times New Roman"/>
          <w:sz w:val="28"/>
          <w:shd w:val="clear" w:color="auto" w:fill="FFFFFF"/>
          <w:lang w:eastAsia="ru-RU"/>
        </w:rPr>
        <w:t xml:space="preserve">рб отечественным производителям </w:t>
      </w:r>
      <w:r w:rsidRPr="008E631E">
        <w:rPr>
          <w:rFonts w:ascii="Times New Roman" w:hAnsi="Times New Roman"/>
          <w:sz w:val="28"/>
          <w:shd w:val="clear" w:color="auto" w:fill="FFFFFF"/>
          <w:lang w:eastAsia="ru-RU"/>
        </w:rPr>
        <w:t>подо</w:t>
      </w:r>
      <w:r w:rsidR="008051BA">
        <w:rPr>
          <w:rFonts w:ascii="Times New Roman" w:hAnsi="Times New Roman"/>
          <w:sz w:val="28"/>
          <w:shd w:val="clear" w:color="auto" w:fill="FFFFFF"/>
          <w:lang w:eastAsia="ru-RU"/>
        </w:rPr>
        <w:t xml:space="preserve">бных или непосредственно </w:t>
      </w:r>
      <w:r w:rsidRPr="008E631E">
        <w:rPr>
          <w:rFonts w:ascii="Times New Roman" w:hAnsi="Times New Roman"/>
          <w:sz w:val="28"/>
          <w:shd w:val="clear" w:color="auto" w:fill="FFFFFF"/>
          <w:lang w:eastAsia="ru-RU"/>
        </w:rPr>
        <w:t>конкурирующих  товаров; как ответная мера на дискриминационные  и иные действи</w:t>
      </w:r>
      <w:r w:rsidR="008051BA">
        <w:rPr>
          <w:rFonts w:ascii="Times New Roman" w:hAnsi="Times New Roman"/>
          <w:sz w:val="28"/>
          <w:shd w:val="clear" w:color="auto" w:fill="FFFFFF"/>
          <w:lang w:eastAsia="ru-RU"/>
        </w:rPr>
        <w:t>я, ущемляющие интересы стран ТС</w:t>
      </w:r>
      <w:r w:rsidRPr="008E631E">
        <w:rPr>
          <w:rFonts w:ascii="Times New Roman" w:hAnsi="Times New Roman"/>
          <w:sz w:val="28"/>
          <w:shd w:val="clear" w:color="auto" w:fill="FFFFFF"/>
          <w:lang w:eastAsia="ru-RU"/>
        </w:rPr>
        <w:t>, со стороны других государств или их союзов.</w:t>
      </w:r>
    </w:p>
    <w:p w:rsidR="008051BA" w:rsidRDefault="008051BA" w:rsidP="008051BA">
      <w:pPr>
        <w:pStyle w:val="af5"/>
        <w:spacing w:line="360" w:lineRule="auto"/>
        <w:ind w:firstLine="375"/>
        <w:jc w:val="both"/>
        <w:rPr>
          <w:rFonts w:ascii="Times New Roman" w:hAnsi="Times New Roman"/>
          <w:sz w:val="28"/>
          <w:shd w:val="clear" w:color="auto" w:fill="FFFFFF"/>
          <w:lang w:eastAsia="ru-RU"/>
        </w:rPr>
      </w:pPr>
      <w:r>
        <w:rPr>
          <w:rFonts w:ascii="Times New Roman" w:hAnsi="Times New Roman"/>
          <w:sz w:val="28"/>
          <w:shd w:val="clear" w:color="auto" w:fill="FFFFFF"/>
          <w:lang w:eastAsia="ru-RU"/>
        </w:rPr>
        <w:t xml:space="preserve">Антидемпинговые пошлины применяются в </w:t>
      </w:r>
      <w:r w:rsidR="008E631E" w:rsidRPr="008E631E">
        <w:rPr>
          <w:rFonts w:ascii="Times New Roman" w:hAnsi="Times New Roman"/>
          <w:sz w:val="28"/>
          <w:shd w:val="clear" w:color="auto" w:fill="FFFFFF"/>
          <w:lang w:eastAsia="ru-RU"/>
        </w:rPr>
        <w:t>случаях  ввоза на таможенную территорию ТС товаров по цене более низкой, чем  их нормальная стоимость в стране вывоза в момент этого ввоза, если такой ввоз наносит или угрожает нанести материальный ущерб отечественным  производителям подобных товаров либо препятствует организации или расширению производства подобных товаров в  РФ.</w:t>
      </w:r>
    </w:p>
    <w:p w:rsidR="008051BA" w:rsidRDefault="008E631E" w:rsidP="008051BA">
      <w:pPr>
        <w:pStyle w:val="af5"/>
        <w:spacing w:line="360" w:lineRule="auto"/>
        <w:ind w:firstLine="375"/>
        <w:jc w:val="both"/>
        <w:rPr>
          <w:rFonts w:ascii="Times New Roman" w:hAnsi="Times New Roman"/>
          <w:sz w:val="28"/>
          <w:shd w:val="clear" w:color="auto" w:fill="FFFFFF"/>
          <w:lang w:eastAsia="ru-RU"/>
        </w:rPr>
      </w:pPr>
      <w:r w:rsidRPr="008E631E">
        <w:rPr>
          <w:rFonts w:ascii="Times New Roman" w:hAnsi="Times New Roman"/>
          <w:sz w:val="28"/>
          <w:shd w:val="clear" w:color="auto" w:fill="FFFFFF"/>
          <w:lang w:eastAsia="ru-RU"/>
        </w:rPr>
        <w:t>Компенсационные пошлины применяются в случаях  ввоза на таможенную территорию  ТС товаров, при производстве или ввозе которых прямо или косвенно использовались субсидии, если такой ввоз наносит или угрожает нанести материальный ущерб отечественным производителям подобных товаров либо препятствует организации или расширению производства подобных товаров в РФ.</w:t>
      </w:r>
      <w:r w:rsidR="008051BA">
        <w:rPr>
          <w:rFonts w:ascii="Times New Roman" w:hAnsi="Times New Roman"/>
          <w:sz w:val="28"/>
          <w:shd w:val="clear" w:color="auto" w:fill="FFFFFF"/>
          <w:lang w:eastAsia="ru-RU"/>
        </w:rPr>
        <w:t xml:space="preserve"> </w:t>
      </w:r>
      <w:r w:rsidRPr="008E631E">
        <w:rPr>
          <w:rFonts w:ascii="Times New Roman" w:hAnsi="Times New Roman"/>
          <w:sz w:val="28"/>
          <w:shd w:val="clear" w:color="auto" w:fill="FFFFFF"/>
          <w:lang w:eastAsia="ru-RU"/>
        </w:rPr>
        <w:t>Применение субсидий приводит к искусственному занижению затрат, а соответственно, и цен на экспортируемые товары (в том числе и в Россию). Размер компенсационных пошлин определяется величиной субсидии.</w:t>
      </w:r>
    </w:p>
    <w:p w:rsidR="008E631E" w:rsidRPr="008E631E" w:rsidRDefault="008E631E" w:rsidP="008051BA">
      <w:pPr>
        <w:pStyle w:val="af5"/>
        <w:spacing w:line="360" w:lineRule="auto"/>
        <w:ind w:firstLine="375"/>
        <w:jc w:val="both"/>
        <w:rPr>
          <w:rFonts w:ascii="Times New Roman" w:hAnsi="Times New Roman"/>
          <w:sz w:val="28"/>
          <w:shd w:val="clear" w:color="auto" w:fill="FFFFFF"/>
          <w:lang w:eastAsia="ru-RU"/>
        </w:rPr>
      </w:pPr>
      <w:r w:rsidRPr="008E631E">
        <w:rPr>
          <w:rFonts w:ascii="Times New Roman" w:hAnsi="Times New Roman"/>
          <w:sz w:val="28"/>
          <w:shd w:val="clear" w:color="auto" w:fill="FFFFFF"/>
          <w:lang w:eastAsia="ru-RU"/>
        </w:rPr>
        <w:t>Согласно  ст.79 ТК</w:t>
      </w:r>
      <w:r w:rsidR="008051BA">
        <w:rPr>
          <w:rFonts w:ascii="Times New Roman" w:hAnsi="Times New Roman"/>
          <w:sz w:val="28"/>
          <w:shd w:val="clear" w:color="auto" w:fill="FFFFFF"/>
          <w:lang w:eastAsia="ru-RU"/>
        </w:rPr>
        <w:t xml:space="preserve"> </w:t>
      </w:r>
      <w:r w:rsidRPr="008E631E">
        <w:rPr>
          <w:rFonts w:ascii="Times New Roman" w:hAnsi="Times New Roman"/>
          <w:sz w:val="28"/>
          <w:shd w:val="clear" w:color="auto" w:fill="FFFFFF"/>
          <w:lang w:eastAsia="ru-RU"/>
        </w:rPr>
        <w:t>ТС плательщиками таможенных пошлин, налогов являются декларант или иные лица, на которых в соответствии с ТК</w:t>
      </w:r>
      <w:r w:rsidR="008051BA">
        <w:rPr>
          <w:rFonts w:ascii="Times New Roman" w:hAnsi="Times New Roman"/>
          <w:sz w:val="28"/>
          <w:shd w:val="clear" w:color="auto" w:fill="FFFFFF"/>
          <w:lang w:eastAsia="ru-RU"/>
        </w:rPr>
        <w:t xml:space="preserve"> </w:t>
      </w:r>
      <w:r w:rsidRPr="008E631E">
        <w:rPr>
          <w:rFonts w:ascii="Times New Roman" w:hAnsi="Times New Roman"/>
          <w:sz w:val="28"/>
          <w:shd w:val="clear" w:color="auto" w:fill="FFFFFF"/>
          <w:lang w:eastAsia="ru-RU"/>
        </w:rPr>
        <w:t>ТС, международными догово</w:t>
      </w:r>
      <w:r w:rsidR="008051BA">
        <w:rPr>
          <w:rFonts w:ascii="Times New Roman" w:hAnsi="Times New Roman"/>
          <w:sz w:val="28"/>
          <w:shd w:val="clear" w:color="auto" w:fill="FFFFFF"/>
          <w:lang w:eastAsia="ru-RU"/>
        </w:rPr>
        <w:t>рами государств-членов Т</w:t>
      </w:r>
      <w:r w:rsidRPr="008E631E">
        <w:rPr>
          <w:rFonts w:ascii="Times New Roman" w:hAnsi="Times New Roman"/>
          <w:sz w:val="28"/>
          <w:shd w:val="clear" w:color="auto" w:fill="FFFFFF"/>
          <w:lang w:eastAsia="ru-RU"/>
        </w:rPr>
        <w:t>аможенного союза и (или) закон</w:t>
      </w:r>
      <w:r w:rsidR="008051BA">
        <w:rPr>
          <w:rFonts w:ascii="Times New Roman" w:hAnsi="Times New Roman"/>
          <w:sz w:val="28"/>
          <w:shd w:val="clear" w:color="auto" w:fill="FFFFFF"/>
          <w:lang w:eastAsia="ru-RU"/>
        </w:rPr>
        <w:t>одательством государств-членов Т</w:t>
      </w:r>
      <w:r w:rsidRPr="008E631E">
        <w:rPr>
          <w:rFonts w:ascii="Times New Roman" w:hAnsi="Times New Roman"/>
          <w:sz w:val="28"/>
          <w:shd w:val="clear" w:color="auto" w:fill="FFFFFF"/>
          <w:lang w:eastAsia="ru-RU"/>
        </w:rPr>
        <w:t>аможенного союза возложена обязанность по уплате таможенных пошлин, налогов.</w:t>
      </w:r>
    </w:p>
    <w:p w:rsidR="008E631E" w:rsidRPr="008E631E" w:rsidRDefault="008E631E" w:rsidP="008E631E">
      <w:pPr>
        <w:pStyle w:val="af5"/>
        <w:spacing w:line="360" w:lineRule="auto"/>
        <w:jc w:val="both"/>
        <w:rPr>
          <w:rFonts w:ascii="Times New Roman" w:hAnsi="Times New Roman"/>
          <w:sz w:val="28"/>
          <w:shd w:val="clear" w:color="auto" w:fill="FFFFFF"/>
          <w:lang w:eastAsia="ru-RU"/>
        </w:rPr>
      </w:pPr>
      <w:r w:rsidRPr="008E631E">
        <w:rPr>
          <w:rFonts w:ascii="Times New Roman" w:hAnsi="Times New Roman"/>
          <w:sz w:val="28"/>
          <w:shd w:val="clear" w:color="auto" w:fill="FFFFFF"/>
          <w:lang w:eastAsia="ru-RU"/>
        </w:rPr>
        <w:t>     Налоговой базой для целей исчисления таможенных платежей являются:</w:t>
      </w:r>
    </w:p>
    <w:p w:rsidR="008E631E" w:rsidRPr="008E631E" w:rsidRDefault="008051BA" w:rsidP="008E631E">
      <w:pPr>
        <w:pStyle w:val="af5"/>
        <w:spacing w:line="360" w:lineRule="auto"/>
        <w:jc w:val="both"/>
        <w:rPr>
          <w:rFonts w:ascii="Times New Roman" w:hAnsi="Times New Roman"/>
          <w:sz w:val="28"/>
          <w:shd w:val="clear" w:color="auto" w:fill="FFFFFF"/>
          <w:lang w:eastAsia="ru-RU"/>
        </w:rPr>
      </w:pPr>
      <w:r>
        <w:rPr>
          <w:rFonts w:ascii="Times New Roman" w:hAnsi="Times New Roman"/>
          <w:sz w:val="28"/>
          <w:shd w:val="clear" w:color="auto" w:fill="FFFFFF"/>
          <w:lang w:eastAsia="ru-RU"/>
        </w:rPr>
        <w:t xml:space="preserve">- </w:t>
      </w:r>
      <w:r w:rsidR="008E631E" w:rsidRPr="008E631E">
        <w:rPr>
          <w:rFonts w:ascii="Times New Roman" w:hAnsi="Times New Roman"/>
          <w:sz w:val="28"/>
          <w:shd w:val="clear" w:color="auto" w:fill="FFFFFF"/>
          <w:lang w:eastAsia="ru-RU"/>
        </w:rPr>
        <w:t>таможенная стоимость товаров;</w:t>
      </w:r>
    </w:p>
    <w:p w:rsidR="008E631E" w:rsidRPr="008E631E" w:rsidRDefault="008051BA" w:rsidP="008E631E">
      <w:pPr>
        <w:pStyle w:val="af5"/>
        <w:spacing w:line="360" w:lineRule="auto"/>
        <w:jc w:val="both"/>
        <w:rPr>
          <w:rFonts w:ascii="Times New Roman" w:hAnsi="Times New Roman"/>
          <w:sz w:val="28"/>
          <w:shd w:val="clear" w:color="auto" w:fill="FFFFFF"/>
          <w:lang w:eastAsia="ru-RU"/>
        </w:rPr>
      </w:pPr>
      <w:r>
        <w:rPr>
          <w:rFonts w:ascii="Times New Roman" w:hAnsi="Times New Roman"/>
          <w:sz w:val="28"/>
          <w:shd w:val="clear" w:color="auto" w:fill="FFFFFF"/>
          <w:lang w:eastAsia="ru-RU"/>
        </w:rPr>
        <w:t xml:space="preserve">- </w:t>
      </w:r>
      <w:r w:rsidR="008E631E" w:rsidRPr="008E631E">
        <w:rPr>
          <w:rFonts w:ascii="Times New Roman" w:hAnsi="Times New Roman"/>
          <w:sz w:val="28"/>
          <w:shd w:val="clear" w:color="auto" w:fill="FFFFFF"/>
          <w:lang w:eastAsia="ru-RU"/>
        </w:rPr>
        <w:t>количество товаров;</w:t>
      </w:r>
    </w:p>
    <w:p w:rsidR="008051BA" w:rsidRDefault="008051BA" w:rsidP="008E631E">
      <w:pPr>
        <w:pStyle w:val="af5"/>
        <w:spacing w:line="360" w:lineRule="auto"/>
        <w:jc w:val="both"/>
        <w:rPr>
          <w:rFonts w:ascii="Times New Roman" w:hAnsi="Times New Roman"/>
          <w:sz w:val="28"/>
          <w:shd w:val="clear" w:color="auto" w:fill="FFFFFF"/>
          <w:lang w:eastAsia="ru-RU"/>
        </w:rPr>
      </w:pPr>
      <w:r>
        <w:rPr>
          <w:rFonts w:ascii="Times New Roman" w:hAnsi="Times New Roman"/>
          <w:sz w:val="28"/>
          <w:shd w:val="clear" w:color="auto" w:fill="FFFFFF"/>
          <w:lang w:eastAsia="ru-RU"/>
        </w:rPr>
        <w:t xml:space="preserve">- </w:t>
      </w:r>
      <w:r w:rsidR="008E631E" w:rsidRPr="008E631E">
        <w:rPr>
          <w:rFonts w:ascii="Times New Roman" w:hAnsi="Times New Roman"/>
          <w:sz w:val="28"/>
          <w:shd w:val="clear" w:color="auto" w:fill="FFFFFF"/>
          <w:lang w:eastAsia="ru-RU"/>
        </w:rPr>
        <w:t>таможенная стоимость и количество товаров.</w:t>
      </w:r>
    </w:p>
    <w:p w:rsidR="008E631E" w:rsidRPr="008E631E" w:rsidRDefault="008E631E" w:rsidP="008051BA">
      <w:pPr>
        <w:pStyle w:val="af5"/>
        <w:spacing w:line="360" w:lineRule="auto"/>
        <w:ind w:firstLine="708"/>
        <w:jc w:val="both"/>
        <w:rPr>
          <w:rFonts w:ascii="Times New Roman" w:hAnsi="Times New Roman"/>
          <w:sz w:val="28"/>
          <w:shd w:val="clear" w:color="auto" w:fill="FFFFFF"/>
          <w:lang w:eastAsia="ru-RU"/>
        </w:rPr>
      </w:pPr>
      <w:r w:rsidRPr="008E631E">
        <w:rPr>
          <w:rFonts w:ascii="Times New Roman" w:hAnsi="Times New Roman"/>
          <w:sz w:val="28"/>
          <w:shd w:val="clear" w:color="auto" w:fill="FFFFFF"/>
          <w:lang w:eastAsia="ru-RU"/>
        </w:rPr>
        <w:t>Выбор конкретной налоговой базы при исчислени</w:t>
      </w:r>
      <w:r w:rsidR="008051BA">
        <w:rPr>
          <w:rFonts w:ascii="Times New Roman" w:hAnsi="Times New Roman"/>
          <w:sz w:val="28"/>
          <w:shd w:val="clear" w:color="auto" w:fill="FFFFFF"/>
          <w:lang w:eastAsia="ru-RU"/>
        </w:rPr>
        <w:t xml:space="preserve">и таможенной пошлины зависит от того, какая ставка </w:t>
      </w:r>
      <w:r w:rsidRPr="008E631E">
        <w:rPr>
          <w:rFonts w:ascii="Times New Roman" w:hAnsi="Times New Roman"/>
          <w:sz w:val="28"/>
          <w:shd w:val="clear" w:color="auto" w:fill="FFFFFF"/>
          <w:lang w:eastAsia="ru-RU"/>
        </w:rPr>
        <w:t>установлена в отношении  данного товара.</w:t>
      </w:r>
      <w:r w:rsidR="008051BA">
        <w:rPr>
          <w:rFonts w:ascii="Times New Roman" w:hAnsi="Times New Roman"/>
          <w:sz w:val="28"/>
          <w:shd w:val="clear" w:color="auto" w:fill="FFFFFF"/>
          <w:lang w:eastAsia="ru-RU"/>
        </w:rPr>
        <w:t xml:space="preserve"> </w:t>
      </w:r>
      <w:r w:rsidRPr="008E631E">
        <w:rPr>
          <w:rFonts w:ascii="Times New Roman" w:hAnsi="Times New Roman"/>
          <w:sz w:val="28"/>
          <w:shd w:val="clear" w:color="auto" w:fill="FFFFFF"/>
          <w:lang w:eastAsia="ru-RU"/>
        </w:rPr>
        <w:t>Валюта, в которой исчисляются таможенные пошлины, должна соответствовать валюте, в которой заявлена таможенная стоимость облагаемого товара.</w:t>
      </w:r>
      <w:r w:rsidR="008051BA">
        <w:rPr>
          <w:rFonts w:ascii="Times New Roman" w:hAnsi="Times New Roman"/>
          <w:sz w:val="28"/>
          <w:shd w:val="clear" w:color="auto" w:fill="FFFFFF"/>
          <w:lang w:eastAsia="ru-RU"/>
        </w:rPr>
        <w:t xml:space="preserve"> </w:t>
      </w:r>
      <w:r w:rsidRPr="008E631E">
        <w:rPr>
          <w:rFonts w:ascii="Times New Roman" w:hAnsi="Times New Roman"/>
          <w:sz w:val="28"/>
          <w:shd w:val="clear" w:color="auto" w:fill="FFFFFF"/>
          <w:lang w:eastAsia="ru-RU"/>
        </w:rPr>
        <w:t>При исчислении таможенной пошлины, подлежащей уплате при таможенном оформлении товаров, применяются различные методы. Методы исчисления зависят от того, по каким видам ставок облагается товар таможенными пошлинами: по адвалорным, по специфическим или по комбинированным.</w:t>
      </w:r>
    </w:p>
    <w:p w:rsidR="008E631E" w:rsidRPr="008E631E" w:rsidRDefault="008E631E" w:rsidP="008E631E">
      <w:pPr>
        <w:pStyle w:val="af5"/>
        <w:spacing w:line="360" w:lineRule="auto"/>
        <w:jc w:val="both"/>
        <w:rPr>
          <w:rFonts w:ascii="Times New Roman" w:hAnsi="Times New Roman"/>
          <w:sz w:val="28"/>
          <w:shd w:val="clear" w:color="auto" w:fill="FFFFFF"/>
          <w:lang w:eastAsia="ru-RU"/>
        </w:rPr>
      </w:pPr>
      <w:r w:rsidRPr="008E631E">
        <w:rPr>
          <w:rFonts w:ascii="Times New Roman" w:hAnsi="Times New Roman"/>
          <w:sz w:val="28"/>
          <w:shd w:val="clear" w:color="auto" w:fill="FFFFFF"/>
          <w:lang w:eastAsia="ru-RU"/>
        </w:rPr>
        <w:t>     В соответствии с</w:t>
      </w:r>
      <w:r w:rsidR="008051BA">
        <w:rPr>
          <w:rFonts w:ascii="Times New Roman" w:hAnsi="Times New Roman"/>
          <w:sz w:val="28"/>
          <w:shd w:val="clear" w:color="auto" w:fill="FFFFFF"/>
          <w:lang w:eastAsia="ru-RU"/>
        </w:rPr>
        <w:t xml:space="preserve"> Единым таможенным тарифом </w:t>
      </w:r>
      <w:r>
        <w:rPr>
          <w:rFonts w:ascii="Times New Roman" w:hAnsi="Times New Roman"/>
          <w:sz w:val="28"/>
          <w:shd w:val="clear" w:color="auto" w:fill="FFFFFF"/>
          <w:lang w:eastAsia="ru-RU"/>
        </w:rPr>
        <w:t>ТС</w:t>
      </w:r>
      <w:r w:rsidRPr="008E631E">
        <w:rPr>
          <w:rFonts w:ascii="Times New Roman" w:hAnsi="Times New Roman"/>
          <w:sz w:val="28"/>
          <w:shd w:val="clear" w:color="auto" w:fill="FFFFFF"/>
          <w:lang w:eastAsia="ru-RU"/>
        </w:rPr>
        <w:t xml:space="preserve"> применяются следующие виды ставок таможенных пошлин:</w:t>
      </w:r>
    </w:p>
    <w:p w:rsidR="008E631E" w:rsidRPr="008E631E" w:rsidRDefault="008E631E" w:rsidP="008E631E">
      <w:pPr>
        <w:pStyle w:val="af5"/>
        <w:spacing w:line="360" w:lineRule="auto"/>
        <w:jc w:val="both"/>
        <w:rPr>
          <w:rFonts w:ascii="Times New Roman" w:hAnsi="Times New Roman"/>
          <w:sz w:val="28"/>
          <w:shd w:val="clear" w:color="auto" w:fill="FFFFFF"/>
          <w:lang w:eastAsia="ru-RU"/>
        </w:rPr>
      </w:pPr>
      <w:r w:rsidRPr="008E631E">
        <w:rPr>
          <w:rFonts w:ascii="Times New Roman" w:hAnsi="Times New Roman"/>
          <w:sz w:val="28"/>
          <w:shd w:val="clear" w:color="auto" w:fill="FFFFFF"/>
          <w:lang w:eastAsia="ru-RU"/>
        </w:rPr>
        <w:t>     1) адвалорные – установленные в процентах к таможенной стоимости облагаемых товаров;</w:t>
      </w:r>
    </w:p>
    <w:p w:rsidR="008E631E" w:rsidRPr="008E631E" w:rsidRDefault="008E631E" w:rsidP="008E631E">
      <w:pPr>
        <w:pStyle w:val="af5"/>
        <w:spacing w:line="360" w:lineRule="auto"/>
        <w:jc w:val="both"/>
        <w:rPr>
          <w:rFonts w:ascii="Times New Roman" w:hAnsi="Times New Roman"/>
          <w:sz w:val="28"/>
          <w:shd w:val="clear" w:color="auto" w:fill="FFFFFF"/>
          <w:lang w:eastAsia="ru-RU"/>
        </w:rPr>
      </w:pPr>
      <w:r w:rsidRPr="008E631E">
        <w:rPr>
          <w:rFonts w:ascii="Times New Roman" w:hAnsi="Times New Roman"/>
          <w:sz w:val="28"/>
          <w:shd w:val="clear" w:color="auto" w:fill="FFFFFF"/>
          <w:lang w:eastAsia="ru-RU"/>
        </w:rPr>
        <w:t>     2) специфические – установленные в зависимости от физических характеристик в натуральном выражении (количества, массы, объема или иных характеристик);</w:t>
      </w:r>
    </w:p>
    <w:p w:rsidR="008051BA" w:rsidRDefault="008E631E" w:rsidP="008051BA">
      <w:pPr>
        <w:pStyle w:val="af5"/>
        <w:numPr>
          <w:ilvl w:val="0"/>
          <w:numId w:val="44"/>
        </w:numPr>
        <w:spacing w:line="360" w:lineRule="auto"/>
        <w:jc w:val="both"/>
        <w:rPr>
          <w:rFonts w:ascii="Times New Roman" w:hAnsi="Times New Roman"/>
          <w:sz w:val="28"/>
          <w:shd w:val="clear" w:color="auto" w:fill="FFFFFF"/>
          <w:lang w:eastAsia="ru-RU"/>
        </w:rPr>
      </w:pPr>
      <w:r w:rsidRPr="008E631E">
        <w:rPr>
          <w:rFonts w:ascii="Times New Roman" w:hAnsi="Times New Roman"/>
          <w:sz w:val="28"/>
          <w:shd w:val="clear" w:color="auto" w:fill="FFFFFF"/>
          <w:lang w:eastAsia="ru-RU"/>
        </w:rPr>
        <w:t>комбинированные - сочетающие виды, указанные в пунктах 1 и 2</w:t>
      </w:r>
    </w:p>
    <w:p w:rsidR="008E631E" w:rsidRPr="008E631E" w:rsidRDefault="008E631E" w:rsidP="008051BA">
      <w:pPr>
        <w:pStyle w:val="af5"/>
        <w:spacing w:line="360" w:lineRule="auto"/>
        <w:ind w:firstLine="375"/>
        <w:jc w:val="both"/>
        <w:rPr>
          <w:rFonts w:ascii="Times New Roman" w:hAnsi="Times New Roman"/>
          <w:sz w:val="28"/>
          <w:shd w:val="clear" w:color="auto" w:fill="FFFFFF"/>
          <w:lang w:eastAsia="ru-RU"/>
        </w:rPr>
      </w:pPr>
      <w:r w:rsidRPr="008E631E">
        <w:rPr>
          <w:rFonts w:ascii="Times New Roman" w:hAnsi="Times New Roman"/>
          <w:sz w:val="28"/>
          <w:shd w:val="clear" w:color="auto" w:fill="FFFFFF"/>
          <w:lang w:eastAsia="ru-RU"/>
        </w:rPr>
        <w:t>Согласно  ст.72 ТК</w:t>
      </w:r>
      <w:r w:rsidR="008051BA">
        <w:rPr>
          <w:rFonts w:ascii="Times New Roman" w:hAnsi="Times New Roman"/>
          <w:sz w:val="28"/>
          <w:shd w:val="clear" w:color="auto" w:fill="FFFFFF"/>
          <w:lang w:eastAsia="ru-RU"/>
        </w:rPr>
        <w:t xml:space="preserve"> </w:t>
      </w:r>
      <w:r w:rsidRPr="008E631E">
        <w:rPr>
          <w:rFonts w:ascii="Times New Roman" w:hAnsi="Times New Roman"/>
          <w:sz w:val="28"/>
          <w:shd w:val="clear" w:color="auto" w:fill="FFFFFF"/>
          <w:lang w:eastAsia="ru-RU"/>
        </w:rPr>
        <w:t>ТС таможенными сборами являются обязательные платежи, взимаемые таможенными органами за совершение ими действий, связанных с выпуском товаров, таможенным сопровождением товаров, а также за совершение иных действий, установленных ТК</w:t>
      </w:r>
      <w:r>
        <w:rPr>
          <w:rFonts w:ascii="Times New Roman" w:hAnsi="Times New Roman"/>
          <w:sz w:val="28"/>
          <w:shd w:val="clear" w:color="auto" w:fill="FFFFFF"/>
          <w:lang w:eastAsia="ru-RU"/>
        </w:rPr>
        <w:t xml:space="preserve"> </w:t>
      </w:r>
      <w:r w:rsidRPr="008E631E">
        <w:rPr>
          <w:rFonts w:ascii="Times New Roman" w:hAnsi="Times New Roman"/>
          <w:sz w:val="28"/>
          <w:shd w:val="clear" w:color="auto" w:fill="FFFFFF"/>
          <w:lang w:eastAsia="ru-RU"/>
        </w:rPr>
        <w:t>ТС и (или) закон</w:t>
      </w:r>
      <w:r>
        <w:rPr>
          <w:rFonts w:ascii="Times New Roman" w:hAnsi="Times New Roman"/>
          <w:sz w:val="28"/>
          <w:shd w:val="clear" w:color="auto" w:fill="FFFFFF"/>
          <w:lang w:eastAsia="ru-RU"/>
        </w:rPr>
        <w:t>одательством государств-членов Т</w:t>
      </w:r>
      <w:r w:rsidRPr="008E631E">
        <w:rPr>
          <w:rFonts w:ascii="Times New Roman" w:hAnsi="Times New Roman"/>
          <w:sz w:val="28"/>
          <w:shd w:val="clear" w:color="auto" w:fill="FFFFFF"/>
          <w:lang w:eastAsia="ru-RU"/>
        </w:rPr>
        <w:t>аможенного союза. </w:t>
      </w:r>
    </w:p>
    <w:p w:rsidR="008E631E" w:rsidRPr="008E631E" w:rsidRDefault="008051BA" w:rsidP="008E631E">
      <w:pPr>
        <w:pStyle w:val="af5"/>
        <w:spacing w:line="360" w:lineRule="auto"/>
        <w:jc w:val="both"/>
        <w:rPr>
          <w:rFonts w:ascii="Times New Roman" w:hAnsi="Times New Roman"/>
          <w:sz w:val="28"/>
          <w:shd w:val="clear" w:color="auto" w:fill="FFFFFF"/>
          <w:lang w:eastAsia="ru-RU"/>
        </w:rPr>
      </w:pPr>
      <w:r>
        <w:rPr>
          <w:rFonts w:ascii="Times New Roman" w:hAnsi="Times New Roman"/>
          <w:sz w:val="28"/>
          <w:shd w:val="clear" w:color="auto" w:fill="FFFFFF"/>
          <w:lang w:eastAsia="ru-RU"/>
        </w:rPr>
        <w:t xml:space="preserve">     Виды  и </w:t>
      </w:r>
      <w:r w:rsidR="008E631E" w:rsidRPr="008E631E">
        <w:rPr>
          <w:rFonts w:ascii="Times New Roman" w:hAnsi="Times New Roman"/>
          <w:sz w:val="28"/>
          <w:shd w:val="clear" w:color="auto" w:fill="FFFFFF"/>
          <w:lang w:eastAsia="ru-RU"/>
        </w:rPr>
        <w:t>ставки таможенных сборов устанавливаются  законодательством государств-чле</w:t>
      </w:r>
      <w:r w:rsidR="008E631E">
        <w:rPr>
          <w:rFonts w:ascii="Times New Roman" w:hAnsi="Times New Roman"/>
          <w:sz w:val="28"/>
          <w:shd w:val="clear" w:color="auto" w:fill="FFFFFF"/>
          <w:lang w:eastAsia="ru-RU"/>
        </w:rPr>
        <w:t>нов Т</w:t>
      </w:r>
      <w:r w:rsidR="008E631E" w:rsidRPr="008E631E">
        <w:rPr>
          <w:rFonts w:ascii="Times New Roman" w:hAnsi="Times New Roman"/>
          <w:sz w:val="28"/>
          <w:shd w:val="clear" w:color="auto" w:fill="FFFFFF"/>
          <w:lang w:eastAsia="ru-RU"/>
        </w:rPr>
        <w:t>аможенного союза.</w:t>
      </w:r>
      <w:r w:rsidR="008E631E">
        <w:rPr>
          <w:rFonts w:ascii="Times New Roman" w:hAnsi="Times New Roman"/>
          <w:sz w:val="28"/>
          <w:shd w:val="clear" w:color="auto" w:fill="FFFFFF"/>
          <w:lang w:eastAsia="ru-RU"/>
        </w:rPr>
        <w:t xml:space="preserve"> </w:t>
      </w:r>
      <w:r w:rsidR="008E631E" w:rsidRPr="008E631E">
        <w:rPr>
          <w:rFonts w:ascii="Times New Roman" w:hAnsi="Times New Roman"/>
          <w:sz w:val="28"/>
          <w:shd w:val="clear" w:color="auto" w:fill="FFFFFF"/>
          <w:lang w:eastAsia="ru-RU"/>
        </w:rPr>
        <w:t>Размер таможенных сборов не может превышать примерной  стоимости затрат таможенных органов  за совершение действий, в связи  с которыми установлен таможенный сбор.</w:t>
      </w:r>
      <w:r w:rsidR="008E631E">
        <w:rPr>
          <w:rFonts w:ascii="Times New Roman" w:hAnsi="Times New Roman"/>
          <w:sz w:val="28"/>
          <w:shd w:val="clear" w:color="auto" w:fill="FFFFFF"/>
          <w:lang w:eastAsia="ru-RU"/>
        </w:rPr>
        <w:t xml:space="preserve"> </w:t>
      </w:r>
      <w:r w:rsidR="008E631E" w:rsidRPr="008E631E">
        <w:rPr>
          <w:rFonts w:ascii="Times New Roman" w:hAnsi="Times New Roman"/>
          <w:sz w:val="28"/>
          <w:shd w:val="clear" w:color="auto" w:fill="FFFFFF"/>
          <w:lang w:eastAsia="ru-RU"/>
        </w:rPr>
        <w:t>Плательщики  таможенных сборов, сроки уплаты таможенных сборов, порядок их исчисления, уплаты, возврата (зачета) и взыскания, а  также случаи, когда таможенные сборы  не подлежат уплате, определяются ТК</w:t>
      </w:r>
      <w:r w:rsidR="008E631E">
        <w:rPr>
          <w:rFonts w:ascii="Times New Roman" w:hAnsi="Times New Roman"/>
          <w:sz w:val="28"/>
          <w:shd w:val="clear" w:color="auto" w:fill="FFFFFF"/>
          <w:lang w:eastAsia="ru-RU"/>
        </w:rPr>
        <w:t xml:space="preserve"> </w:t>
      </w:r>
      <w:r w:rsidR="008E631E" w:rsidRPr="008E631E">
        <w:rPr>
          <w:rFonts w:ascii="Times New Roman" w:hAnsi="Times New Roman"/>
          <w:sz w:val="28"/>
          <w:shd w:val="clear" w:color="auto" w:fill="FFFFFF"/>
          <w:lang w:eastAsia="ru-RU"/>
        </w:rPr>
        <w:t>ТС и (или) закон</w:t>
      </w:r>
      <w:r w:rsidR="008E631E">
        <w:rPr>
          <w:rFonts w:ascii="Times New Roman" w:hAnsi="Times New Roman"/>
          <w:sz w:val="28"/>
          <w:shd w:val="clear" w:color="auto" w:fill="FFFFFF"/>
          <w:lang w:eastAsia="ru-RU"/>
        </w:rPr>
        <w:t>одательством государств-членов Т</w:t>
      </w:r>
      <w:r w:rsidR="008E631E" w:rsidRPr="008E631E">
        <w:rPr>
          <w:rFonts w:ascii="Times New Roman" w:hAnsi="Times New Roman"/>
          <w:sz w:val="28"/>
          <w:shd w:val="clear" w:color="auto" w:fill="FFFFFF"/>
          <w:lang w:eastAsia="ru-RU"/>
        </w:rPr>
        <w:t>аможенного союза. </w:t>
      </w:r>
    </w:p>
    <w:p w:rsidR="008E631E" w:rsidRDefault="008E631E" w:rsidP="00770FFA">
      <w:pPr>
        <w:tabs>
          <w:tab w:val="left" w:pos="284"/>
        </w:tabs>
        <w:spacing w:after="0" w:line="360" w:lineRule="auto"/>
        <w:ind w:firstLine="709"/>
        <w:contextualSpacing/>
        <w:jc w:val="center"/>
        <w:outlineLvl w:val="0"/>
        <w:rPr>
          <w:rFonts w:ascii="Times New Roman" w:hAnsi="Times New Roman"/>
          <w:b/>
          <w:sz w:val="28"/>
          <w:szCs w:val="28"/>
        </w:rPr>
      </w:pPr>
    </w:p>
    <w:p w:rsidR="00D20227" w:rsidRDefault="008E631E" w:rsidP="008E631E">
      <w:pPr>
        <w:pStyle w:val="2"/>
      </w:pPr>
      <w:r w:rsidRPr="008E631E">
        <w:t>Роль и место таможенных платежей в политике государства</w:t>
      </w:r>
    </w:p>
    <w:p w:rsidR="008051BA" w:rsidRPr="008051BA" w:rsidRDefault="008051BA" w:rsidP="008051BA"/>
    <w:p w:rsidR="008E631E" w:rsidRPr="008E631E" w:rsidRDefault="008E631E" w:rsidP="008E631E">
      <w:pPr>
        <w:pStyle w:val="af5"/>
        <w:spacing w:line="360" w:lineRule="auto"/>
        <w:ind w:firstLine="708"/>
        <w:jc w:val="both"/>
        <w:rPr>
          <w:rFonts w:ascii="Times New Roman" w:hAnsi="Times New Roman"/>
          <w:sz w:val="28"/>
          <w:szCs w:val="28"/>
          <w:shd w:val="clear" w:color="auto" w:fill="FFFFFF"/>
          <w:lang w:eastAsia="ru-RU"/>
        </w:rPr>
      </w:pPr>
      <w:r w:rsidRPr="008E631E">
        <w:rPr>
          <w:rFonts w:ascii="Times New Roman" w:hAnsi="Times New Roman"/>
          <w:sz w:val="28"/>
          <w:szCs w:val="28"/>
          <w:shd w:val="clear" w:color="auto" w:fill="FFFFFF"/>
          <w:lang w:eastAsia="ru-RU"/>
        </w:rPr>
        <w:t>Одной из основных функций таможенных органов, наряду с осуществлением таможенного оформления и таможенного контроля и обеспечения соблюдения порядка перемещения товаров через таможенную границу</w:t>
      </w:r>
      <w:r w:rsidR="008051BA">
        <w:rPr>
          <w:rFonts w:ascii="Times New Roman" w:hAnsi="Times New Roman"/>
          <w:sz w:val="28"/>
          <w:szCs w:val="28"/>
          <w:shd w:val="clear" w:color="auto" w:fill="FFFFFF"/>
          <w:lang w:eastAsia="ru-RU"/>
        </w:rPr>
        <w:t xml:space="preserve"> Таможенного союза</w:t>
      </w:r>
      <w:r w:rsidRPr="008E631E">
        <w:rPr>
          <w:rFonts w:ascii="Times New Roman" w:hAnsi="Times New Roman"/>
          <w:sz w:val="28"/>
          <w:szCs w:val="28"/>
          <w:shd w:val="clear" w:color="auto" w:fill="FFFFFF"/>
          <w:lang w:eastAsia="ru-RU"/>
        </w:rPr>
        <w:t>, является взимание таможенных пошлин, налогов и таможенных сборов.</w:t>
      </w:r>
    </w:p>
    <w:p w:rsidR="008E631E" w:rsidRPr="008E631E" w:rsidRDefault="008E631E" w:rsidP="00B70676">
      <w:pPr>
        <w:pStyle w:val="af5"/>
        <w:spacing w:line="360" w:lineRule="auto"/>
        <w:ind w:firstLine="708"/>
        <w:jc w:val="both"/>
        <w:rPr>
          <w:rFonts w:ascii="Times New Roman" w:hAnsi="Times New Roman"/>
          <w:sz w:val="28"/>
          <w:szCs w:val="28"/>
          <w:shd w:val="clear" w:color="auto" w:fill="FFFFFF"/>
          <w:lang w:eastAsia="ru-RU"/>
        </w:rPr>
      </w:pPr>
      <w:r w:rsidRPr="008E631E">
        <w:rPr>
          <w:rFonts w:ascii="Times New Roman" w:hAnsi="Times New Roman"/>
          <w:sz w:val="28"/>
          <w:szCs w:val="28"/>
          <w:shd w:val="clear" w:color="auto" w:fill="FFFFFF"/>
          <w:lang w:eastAsia="ru-RU"/>
        </w:rPr>
        <w:t>Государственный бюджет любой страны, как правило, основывается на двух источниках - системе налогов и таможенных платежах.</w:t>
      </w:r>
    </w:p>
    <w:p w:rsidR="008E631E" w:rsidRPr="008E631E" w:rsidRDefault="008E631E" w:rsidP="00B70676">
      <w:pPr>
        <w:pStyle w:val="af5"/>
        <w:spacing w:line="360" w:lineRule="auto"/>
        <w:ind w:firstLine="708"/>
        <w:jc w:val="both"/>
        <w:rPr>
          <w:rFonts w:ascii="Times New Roman" w:hAnsi="Times New Roman"/>
          <w:sz w:val="28"/>
          <w:szCs w:val="28"/>
          <w:shd w:val="clear" w:color="auto" w:fill="FFFFFF"/>
          <w:lang w:eastAsia="ru-RU"/>
        </w:rPr>
      </w:pPr>
      <w:r w:rsidRPr="008E631E">
        <w:rPr>
          <w:rFonts w:ascii="Times New Roman" w:hAnsi="Times New Roman"/>
          <w:sz w:val="28"/>
          <w:szCs w:val="28"/>
          <w:shd w:val="clear" w:color="auto" w:fill="FFFFFF"/>
          <w:lang w:eastAsia="ru-RU"/>
        </w:rPr>
        <w:t xml:space="preserve">Уплата таможенных платежей является одним из основных условий перемещения товаров и транспортных средств через таможенную границу </w:t>
      </w:r>
      <w:r w:rsidR="008051BA">
        <w:rPr>
          <w:rFonts w:ascii="Times New Roman" w:hAnsi="Times New Roman"/>
          <w:sz w:val="28"/>
          <w:szCs w:val="28"/>
          <w:shd w:val="clear" w:color="auto" w:fill="FFFFFF"/>
          <w:lang w:eastAsia="ru-RU"/>
        </w:rPr>
        <w:t>ТС</w:t>
      </w:r>
      <w:r w:rsidRPr="008E631E">
        <w:rPr>
          <w:rFonts w:ascii="Times New Roman" w:hAnsi="Times New Roman"/>
          <w:sz w:val="28"/>
          <w:szCs w:val="28"/>
          <w:shd w:val="clear" w:color="auto" w:fill="FFFFFF"/>
          <w:lang w:eastAsia="ru-RU"/>
        </w:rPr>
        <w:t>.</w:t>
      </w:r>
    </w:p>
    <w:p w:rsidR="008E631E" w:rsidRPr="008E631E" w:rsidRDefault="008051BA" w:rsidP="00B70676">
      <w:pPr>
        <w:pStyle w:val="af5"/>
        <w:spacing w:line="360" w:lineRule="auto"/>
        <w:ind w:firstLine="708"/>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Таможенный кодекс ТС</w:t>
      </w:r>
      <w:r w:rsidR="008E631E" w:rsidRPr="008E631E">
        <w:rPr>
          <w:rFonts w:ascii="Times New Roman" w:hAnsi="Times New Roman"/>
          <w:sz w:val="28"/>
          <w:szCs w:val="28"/>
          <w:shd w:val="clear" w:color="auto" w:fill="FFFFFF"/>
          <w:lang w:eastAsia="ru-RU"/>
        </w:rPr>
        <w:t xml:space="preserve"> имеет целью повысить роль таможенных органов в регулировании внешнеторговой деятельности для формирования нормального делового климата в </w:t>
      </w:r>
      <w:r w:rsidR="004326E4">
        <w:rPr>
          <w:rFonts w:ascii="Times New Roman" w:hAnsi="Times New Roman"/>
          <w:sz w:val="28"/>
          <w:szCs w:val="28"/>
          <w:shd w:val="clear" w:color="auto" w:fill="FFFFFF"/>
          <w:lang w:eastAsia="ru-RU"/>
        </w:rPr>
        <w:t>государствах-членах ТС</w:t>
      </w:r>
      <w:r w:rsidR="008E631E" w:rsidRPr="008E631E">
        <w:rPr>
          <w:rFonts w:ascii="Times New Roman" w:hAnsi="Times New Roman"/>
          <w:sz w:val="28"/>
          <w:szCs w:val="28"/>
          <w:shd w:val="clear" w:color="auto" w:fill="FFFFFF"/>
          <w:lang w:eastAsia="ru-RU"/>
        </w:rPr>
        <w:t>. Фискальная же функция таможенных органов должна отойти на второй план.</w:t>
      </w:r>
    </w:p>
    <w:p w:rsidR="008E631E" w:rsidRPr="008E631E" w:rsidRDefault="008E631E" w:rsidP="00B70676">
      <w:pPr>
        <w:pStyle w:val="af5"/>
        <w:spacing w:line="360" w:lineRule="auto"/>
        <w:ind w:firstLine="708"/>
        <w:jc w:val="both"/>
        <w:rPr>
          <w:rFonts w:ascii="Times New Roman" w:hAnsi="Times New Roman"/>
          <w:sz w:val="28"/>
          <w:szCs w:val="28"/>
          <w:shd w:val="clear" w:color="auto" w:fill="FFFFFF"/>
          <w:lang w:eastAsia="ru-RU"/>
        </w:rPr>
      </w:pPr>
      <w:r w:rsidRPr="008E631E">
        <w:rPr>
          <w:rFonts w:ascii="Times New Roman" w:hAnsi="Times New Roman"/>
          <w:sz w:val="28"/>
          <w:szCs w:val="28"/>
          <w:shd w:val="clear" w:color="auto" w:fill="FFFFFF"/>
          <w:lang w:eastAsia="ru-RU"/>
        </w:rPr>
        <w:t>На сегодняшний день роль таможенных платежей трудно переоценить. Таможенные платежи играют исключительно важную роль в формировании доходной части бюджета.</w:t>
      </w:r>
    </w:p>
    <w:p w:rsidR="004326E4" w:rsidRDefault="004326E4" w:rsidP="004326E4">
      <w:pPr>
        <w:pStyle w:val="af5"/>
        <w:spacing w:line="360" w:lineRule="auto"/>
        <w:ind w:firstLine="708"/>
        <w:jc w:val="both"/>
        <w:rPr>
          <w:rStyle w:val="af9"/>
          <w:rFonts w:ascii="Times New Roman" w:hAnsi="Times New Roman"/>
          <w:i w:val="0"/>
          <w:iCs w:val="0"/>
          <w:sz w:val="28"/>
          <w:szCs w:val="28"/>
        </w:rPr>
      </w:pPr>
      <w:r w:rsidRPr="004326E4">
        <w:rPr>
          <w:rFonts w:ascii="Times New Roman" w:hAnsi="Times New Roman"/>
          <w:sz w:val="28"/>
          <w:szCs w:val="28"/>
        </w:rPr>
        <w:t xml:space="preserve">В условиях финансово-экономического кризиса обострился вопрос увеличения доходов государственного бюджета, который из профицитного превратился в дефицитный. В формировании доходной части федерального бюджета прослеживается тенденция увеличения доли таможенных платежей (рис.1). С 19,8% в 1994 году она повысилась до 51,2% в 2007 году и снизилась до 48 % в 2009 году, что стало следствием мирового финансово-экономического кризиса. </w:t>
      </w:r>
      <w:r w:rsidRPr="004326E4">
        <w:rPr>
          <w:rStyle w:val="af9"/>
          <w:rFonts w:ascii="Times New Roman" w:hAnsi="Times New Roman"/>
          <w:i w:val="0"/>
          <w:iCs w:val="0"/>
          <w:sz w:val="28"/>
          <w:szCs w:val="28"/>
        </w:rPr>
        <w:t>В 2010 году таможенные органы перечислили в федеральный бюджет 4 триллиона 329,88 млрд. рублей, что на 5,68 процента превысило прогнозную сумму доходов федерального бюджета, администрируемых таможенными органами. Ежедневно в федеральный бюджет поступает около 17,1 млрд. рублей таможенных платежей. Каждый таможенник обеспечивает поступление в федеральный бюджет 62,3 млн. рублей (свыше 2 млн</w:t>
      </w:r>
      <w:r w:rsidR="0005334B">
        <w:rPr>
          <w:rStyle w:val="af9"/>
          <w:rFonts w:ascii="Times New Roman" w:hAnsi="Times New Roman"/>
          <w:i w:val="0"/>
          <w:iCs w:val="0"/>
          <w:sz w:val="28"/>
          <w:szCs w:val="28"/>
        </w:rPr>
        <w:t>. долларов США)</w:t>
      </w:r>
      <w:r w:rsidR="0005334B">
        <w:rPr>
          <w:rStyle w:val="a8"/>
          <w:rFonts w:ascii="Times New Roman" w:hAnsi="Times New Roman"/>
          <w:sz w:val="28"/>
          <w:szCs w:val="28"/>
        </w:rPr>
        <w:footnoteReference w:id="2"/>
      </w:r>
      <w:r w:rsidRPr="004326E4">
        <w:rPr>
          <w:rStyle w:val="af9"/>
          <w:rFonts w:ascii="Times New Roman" w:hAnsi="Times New Roman"/>
          <w:i w:val="0"/>
          <w:iCs w:val="0"/>
          <w:sz w:val="28"/>
          <w:szCs w:val="28"/>
        </w:rPr>
        <w:t>.</w:t>
      </w:r>
    </w:p>
    <w:p w:rsidR="0005334B" w:rsidRDefault="0005334B" w:rsidP="004326E4">
      <w:pPr>
        <w:pStyle w:val="af5"/>
        <w:spacing w:line="360" w:lineRule="auto"/>
        <w:ind w:firstLine="708"/>
        <w:jc w:val="both"/>
        <w:rPr>
          <w:rStyle w:val="af9"/>
          <w:rFonts w:ascii="Times New Roman" w:hAnsi="Times New Roman"/>
          <w:i w:val="0"/>
          <w:iCs w:val="0"/>
          <w:sz w:val="28"/>
          <w:szCs w:val="28"/>
        </w:rPr>
      </w:pPr>
    </w:p>
    <w:p w:rsidR="0005334B" w:rsidRDefault="007E1640" w:rsidP="004326E4">
      <w:pPr>
        <w:pStyle w:val="af5"/>
        <w:spacing w:line="360" w:lineRule="auto"/>
        <w:ind w:firstLine="708"/>
        <w:jc w:val="both"/>
        <w:rPr>
          <w:rStyle w:val="af9"/>
          <w:rFonts w:ascii="Times New Roman" w:hAnsi="Times New Roman"/>
          <w:i w:val="0"/>
          <w:iCs w:val="0"/>
          <w:sz w:val="28"/>
          <w:szCs w:val="28"/>
        </w:rPr>
      </w:pPr>
      <w:r>
        <w:rPr>
          <w:rFonts w:ascii="Times New Roman" w:hAnsi="Times New Roman"/>
          <w:i/>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434.25pt;height:279pt;visibility:visible;mso-wrap-style:square">
            <v:imagedata r:id="rId8" o:title="" croptop="3655f" cropbottom="-64f" cropright="-31f"/>
            <o:lock v:ext="edit" aspectratio="f"/>
          </v:shape>
        </w:pict>
      </w:r>
    </w:p>
    <w:p w:rsidR="0005334B" w:rsidRPr="004326E4" w:rsidRDefault="0005334B" w:rsidP="004326E4">
      <w:pPr>
        <w:pStyle w:val="af5"/>
        <w:spacing w:line="360" w:lineRule="auto"/>
        <w:ind w:firstLine="708"/>
        <w:jc w:val="both"/>
        <w:rPr>
          <w:rStyle w:val="af9"/>
          <w:rFonts w:ascii="Times New Roman" w:hAnsi="Times New Roman"/>
          <w:i w:val="0"/>
          <w:iCs w:val="0"/>
          <w:sz w:val="28"/>
          <w:szCs w:val="28"/>
        </w:rPr>
      </w:pPr>
      <w:r>
        <w:rPr>
          <w:rStyle w:val="af9"/>
          <w:rFonts w:ascii="Times New Roman" w:hAnsi="Times New Roman"/>
          <w:i w:val="0"/>
          <w:iCs w:val="0"/>
          <w:sz w:val="28"/>
          <w:szCs w:val="28"/>
        </w:rPr>
        <w:t xml:space="preserve">Рис. 1. </w:t>
      </w:r>
      <w:r w:rsidRPr="0005334B">
        <w:rPr>
          <w:rStyle w:val="af9"/>
          <w:rFonts w:ascii="Times New Roman" w:hAnsi="Times New Roman"/>
          <w:i w:val="0"/>
          <w:iCs w:val="0"/>
          <w:sz w:val="28"/>
          <w:szCs w:val="24"/>
        </w:rPr>
        <w:t>Динамика поступления таможенных платежей в 1999-</w:t>
      </w:r>
      <w:smartTag w:uri="urn:schemas-microsoft-com:office:smarttags" w:element="metricconverter">
        <w:smartTagPr>
          <w:attr w:name="ProductID" w:val="2010 г"/>
        </w:smartTagPr>
        <w:r w:rsidRPr="0005334B">
          <w:rPr>
            <w:rStyle w:val="af9"/>
            <w:rFonts w:ascii="Times New Roman" w:hAnsi="Times New Roman"/>
            <w:i w:val="0"/>
            <w:iCs w:val="0"/>
            <w:sz w:val="28"/>
            <w:szCs w:val="24"/>
          </w:rPr>
          <w:t>2010 г</w:t>
        </w:r>
      </w:smartTag>
      <w:r w:rsidRPr="0005334B">
        <w:rPr>
          <w:rStyle w:val="af9"/>
          <w:rFonts w:ascii="Times New Roman" w:hAnsi="Times New Roman"/>
          <w:i w:val="0"/>
          <w:iCs w:val="0"/>
          <w:sz w:val="28"/>
          <w:szCs w:val="24"/>
        </w:rPr>
        <w:t>г.</w:t>
      </w:r>
    </w:p>
    <w:p w:rsidR="0005334B" w:rsidRDefault="0005334B" w:rsidP="004326E4">
      <w:pPr>
        <w:pStyle w:val="af5"/>
        <w:spacing w:line="360" w:lineRule="auto"/>
        <w:jc w:val="both"/>
        <w:rPr>
          <w:rFonts w:ascii="Times New Roman" w:hAnsi="Times New Roman"/>
          <w:sz w:val="28"/>
          <w:szCs w:val="28"/>
          <w:shd w:val="clear" w:color="auto" w:fill="FFFFFF"/>
          <w:lang w:eastAsia="ru-RU"/>
        </w:rPr>
      </w:pPr>
    </w:p>
    <w:p w:rsidR="0005334B" w:rsidRPr="0005334B" w:rsidRDefault="0005334B" w:rsidP="0005334B">
      <w:pPr>
        <w:spacing w:after="0" w:line="360" w:lineRule="auto"/>
        <w:ind w:firstLine="567"/>
        <w:jc w:val="both"/>
        <w:rPr>
          <w:rStyle w:val="af9"/>
          <w:rFonts w:ascii="Times New Roman" w:hAnsi="Times New Roman"/>
          <w:i w:val="0"/>
          <w:iCs w:val="0"/>
          <w:sz w:val="28"/>
          <w:szCs w:val="24"/>
        </w:rPr>
      </w:pPr>
      <w:r w:rsidRPr="0005334B">
        <w:rPr>
          <w:rStyle w:val="af9"/>
          <w:rFonts w:ascii="Times New Roman" w:hAnsi="Times New Roman"/>
          <w:i w:val="0"/>
          <w:iCs w:val="0"/>
          <w:sz w:val="28"/>
          <w:szCs w:val="24"/>
        </w:rPr>
        <w:t xml:space="preserve">Особенностью национальной экономики является ее сырьевая направленность. Рост таможенных доходов в федеральном бюджете при одновременном снижении поступлений от внутренней экономики говорит о серьезных проблемах. Чрезмерная ориентация современного российского предпринимательства  на сырьевое направление в сочетании со снижением активности вложений в несырьевой сектор, определяющий развитие отраслей, обслуживающих потребительский рынок, привело к экономическому кризису в связи с резким изменением ценовой конъюнктуры на нефть и газ. Падение внешнеторгового оборота в 2009 году привело к снижению объемов поступления таможенных платежей в государственный бюджет. Объем таможенных пошлин, перечисленный в доход федерального бюджета  в 2009 году, составил 3 519,8 млрд. руб., что существенно ниже уровня 2008 года (4664,2 млрд. руб.). В структуре доходов федерального бюджета доля таможенных пошлин упала за этот период с 38,5% до 24,4%. Их всех статей доходов в абсолютном выражении в наибольшем размере снизился объем таможенных пошлин, что свидетельствует о существенной зависимости доходов федерального бюджета от объемов внешнеторгового оборота.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66"/>
        <w:gridCol w:w="66"/>
        <w:gridCol w:w="66"/>
        <w:gridCol w:w="66"/>
        <w:gridCol w:w="81"/>
      </w:tblGrid>
      <w:tr w:rsidR="008E631E" w:rsidRPr="003B2D51" w:rsidTr="008E631E">
        <w:trPr>
          <w:tblCellSpacing w:w="15" w:type="dxa"/>
        </w:trPr>
        <w:tc>
          <w:tcPr>
            <w:tcW w:w="0" w:type="auto"/>
            <w:vAlign w:val="center"/>
            <w:hideMark/>
          </w:tcPr>
          <w:p w:rsidR="008E631E" w:rsidRPr="003B2D51" w:rsidRDefault="008E631E" w:rsidP="0005334B">
            <w:pPr>
              <w:rPr>
                <w:rFonts w:ascii="Times New Roman" w:hAnsi="Times New Roman"/>
                <w:sz w:val="28"/>
                <w:szCs w:val="28"/>
                <w:lang w:eastAsia="ru-RU"/>
              </w:rPr>
            </w:pPr>
          </w:p>
        </w:tc>
        <w:tc>
          <w:tcPr>
            <w:tcW w:w="0" w:type="auto"/>
            <w:vAlign w:val="center"/>
            <w:hideMark/>
          </w:tcPr>
          <w:p w:rsidR="008E631E" w:rsidRPr="003B2D51" w:rsidRDefault="008E631E" w:rsidP="008E631E">
            <w:pPr>
              <w:pStyle w:val="af5"/>
              <w:spacing w:line="360" w:lineRule="auto"/>
              <w:jc w:val="both"/>
              <w:rPr>
                <w:rFonts w:ascii="Times New Roman" w:hAnsi="Times New Roman"/>
                <w:sz w:val="28"/>
                <w:szCs w:val="28"/>
                <w:lang w:eastAsia="ru-RU"/>
              </w:rPr>
            </w:pPr>
          </w:p>
        </w:tc>
        <w:tc>
          <w:tcPr>
            <w:tcW w:w="0" w:type="auto"/>
            <w:vAlign w:val="center"/>
            <w:hideMark/>
          </w:tcPr>
          <w:p w:rsidR="008E631E" w:rsidRPr="003B2D51" w:rsidRDefault="008E631E" w:rsidP="008E631E">
            <w:pPr>
              <w:pStyle w:val="af5"/>
              <w:spacing w:line="360" w:lineRule="auto"/>
              <w:jc w:val="both"/>
              <w:rPr>
                <w:rFonts w:ascii="Times New Roman" w:hAnsi="Times New Roman"/>
                <w:sz w:val="28"/>
                <w:szCs w:val="28"/>
                <w:lang w:eastAsia="ru-RU"/>
              </w:rPr>
            </w:pPr>
          </w:p>
        </w:tc>
        <w:tc>
          <w:tcPr>
            <w:tcW w:w="0" w:type="auto"/>
            <w:vAlign w:val="center"/>
            <w:hideMark/>
          </w:tcPr>
          <w:p w:rsidR="008E631E" w:rsidRPr="003B2D51" w:rsidRDefault="008E631E" w:rsidP="008E631E">
            <w:pPr>
              <w:pStyle w:val="af5"/>
              <w:spacing w:line="360" w:lineRule="auto"/>
              <w:jc w:val="both"/>
              <w:rPr>
                <w:rFonts w:ascii="Times New Roman" w:hAnsi="Times New Roman"/>
                <w:sz w:val="28"/>
                <w:szCs w:val="28"/>
                <w:lang w:eastAsia="ru-RU"/>
              </w:rPr>
            </w:pPr>
          </w:p>
        </w:tc>
        <w:tc>
          <w:tcPr>
            <w:tcW w:w="0" w:type="auto"/>
            <w:vAlign w:val="center"/>
            <w:hideMark/>
          </w:tcPr>
          <w:p w:rsidR="008E631E" w:rsidRPr="003B2D51" w:rsidRDefault="008E631E" w:rsidP="008E631E">
            <w:pPr>
              <w:pStyle w:val="af5"/>
              <w:spacing w:line="360" w:lineRule="auto"/>
              <w:jc w:val="both"/>
              <w:rPr>
                <w:rFonts w:ascii="Times New Roman" w:hAnsi="Times New Roman"/>
                <w:sz w:val="28"/>
                <w:szCs w:val="28"/>
                <w:lang w:eastAsia="ru-RU"/>
              </w:rPr>
            </w:pPr>
          </w:p>
        </w:tc>
        <w:tc>
          <w:tcPr>
            <w:tcW w:w="0" w:type="auto"/>
            <w:vAlign w:val="center"/>
            <w:hideMark/>
          </w:tcPr>
          <w:p w:rsidR="008E631E" w:rsidRPr="003B2D51" w:rsidRDefault="008E631E" w:rsidP="008E631E">
            <w:pPr>
              <w:pStyle w:val="af5"/>
              <w:spacing w:line="360" w:lineRule="auto"/>
              <w:jc w:val="both"/>
              <w:rPr>
                <w:rFonts w:ascii="Times New Roman" w:hAnsi="Times New Roman"/>
                <w:sz w:val="28"/>
                <w:szCs w:val="28"/>
                <w:lang w:eastAsia="ru-RU"/>
              </w:rPr>
            </w:pPr>
          </w:p>
        </w:tc>
        <w:tc>
          <w:tcPr>
            <w:tcW w:w="0" w:type="auto"/>
            <w:vAlign w:val="center"/>
            <w:hideMark/>
          </w:tcPr>
          <w:p w:rsidR="008E631E" w:rsidRPr="003B2D51" w:rsidRDefault="008E631E" w:rsidP="008E631E">
            <w:pPr>
              <w:pStyle w:val="af5"/>
              <w:spacing w:line="360" w:lineRule="auto"/>
              <w:jc w:val="both"/>
              <w:rPr>
                <w:rFonts w:ascii="Times New Roman" w:hAnsi="Times New Roman"/>
                <w:sz w:val="28"/>
                <w:szCs w:val="28"/>
                <w:lang w:eastAsia="ru-RU"/>
              </w:rPr>
            </w:pPr>
          </w:p>
        </w:tc>
        <w:tc>
          <w:tcPr>
            <w:tcW w:w="0" w:type="auto"/>
            <w:vAlign w:val="center"/>
            <w:hideMark/>
          </w:tcPr>
          <w:p w:rsidR="008E631E" w:rsidRPr="003B2D51" w:rsidRDefault="008E631E" w:rsidP="008E631E">
            <w:pPr>
              <w:pStyle w:val="af5"/>
              <w:spacing w:line="360" w:lineRule="auto"/>
              <w:jc w:val="both"/>
              <w:rPr>
                <w:rFonts w:ascii="Times New Roman" w:hAnsi="Times New Roman"/>
                <w:sz w:val="28"/>
                <w:szCs w:val="28"/>
                <w:lang w:eastAsia="ru-RU"/>
              </w:rPr>
            </w:pPr>
          </w:p>
        </w:tc>
      </w:tr>
    </w:tbl>
    <w:p w:rsidR="00730CFD" w:rsidRPr="00730CFD" w:rsidRDefault="00730CFD" w:rsidP="00730CFD">
      <w:pPr>
        <w:spacing w:after="0" w:line="360" w:lineRule="auto"/>
        <w:ind w:firstLine="567"/>
        <w:jc w:val="both"/>
        <w:rPr>
          <w:rFonts w:ascii="Times New Roman" w:hAnsi="Times New Roman"/>
          <w:sz w:val="28"/>
          <w:szCs w:val="24"/>
        </w:rPr>
      </w:pPr>
      <w:r w:rsidRPr="00730CFD">
        <w:rPr>
          <w:rFonts w:ascii="Times New Roman" w:hAnsi="Times New Roman"/>
          <w:sz w:val="28"/>
          <w:szCs w:val="24"/>
        </w:rPr>
        <w:t>За последние два десятилетия наметилось две основных тенденции во внешней торговле:</w:t>
      </w:r>
    </w:p>
    <w:p w:rsidR="00730CFD" w:rsidRPr="00730CFD" w:rsidRDefault="00730CFD" w:rsidP="00730CFD">
      <w:pPr>
        <w:spacing w:after="0" w:line="360" w:lineRule="auto"/>
        <w:ind w:firstLine="567"/>
        <w:jc w:val="both"/>
        <w:rPr>
          <w:rFonts w:ascii="Times New Roman" w:hAnsi="Times New Roman"/>
          <w:sz w:val="28"/>
          <w:szCs w:val="24"/>
        </w:rPr>
      </w:pPr>
      <w:r w:rsidRPr="00730CFD">
        <w:rPr>
          <w:rFonts w:ascii="Times New Roman" w:hAnsi="Times New Roman"/>
          <w:sz w:val="28"/>
          <w:szCs w:val="24"/>
        </w:rPr>
        <w:t>1) рост как в стоимостном, так и в количественном измерении объемов внешней торговли, что подтверждается статистическими данными (рис.2), который подвержен влиянию процессов, происходящих в мире, и непосредственно связанных со второй тенденцией</w:t>
      </w:r>
      <w:r>
        <w:rPr>
          <w:rStyle w:val="a8"/>
          <w:rFonts w:ascii="Times New Roman" w:hAnsi="Times New Roman"/>
          <w:sz w:val="28"/>
          <w:szCs w:val="24"/>
        </w:rPr>
        <w:footnoteReference w:id="3"/>
      </w:r>
      <w:r w:rsidRPr="00730CFD">
        <w:rPr>
          <w:rFonts w:ascii="Times New Roman" w:hAnsi="Times New Roman"/>
          <w:sz w:val="28"/>
          <w:szCs w:val="24"/>
        </w:rPr>
        <w:t>;</w:t>
      </w:r>
    </w:p>
    <w:p w:rsidR="00730CFD" w:rsidRPr="00730CFD" w:rsidRDefault="00730CFD" w:rsidP="00730CFD">
      <w:pPr>
        <w:spacing w:after="0" w:line="360" w:lineRule="auto"/>
        <w:ind w:firstLine="567"/>
        <w:jc w:val="both"/>
        <w:rPr>
          <w:rFonts w:ascii="Times New Roman" w:hAnsi="Times New Roman"/>
          <w:sz w:val="28"/>
          <w:szCs w:val="24"/>
        </w:rPr>
      </w:pPr>
      <w:r w:rsidRPr="00730CFD">
        <w:rPr>
          <w:rFonts w:ascii="Times New Roman" w:hAnsi="Times New Roman"/>
          <w:sz w:val="28"/>
          <w:szCs w:val="24"/>
        </w:rPr>
        <w:t>2) увеличение степени интегрированности государств в мировую экономику, глобализация всех процессов.</w:t>
      </w:r>
    </w:p>
    <w:p w:rsidR="00730CFD" w:rsidRPr="00730CFD" w:rsidRDefault="00730CFD" w:rsidP="00730CFD">
      <w:pPr>
        <w:spacing w:after="0" w:line="360" w:lineRule="auto"/>
        <w:ind w:firstLine="567"/>
        <w:jc w:val="both"/>
        <w:rPr>
          <w:rFonts w:ascii="Times New Roman" w:hAnsi="Times New Roman"/>
          <w:sz w:val="28"/>
          <w:szCs w:val="24"/>
        </w:rPr>
      </w:pPr>
    </w:p>
    <w:p w:rsidR="00730CFD" w:rsidRPr="00730CFD" w:rsidRDefault="007E1640" w:rsidP="00730CFD">
      <w:pPr>
        <w:spacing w:after="0" w:line="360" w:lineRule="auto"/>
        <w:jc w:val="center"/>
        <w:rPr>
          <w:rFonts w:ascii="Times New Roman" w:hAnsi="Times New Roman"/>
          <w:sz w:val="28"/>
          <w:szCs w:val="24"/>
        </w:rPr>
      </w:pPr>
      <w:r>
        <w:rPr>
          <w:rFonts w:ascii="Times New Roman" w:hAnsi="Times New Roman"/>
          <w:noProof/>
          <w:sz w:val="28"/>
          <w:szCs w:val="24"/>
          <w:lang w:eastAsia="ru-RU"/>
        </w:rPr>
        <w:pict>
          <v:shape id="Chart 2" o:spid="_x0000_i1026" type="#_x0000_t75" style="width:446.25pt;height:263.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">
            <v:imagedata r:id="rId9" o:title=""/>
            <o:lock v:ext="edit" aspectratio="f"/>
          </v:shape>
        </w:pict>
      </w:r>
    </w:p>
    <w:p w:rsidR="00730CFD" w:rsidRPr="00730CFD" w:rsidRDefault="00730CFD" w:rsidP="00730CFD">
      <w:pPr>
        <w:tabs>
          <w:tab w:val="left" w:pos="3705"/>
        </w:tabs>
        <w:spacing w:after="0" w:line="360" w:lineRule="auto"/>
        <w:jc w:val="center"/>
        <w:rPr>
          <w:rFonts w:ascii="Times New Roman" w:hAnsi="Times New Roman"/>
          <w:sz w:val="28"/>
          <w:szCs w:val="24"/>
        </w:rPr>
      </w:pPr>
      <w:r w:rsidRPr="00730CFD">
        <w:rPr>
          <w:rFonts w:ascii="Times New Roman" w:hAnsi="Times New Roman"/>
          <w:sz w:val="28"/>
          <w:szCs w:val="24"/>
        </w:rPr>
        <w:t>Рис. 2. Динамика внешней торговли, млрд долл</w:t>
      </w:r>
    </w:p>
    <w:p w:rsidR="00730CFD" w:rsidRPr="00730CFD" w:rsidRDefault="00730CFD" w:rsidP="00730CFD">
      <w:pPr>
        <w:pStyle w:val="af5"/>
        <w:spacing w:line="360" w:lineRule="auto"/>
        <w:ind w:firstLine="708"/>
        <w:jc w:val="both"/>
        <w:rPr>
          <w:rFonts w:ascii="Times New Roman" w:hAnsi="Times New Roman"/>
          <w:sz w:val="32"/>
          <w:szCs w:val="28"/>
          <w:shd w:val="clear" w:color="auto" w:fill="FFFFFF"/>
          <w:lang w:eastAsia="ru-RU"/>
        </w:rPr>
      </w:pPr>
    </w:p>
    <w:p w:rsidR="008E631E" w:rsidRPr="008E631E" w:rsidRDefault="00284225" w:rsidP="00730CFD">
      <w:pPr>
        <w:pStyle w:val="af5"/>
        <w:spacing w:line="360" w:lineRule="auto"/>
        <w:ind w:firstLine="708"/>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В</w:t>
      </w:r>
      <w:r w:rsidR="008E631E" w:rsidRPr="008E631E">
        <w:rPr>
          <w:rFonts w:ascii="Times New Roman" w:hAnsi="Times New Roman"/>
          <w:sz w:val="28"/>
          <w:szCs w:val="28"/>
          <w:shd w:val="clear" w:color="auto" w:fill="FFFFFF"/>
          <w:lang w:eastAsia="ru-RU"/>
        </w:rPr>
        <w:t xml:space="preserve"> ближайшем будущем таможенные платежи не перестанут играть важной роли в наполнении федерального бюджета. Напротив, государство возлагает на таможенную службу все большую ответственность по перечислению денежных средств в казну государства.</w:t>
      </w:r>
      <w:r>
        <w:rPr>
          <w:rFonts w:ascii="Times New Roman" w:hAnsi="Times New Roman"/>
          <w:sz w:val="28"/>
          <w:szCs w:val="28"/>
          <w:shd w:val="clear" w:color="auto" w:fill="FFFFFF"/>
          <w:lang w:eastAsia="ru-RU"/>
        </w:rPr>
        <w:t xml:space="preserve"> (Приложение 1)</w:t>
      </w:r>
    </w:p>
    <w:p w:rsidR="00D20227" w:rsidRPr="00D20227" w:rsidRDefault="00D20227" w:rsidP="00D20227">
      <w:pPr>
        <w:pStyle w:val="af5"/>
        <w:spacing w:line="360" w:lineRule="auto"/>
        <w:jc w:val="both"/>
        <w:rPr>
          <w:rFonts w:ascii="Times New Roman" w:hAnsi="Times New Roman"/>
          <w:sz w:val="28"/>
        </w:rPr>
      </w:pPr>
    </w:p>
    <w:p w:rsidR="00E425E8" w:rsidRPr="009D733B" w:rsidRDefault="00E425E8" w:rsidP="00E425E8">
      <w:pPr>
        <w:tabs>
          <w:tab w:val="left" w:pos="284"/>
        </w:tabs>
        <w:spacing w:after="0" w:line="720" w:lineRule="auto"/>
        <w:ind w:firstLine="709"/>
        <w:contextualSpacing/>
        <w:jc w:val="both"/>
        <w:rPr>
          <w:rFonts w:ascii="Times New Roman" w:hAnsi="Times New Roman"/>
          <w:sz w:val="28"/>
          <w:szCs w:val="28"/>
        </w:rPr>
      </w:pPr>
    </w:p>
    <w:p w:rsidR="00770FFA" w:rsidRDefault="00E425E8" w:rsidP="00D20227">
      <w:pPr>
        <w:pStyle w:val="1"/>
      </w:pPr>
      <w:bookmarkStart w:id="2" w:name="_Toc291721556"/>
      <w:r>
        <w:t xml:space="preserve">ГЛАВА 2. </w:t>
      </w:r>
      <w:bookmarkEnd w:id="2"/>
      <w:r w:rsidR="00B70676" w:rsidRPr="00B70676">
        <w:t>ТАМОЖЕННЫЕ ПЛАТЕЖИ В ПРОЦЕДУРЕ ВЫПУСКА ДЛЯ ВНУТРЕННЕГО ПОТРЕБЛЕНИЯ</w:t>
      </w:r>
    </w:p>
    <w:p w:rsidR="00D20227" w:rsidRPr="00D20227" w:rsidRDefault="00D20227" w:rsidP="00D20227"/>
    <w:p w:rsidR="00E425E8" w:rsidRPr="00E425E8" w:rsidRDefault="00E425E8" w:rsidP="00E425E8">
      <w:pPr>
        <w:pStyle w:val="a0"/>
        <w:numPr>
          <w:ilvl w:val="0"/>
          <w:numId w:val="9"/>
        </w:numPr>
        <w:tabs>
          <w:tab w:val="left" w:pos="284"/>
        </w:tabs>
        <w:spacing w:after="0" w:line="360" w:lineRule="auto"/>
        <w:jc w:val="center"/>
        <w:outlineLvl w:val="1"/>
        <w:rPr>
          <w:rFonts w:ascii="Times New Roman" w:hAnsi="Times New Roman"/>
          <w:b/>
          <w:vanish/>
          <w:sz w:val="28"/>
          <w:szCs w:val="28"/>
        </w:rPr>
      </w:pPr>
      <w:bookmarkStart w:id="3" w:name="_Toc291721557"/>
      <w:bookmarkEnd w:id="3"/>
    </w:p>
    <w:p w:rsidR="00E425E8" w:rsidRPr="00E425E8" w:rsidRDefault="00E425E8" w:rsidP="00E425E8">
      <w:pPr>
        <w:pStyle w:val="a0"/>
        <w:numPr>
          <w:ilvl w:val="0"/>
          <w:numId w:val="9"/>
        </w:numPr>
        <w:tabs>
          <w:tab w:val="left" w:pos="284"/>
        </w:tabs>
        <w:spacing w:after="0" w:line="360" w:lineRule="auto"/>
        <w:jc w:val="center"/>
        <w:outlineLvl w:val="1"/>
        <w:rPr>
          <w:rFonts w:ascii="Times New Roman" w:hAnsi="Times New Roman"/>
          <w:b/>
          <w:vanish/>
          <w:sz w:val="28"/>
          <w:szCs w:val="28"/>
        </w:rPr>
      </w:pPr>
      <w:bookmarkStart w:id="4" w:name="_Toc291721558"/>
      <w:bookmarkEnd w:id="4"/>
    </w:p>
    <w:p w:rsidR="00E57D07" w:rsidRDefault="00B70676" w:rsidP="00B70676">
      <w:pPr>
        <w:pStyle w:val="2"/>
        <w:numPr>
          <w:ilvl w:val="1"/>
          <w:numId w:val="9"/>
        </w:numPr>
      </w:pPr>
      <w:bookmarkStart w:id="5" w:name="_Toc291721560"/>
      <w:r>
        <w:t>Понятие и ос</w:t>
      </w:r>
      <w:r w:rsidRPr="00B70676">
        <w:t>обенности таможенной процедуры выпуска для внутреннего потребления</w:t>
      </w:r>
    </w:p>
    <w:p w:rsidR="0040416D" w:rsidRDefault="0040416D" w:rsidP="00284225">
      <w:pPr>
        <w:pStyle w:val="af5"/>
        <w:spacing w:line="360" w:lineRule="auto"/>
        <w:jc w:val="both"/>
      </w:pPr>
    </w:p>
    <w:p w:rsidR="00284225" w:rsidRDefault="00C71514" w:rsidP="00C71514">
      <w:pPr>
        <w:pStyle w:val="af5"/>
        <w:spacing w:line="360" w:lineRule="auto"/>
        <w:ind w:firstLine="708"/>
        <w:jc w:val="both"/>
        <w:rPr>
          <w:rStyle w:val="apple-style-span"/>
          <w:rFonts w:ascii="Times New Roman" w:hAnsi="Times New Roman"/>
          <w:color w:val="000000"/>
          <w:sz w:val="28"/>
          <w:szCs w:val="28"/>
        </w:rPr>
      </w:pPr>
      <w:r>
        <w:rPr>
          <w:rStyle w:val="apple-style-span"/>
          <w:rFonts w:ascii="Times New Roman" w:hAnsi="Times New Roman"/>
          <w:color w:val="000000"/>
          <w:sz w:val="28"/>
          <w:szCs w:val="28"/>
        </w:rPr>
        <w:t>Таможенное регулирование как процесс установления порядка и правил перемещения товаров и транспортных средств через таможенную границу служит в конечном итоге интересам любого суверенного государства – обеспечить экономическую безопасность и пополнить бюджет. В этом смысле направления таможенной политики (протекционизм или свободная торговля) продиктованы общим вектором экономической (в том числе и финансовой) политики страны. Разумный баланс государственных интересов и выгоды субъектов предпринимательства в таможенной сфере достигаются посредством применения таможенных процедур.</w:t>
      </w:r>
    </w:p>
    <w:p w:rsidR="00C71514" w:rsidRDefault="00C71514" w:rsidP="00C71514">
      <w:pPr>
        <w:pStyle w:val="af5"/>
        <w:spacing w:line="360" w:lineRule="auto"/>
        <w:ind w:firstLine="708"/>
        <w:jc w:val="both"/>
        <w:rPr>
          <w:rStyle w:val="apple-style-span"/>
          <w:rFonts w:ascii="Times New Roman" w:hAnsi="Times New Roman"/>
          <w:color w:val="000000"/>
          <w:sz w:val="28"/>
          <w:szCs w:val="28"/>
        </w:rPr>
      </w:pPr>
      <w:r>
        <w:rPr>
          <w:rStyle w:val="apple-style-span"/>
          <w:rFonts w:ascii="Times New Roman" w:hAnsi="Times New Roman"/>
          <w:color w:val="000000"/>
          <w:sz w:val="28"/>
          <w:szCs w:val="28"/>
        </w:rPr>
        <w:t>Роль и значение таможенных процедур очень велики. Таможенные процедуры устанавливают порядок перемещения товара через таможенную границу в зависимости от назначения товара, условия нахождения его на/вне таможенной территории, устанавливает рамки, в которых может использоваться товар, права и обязанности лица, перемещающего товары, требования к товару, помещаемому под данную конкретную процедуру.</w:t>
      </w:r>
    </w:p>
    <w:p w:rsidR="00C71514" w:rsidRDefault="00C71514" w:rsidP="00C71514">
      <w:pPr>
        <w:pStyle w:val="af5"/>
        <w:spacing w:line="360" w:lineRule="auto"/>
        <w:ind w:firstLine="708"/>
        <w:jc w:val="both"/>
        <w:rPr>
          <w:rStyle w:val="apple-style-span"/>
          <w:rFonts w:ascii="Times New Roman" w:hAnsi="Times New Roman"/>
          <w:sz w:val="28"/>
          <w:szCs w:val="28"/>
        </w:rPr>
      </w:pPr>
      <w:r w:rsidRPr="00C71514">
        <w:rPr>
          <w:rStyle w:val="apple-style-span"/>
          <w:rFonts w:ascii="Times New Roman" w:hAnsi="Times New Roman"/>
          <w:sz w:val="28"/>
          <w:szCs w:val="28"/>
        </w:rPr>
        <w:t>Выпуск для внутреннего потребления – таможенная процедура, при помещении под которую иностранные товары находятся и использ</w:t>
      </w:r>
      <w:r>
        <w:rPr>
          <w:rStyle w:val="apple-style-span"/>
          <w:rFonts w:ascii="Times New Roman" w:hAnsi="Times New Roman"/>
          <w:sz w:val="28"/>
          <w:szCs w:val="28"/>
        </w:rPr>
        <w:t>уются на таможенной территории Т</w:t>
      </w:r>
      <w:r w:rsidRPr="00C71514">
        <w:rPr>
          <w:rStyle w:val="apple-style-span"/>
          <w:rFonts w:ascii="Times New Roman" w:hAnsi="Times New Roman"/>
          <w:sz w:val="28"/>
          <w:szCs w:val="28"/>
        </w:rPr>
        <w:t>аможенного союза без ограничений по их пользованию и распоряжению</w:t>
      </w:r>
      <w:r>
        <w:rPr>
          <w:rStyle w:val="a8"/>
          <w:rFonts w:ascii="Times New Roman" w:hAnsi="Times New Roman"/>
          <w:sz w:val="28"/>
          <w:szCs w:val="28"/>
        </w:rPr>
        <w:footnoteReference w:id="4"/>
      </w:r>
      <w:r>
        <w:rPr>
          <w:rStyle w:val="apple-style-span"/>
          <w:rFonts w:ascii="Times New Roman" w:hAnsi="Times New Roman"/>
          <w:sz w:val="28"/>
          <w:szCs w:val="28"/>
        </w:rPr>
        <w:t>.</w:t>
      </w:r>
    </w:p>
    <w:p w:rsidR="00C71514" w:rsidRDefault="00C71514" w:rsidP="00C71514">
      <w:pPr>
        <w:pStyle w:val="af5"/>
        <w:spacing w:line="360" w:lineRule="auto"/>
        <w:ind w:firstLine="708"/>
        <w:jc w:val="both"/>
        <w:rPr>
          <w:rStyle w:val="apple-style-span"/>
          <w:rFonts w:ascii="Times New Roman" w:hAnsi="Times New Roman"/>
          <w:sz w:val="28"/>
          <w:szCs w:val="28"/>
        </w:rPr>
      </w:pPr>
      <w:r>
        <w:rPr>
          <w:rStyle w:val="apple-style-span"/>
          <w:rFonts w:ascii="Times New Roman" w:hAnsi="Times New Roman"/>
          <w:sz w:val="28"/>
          <w:szCs w:val="28"/>
        </w:rPr>
        <w:t>Товары помещаются под процедуру выпуска для внутреннего потребления при следующих условиях:</w:t>
      </w:r>
    </w:p>
    <w:p w:rsidR="00C71514" w:rsidRPr="00C71514" w:rsidRDefault="00C71514" w:rsidP="00C71514">
      <w:pPr>
        <w:pStyle w:val="af5"/>
        <w:spacing w:line="360" w:lineRule="auto"/>
        <w:jc w:val="both"/>
        <w:rPr>
          <w:rFonts w:ascii="Times New Roman" w:hAnsi="Times New Roman"/>
          <w:sz w:val="28"/>
          <w:szCs w:val="28"/>
          <w:lang w:eastAsia="ru-RU"/>
        </w:rPr>
      </w:pPr>
      <w:r w:rsidRPr="00C71514">
        <w:rPr>
          <w:rFonts w:ascii="Times New Roman" w:hAnsi="Times New Roman"/>
          <w:sz w:val="28"/>
          <w:szCs w:val="28"/>
          <w:lang w:eastAsia="ru-RU"/>
        </w:rPr>
        <w:t>1) уплаты ввозных таможенных пошлин, налогов, если не установлены тарифные преференции, льготы по уплате таможенных пошлин, налогов;</w:t>
      </w:r>
    </w:p>
    <w:p w:rsidR="00C71514" w:rsidRPr="00C71514" w:rsidRDefault="00C71514" w:rsidP="00C71514">
      <w:pPr>
        <w:pStyle w:val="af5"/>
        <w:spacing w:line="360" w:lineRule="auto"/>
        <w:jc w:val="both"/>
        <w:rPr>
          <w:rFonts w:ascii="Times New Roman" w:hAnsi="Times New Roman"/>
          <w:sz w:val="28"/>
          <w:szCs w:val="28"/>
          <w:lang w:eastAsia="ru-RU"/>
        </w:rPr>
      </w:pPr>
      <w:r w:rsidRPr="00C71514">
        <w:rPr>
          <w:rFonts w:ascii="Times New Roman" w:hAnsi="Times New Roman"/>
          <w:sz w:val="28"/>
          <w:szCs w:val="28"/>
          <w:lang w:eastAsia="ru-RU"/>
        </w:rPr>
        <w:t>2) соблюдения запретов и ограничений;</w:t>
      </w:r>
    </w:p>
    <w:p w:rsidR="00C71514" w:rsidRPr="00C71514" w:rsidRDefault="00C71514" w:rsidP="00C71514">
      <w:pPr>
        <w:pStyle w:val="af5"/>
        <w:spacing w:line="360" w:lineRule="auto"/>
        <w:jc w:val="both"/>
        <w:rPr>
          <w:rFonts w:ascii="Times New Roman" w:hAnsi="Times New Roman"/>
          <w:sz w:val="28"/>
          <w:szCs w:val="28"/>
          <w:lang w:eastAsia="ru-RU"/>
        </w:rPr>
      </w:pPr>
      <w:r w:rsidRPr="00C71514">
        <w:rPr>
          <w:rFonts w:ascii="Times New Roman" w:hAnsi="Times New Roman"/>
          <w:sz w:val="28"/>
          <w:szCs w:val="28"/>
          <w:lang w:eastAsia="ru-RU"/>
        </w:rPr>
        <w:t>3) представления документов, подтверждающих соблюдение ограничений в связи с применением специальных защитных, антидемпинговых и компенсационных мер.</w:t>
      </w:r>
    </w:p>
    <w:p w:rsidR="00C71514" w:rsidRDefault="00C71514" w:rsidP="00C71514">
      <w:pPr>
        <w:pStyle w:val="af5"/>
        <w:spacing w:line="360" w:lineRule="auto"/>
        <w:ind w:firstLine="708"/>
        <w:jc w:val="both"/>
        <w:rPr>
          <w:rStyle w:val="apple-style-span"/>
          <w:rFonts w:ascii="Times New Roman" w:hAnsi="Times New Roman"/>
          <w:color w:val="000000"/>
          <w:sz w:val="28"/>
          <w:szCs w:val="28"/>
        </w:rPr>
      </w:pPr>
      <w:r w:rsidRPr="00C71514">
        <w:rPr>
          <w:rStyle w:val="apple-style-span"/>
          <w:rFonts w:ascii="Times New Roman" w:hAnsi="Times New Roman"/>
          <w:color w:val="000000"/>
          <w:sz w:val="28"/>
          <w:szCs w:val="28"/>
        </w:rPr>
        <w:t>При выполнении указанных условий то</w:t>
      </w:r>
      <w:r w:rsidR="009D5805">
        <w:rPr>
          <w:rStyle w:val="apple-style-span"/>
          <w:rFonts w:ascii="Times New Roman" w:hAnsi="Times New Roman"/>
          <w:color w:val="000000"/>
          <w:sz w:val="28"/>
          <w:szCs w:val="28"/>
        </w:rPr>
        <w:t>вар приобретает статус товаров Т</w:t>
      </w:r>
      <w:r w:rsidRPr="00C71514">
        <w:rPr>
          <w:rStyle w:val="apple-style-span"/>
          <w:rFonts w:ascii="Times New Roman" w:hAnsi="Times New Roman"/>
          <w:color w:val="000000"/>
          <w:sz w:val="28"/>
          <w:szCs w:val="28"/>
        </w:rPr>
        <w:t>аможенного союза.</w:t>
      </w:r>
    </w:p>
    <w:p w:rsidR="009D5805" w:rsidRDefault="00CA09CF" w:rsidP="00C71514">
      <w:pPr>
        <w:pStyle w:val="af5"/>
        <w:spacing w:line="360" w:lineRule="auto"/>
        <w:ind w:firstLine="708"/>
        <w:jc w:val="both"/>
        <w:rPr>
          <w:rStyle w:val="apple-style-span"/>
          <w:rFonts w:ascii="Times New Roman" w:hAnsi="Times New Roman"/>
          <w:color w:val="000000"/>
          <w:sz w:val="28"/>
          <w:szCs w:val="28"/>
        </w:rPr>
      </w:pPr>
      <w:r>
        <w:rPr>
          <w:rStyle w:val="apple-style-span"/>
          <w:rFonts w:ascii="Times New Roman" w:hAnsi="Times New Roman"/>
          <w:color w:val="000000"/>
          <w:sz w:val="28"/>
          <w:szCs w:val="28"/>
        </w:rPr>
        <w:t>Если товары помещены под таможенную процедуру выпуска для внутреннего потребления таможенными органами государств-членов ТС, повторного помещения таких товаров под таможенную процедуру при их ввозе в Российскую Федерацию не требуется</w:t>
      </w:r>
      <w:r>
        <w:rPr>
          <w:rStyle w:val="a8"/>
          <w:rFonts w:ascii="Times New Roman" w:hAnsi="Times New Roman"/>
          <w:color w:val="000000"/>
          <w:sz w:val="28"/>
          <w:szCs w:val="28"/>
        </w:rPr>
        <w:footnoteReference w:id="5"/>
      </w:r>
      <w:r>
        <w:rPr>
          <w:rStyle w:val="apple-style-span"/>
          <w:rFonts w:ascii="Times New Roman" w:hAnsi="Times New Roman"/>
          <w:color w:val="000000"/>
          <w:sz w:val="28"/>
          <w:szCs w:val="28"/>
        </w:rPr>
        <w:t>.</w:t>
      </w:r>
    </w:p>
    <w:p w:rsidR="00CA09CF" w:rsidRDefault="00CA09CF" w:rsidP="00C71514">
      <w:pPr>
        <w:pStyle w:val="af5"/>
        <w:spacing w:line="360" w:lineRule="auto"/>
        <w:ind w:firstLine="708"/>
        <w:jc w:val="both"/>
        <w:rPr>
          <w:rStyle w:val="apple-style-span"/>
          <w:rFonts w:ascii="Times New Roman" w:hAnsi="Times New Roman"/>
          <w:color w:val="000000"/>
          <w:sz w:val="28"/>
          <w:szCs w:val="28"/>
        </w:rPr>
      </w:pPr>
      <w:r>
        <w:rPr>
          <w:rStyle w:val="apple-style-span"/>
          <w:rFonts w:ascii="Times New Roman" w:hAnsi="Times New Roman"/>
          <w:color w:val="000000"/>
          <w:sz w:val="28"/>
          <w:szCs w:val="28"/>
        </w:rPr>
        <w:t xml:space="preserve">Действие таможенной процедуры выпуск для внутреннего потребления попадает под общий механизм государственного регулирования внешнеторговой деятельности, включая прежде всего использование таможенного тарифа и применение ввозных таможенных пошлин и налогов (НДС и акцизов), а также мер нетарифных ограничений – лицензирования, квотирования, запретов и др. </w:t>
      </w:r>
    </w:p>
    <w:p w:rsidR="009A39AA" w:rsidRPr="00C71514" w:rsidRDefault="009A39AA" w:rsidP="00C71514">
      <w:pPr>
        <w:pStyle w:val="af5"/>
        <w:spacing w:line="360" w:lineRule="auto"/>
        <w:ind w:firstLine="708"/>
        <w:jc w:val="both"/>
        <w:rPr>
          <w:rStyle w:val="apple-style-span"/>
          <w:rFonts w:ascii="Times New Roman" w:hAnsi="Times New Roman"/>
          <w:sz w:val="28"/>
          <w:szCs w:val="28"/>
        </w:rPr>
      </w:pPr>
      <w:r>
        <w:rPr>
          <w:rStyle w:val="apple-style-span"/>
          <w:rFonts w:ascii="Times New Roman" w:hAnsi="Times New Roman"/>
          <w:color w:val="000000"/>
          <w:sz w:val="28"/>
          <w:szCs w:val="28"/>
        </w:rPr>
        <w:t xml:space="preserve">Процедура помещения товаров под таможенную процедуру выпуска для внутреннего потребления сопровождается подачей в таможенные органы соответствующего заявления со стороны бенефициара, в котором указывается цель их перемещения через таможенную границу Таможенного союза. Процедурные особенности действия и пользования данной таможенной процедурой установлены соответствующим положением, инструкцией о порядке заполнения таможенной декларации и другими нормативными актами ФТС России. </w:t>
      </w:r>
    </w:p>
    <w:p w:rsidR="009D5805" w:rsidRDefault="009D5805" w:rsidP="0040416D">
      <w:pPr>
        <w:rPr>
          <w:rStyle w:val="apple-style-span"/>
          <w:rFonts w:ascii="Times New Roman" w:hAnsi="Times New Roman"/>
          <w:b/>
          <w:color w:val="000000"/>
          <w:sz w:val="28"/>
          <w:szCs w:val="28"/>
        </w:rPr>
      </w:pPr>
    </w:p>
    <w:p w:rsidR="0040416D" w:rsidRDefault="009D5805" w:rsidP="009D5805">
      <w:pPr>
        <w:jc w:val="center"/>
      </w:pPr>
      <w:r>
        <w:rPr>
          <w:rStyle w:val="apple-style-span"/>
          <w:rFonts w:ascii="Times New Roman" w:hAnsi="Times New Roman"/>
          <w:b/>
          <w:color w:val="000000"/>
          <w:sz w:val="28"/>
          <w:szCs w:val="28"/>
        </w:rPr>
        <w:t xml:space="preserve">2.2. </w:t>
      </w:r>
      <w:r w:rsidRPr="009D5805">
        <w:rPr>
          <w:rStyle w:val="apple-style-span"/>
          <w:rFonts w:ascii="Times New Roman" w:hAnsi="Times New Roman"/>
          <w:b/>
          <w:color w:val="000000"/>
          <w:sz w:val="28"/>
          <w:szCs w:val="28"/>
        </w:rPr>
        <w:t>Особенности уплаты таможенных платежей в процедуре выпуска для внутреннего потребления</w:t>
      </w:r>
    </w:p>
    <w:p w:rsidR="003E5B05" w:rsidRPr="003E5B05" w:rsidRDefault="003E5B05" w:rsidP="003E5B05">
      <w:pPr>
        <w:pStyle w:val="af5"/>
        <w:spacing w:line="360" w:lineRule="auto"/>
        <w:jc w:val="both"/>
        <w:rPr>
          <w:rFonts w:ascii="Times New Roman" w:hAnsi="Times New Roman"/>
          <w:sz w:val="28"/>
          <w:shd w:val="clear" w:color="auto" w:fill="FFFFFF"/>
          <w:lang w:eastAsia="ru-RU"/>
        </w:rPr>
      </w:pPr>
      <w:r w:rsidRPr="003E5B05">
        <w:rPr>
          <w:rFonts w:ascii="Times New Roman" w:hAnsi="Times New Roman"/>
          <w:sz w:val="28"/>
          <w:shd w:val="clear" w:color="auto" w:fill="FFFFFF"/>
          <w:lang w:eastAsia="ru-RU"/>
        </w:rPr>
        <w:t xml:space="preserve">       </w:t>
      </w:r>
    </w:p>
    <w:p w:rsidR="009D5805" w:rsidRDefault="003E5B05" w:rsidP="009D5805">
      <w:pPr>
        <w:pStyle w:val="af5"/>
        <w:spacing w:line="360" w:lineRule="auto"/>
        <w:jc w:val="both"/>
        <w:rPr>
          <w:rFonts w:ascii="Times New Roman" w:hAnsi="Times New Roman"/>
          <w:sz w:val="28"/>
          <w:szCs w:val="28"/>
          <w:shd w:val="clear" w:color="auto" w:fill="FFFFFF"/>
        </w:rPr>
      </w:pPr>
      <w:r w:rsidRPr="003E5B05">
        <w:rPr>
          <w:shd w:val="clear" w:color="auto" w:fill="FFFFFF"/>
          <w:lang w:eastAsia="ru-RU"/>
        </w:rPr>
        <w:t>     </w:t>
      </w:r>
      <w:r w:rsidR="009D5805">
        <w:rPr>
          <w:shd w:val="clear" w:color="auto" w:fill="FFFFFF"/>
          <w:lang w:eastAsia="ru-RU"/>
        </w:rPr>
        <w:tab/>
      </w:r>
      <w:r w:rsidRPr="009D5805">
        <w:rPr>
          <w:rFonts w:ascii="Times New Roman" w:hAnsi="Times New Roman"/>
          <w:sz w:val="28"/>
          <w:szCs w:val="28"/>
          <w:shd w:val="clear" w:color="auto" w:fill="FFFFFF"/>
        </w:rPr>
        <w:t>Обязанность по уплате ввозных таможенных пошлин, налогов в отношении товаров, помещаемых под таможенную процедуру  выпуска для внутреннего потребления, возникает у декларанта с момента  регистрации таможенным органом  таможенной декларации.</w:t>
      </w:r>
      <w:r w:rsidR="009D5805">
        <w:rPr>
          <w:rFonts w:ascii="Times New Roman" w:hAnsi="Times New Roman"/>
          <w:sz w:val="28"/>
          <w:szCs w:val="28"/>
          <w:shd w:val="clear" w:color="auto" w:fill="FFFFFF"/>
        </w:rPr>
        <w:t xml:space="preserve"> </w:t>
      </w:r>
    </w:p>
    <w:p w:rsidR="009D5805" w:rsidRPr="009D5805" w:rsidRDefault="009D5805" w:rsidP="009D5805">
      <w:pPr>
        <w:pStyle w:val="af5"/>
        <w:spacing w:line="360" w:lineRule="auto"/>
        <w:ind w:firstLine="708"/>
        <w:jc w:val="both"/>
        <w:rPr>
          <w:rFonts w:ascii="Times New Roman" w:hAnsi="Times New Roman"/>
          <w:sz w:val="28"/>
          <w:szCs w:val="28"/>
        </w:rPr>
      </w:pPr>
      <w:r w:rsidRPr="009D5805">
        <w:rPr>
          <w:rFonts w:ascii="Times New Roman" w:hAnsi="Times New Roman"/>
          <w:sz w:val="28"/>
          <w:szCs w:val="28"/>
        </w:rPr>
        <w:t>Обязанность по уплате ввозных таможенных пошлин, налогов прекращается у декларанта:</w:t>
      </w:r>
    </w:p>
    <w:p w:rsidR="009D5805" w:rsidRPr="009D5805" w:rsidRDefault="009D5805" w:rsidP="009D5805">
      <w:pPr>
        <w:pStyle w:val="af5"/>
        <w:spacing w:line="360" w:lineRule="auto"/>
        <w:jc w:val="both"/>
        <w:rPr>
          <w:rFonts w:ascii="Times New Roman" w:hAnsi="Times New Roman"/>
          <w:sz w:val="28"/>
          <w:szCs w:val="28"/>
        </w:rPr>
      </w:pPr>
      <w:r w:rsidRPr="009D5805">
        <w:rPr>
          <w:rFonts w:ascii="Times New Roman" w:hAnsi="Times New Roman"/>
          <w:sz w:val="28"/>
          <w:szCs w:val="28"/>
        </w:rPr>
        <w:t>1) в отношении товаров, помещаемых под таможенную процедуру выпуска для внутреннего потребления;</w:t>
      </w:r>
    </w:p>
    <w:p w:rsidR="009D5805" w:rsidRPr="009D5805" w:rsidRDefault="009D5805" w:rsidP="009D5805">
      <w:pPr>
        <w:pStyle w:val="af5"/>
        <w:spacing w:line="360" w:lineRule="auto"/>
        <w:jc w:val="both"/>
        <w:rPr>
          <w:rFonts w:ascii="Times New Roman" w:hAnsi="Times New Roman"/>
          <w:sz w:val="28"/>
          <w:szCs w:val="28"/>
        </w:rPr>
      </w:pPr>
      <w:r w:rsidRPr="009D5805">
        <w:rPr>
          <w:rFonts w:ascii="Times New Roman" w:hAnsi="Times New Roman"/>
          <w:sz w:val="28"/>
          <w:szCs w:val="28"/>
        </w:rPr>
        <w:t>2) в отношении товаров, помещенных под таможенную процедуру выпуска для внутреннего потребления с использованием льгот по уплате таможенных пошлин, налогов, сопряженных с ограничениями по пользованию и (или) распоряжению этими товарами:</w:t>
      </w:r>
    </w:p>
    <w:p w:rsidR="009D5805" w:rsidRPr="009D5805" w:rsidRDefault="009A39AA" w:rsidP="009D5805">
      <w:pPr>
        <w:pStyle w:val="af5"/>
        <w:spacing w:line="360" w:lineRule="auto"/>
        <w:jc w:val="both"/>
        <w:rPr>
          <w:rFonts w:ascii="Times New Roman" w:hAnsi="Times New Roman"/>
          <w:sz w:val="28"/>
          <w:szCs w:val="28"/>
        </w:rPr>
      </w:pPr>
      <w:r>
        <w:rPr>
          <w:rFonts w:ascii="Times New Roman" w:hAnsi="Times New Roman"/>
          <w:sz w:val="28"/>
          <w:szCs w:val="28"/>
        </w:rPr>
        <w:t xml:space="preserve">- </w:t>
      </w:r>
      <w:r w:rsidR="009D5805" w:rsidRPr="009D5805">
        <w:rPr>
          <w:rFonts w:ascii="Times New Roman" w:hAnsi="Times New Roman"/>
          <w:sz w:val="28"/>
          <w:szCs w:val="28"/>
        </w:rPr>
        <w:t>по истечении 5 (пяти) лет со дня выпуска товаров в соответствии с таможенной процедурой выпуска для внутреннего потребления, если не установлен иной срок действия ограничений по пользованию и (или) распоряжению товарами, при условии, что в этот период не наступил срок уплаты ввозных таможенных пошлин, налогов</w:t>
      </w:r>
      <w:r>
        <w:rPr>
          <w:rFonts w:ascii="Times New Roman" w:hAnsi="Times New Roman"/>
          <w:sz w:val="28"/>
          <w:szCs w:val="28"/>
        </w:rPr>
        <w:t>.</w:t>
      </w:r>
      <w:r w:rsidR="009D5805" w:rsidRPr="009D5805">
        <w:rPr>
          <w:rFonts w:ascii="Times New Roman" w:hAnsi="Times New Roman"/>
          <w:sz w:val="28"/>
          <w:szCs w:val="28"/>
        </w:rPr>
        <w:t xml:space="preserve"> </w:t>
      </w:r>
    </w:p>
    <w:p w:rsidR="009D5805" w:rsidRPr="009D5805" w:rsidRDefault="009A39AA" w:rsidP="009D5805">
      <w:pPr>
        <w:pStyle w:val="af5"/>
        <w:spacing w:line="360" w:lineRule="auto"/>
        <w:jc w:val="both"/>
        <w:rPr>
          <w:rFonts w:ascii="Times New Roman" w:hAnsi="Times New Roman"/>
          <w:sz w:val="28"/>
          <w:szCs w:val="28"/>
        </w:rPr>
      </w:pPr>
      <w:r>
        <w:rPr>
          <w:rFonts w:ascii="Times New Roman" w:hAnsi="Times New Roman"/>
          <w:sz w:val="28"/>
          <w:szCs w:val="28"/>
        </w:rPr>
        <w:t xml:space="preserve">- </w:t>
      </w:r>
      <w:r w:rsidR="009D5805" w:rsidRPr="009D5805">
        <w:rPr>
          <w:rFonts w:ascii="Times New Roman" w:hAnsi="Times New Roman"/>
          <w:sz w:val="28"/>
          <w:szCs w:val="28"/>
        </w:rPr>
        <w:t>при помещении таких товаров под таможенные процедуры отказа в пользу государства или уничтожения в течение 5 (пяти) лет со дня выпуска товаров в соответствии с таможенной процедурой выпуска для внутреннего потребления с момента представления таможенному органу документа, подтверждающего принятие товаров в собственность государства либо его уничтожение;</w:t>
      </w:r>
    </w:p>
    <w:p w:rsidR="009D5805" w:rsidRPr="009D5805" w:rsidRDefault="00267427" w:rsidP="009D5805">
      <w:pPr>
        <w:pStyle w:val="af5"/>
        <w:spacing w:line="360" w:lineRule="auto"/>
        <w:jc w:val="both"/>
        <w:rPr>
          <w:rFonts w:ascii="Times New Roman" w:hAnsi="Times New Roman"/>
          <w:sz w:val="28"/>
          <w:szCs w:val="28"/>
        </w:rPr>
      </w:pPr>
      <w:r>
        <w:rPr>
          <w:rFonts w:ascii="Times New Roman" w:hAnsi="Times New Roman"/>
          <w:sz w:val="28"/>
          <w:szCs w:val="28"/>
        </w:rPr>
        <w:t xml:space="preserve">- </w:t>
      </w:r>
      <w:r w:rsidR="009D5805" w:rsidRPr="009D5805">
        <w:rPr>
          <w:rFonts w:ascii="Times New Roman" w:hAnsi="Times New Roman"/>
          <w:sz w:val="28"/>
          <w:szCs w:val="28"/>
        </w:rPr>
        <w:t>при помещении условно выпущенных товаров под таможенную процедуру реэкспорта при условии, что до такого помещения не наступил срок уплаты ввозных таможенных пошлин, налогов</w:t>
      </w:r>
      <w:r>
        <w:rPr>
          <w:rFonts w:ascii="Times New Roman" w:hAnsi="Times New Roman"/>
          <w:sz w:val="28"/>
          <w:szCs w:val="28"/>
        </w:rPr>
        <w:t>;</w:t>
      </w:r>
    </w:p>
    <w:p w:rsidR="009D5805" w:rsidRPr="009D5805" w:rsidRDefault="009D5805" w:rsidP="00267427">
      <w:pPr>
        <w:pStyle w:val="af5"/>
        <w:spacing w:line="360" w:lineRule="auto"/>
        <w:ind w:firstLine="708"/>
        <w:jc w:val="both"/>
        <w:rPr>
          <w:rFonts w:ascii="Times New Roman" w:hAnsi="Times New Roman"/>
          <w:sz w:val="28"/>
          <w:szCs w:val="28"/>
        </w:rPr>
      </w:pPr>
      <w:r w:rsidRPr="009D5805">
        <w:rPr>
          <w:rFonts w:ascii="Times New Roman" w:hAnsi="Times New Roman"/>
          <w:sz w:val="28"/>
          <w:szCs w:val="28"/>
        </w:rPr>
        <w:t>Ввозные таможенные пошлины, налоги подлежат уплате в следующие сроки:</w:t>
      </w:r>
    </w:p>
    <w:p w:rsidR="009D5805" w:rsidRPr="009D5805" w:rsidRDefault="009D5805" w:rsidP="009D5805">
      <w:pPr>
        <w:pStyle w:val="af5"/>
        <w:spacing w:line="360" w:lineRule="auto"/>
        <w:jc w:val="both"/>
        <w:rPr>
          <w:rFonts w:ascii="Times New Roman" w:hAnsi="Times New Roman"/>
          <w:sz w:val="28"/>
          <w:szCs w:val="28"/>
        </w:rPr>
      </w:pPr>
      <w:r w:rsidRPr="009D5805">
        <w:rPr>
          <w:rFonts w:ascii="Times New Roman" w:hAnsi="Times New Roman"/>
          <w:sz w:val="28"/>
          <w:szCs w:val="28"/>
        </w:rPr>
        <w:t>1) в отношении товаров, помещаемых под таможенную процедуру выпуска для внутреннего потребления, – до выпуска товаров в соответствии с таможенной процедурой выпуска для внутреннего потребления;</w:t>
      </w:r>
    </w:p>
    <w:p w:rsidR="009D5805" w:rsidRPr="009D5805" w:rsidRDefault="009D5805" w:rsidP="009D5805">
      <w:pPr>
        <w:pStyle w:val="af5"/>
        <w:spacing w:line="360" w:lineRule="auto"/>
        <w:jc w:val="both"/>
        <w:rPr>
          <w:rFonts w:ascii="Times New Roman" w:hAnsi="Times New Roman"/>
          <w:sz w:val="28"/>
          <w:szCs w:val="28"/>
        </w:rPr>
      </w:pPr>
      <w:r w:rsidRPr="009D5805">
        <w:rPr>
          <w:rFonts w:ascii="Times New Roman" w:hAnsi="Times New Roman"/>
          <w:sz w:val="28"/>
          <w:szCs w:val="28"/>
        </w:rPr>
        <w:t>2) в отношении товаров, помещенных под таможенную процедуру выпуска для внутреннего потребления с использованием льгот по уплате таможенных пошлин, налогов, сопряженных с ограничениями по пользованию и (или) распоряжению</w:t>
      </w:r>
      <w:r w:rsidRPr="009D5805">
        <w:rPr>
          <w:rStyle w:val="apple-converted-space"/>
          <w:rFonts w:ascii="Times New Roman" w:hAnsi="Times New Roman"/>
          <w:i/>
          <w:iCs/>
          <w:color w:val="000000"/>
          <w:sz w:val="28"/>
          <w:szCs w:val="28"/>
        </w:rPr>
        <w:t> </w:t>
      </w:r>
      <w:r w:rsidRPr="009D5805">
        <w:rPr>
          <w:rFonts w:ascii="Times New Roman" w:hAnsi="Times New Roman"/>
          <w:sz w:val="28"/>
          <w:szCs w:val="28"/>
        </w:rPr>
        <w:t>этими товарами:</w:t>
      </w:r>
    </w:p>
    <w:p w:rsidR="009D5805" w:rsidRPr="009D5805" w:rsidRDefault="00267427" w:rsidP="009D5805">
      <w:pPr>
        <w:pStyle w:val="af5"/>
        <w:spacing w:line="360" w:lineRule="auto"/>
        <w:jc w:val="both"/>
        <w:rPr>
          <w:rFonts w:ascii="Times New Roman" w:hAnsi="Times New Roman"/>
          <w:sz w:val="28"/>
          <w:szCs w:val="28"/>
        </w:rPr>
      </w:pPr>
      <w:r>
        <w:rPr>
          <w:rFonts w:ascii="Times New Roman" w:hAnsi="Times New Roman"/>
          <w:sz w:val="28"/>
          <w:szCs w:val="28"/>
        </w:rPr>
        <w:t xml:space="preserve">- </w:t>
      </w:r>
      <w:r w:rsidR="009D5805" w:rsidRPr="009D5805">
        <w:rPr>
          <w:rFonts w:ascii="Times New Roman" w:hAnsi="Times New Roman"/>
          <w:sz w:val="28"/>
          <w:szCs w:val="28"/>
        </w:rPr>
        <w:t>в случае отказа от использования таких льгот – до внесения в таможенную декларацию, поданную для помещения товаров под таможенную процедуру выпуска для внутреннего потребления, изменений в части отказа от использования льгот;</w:t>
      </w:r>
    </w:p>
    <w:p w:rsidR="009D5805" w:rsidRPr="009D5805" w:rsidRDefault="00267427" w:rsidP="009D5805">
      <w:pPr>
        <w:pStyle w:val="af5"/>
        <w:spacing w:line="360" w:lineRule="auto"/>
        <w:jc w:val="both"/>
        <w:rPr>
          <w:rFonts w:ascii="Times New Roman" w:hAnsi="Times New Roman"/>
          <w:sz w:val="28"/>
          <w:szCs w:val="28"/>
        </w:rPr>
      </w:pPr>
      <w:r>
        <w:rPr>
          <w:rFonts w:ascii="Times New Roman" w:hAnsi="Times New Roman"/>
          <w:sz w:val="28"/>
          <w:szCs w:val="28"/>
        </w:rPr>
        <w:t xml:space="preserve">- </w:t>
      </w:r>
      <w:r w:rsidR="009D5805" w:rsidRPr="009D5805">
        <w:rPr>
          <w:rFonts w:ascii="Times New Roman" w:hAnsi="Times New Roman"/>
          <w:sz w:val="28"/>
          <w:szCs w:val="28"/>
        </w:rPr>
        <w:t>в случае совершения действий с товарами в нарушение ограничений по пользованию и (или) распоряжению этими товарами, установленных в связи с использованием таких льгот, или в нарушение целей, соответствующих условиям представления льгот, - в первый день совершения указанных действий, а если этот день не установлен - в день регистрации таможенным органом таможенной декларации, поданной для помещения товаров под таможенную процедуру выпуска для внутреннего потребления</w:t>
      </w:r>
      <w:r w:rsidR="009D5805" w:rsidRPr="009D5805">
        <w:rPr>
          <w:rFonts w:ascii="Times New Roman" w:hAnsi="Times New Roman"/>
          <w:i/>
          <w:iCs/>
          <w:sz w:val="28"/>
          <w:szCs w:val="28"/>
        </w:rPr>
        <w:t>.</w:t>
      </w:r>
    </w:p>
    <w:p w:rsidR="003E5B05" w:rsidRPr="009D5805" w:rsidRDefault="009D5805" w:rsidP="00267427">
      <w:pPr>
        <w:pStyle w:val="af5"/>
        <w:spacing w:line="360" w:lineRule="auto"/>
        <w:ind w:firstLine="375"/>
        <w:jc w:val="both"/>
        <w:rPr>
          <w:rFonts w:ascii="Times New Roman" w:hAnsi="Times New Roman"/>
          <w:sz w:val="28"/>
          <w:szCs w:val="28"/>
          <w:shd w:val="clear" w:color="auto" w:fill="FFFFFF"/>
        </w:rPr>
      </w:pPr>
      <w:r w:rsidRPr="009D5805">
        <w:rPr>
          <w:rFonts w:ascii="Times New Roman" w:hAnsi="Times New Roman"/>
          <w:sz w:val="28"/>
          <w:szCs w:val="28"/>
          <w:shd w:val="clear" w:color="auto" w:fill="FFFFFF"/>
        </w:rPr>
        <w:t xml:space="preserve"> </w:t>
      </w:r>
      <w:r w:rsidR="003E5B05" w:rsidRPr="009D5805">
        <w:rPr>
          <w:rFonts w:ascii="Times New Roman" w:hAnsi="Times New Roman"/>
          <w:sz w:val="28"/>
          <w:szCs w:val="28"/>
          <w:shd w:val="clear" w:color="auto" w:fill="FFFFFF"/>
        </w:rPr>
        <w:t>Обязанность  по уплате ввозных таможенных пошлин, налогов прекращается у декларанта:</w:t>
      </w:r>
    </w:p>
    <w:p w:rsidR="003E5B05" w:rsidRPr="009D5805" w:rsidRDefault="003E5B05" w:rsidP="009D5805">
      <w:pPr>
        <w:pStyle w:val="af5"/>
        <w:numPr>
          <w:ilvl w:val="0"/>
          <w:numId w:val="46"/>
        </w:numPr>
        <w:spacing w:line="360" w:lineRule="auto"/>
        <w:jc w:val="both"/>
        <w:rPr>
          <w:rFonts w:ascii="Times New Roman" w:hAnsi="Times New Roman"/>
          <w:sz w:val="28"/>
          <w:szCs w:val="28"/>
          <w:shd w:val="clear" w:color="auto" w:fill="FFFFFF"/>
        </w:rPr>
      </w:pPr>
      <w:r w:rsidRPr="009D5805">
        <w:rPr>
          <w:rFonts w:ascii="Times New Roman" w:hAnsi="Times New Roman"/>
          <w:sz w:val="28"/>
          <w:szCs w:val="28"/>
          <w:shd w:val="clear" w:color="auto" w:fill="FFFFFF"/>
        </w:rPr>
        <w:t>в</w:t>
      </w:r>
      <w:r w:rsidR="009D5805">
        <w:rPr>
          <w:rFonts w:ascii="Times New Roman" w:hAnsi="Times New Roman"/>
          <w:sz w:val="28"/>
          <w:szCs w:val="28"/>
          <w:shd w:val="clear" w:color="auto" w:fill="FFFFFF"/>
        </w:rPr>
        <w:t> отношении товаров, помещаемых </w:t>
      </w:r>
      <w:r w:rsidRPr="009D5805">
        <w:rPr>
          <w:rFonts w:ascii="Times New Roman" w:hAnsi="Times New Roman"/>
          <w:sz w:val="28"/>
          <w:szCs w:val="28"/>
          <w:shd w:val="clear" w:color="auto" w:fill="FFFFFF"/>
        </w:rPr>
        <w:t>под таможенную процедуру выпуска  для внутреннего потребления</w:t>
      </w:r>
      <w:r w:rsidR="00267427">
        <w:rPr>
          <w:rFonts w:ascii="Times New Roman" w:hAnsi="Times New Roman"/>
          <w:sz w:val="28"/>
          <w:szCs w:val="28"/>
          <w:shd w:val="clear" w:color="auto" w:fill="FFFFFF"/>
        </w:rPr>
        <w:t>;</w:t>
      </w:r>
    </w:p>
    <w:p w:rsidR="00267427" w:rsidRDefault="003E5B05" w:rsidP="009D5805">
      <w:pPr>
        <w:pStyle w:val="af5"/>
        <w:numPr>
          <w:ilvl w:val="0"/>
          <w:numId w:val="46"/>
        </w:numPr>
        <w:spacing w:line="360" w:lineRule="auto"/>
        <w:jc w:val="both"/>
        <w:rPr>
          <w:rFonts w:ascii="Times New Roman" w:hAnsi="Times New Roman"/>
          <w:sz w:val="28"/>
          <w:szCs w:val="28"/>
          <w:shd w:val="clear" w:color="auto" w:fill="FFFFFF"/>
        </w:rPr>
      </w:pPr>
      <w:r w:rsidRPr="009D5805">
        <w:rPr>
          <w:rFonts w:ascii="Times New Roman" w:hAnsi="Times New Roman"/>
          <w:sz w:val="28"/>
          <w:szCs w:val="28"/>
          <w:shd w:val="clear" w:color="auto" w:fill="FFFFFF"/>
        </w:rPr>
        <w:t>в отношении товаров, помещен</w:t>
      </w:r>
      <w:r w:rsidR="009D5805">
        <w:rPr>
          <w:rFonts w:ascii="Times New Roman" w:hAnsi="Times New Roman"/>
          <w:sz w:val="28"/>
          <w:szCs w:val="28"/>
          <w:shd w:val="clear" w:color="auto" w:fill="FFFFFF"/>
        </w:rPr>
        <w:t>ных под там</w:t>
      </w:r>
      <w:r w:rsidR="00267427">
        <w:rPr>
          <w:rFonts w:ascii="Times New Roman" w:hAnsi="Times New Roman"/>
          <w:sz w:val="28"/>
          <w:szCs w:val="28"/>
          <w:shd w:val="clear" w:color="auto" w:fill="FFFFFF"/>
        </w:rPr>
        <w:t>оженную процедуру выпускавыпуа </w:t>
      </w:r>
      <w:r w:rsidR="009D5805">
        <w:rPr>
          <w:rFonts w:ascii="Times New Roman" w:hAnsi="Times New Roman"/>
          <w:sz w:val="28"/>
          <w:szCs w:val="28"/>
          <w:shd w:val="clear" w:color="auto" w:fill="FFFFFF"/>
        </w:rPr>
        <w:t>для внутреннего потребления с использованием льгот по уплате тамо</w:t>
      </w:r>
      <w:r w:rsidRPr="009D5805">
        <w:rPr>
          <w:rFonts w:ascii="Times New Roman" w:hAnsi="Times New Roman"/>
          <w:sz w:val="28"/>
          <w:szCs w:val="28"/>
          <w:shd w:val="clear" w:color="auto" w:fill="FFFFFF"/>
        </w:rPr>
        <w:t>х пошлин, налогов,  сопряженных с ограничениями  по пользованию и (или) распоряжению  этими товарами:</w:t>
      </w:r>
    </w:p>
    <w:p w:rsidR="00267427" w:rsidRDefault="00267427" w:rsidP="00267427">
      <w:pPr>
        <w:pStyle w:val="af5"/>
        <w:spacing w:line="360" w:lineRule="auto"/>
        <w:ind w:left="375"/>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3E5B05" w:rsidRPr="00267427">
        <w:rPr>
          <w:rFonts w:ascii="Times New Roman" w:hAnsi="Times New Roman"/>
          <w:sz w:val="28"/>
          <w:szCs w:val="28"/>
          <w:shd w:val="clear" w:color="auto" w:fill="FFFFFF"/>
        </w:rPr>
        <w:t>по  истечении 5 (пяти) лет со дня выпуска  товаров в соответствии с таможенной процедурой выпуска для внутреннего  потребления, если не установлен иной срок действия ограничений по пользованию  и (или) распоряжению товарами, при условии, что в этот период не наступил срок уплаты ввозных таможенных пошлин, налоговпо истечении иного установленного срока действия ограничений по пользованию и (или) распоряжению товарами при условии, что в этот период не наступил срок уплаты таможенных пошлин, налогов, при помещении таких товаров под таможенные процедуры отказа в пользу государства или уничтожения в течение 5 (пяти) лет со дня выпуска товаров в соответствии с таможенной процедурой выпуска для внутреннего потребления либо в течение иного установленного срока действия льготы – с момента представления таможенному органу документа, подтверждающего принятие товаров в собственность государства либо его уничтожение;</w:t>
      </w:r>
    </w:p>
    <w:p w:rsidR="003E5B05" w:rsidRPr="009D5805" w:rsidRDefault="00267427" w:rsidP="00267427">
      <w:pPr>
        <w:pStyle w:val="af5"/>
        <w:spacing w:line="360" w:lineRule="auto"/>
        <w:ind w:left="375"/>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3E5B05" w:rsidRPr="009D5805">
        <w:rPr>
          <w:rFonts w:ascii="Times New Roman" w:hAnsi="Times New Roman"/>
          <w:sz w:val="28"/>
          <w:szCs w:val="28"/>
          <w:shd w:val="clear" w:color="auto" w:fill="FFFFFF"/>
        </w:rPr>
        <w:t> при помещении условно выпущенных товаров  под таможенную процедуру реэкспорта при условии, что до такого помещения  не наступил срок уплаты вво</w:t>
      </w:r>
      <w:r>
        <w:rPr>
          <w:rFonts w:ascii="Times New Roman" w:hAnsi="Times New Roman"/>
          <w:sz w:val="28"/>
          <w:szCs w:val="28"/>
          <w:shd w:val="clear" w:color="auto" w:fill="FFFFFF"/>
        </w:rPr>
        <w:t>зных таможенных пошлин, налогов.</w:t>
      </w:r>
    </w:p>
    <w:p w:rsidR="00267427" w:rsidRDefault="003E5B05" w:rsidP="00267427">
      <w:pPr>
        <w:pStyle w:val="af5"/>
        <w:spacing w:line="360" w:lineRule="auto"/>
        <w:ind w:firstLine="375"/>
        <w:jc w:val="both"/>
        <w:rPr>
          <w:rFonts w:ascii="Times New Roman" w:hAnsi="Times New Roman"/>
          <w:sz w:val="28"/>
          <w:szCs w:val="28"/>
          <w:shd w:val="clear" w:color="auto" w:fill="FFFFFF"/>
        </w:rPr>
      </w:pPr>
      <w:r w:rsidRPr="009D5805">
        <w:rPr>
          <w:rFonts w:ascii="Times New Roman" w:hAnsi="Times New Roman"/>
          <w:sz w:val="28"/>
          <w:szCs w:val="28"/>
          <w:shd w:val="clear" w:color="auto" w:fill="FFFFFF"/>
        </w:rPr>
        <w:t>Ввозные таможенные пошлины, налоги подлежат уплате в следующие сроки:</w:t>
      </w:r>
    </w:p>
    <w:p w:rsidR="00267427" w:rsidRDefault="003E5B05" w:rsidP="00267427">
      <w:pPr>
        <w:pStyle w:val="af5"/>
        <w:spacing w:line="360" w:lineRule="auto"/>
        <w:ind w:firstLine="375"/>
        <w:jc w:val="both"/>
        <w:rPr>
          <w:rFonts w:ascii="Times New Roman" w:hAnsi="Times New Roman"/>
          <w:sz w:val="28"/>
          <w:szCs w:val="28"/>
          <w:shd w:val="clear" w:color="auto" w:fill="FFFFFF"/>
        </w:rPr>
      </w:pPr>
      <w:r w:rsidRPr="009D5805">
        <w:rPr>
          <w:rFonts w:ascii="Times New Roman" w:hAnsi="Times New Roman"/>
          <w:sz w:val="28"/>
          <w:szCs w:val="28"/>
          <w:shd w:val="clear" w:color="auto" w:fill="FFFFFF"/>
        </w:rPr>
        <w:t>1) в отношении  товаров, помещаемых под таможенную процедуру выпуска для внутреннего  потребления, – до выпуска товаров  в соответствии с таможенной процедурой выпуска для внутреннего потребления;</w:t>
      </w:r>
    </w:p>
    <w:p w:rsidR="003E5B05" w:rsidRPr="009D5805" w:rsidRDefault="003E5B05" w:rsidP="00267427">
      <w:pPr>
        <w:pStyle w:val="af5"/>
        <w:spacing w:line="360" w:lineRule="auto"/>
        <w:ind w:firstLine="375"/>
        <w:jc w:val="both"/>
        <w:rPr>
          <w:rFonts w:ascii="Times New Roman" w:hAnsi="Times New Roman"/>
          <w:sz w:val="28"/>
          <w:szCs w:val="28"/>
          <w:shd w:val="clear" w:color="auto" w:fill="FFFFFF"/>
        </w:rPr>
      </w:pPr>
      <w:r w:rsidRPr="009D5805">
        <w:rPr>
          <w:rFonts w:ascii="Times New Roman" w:hAnsi="Times New Roman"/>
          <w:sz w:val="28"/>
          <w:szCs w:val="28"/>
          <w:shd w:val="clear" w:color="auto" w:fill="FFFFFF"/>
        </w:rPr>
        <w:t>2) в отношении товаров, помещенных под таможенную процедуру выпуска  для внутреннего потребления  с использованием льгот по уплате таможенных пошлин, налогов, сопряженных  с ограничениями по пользованию  и (или) распоряжениюэтими товарами:в случае отказа от использования таких льгот – до внесения в таможенную декларацию, поданную для помещения товаров под таможенную процедуру выпуска для внутреннего потребления, изменений в части отказа от использования льгот;в случае совершения действий с товарами в нарушение ограничений по пользованию и (или) распоряжению этими товарами, установленных в связи с использованием таких льгот, или в нарушение целей, соответствующих условиям представления льгот, - в первый день совершения указанных действий, а если этот день не установлен - в день регистрации таможенным органом таможенной декларации, поданной для помещения товаров под таможенную процедуру выпуска для внутреннего потребления.</w:t>
      </w:r>
    </w:p>
    <w:p w:rsidR="003E5B05" w:rsidRPr="009D5805" w:rsidRDefault="003E5B05" w:rsidP="009D5805">
      <w:pPr>
        <w:pStyle w:val="af5"/>
        <w:spacing w:line="360" w:lineRule="auto"/>
        <w:jc w:val="both"/>
        <w:rPr>
          <w:rFonts w:ascii="Times New Roman" w:hAnsi="Times New Roman"/>
          <w:sz w:val="28"/>
          <w:szCs w:val="28"/>
          <w:shd w:val="clear" w:color="auto" w:fill="FFFFFF"/>
        </w:rPr>
      </w:pPr>
      <w:r w:rsidRPr="009D5805">
        <w:rPr>
          <w:rFonts w:ascii="Times New Roman" w:hAnsi="Times New Roman"/>
          <w:sz w:val="28"/>
          <w:szCs w:val="28"/>
          <w:shd w:val="clear" w:color="auto" w:fill="FFFFFF"/>
        </w:rPr>
        <w:t>     Помещение товаров под таможенную процедуру  выпуска для внутреннего потребления  предполагает полную уплату всех таможенных платежей по схеме:</w:t>
      </w:r>
    </w:p>
    <w:p w:rsidR="003E5B05" w:rsidRPr="009A39AA" w:rsidRDefault="003E5B05" w:rsidP="009A39AA">
      <w:pPr>
        <w:pStyle w:val="af5"/>
        <w:spacing w:line="360" w:lineRule="auto"/>
        <w:jc w:val="center"/>
        <w:rPr>
          <w:rFonts w:ascii="Times New Roman" w:hAnsi="Times New Roman"/>
          <w:b/>
          <w:sz w:val="40"/>
          <w:szCs w:val="28"/>
          <w:shd w:val="clear" w:color="auto" w:fill="FFFFFF"/>
        </w:rPr>
      </w:pPr>
      <w:r w:rsidRPr="009A39AA">
        <w:rPr>
          <w:rFonts w:ascii="Times New Roman" w:hAnsi="Times New Roman"/>
          <w:b/>
          <w:sz w:val="40"/>
          <w:szCs w:val="28"/>
          <w:shd w:val="clear" w:color="auto" w:fill="FFFFFF"/>
        </w:rPr>
        <w:t>ТП</w:t>
      </w:r>
      <w:r w:rsidR="009A39AA" w:rsidRPr="009A39AA">
        <w:rPr>
          <w:rFonts w:ascii="Times New Roman" w:hAnsi="Times New Roman"/>
          <w:b/>
          <w:sz w:val="40"/>
          <w:szCs w:val="28"/>
          <w:shd w:val="clear" w:color="auto" w:fill="FFFFFF"/>
        </w:rPr>
        <w:t xml:space="preserve"> </w:t>
      </w:r>
      <w:r w:rsidRPr="009A39AA">
        <w:rPr>
          <w:rFonts w:ascii="Times New Roman" w:hAnsi="Times New Roman"/>
          <w:b/>
          <w:sz w:val="40"/>
          <w:szCs w:val="28"/>
          <w:shd w:val="clear" w:color="auto" w:fill="FFFFFF"/>
        </w:rPr>
        <w:t>=</w:t>
      </w:r>
      <w:r w:rsidR="009A39AA" w:rsidRPr="009A39AA">
        <w:rPr>
          <w:rFonts w:ascii="Times New Roman" w:hAnsi="Times New Roman"/>
          <w:b/>
          <w:sz w:val="40"/>
          <w:szCs w:val="28"/>
          <w:shd w:val="clear" w:color="auto" w:fill="FFFFFF"/>
        </w:rPr>
        <w:t xml:space="preserve"> </w:t>
      </w:r>
      <w:r w:rsidRPr="009A39AA">
        <w:rPr>
          <w:rFonts w:ascii="Times New Roman" w:hAnsi="Times New Roman"/>
          <w:b/>
          <w:sz w:val="40"/>
          <w:szCs w:val="28"/>
          <w:shd w:val="clear" w:color="auto" w:fill="FFFFFF"/>
        </w:rPr>
        <w:t>ВТП</w:t>
      </w:r>
      <w:r w:rsidR="009A39AA" w:rsidRPr="009A39AA">
        <w:rPr>
          <w:rFonts w:ascii="Times New Roman" w:hAnsi="Times New Roman"/>
          <w:b/>
          <w:sz w:val="40"/>
          <w:szCs w:val="28"/>
          <w:shd w:val="clear" w:color="auto" w:fill="FFFFFF"/>
        </w:rPr>
        <w:t xml:space="preserve"> </w:t>
      </w:r>
      <w:r w:rsidRPr="009A39AA">
        <w:rPr>
          <w:rFonts w:ascii="Times New Roman" w:hAnsi="Times New Roman"/>
          <w:b/>
          <w:sz w:val="40"/>
          <w:szCs w:val="28"/>
          <w:shd w:val="clear" w:color="auto" w:fill="FFFFFF"/>
        </w:rPr>
        <w:t>+</w:t>
      </w:r>
      <w:r w:rsidR="009A39AA" w:rsidRPr="009A39AA">
        <w:rPr>
          <w:rFonts w:ascii="Times New Roman" w:hAnsi="Times New Roman"/>
          <w:b/>
          <w:sz w:val="40"/>
          <w:szCs w:val="28"/>
          <w:shd w:val="clear" w:color="auto" w:fill="FFFFFF"/>
        </w:rPr>
        <w:t xml:space="preserve"> </w:t>
      </w:r>
      <w:r w:rsidRPr="009A39AA">
        <w:rPr>
          <w:rFonts w:ascii="Times New Roman" w:hAnsi="Times New Roman"/>
          <w:b/>
          <w:sz w:val="40"/>
          <w:szCs w:val="28"/>
          <w:shd w:val="clear" w:color="auto" w:fill="FFFFFF"/>
        </w:rPr>
        <w:t>НДС</w:t>
      </w:r>
      <w:r w:rsidR="009A39AA" w:rsidRPr="009A39AA">
        <w:rPr>
          <w:rFonts w:ascii="Times New Roman" w:hAnsi="Times New Roman"/>
          <w:b/>
          <w:sz w:val="40"/>
          <w:szCs w:val="28"/>
          <w:shd w:val="clear" w:color="auto" w:fill="FFFFFF"/>
        </w:rPr>
        <w:t xml:space="preserve"> </w:t>
      </w:r>
      <w:r w:rsidRPr="009A39AA">
        <w:rPr>
          <w:rFonts w:ascii="Times New Roman" w:hAnsi="Times New Roman"/>
          <w:b/>
          <w:sz w:val="40"/>
          <w:szCs w:val="28"/>
          <w:shd w:val="clear" w:color="auto" w:fill="FFFFFF"/>
        </w:rPr>
        <w:t>+</w:t>
      </w:r>
      <w:r w:rsidR="009A39AA" w:rsidRPr="009A39AA">
        <w:rPr>
          <w:rFonts w:ascii="Times New Roman" w:hAnsi="Times New Roman"/>
          <w:b/>
          <w:sz w:val="40"/>
          <w:szCs w:val="28"/>
          <w:shd w:val="clear" w:color="auto" w:fill="FFFFFF"/>
        </w:rPr>
        <w:t xml:space="preserve"> </w:t>
      </w:r>
      <w:r w:rsidRPr="009A39AA">
        <w:rPr>
          <w:rFonts w:ascii="Times New Roman" w:hAnsi="Times New Roman"/>
          <w:b/>
          <w:sz w:val="40"/>
          <w:szCs w:val="28"/>
          <w:shd w:val="clear" w:color="auto" w:fill="FFFFFF"/>
        </w:rPr>
        <w:t>Акцизы</w:t>
      </w:r>
      <w:r w:rsidR="009A39AA" w:rsidRPr="009A39AA">
        <w:rPr>
          <w:rFonts w:ascii="Times New Roman" w:hAnsi="Times New Roman"/>
          <w:b/>
          <w:sz w:val="40"/>
          <w:szCs w:val="28"/>
          <w:shd w:val="clear" w:color="auto" w:fill="FFFFFF"/>
        </w:rPr>
        <w:t xml:space="preserve"> </w:t>
      </w:r>
      <w:r w:rsidRPr="009A39AA">
        <w:rPr>
          <w:rFonts w:ascii="Times New Roman" w:hAnsi="Times New Roman"/>
          <w:b/>
          <w:sz w:val="40"/>
          <w:szCs w:val="28"/>
          <w:shd w:val="clear" w:color="auto" w:fill="FFFFFF"/>
        </w:rPr>
        <w:t>+</w:t>
      </w:r>
      <w:r w:rsidR="009A39AA" w:rsidRPr="009A39AA">
        <w:rPr>
          <w:rFonts w:ascii="Times New Roman" w:hAnsi="Times New Roman"/>
          <w:b/>
          <w:sz w:val="40"/>
          <w:szCs w:val="28"/>
          <w:shd w:val="clear" w:color="auto" w:fill="FFFFFF"/>
        </w:rPr>
        <w:t xml:space="preserve"> </w:t>
      </w:r>
      <w:r w:rsidRPr="009A39AA">
        <w:rPr>
          <w:rFonts w:ascii="Times New Roman" w:hAnsi="Times New Roman"/>
          <w:b/>
          <w:sz w:val="40"/>
          <w:szCs w:val="28"/>
          <w:shd w:val="clear" w:color="auto" w:fill="FFFFFF"/>
        </w:rPr>
        <w:t>ТС</w:t>
      </w:r>
    </w:p>
    <w:p w:rsidR="003E5B05" w:rsidRPr="009D5805" w:rsidRDefault="009A39AA" w:rsidP="009D5805">
      <w:pPr>
        <w:pStyle w:val="af5"/>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г</w:t>
      </w:r>
      <w:r w:rsidR="003E5B05" w:rsidRPr="009D5805">
        <w:rPr>
          <w:rFonts w:ascii="Times New Roman" w:hAnsi="Times New Roman"/>
          <w:sz w:val="28"/>
          <w:szCs w:val="28"/>
          <w:shd w:val="clear" w:color="auto" w:fill="FFFFFF"/>
        </w:rPr>
        <w:t>де: ТП-таможенные платежи</w:t>
      </w:r>
    </w:p>
    <w:p w:rsidR="003E5B05" w:rsidRPr="009D5805" w:rsidRDefault="003E5B05" w:rsidP="009D5805">
      <w:pPr>
        <w:pStyle w:val="af5"/>
        <w:spacing w:line="360" w:lineRule="auto"/>
        <w:jc w:val="both"/>
        <w:rPr>
          <w:rFonts w:ascii="Times New Roman" w:hAnsi="Times New Roman"/>
          <w:sz w:val="28"/>
          <w:szCs w:val="28"/>
          <w:shd w:val="clear" w:color="auto" w:fill="FFFFFF"/>
        </w:rPr>
      </w:pPr>
      <w:r w:rsidRPr="009D5805">
        <w:rPr>
          <w:rFonts w:ascii="Times New Roman" w:hAnsi="Times New Roman"/>
          <w:sz w:val="28"/>
          <w:szCs w:val="28"/>
          <w:shd w:val="clear" w:color="auto" w:fill="FFFFFF"/>
        </w:rPr>
        <w:t>     ВТП-ввозная таможенная пошлина</w:t>
      </w:r>
    </w:p>
    <w:p w:rsidR="003E5B05" w:rsidRPr="009D5805" w:rsidRDefault="003E5B05" w:rsidP="009D5805">
      <w:pPr>
        <w:pStyle w:val="af5"/>
        <w:spacing w:line="360" w:lineRule="auto"/>
        <w:jc w:val="both"/>
        <w:rPr>
          <w:rFonts w:ascii="Times New Roman" w:hAnsi="Times New Roman"/>
          <w:sz w:val="28"/>
          <w:szCs w:val="28"/>
          <w:shd w:val="clear" w:color="auto" w:fill="FFFFFF"/>
        </w:rPr>
      </w:pPr>
      <w:r w:rsidRPr="009D5805">
        <w:rPr>
          <w:rFonts w:ascii="Times New Roman" w:hAnsi="Times New Roman"/>
          <w:sz w:val="28"/>
          <w:szCs w:val="28"/>
          <w:shd w:val="clear" w:color="auto" w:fill="FFFFFF"/>
        </w:rPr>
        <w:t>     ТС-таможенные сборы</w:t>
      </w:r>
    </w:p>
    <w:p w:rsidR="003E5B05" w:rsidRPr="009D5805" w:rsidRDefault="003E5B05" w:rsidP="009D5805">
      <w:pPr>
        <w:pStyle w:val="af5"/>
        <w:spacing w:line="360" w:lineRule="auto"/>
        <w:jc w:val="both"/>
        <w:rPr>
          <w:rFonts w:ascii="Times New Roman" w:hAnsi="Times New Roman"/>
          <w:sz w:val="28"/>
          <w:szCs w:val="28"/>
          <w:shd w:val="clear" w:color="auto" w:fill="FFFFFF"/>
        </w:rPr>
      </w:pPr>
      <w:r w:rsidRPr="009D5805">
        <w:rPr>
          <w:rFonts w:ascii="Times New Roman" w:hAnsi="Times New Roman"/>
          <w:sz w:val="28"/>
          <w:szCs w:val="28"/>
          <w:shd w:val="clear" w:color="auto" w:fill="FFFFFF"/>
        </w:rPr>
        <w:t>     Таможенные  пошлины начисляются по ставкам  ввозных таможенных пошлин</w:t>
      </w:r>
      <w:r w:rsidR="00267427">
        <w:rPr>
          <w:rFonts w:ascii="Times New Roman" w:hAnsi="Times New Roman"/>
          <w:sz w:val="28"/>
          <w:szCs w:val="28"/>
          <w:shd w:val="clear" w:color="auto" w:fill="FFFFFF"/>
        </w:rPr>
        <w:t>,</w:t>
      </w:r>
      <w:r w:rsidRPr="009D5805">
        <w:rPr>
          <w:rFonts w:ascii="Times New Roman" w:hAnsi="Times New Roman"/>
          <w:sz w:val="28"/>
          <w:szCs w:val="28"/>
          <w:shd w:val="clear" w:color="auto" w:fill="FFFFFF"/>
        </w:rPr>
        <w:t xml:space="preserve"> содержавши</w:t>
      </w:r>
      <w:r w:rsidR="00267427">
        <w:rPr>
          <w:rFonts w:ascii="Times New Roman" w:hAnsi="Times New Roman"/>
          <w:sz w:val="28"/>
          <w:szCs w:val="28"/>
          <w:shd w:val="clear" w:color="auto" w:fill="FFFFFF"/>
        </w:rPr>
        <w:t xml:space="preserve">йся в Едином таможенном тарифе Таможенного союза, </w:t>
      </w:r>
      <w:r w:rsidRPr="009D5805">
        <w:rPr>
          <w:rFonts w:ascii="Times New Roman" w:hAnsi="Times New Roman"/>
          <w:sz w:val="28"/>
          <w:szCs w:val="28"/>
          <w:shd w:val="clear" w:color="auto" w:fill="FFFFFF"/>
        </w:rPr>
        <w:t>утвержденная решением комиссии таможенного союза от 27 ноября 2009 года с последующими изменениями.</w:t>
      </w:r>
    </w:p>
    <w:p w:rsidR="003E5B05" w:rsidRPr="009D5805" w:rsidRDefault="003E5B05" w:rsidP="009D5805">
      <w:pPr>
        <w:pStyle w:val="af5"/>
        <w:spacing w:line="360" w:lineRule="auto"/>
        <w:jc w:val="both"/>
        <w:rPr>
          <w:rFonts w:ascii="Times New Roman" w:hAnsi="Times New Roman"/>
          <w:sz w:val="28"/>
          <w:szCs w:val="28"/>
          <w:shd w:val="clear" w:color="auto" w:fill="FFFFFF"/>
        </w:rPr>
      </w:pPr>
      <w:r w:rsidRPr="009D5805">
        <w:rPr>
          <w:rFonts w:ascii="Times New Roman" w:hAnsi="Times New Roman"/>
          <w:sz w:val="28"/>
          <w:szCs w:val="28"/>
          <w:shd w:val="clear" w:color="auto" w:fill="FFFFFF"/>
        </w:rPr>
        <w:t>     Определение ставки ввозной таможенной пошлины</w:t>
      </w:r>
      <w:r w:rsidR="00267427">
        <w:rPr>
          <w:rFonts w:ascii="Times New Roman" w:hAnsi="Times New Roman"/>
          <w:sz w:val="28"/>
          <w:szCs w:val="28"/>
          <w:shd w:val="clear" w:color="auto" w:fill="FFFFFF"/>
        </w:rPr>
        <w:t xml:space="preserve">, </w:t>
      </w:r>
      <w:r w:rsidRPr="009D5805">
        <w:rPr>
          <w:rFonts w:ascii="Times New Roman" w:hAnsi="Times New Roman"/>
          <w:sz w:val="28"/>
          <w:szCs w:val="28"/>
          <w:shd w:val="clear" w:color="auto" w:fill="FFFFFF"/>
        </w:rPr>
        <w:t>подлежащая применению осуществляется на двух критериев:</w:t>
      </w:r>
    </w:p>
    <w:p w:rsidR="003E5B05" w:rsidRPr="009D5805" w:rsidRDefault="00267427" w:rsidP="009D5805">
      <w:pPr>
        <w:pStyle w:val="af5"/>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3E5B05" w:rsidRPr="009D5805">
        <w:rPr>
          <w:rFonts w:ascii="Times New Roman" w:hAnsi="Times New Roman"/>
          <w:sz w:val="28"/>
          <w:szCs w:val="28"/>
          <w:shd w:val="clear" w:color="auto" w:fill="FFFFFF"/>
        </w:rPr>
        <w:t>ко</w:t>
      </w:r>
      <w:r>
        <w:rPr>
          <w:rFonts w:ascii="Times New Roman" w:hAnsi="Times New Roman"/>
          <w:sz w:val="28"/>
          <w:szCs w:val="28"/>
          <w:shd w:val="clear" w:color="auto" w:fill="FFFFFF"/>
        </w:rPr>
        <w:t>д оформляемого товара по ТНВЭД Т</w:t>
      </w:r>
      <w:r w:rsidR="003E5B05" w:rsidRPr="009D5805">
        <w:rPr>
          <w:rFonts w:ascii="Times New Roman" w:hAnsi="Times New Roman"/>
          <w:sz w:val="28"/>
          <w:szCs w:val="28"/>
          <w:shd w:val="clear" w:color="auto" w:fill="FFFFFF"/>
        </w:rPr>
        <w:t>аможенного союза</w:t>
      </w:r>
    </w:p>
    <w:p w:rsidR="003E5B05" w:rsidRPr="009D5805" w:rsidRDefault="00267427" w:rsidP="009D5805">
      <w:pPr>
        <w:pStyle w:val="af5"/>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3E5B05" w:rsidRPr="009D5805">
        <w:rPr>
          <w:rFonts w:ascii="Times New Roman" w:hAnsi="Times New Roman"/>
          <w:sz w:val="28"/>
          <w:szCs w:val="28"/>
          <w:shd w:val="clear" w:color="auto" w:fill="FFFFFF"/>
        </w:rPr>
        <w:t>страна происхождения</w:t>
      </w:r>
    </w:p>
    <w:p w:rsidR="003E5B05" w:rsidRDefault="003E5B05" w:rsidP="009D5805">
      <w:pPr>
        <w:pStyle w:val="af5"/>
        <w:spacing w:line="360" w:lineRule="auto"/>
        <w:jc w:val="both"/>
        <w:rPr>
          <w:rFonts w:ascii="Times New Roman" w:hAnsi="Times New Roman"/>
          <w:sz w:val="28"/>
          <w:szCs w:val="28"/>
          <w:shd w:val="clear" w:color="auto" w:fill="FFFFFF"/>
        </w:rPr>
      </w:pPr>
      <w:r w:rsidRPr="009D5805">
        <w:rPr>
          <w:rFonts w:ascii="Times New Roman" w:hAnsi="Times New Roman"/>
          <w:sz w:val="28"/>
          <w:szCs w:val="28"/>
          <w:shd w:val="clear" w:color="auto" w:fill="FFFFFF"/>
        </w:rPr>
        <w:t>     Сумма таможенных пошлин начисляется в  зависимости от вида ставки таможенных пошлин указанных в Едином таможенном тарифе ТС</w:t>
      </w:r>
      <w:r w:rsidR="009A39AA">
        <w:rPr>
          <w:rFonts w:ascii="Times New Roman" w:hAnsi="Times New Roman"/>
          <w:sz w:val="28"/>
          <w:szCs w:val="28"/>
          <w:shd w:val="clear" w:color="auto" w:fill="FFFFFF"/>
        </w:rPr>
        <w:t xml:space="preserve">  (</w:t>
      </w:r>
      <w:r w:rsidRPr="009D5805">
        <w:rPr>
          <w:rFonts w:ascii="Times New Roman" w:hAnsi="Times New Roman"/>
          <w:sz w:val="28"/>
          <w:szCs w:val="28"/>
          <w:shd w:val="clear" w:color="auto" w:fill="FFFFFF"/>
        </w:rPr>
        <w:t>специфические, адвалорные, смешенные)</w:t>
      </w:r>
      <w:r w:rsidR="009A39AA">
        <w:rPr>
          <w:rFonts w:ascii="Times New Roman" w:hAnsi="Times New Roman"/>
          <w:sz w:val="28"/>
          <w:szCs w:val="28"/>
          <w:shd w:val="clear" w:color="auto" w:fill="FFFFFF"/>
        </w:rPr>
        <w:t>.</w:t>
      </w:r>
    </w:p>
    <w:p w:rsidR="009A39AA" w:rsidRPr="009D5805" w:rsidRDefault="009A39AA" w:rsidP="009D5805">
      <w:pPr>
        <w:pStyle w:val="af5"/>
        <w:spacing w:line="360" w:lineRule="auto"/>
        <w:jc w:val="both"/>
        <w:rPr>
          <w:rFonts w:ascii="Times New Roman" w:hAnsi="Times New Roman"/>
          <w:sz w:val="28"/>
          <w:szCs w:val="28"/>
          <w:shd w:val="clear" w:color="auto" w:fill="FFFFFF"/>
        </w:rPr>
      </w:pPr>
    </w:p>
    <w:p w:rsidR="009D5805" w:rsidRPr="009D5805" w:rsidRDefault="003E5B05" w:rsidP="009D5805">
      <w:pPr>
        <w:pStyle w:val="af5"/>
        <w:spacing w:line="360" w:lineRule="auto"/>
        <w:jc w:val="both"/>
        <w:rPr>
          <w:rFonts w:ascii="Times New Roman" w:hAnsi="Times New Roman"/>
          <w:sz w:val="28"/>
          <w:szCs w:val="28"/>
          <w:shd w:val="clear" w:color="auto" w:fill="FFFFFF"/>
        </w:rPr>
      </w:pPr>
      <w:r w:rsidRPr="009D5805">
        <w:rPr>
          <w:rFonts w:ascii="Times New Roman" w:hAnsi="Times New Roman"/>
          <w:sz w:val="28"/>
          <w:szCs w:val="28"/>
          <w:shd w:val="clear" w:color="auto" w:fill="FFFFFF"/>
        </w:rPr>
        <w:t>     </w:t>
      </w:r>
    </w:p>
    <w:p w:rsidR="003E5B05" w:rsidRPr="003E5B05" w:rsidRDefault="003E5B05" w:rsidP="003E5B05">
      <w:pPr>
        <w:pStyle w:val="af5"/>
        <w:spacing w:line="360" w:lineRule="auto"/>
        <w:jc w:val="both"/>
        <w:rPr>
          <w:rFonts w:ascii="Times New Roman" w:hAnsi="Times New Roman"/>
          <w:sz w:val="28"/>
          <w:shd w:val="clear" w:color="auto" w:fill="FFFFFF"/>
          <w:lang w:eastAsia="ru-RU"/>
        </w:rPr>
      </w:pPr>
      <w:r w:rsidRPr="003E5B05">
        <w:rPr>
          <w:rFonts w:ascii="Times New Roman" w:hAnsi="Times New Roman"/>
          <w:sz w:val="28"/>
          <w:shd w:val="clear" w:color="auto" w:fill="FFFFFF"/>
          <w:lang w:eastAsia="ru-RU"/>
        </w:rPr>
        <w:br/>
        <w:t> </w:t>
      </w:r>
      <w:r w:rsidRPr="003E5B05">
        <w:rPr>
          <w:rFonts w:ascii="Times New Roman" w:hAnsi="Times New Roman"/>
          <w:sz w:val="28"/>
          <w:shd w:val="clear" w:color="auto" w:fill="FFFFFF"/>
          <w:lang w:eastAsia="ru-RU"/>
        </w:rPr>
        <w:br/>
        <w:t> </w:t>
      </w:r>
      <w:r w:rsidRPr="003E5B05">
        <w:rPr>
          <w:rFonts w:ascii="Times New Roman" w:hAnsi="Times New Roman"/>
          <w:sz w:val="28"/>
          <w:shd w:val="clear" w:color="auto" w:fill="FFFFFF"/>
          <w:lang w:eastAsia="ru-RU"/>
        </w:rPr>
        <w:br/>
        <w:t> </w:t>
      </w:r>
    </w:p>
    <w:p w:rsidR="00E425E8" w:rsidRDefault="0073330F" w:rsidP="00BE45A5">
      <w:pPr>
        <w:pStyle w:val="1"/>
        <w:spacing w:line="720" w:lineRule="auto"/>
      </w:pPr>
      <w:bookmarkStart w:id="6" w:name="_Toc291721565"/>
      <w:bookmarkEnd w:id="5"/>
      <w:r w:rsidRPr="00B13B78">
        <w:t>ЗАКЛЮЧЕНИЕ</w:t>
      </w:r>
      <w:bookmarkEnd w:id="6"/>
    </w:p>
    <w:p w:rsidR="00C52A19" w:rsidRDefault="00C52A19" w:rsidP="00DE592D">
      <w:pPr>
        <w:pStyle w:val="1"/>
        <w:spacing w:line="720" w:lineRule="auto"/>
      </w:pPr>
      <w:bookmarkStart w:id="7" w:name="_Toc290915115"/>
      <w:bookmarkStart w:id="8" w:name="_Toc291721566"/>
      <w:r>
        <w:t>СПИСОК ИСПОЛЬЗОВАННЫХ ИСТОЧНИКОВ</w:t>
      </w:r>
      <w:bookmarkEnd w:id="7"/>
      <w:bookmarkEnd w:id="8"/>
    </w:p>
    <w:p w:rsidR="00C52A19" w:rsidRDefault="00C52A19" w:rsidP="00E34E46">
      <w:pPr>
        <w:pStyle w:val="a0"/>
        <w:numPr>
          <w:ilvl w:val="0"/>
          <w:numId w:val="7"/>
        </w:numPr>
        <w:spacing w:before="100" w:beforeAutospacing="1" w:after="100" w:afterAutospacing="1" w:line="360" w:lineRule="auto"/>
        <w:ind w:left="0" w:firstLine="357"/>
        <w:jc w:val="both"/>
        <w:rPr>
          <w:rFonts w:ascii="Times New Roman" w:hAnsi="Times New Roman"/>
          <w:sz w:val="28"/>
          <w:szCs w:val="28"/>
        </w:rPr>
      </w:pPr>
      <w:r w:rsidRPr="0053730F">
        <w:rPr>
          <w:rFonts w:ascii="Times New Roman" w:hAnsi="Times New Roman"/>
          <w:sz w:val="28"/>
          <w:szCs w:val="28"/>
        </w:rPr>
        <w:t xml:space="preserve">Таможенный </w:t>
      </w:r>
      <w:r>
        <w:rPr>
          <w:rFonts w:ascii="Times New Roman" w:hAnsi="Times New Roman"/>
          <w:sz w:val="28"/>
          <w:szCs w:val="28"/>
        </w:rPr>
        <w:t xml:space="preserve">кодекс таможенного союза </w:t>
      </w:r>
      <w:r w:rsidRPr="0053730F">
        <w:rPr>
          <w:rFonts w:ascii="Times New Roman" w:hAnsi="Times New Roman"/>
          <w:sz w:val="28"/>
          <w:szCs w:val="28"/>
        </w:rPr>
        <w:t>– М.: Юрайт, 2010.</w:t>
      </w:r>
    </w:p>
    <w:p w:rsidR="00E34E46" w:rsidRPr="00E34E46" w:rsidRDefault="00E34E46" w:rsidP="00E34E46">
      <w:pPr>
        <w:pStyle w:val="af8"/>
        <w:numPr>
          <w:ilvl w:val="0"/>
          <w:numId w:val="7"/>
        </w:numPr>
        <w:spacing w:before="0" w:beforeAutospacing="0" w:after="0" w:afterAutospacing="0" w:line="360" w:lineRule="auto"/>
        <w:jc w:val="both"/>
        <w:textAlignment w:val="top"/>
        <w:rPr>
          <w:color w:val="000000"/>
          <w:sz w:val="28"/>
          <w:shd w:val="clear" w:color="auto" w:fill="FFFFFF"/>
        </w:rPr>
      </w:pPr>
      <w:r w:rsidRPr="00E34E46">
        <w:rPr>
          <w:color w:val="000000"/>
          <w:sz w:val="28"/>
          <w:shd w:val="clear" w:color="auto" w:fill="FFFFFF"/>
        </w:rPr>
        <w:t>1.2 Налоговый кодекс Российской Федерации от 05.08.2000 г. № 117-ФЗ (ред. от 05.04.2010) (с изм. и доп., вступающими в силу с 07.05.2010).</w:t>
      </w:r>
    </w:p>
    <w:p w:rsidR="00E34E46" w:rsidRDefault="00C52A19" w:rsidP="00E34E46">
      <w:pPr>
        <w:pStyle w:val="af8"/>
        <w:numPr>
          <w:ilvl w:val="0"/>
          <w:numId w:val="7"/>
        </w:numPr>
        <w:spacing w:before="0" w:beforeAutospacing="0" w:after="0" w:afterAutospacing="0" w:line="360" w:lineRule="auto"/>
        <w:jc w:val="both"/>
        <w:textAlignment w:val="top"/>
        <w:rPr>
          <w:rFonts w:ascii="Tahoma" w:hAnsi="Tahoma" w:cs="Tahoma"/>
          <w:color w:val="000000"/>
          <w:shd w:val="clear" w:color="auto" w:fill="FFFFFF"/>
        </w:rPr>
      </w:pPr>
      <w:r w:rsidRPr="0053730F">
        <w:rPr>
          <w:sz w:val="28"/>
          <w:szCs w:val="28"/>
        </w:rPr>
        <w:t>ФЗ</w:t>
      </w:r>
      <w:r>
        <w:rPr>
          <w:sz w:val="28"/>
          <w:szCs w:val="28"/>
        </w:rPr>
        <w:t xml:space="preserve"> «О таможенном регулировании в Р</w:t>
      </w:r>
      <w:r w:rsidRPr="0053730F">
        <w:rPr>
          <w:sz w:val="28"/>
          <w:szCs w:val="28"/>
        </w:rPr>
        <w:t>оссийской Федерации». - №311 ФЗ –</w:t>
      </w:r>
      <w:r w:rsidR="001316D6">
        <w:rPr>
          <w:sz w:val="28"/>
          <w:szCs w:val="28"/>
        </w:rPr>
        <w:t xml:space="preserve"> Москва: Проспект, 2011.</w:t>
      </w:r>
      <w:r w:rsidR="00E34E46" w:rsidRPr="00E34E46">
        <w:rPr>
          <w:rFonts w:ascii="Tahoma" w:hAnsi="Tahoma" w:cs="Tahoma"/>
          <w:color w:val="000000"/>
          <w:shd w:val="clear" w:color="auto" w:fill="FFFFFF"/>
        </w:rPr>
        <w:t xml:space="preserve"> </w:t>
      </w:r>
    </w:p>
    <w:p w:rsidR="00E34E46" w:rsidRDefault="00E34E46" w:rsidP="00E34E46">
      <w:pPr>
        <w:pStyle w:val="af8"/>
        <w:numPr>
          <w:ilvl w:val="0"/>
          <w:numId w:val="7"/>
        </w:numPr>
        <w:spacing w:before="0" w:beforeAutospacing="0" w:after="0" w:afterAutospacing="0" w:line="360" w:lineRule="auto"/>
        <w:jc w:val="both"/>
        <w:textAlignment w:val="top"/>
        <w:rPr>
          <w:rFonts w:ascii="Tahoma" w:hAnsi="Tahoma" w:cs="Tahoma"/>
          <w:color w:val="000000"/>
          <w:shd w:val="clear" w:color="auto" w:fill="FFFFFF"/>
        </w:rPr>
      </w:pPr>
      <w:r w:rsidRPr="00E34E46">
        <w:rPr>
          <w:color w:val="000000"/>
          <w:sz w:val="28"/>
          <w:shd w:val="clear" w:color="auto" w:fill="FFFFFF"/>
        </w:rPr>
        <w:t>Соглашение между правительством РФ, Правительством РБ и Правительством РК от 12 декабря 2008г. « О порядке исчисления и уплаты таможенных платежей в государствах участниках таможенного союза»</w:t>
      </w:r>
      <w:r>
        <w:rPr>
          <w:color w:val="000000"/>
          <w:sz w:val="28"/>
          <w:shd w:val="clear" w:color="auto" w:fill="FFFFFF"/>
        </w:rPr>
        <w:t>.</w:t>
      </w:r>
    </w:p>
    <w:p w:rsidR="00E34E46" w:rsidRPr="00E34E46" w:rsidRDefault="00E34E46" w:rsidP="00E34E46">
      <w:pPr>
        <w:pStyle w:val="af8"/>
        <w:numPr>
          <w:ilvl w:val="0"/>
          <w:numId w:val="7"/>
        </w:numPr>
        <w:spacing w:before="0" w:beforeAutospacing="0" w:after="0" w:afterAutospacing="0" w:line="360" w:lineRule="auto"/>
        <w:jc w:val="both"/>
        <w:textAlignment w:val="top"/>
        <w:rPr>
          <w:rFonts w:ascii="Tahoma" w:hAnsi="Tahoma" w:cs="Tahoma"/>
          <w:color w:val="000000"/>
          <w:shd w:val="clear" w:color="auto" w:fill="FFFFFF"/>
        </w:rPr>
      </w:pPr>
      <w:r w:rsidRPr="00E34E46">
        <w:rPr>
          <w:color w:val="000000"/>
          <w:sz w:val="28"/>
          <w:shd w:val="clear" w:color="auto" w:fill="FFFFFF"/>
        </w:rPr>
        <w:t>Соглашение между правительством РФ, Правительством РБ и Правительством РК от 25.01.2008г. « О вывозных таможенных пошлин в отношении третьих стран»</w:t>
      </w:r>
      <w:r>
        <w:rPr>
          <w:color w:val="000000"/>
          <w:sz w:val="28"/>
          <w:shd w:val="clear" w:color="auto" w:fill="FFFFFF"/>
        </w:rPr>
        <w:t>.</w:t>
      </w:r>
    </w:p>
    <w:p w:rsidR="00E34E46" w:rsidRPr="00E34E46" w:rsidRDefault="00E34E46" w:rsidP="00E34E46">
      <w:pPr>
        <w:numPr>
          <w:ilvl w:val="0"/>
          <w:numId w:val="7"/>
        </w:numPr>
        <w:tabs>
          <w:tab w:val="left" w:pos="1080"/>
          <w:tab w:val="left" w:pos="1260"/>
        </w:tabs>
        <w:spacing w:after="0" w:line="360" w:lineRule="auto"/>
        <w:jc w:val="both"/>
        <w:rPr>
          <w:rFonts w:ascii="Times New Roman" w:hAnsi="Times New Roman"/>
          <w:sz w:val="28"/>
          <w:szCs w:val="24"/>
        </w:rPr>
      </w:pPr>
      <w:r w:rsidRPr="00E34E46">
        <w:rPr>
          <w:rFonts w:ascii="Times New Roman" w:hAnsi="Times New Roman"/>
          <w:sz w:val="28"/>
          <w:szCs w:val="24"/>
        </w:rPr>
        <w:t>Федеральная таможенная служба в 2010 году: цифры и факты. – http://www.customs.ru/ru/press/of_news/index.php?&amp;date286=201101&amp;id286=35595 (26.02.2011).</w:t>
      </w:r>
    </w:p>
    <w:p w:rsidR="00E34E46" w:rsidRPr="00E34E46" w:rsidRDefault="00E34E46" w:rsidP="00E34E46">
      <w:pPr>
        <w:pStyle w:val="afd"/>
        <w:numPr>
          <w:ilvl w:val="0"/>
          <w:numId w:val="7"/>
        </w:numPr>
        <w:tabs>
          <w:tab w:val="left" w:pos="1080"/>
          <w:tab w:val="left" w:pos="1260"/>
          <w:tab w:val="left" w:pos="1620"/>
        </w:tabs>
        <w:spacing w:after="0" w:line="360" w:lineRule="auto"/>
        <w:jc w:val="both"/>
        <w:rPr>
          <w:rFonts w:ascii="Times New Roman" w:hAnsi="Times New Roman" w:cs="Times New Roman"/>
          <w:sz w:val="28"/>
          <w:szCs w:val="24"/>
        </w:rPr>
      </w:pPr>
      <w:r w:rsidRPr="00E34E46">
        <w:rPr>
          <w:rFonts w:ascii="Times New Roman" w:hAnsi="Times New Roman" w:cs="Times New Roman"/>
          <w:sz w:val="28"/>
          <w:szCs w:val="24"/>
        </w:rPr>
        <w:t>Таможенная статистика внешней торговли Российской федерации. Сборник ФТС России, 1995-</w:t>
      </w:r>
      <w:smartTag w:uri="urn:schemas-microsoft-com:office:smarttags" w:element="metricconverter">
        <w:smartTagPr>
          <w:attr w:name="ProductID" w:val="2009 г"/>
        </w:smartTagPr>
        <w:r w:rsidRPr="00E34E46">
          <w:rPr>
            <w:rFonts w:ascii="Times New Roman" w:hAnsi="Times New Roman" w:cs="Times New Roman"/>
            <w:sz w:val="28"/>
            <w:szCs w:val="24"/>
          </w:rPr>
          <w:t>2009 г</w:t>
        </w:r>
      </w:smartTag>
      <w:r w:rsidRPr="00E34E46">
        <w:rPr>
          <w:rFonts w:ascii="Times New Roman" w:hAnsi="Times New Roman" w:cs="Times New Roman"/>
          <w:sz w:val="28"/>
          <w:szCs w:val="24"/>
        </w:rPr>
        <w:t>..</w:t>
      </w:r>
    </w:p>
    <w:p w:rsidR="00E34E46" w:rsidRPr="00E34E46" w:rsidRDefault="00E34E46" w:rsidP="00E34E46">
      <w:pPr>
        <w:pStyle w:val="afd"/>
        <w:numPr>
          <w:ilvl w:val="0"/>
          <w:numId w:val="7"/>
        </w:numPr>
        <w:tabs>
          <w:tab w:val="left" w:pos="1080"/>
          <w:tab w:val="left" w:pos="1260"/>
          <w:tab w:val="left" w:pos="1620"/>
        </w:tabs>
        <w:spacing w:after="0" w:line="360" w:lineRule="auto"/>
        <w:jc w:val="both"/>
        <w:rPr>
          <w:rFonts w:ascii="Times New Roman" w:hAnsi="Times New Roman" w:cs="Times New Roman"/>
          <w:sz w:val="28"/>
          <w:szCs w:val="24"/>
        </w:rPr>
      </w:pPr>
      <w:r w:rsidRPr="00E34E46">
        <w:rPr>
          <w:rFonts w:ascii="Times New Roman" w:hAnsi="Times New Roman" w:cs="Times New Roman"/>
          <w:sz w:val="28"/>
          <w:szCs w:val="24"/>
        </w:rPr>
        <w:t>Фурсова И.</w:t>
      </w:r>
      <w:r w:rsidRPr="00E34E46">
        <w:rPr>
          <w:rFonts w:ascii="Times New Roman" w:hAnsi="Times New Roman" w:cs="Times New Roman"/>
          <w:sz w:val="28"/>
          <w:szCs w:val="24"/>
          <w:lang w:val="en-US"/>
        </w:rPr>
        <w:t>A</w:t>
      </w:r>
      <w:r w:rsidRPr="00E34E46">
        <w:rPr>
          <w:rFonts w:ascii="Times New Roman" w:hAnsi="Times New Roman" w:cs="Times New Roman"/>
          <w:sz w:val="28"/>
          <w:szCs w:val="24"/>
        </w:rPr>
        <w:t xml:space="preserve">. Переменная облачность // </w:t>
      </w:r>
      <w:bookmarkStart w:id="9" w:name="_Toc276462493"/>
      <w:r w:rsidRPr="00E34E46">
        <w:rPr>
          <w:rFonts w:ascii="Times New Roman" w:hAnsi="Times New Roman" w:cs="Times New Roman"/>
          <w:sz w:val="28"/>
          <w:szCs w:val="24"/>
        </w:rPr>
        <w:t xml:space="preserve">Газета «Российская бизнес-газета» </w:t>
      </w:r>
      <w:bookmarkEnd w:id="9"/>
      <w:r w:rsidRPr="00E34E46">
        <w:rPr>
          <w:rFonts w:ascii="Times New Roman" w:hAnsi="Times New Roman" w:cs="Times New Roman"/>
          <w:sz w:val="28"/>
          <w:szCs w:val="24"/>
        </w:rPr>
        <w:t>от 02.11.2010</w:t>
      </w:r>
    </w:p>
    <w:p w:rsidR="00E967C5" w:rsidRPr="00E967C5" w:rsidRDefault="00E967C5" w:rsidP="00E967C5">
      <w:pPr>
        <w:widowControl w:val="0"/>
        <w:numPr>
          <w:ilvl w:val="0"/>
          <w:numId w:val="7"/>
        </w:numPr>
        <w:suppressAutoHyphens/>
        <w:spacing w:after="0" w:line="360" w:lineRule="auto"/>
        <w:jc w:val="both"/>
        <w:rPr>
          <w:rStyle w:val="apple-style-span"/>
          <w:rFonts w:ascii="Times New Roman" w:hAnsi="Times New Roman"/>
          <w:bCs/>
          <w:iCs/>
          <w:sz w:val="28"/>
          <w:szCs w:val="28"/>
        </w:rPr>
      </w:pPr>
      <w:r w:rsidRPr="00E967C5">
        <w:rPr>
          <w:rStyle w:val="apple-style-span"/>
          <w:rFonts w:ascii="Times New Roman" w:hAnsi="Times New Roman"/>
          <w:color w:val="000000"/>
          <w:sz w:val="28"/>
          <w:szCs w:val="28"/>
        </w:rPr>
        <w:t>Стровский Л.Е., Казанцев С.К, Неткачев А.Б. и др. Внешнеэкономическая деятельность предприятия/ Под ред. проф. Л.Е. Стровского 4-е изд., перераб и доп. - М: ЮНИТИ-ДАНА, 2007</w:t>
      </w:r>
    </w:p>
    <w:p w:rsidR="00E967C5" w:rsidRPr="00E967C5" w:rsidRDefault="00E967C5" w:rsidP="00E967C5">
      <w:pPr>
        <w:pStyle w:val="af8"/>
        <w:numPr>
          <w:ilvl w:val="0"/>
          <w:numId w:val="7"/>
        </w:numPr>
        <w:spacing w:line="360" w:lineRule="auto"/>
        <w:jc w:val="both"/>
        <w:rPr>
          <w:sz w:val="28"/>
        </w:rPr>
      </w:pPr>
      <w:r w:rsidRPr="00E967C5">
        <w:rPr>
          <w:sz w:val="28"/>
        </w:rPr>
        <w:t xml:space="preserve">Дмитриев С.В. Генеральное соглашение по тарифам и торговле и проблема создания Всемирной торговой организации -- МЖМП, </w:t>
      </w:r>
      <w:r>
        <w:rPr>
          <w:sz w:val="28"/>
        </w:rPr>
        <w:t>2008</w:t>
      </w:r>
      <w:r w:rsidRPr="00E967C5">
        <w:rPr>
          <w:sz w:val="28"/>
        </w:rPr>
        <w:t xml:space="preserve">, № 1; </w:t>
      </w:r>
    </w:p>
    <w:p w:rsidR="00E967C5" w:rsidRDefault="00E967C5" w:rsidP="00E967C5">
      <w:pPr>
        <w:widowControl w:val="0"/>
        <w:numPr>
          <w:ilvl w:val="0"/>
          <w:numId w:val="7"/>
        </w:numPr>
        <w:suppressAutoHyphens/>
        <w:spacing w:after="0" w:line="360" w:lineRule="auto"/>
        <w:jc w:val="both"/>
        <w:rPr>
          <w:rFonts w:ascii="Times New Roman" w:hAnsi="Times New Roman"/>
          <w:bCs/>
          <w:iCs/>
          <w:sz w:val="28"/>
          <w:szCs w:val="28"/>
        </w:rPr>
      </w:pPr>
      <w:r w:rsidRPr="00E967C5">
        <w:rPr>
          <w:rStyle w:val="apple-style-span"/>
          <w:rFonts w:ascii="Times New Roman" w:hAnsi="Times New Roman"/>
          <w:bCs/>
          <w:iCs/>
          <w:sz w:val="28"/>
          <w:szCs w:val="28"/>
        </w:rPr>
        <w:t xml:space="preserve"> </w:t>
      </w:r>
      <w:r w:rsidRPr="007E1640">
        <w:rPr>
          <w:rFonts w:ascii="Times New Roman" w:hAnsi="Times New Roman"/>
          <w:sz w:val="28"/>
          <w:szCs w:val="28"/>
        </w:rPr>
        <w:t>http://www.minprom.gov.ru</w:t>
      </w:r>
    </w:p>
    <w:p w:rsidR="00E967C5" w:rsidRPr="00E967C5" w:rsidRDefault="00E967C5" w:rsidP="00E967C5">
      <w:pPr>
        <w:widowControl w:val="0"/>
        <w:numPr>
          <w:ilvl w:val="0"/>
          <w:numId w:val="7"/>
        </w:numPr>
        <w:suppressAutoHyphens/>
        <w:spacing w:after="0" w:line="360" w:lineRule="auto"/>
        <w:jc w:val="both"/>
        <w:rPr>
          <w:rFonts w:ascii="Times New Roman" w:hAnsi="Times New Roman"/>
          <w:bCs/>
          <w:iCs/>
          <w:sz w:val="28"/>
          <w:szCs w:val="28"/>
        </w:rPr>
      </w:pPr>
      <w:r>
        <w:rPr>
          <w:rFonts w:ascii="Times New Roman" w:hAnsi="Times New Roman"/>
          <w:bCs/>
          <w:iCs/>
          <w:sz w:val="28"/>
          <w:szCs w:val="28"/>
        </w:rPr>
        <w:t xml:space="preserve"> </w:t>
      </w:r>
      <w:r w:rsidRPr="007E1640">
        <w:rPr>
          <w:rFonts w:ascii="Times New Roman" w:hAnsi="Times New Roman"/>
          <w:sz w:val="28"/>
          <w:szCs w:val="28"/>
        </w:rPr>
        <w:t>http://www.tsouz.ru</w:t>
      </w:r>
    </w:p>
    <w:p w:rsidR="00E967C5" w:rsidRPr="00E967C5" w:rsidRDefault="00E967C5" w:rsidP="00E967C5">
      <w:pPr>
        <w:widowControl w:val="0"/>
        <w:numPr>
          <w:ilvl w:val="0"/>
          <w:numId w:val="7"/>
        </w:numPr>
        <w:suppressAutoHyphens/>
        <w:spacing w:after="0" w:line="360" w:lineRule="auto"/>
        <w:jc w:val="both"/>
        <w:rPr>
          <w:rFonts w:ascii="Times New Roman" w:hAnsi="Times New Roman"/>
          <w:bCs/>
          <w:iCs/>
          <w:sz w:val="28"/>
          <w:szCs w:val="28"/>
        </w:rPr>
      </w:pPr>
      <w:r w:rsidRPr="007E1640">
        <w:rPr>
          <w:rFonts w:ascii="Times New Roman" w:hAnsi="Times New Roman"/>
          <w:sz w:val="28"/>
          <w:szCs w:val="28"/>
        </w:rPr>
        <w:t>http://www.consultant.ru/</w:t>
      </w:r>
    </w:p>
    <w:p w:rsidR="00C52A19" w:rsidRDefault="00C52A19" w:rsidP="009C53F5">
      <w:pPr>
        <w:shd w:val="clear" w:color="auto" w:fill="FFFFFF"/>
        <w:tabs>
          <w:tab w:val="left" w:pos="284"/>
        </w:tabs>
        <w:autoSpaceDE w:val="0"/>
        <w:autoSpaceDN w:val="0"/>
        <w:adjustRightInd w:val="0"/>
        <w:spacing w:after="0" w:line="360" w:lineRule="auto"/>
        <w:ind w:firstLine="709"/>
        <w:rPr>
          <w:rFonts w:ascii="Times New Roman" w:hAnsi="Times New Roman"/>
          <w:color w:val="000000"/>
          <w:sz w:val="28"/>
          <w:szCs w:val="28"/>
        </w:rPr>
      </w:pPr>
    </w:p>
    <w:p w:rsidR="003E5B05" w:rsidRDefault="003E5B05" w:rsidP="009C53F5">
      <w:pPr>
        <w:shd w:val="clear" w:color="auto" w:fill="FFFFFF"/>
        <w:tabs>
          <w:tab w:val="left" w:pos="284"/>
        </w:tabs>
        <w:autoSpaceDE w:val="0"/>
        <w:autoSpaceDN w:val="0"/>
        <w:adjustRightInd w:val="0"/>
        <w:spacing w:after="0" w:line="360" w:lineRule="auto"/>
        <w:ind w:firstLine="709"/>
        <w:rPr>
          <w:rFonts w:ascii="Times New Roman" w:hAnsi="Times New Roman"/>
          <w:color w:val="000000"/>
          <w:sz w:val="28"/>
          <w:szCs w:val="28"/>
        </w:rPr>
      </w:pPr>
    </w:p>
    <w:p w:rsidR="003E5B05" w:rsidRDefault="003E5B05" w:rsidP="009C53F5">
      <w:pPr>
        <w:shd w:val="clear" w:color="auto" w:fill="FFFFFF"/>
        <w:tabs>
          <w:tab w:val="left" w:pos="284"/>
        </w:tabs>
        <w:autoSpaceDE w:val="0"/>
        <w:autoSpaceDN w:val="0"/>
        <w:adjustRightInd w:val="0"/>
        <w:spacing w:after="0" w:line="360" w:lineRule="auto"/>
        <w:ind w:firstLine="709"/>
        <w:rPr>
          <w:rFonts w:ascii="Times New Roman" w:hAnsi="Times New Roman"/>
          <w:color w:val="000000"/>
          <w:sz w:val="28"/>
          <w:szCs w:val="28"/>
        </w:rPr>
      </w:pPr>
    </w:p>
    <w:p w:rsidR="0005334B" w:rsidRDefault="0005334B" w:rsidP="009C53F5">
      <w:pPr>
        <w:shd w:val="clear" w:color="auto" w:fill="FFFFFF"/>
        <w:tabs>
          <w:tab w:val="left" w:pos="284"/>
        </w:tabs>
        <w:autoSpaceDE w:val="0"/>
        <w:autoSpaceDN w:val="0"/>
        <w:adjustRightInd w:val="0"/>
        <w:spacing w:after="0" w:line="360" w:lineRule="auto"/>
        <w:ind w:firstLine="709"/>
        <w:rPr>
          <w:rFonts w:ascii="Times New Roman" w:hAnsi="Times New Roman"/>
          <w:color w:val="000000"/>
          <w:sz w:val="28"/>
          <w:szCs w:val="28"/>
        </w:rPr>
      </w:pPr>
    </w:p>
    <w:p w:rsidR="0005334B" w:rsidRDefault="0005334B" w:rsidP="009C53F5">
      <w:pPr>
        <w:shd w:val="clear" w:color="auto" w:fill="FFFFFF"/>
        <w:tabs>
          <w:tab w:val="left" w:pos="284"/>
        </w:tabs>
        <w:autoSpaceDE w:val="0"/>
        <w:autoSpaceDN w:val="0"/>
        <w:adjustRightInd w:val="0"/>
        <w:spacing w:after="0" w:line="360" w:lineRule="auto"/>
        <w:ind w:firstLine="709"/>
        <w:rPr>
          <w:rFonts w:ascii="Times New Roman" w:hAnsi="Times New Roman"/>
          <w:color w:val="000000"/>
          <w:sz w:val="28"/>
          <w:szCs w:val="28"/>
        </w:rPr>
      </w:pPr>
    </w:p>
    <w:p w:rsidR="0005334B" w:rsidRDefault="0005334B" w:rsidP="009C53F5">
      <w:pPr>
        <w:shd w:val="clear" w:color="auto" w:fill="FFFFFF"/>
        <w:tabs>
          <w:tab w:val="left" w:pos="284"/>
        </w:tabs>
        <w:autoSpaceDE w:val="0"/>
        <w:autoSpaceDN w:val="0"/>
        <w:adjustRightInd w:val="0"/>
        <w:spacing w:after="0" w:line="360" w:lineRule="auto"/>
        <w:ind w:firstLine="709"/>
        <w:rPr>
          <w:rFonts w:ascii="Times New Roman" w:hAnsi="Times New Roman"/>
          <w:color w:val="000000"/>
          <w:sz w:val="28"/>
          <w:szCs w:val="28"/>
        </w:rPr>
      </w:pPr>
    </w:p>
    <w:p w:rsidR="0005334B" w:rsidRDefault="0005334B" w:rsidP="009C53F5">
      <w:pPr>
        <w:shd w:val="clear" w:color="auto" w:fill="FFFFFF"/>
        <w:tabs>
          <w:tab w:val="left" w:pos="284"/>
        </w:tabs>
        <w:autoSpaceDE w:val="0"/>
        <w:autoSpaceDN w:val="0"/>
        <w:adjustRightInd w:val="0"/>
        <w:spacing w:after="0" w:line="360" w:lineRule="auto"/>
        <w:ind w:firstLine="709"/>
        <w:rPr>
          <w:rFonts w:ascii="Times New Roman" w:hAnsi="Times New Roman"/>
          <w:color w:val="000000"/>
          <w:sz w:val="28"/>
          <w:szCs w:val="28"/>
        </w:rPr>
      </w:pPr>
    </w:p>
    <w:p w:rsidR="0005334B" w:rsidRDefault="0005334B" w:rsidP="009C53F5">
      <w:pPr>
        <w:shd w:val="clear" w:color="auto" w:fill="FFFFFF"/>
        <w:tabs>
          <w:tab w:val="left" w:pos="284"/>
        </w:tabs>
        <w:autoSpaceDE w:val="0"/>
        <w:autoSpaceDN w:val="0"/>
        <w:adjustRightInd w:val="0"/>
        <w:spacing w:after="0" w:line="360" w:lineRule="auto"/>
        <w:ind w:firstLine="709"/>
        <w:rPr>
          <w:rFonts w:ascii="Times New Roman" w:hAnsi="Times New Roman"/>
          <w:color w:val="000000"/>
          <w:sz w:val="28"/>
          <w:szCs w:val="28"/>
        </w:rPr>
      </w:pPr>
    </w:p>
    <w:p w:rsidR="0005334B" w:rsidRDefault="0005334B" w:rsidP="009C53F5">
      <w:pPr>
        <w:shd w:val="clear" w:color="auto" w:fill="FFFFFF"/>
        <w:tabs>
          <w:tab w:val="left" w:pos="284"/>
        </w:tabs>
        <w:autoSpaceDE w:val="0"/>
        <w:autoSpaceDN w:val="0"/>
        <w:adjustRightInd w:val="0"/>
        <w:spacing w:after="0" w:line="360" w:lineRule="auto"/>
        <w:ind w:firstLine="709"/>
        <w:rPr>
          <w:rFonts w:ascii="Times New Roman" w:hAnsi="Times New Roman"/>
          <w:color w:val="000000"/>
          <w:sz w:val="28"/>
          <w:szCs w:val="28"/>
        </w:rPr>
      </w:pPr>
    </w:p>
    <w:p w:rsidR="0005334B" w:rsidRDefault="0005334B" w:rsidP="009C53F5">
      <w:pPr>
        <w:shd w:val="clear" w:color="auto" w:fill="FFFFFF"/>
        <w:tabs>
          <w:tab w:val="left" w:pos="284"/>
        </w:tabs>
        <w:autoSpaceDE w:val="0"/>
        <w:autoSpaceDN w:val="0"/>
        <w:adjustRightInd w:val="0"/>
        <w:spacing w:after="0" w:line="360" w:lineRule="auto"/>
        <w:ind w:firstLine="709"/>
        <w:rPr>
          <w:rFonts w:ascii="Times New Roman" w:hAnsi="Times New Roman"/>
          <w:color w:val="000000"/>
          <w:sz w:val="28"/>
          <w:szCs w:val="28"/>
        </w:rPr>
      </w:pPr>
    </w:p>
    <w:p w:rsidR="0005334B" w:rsidRDefault="0005334B" w:rsidP="009C53F5">
      <w:pPr>
        <w:shd w:val="clear" w:color="auto" w:fill="FFFFFF"/>
        <w:tabs>
          <w:tab w:val="left" w:pos="284"/>
        </w:tabs>
        <w:autoSpaceDE w:val="0"/>
        <w:autoSpaceDN w:val="0"/>
        <w:adjustRightInd w:val="0"/>
        <w:spacing w:after="0" w:line="360" w:lineRule="auto"/>
        <w:ind w:firstLine="709"/>
        <w:rPr>
          <w:rFonts w:ascii="Times New Roman" w:hAnsi="Times New Roman"/>
          <w:color w:val="000000"/>
          <w:sz w:val="28"/>
          <w:szCs w:val="28"/>
        </w:rPr>
      </w:pPr>
    </w:p>
    <w:p w:rsidR="0005334B" w:rsidRDefault="0005334B" w:rsidP="009C53F5">
      <w:pPr>
        <w:shd w:val="clear" w:color="auto" w:fill="FFFFFF"/>
        <w:tabs>
          <w:tab w:val="left" w:pos="284"/>
        </w:tabs>
        <w:autoSpaceDE w:val="0"/>
        <w:autoSpaceDN w:val="0"/>
        <w:adjustRightInd w:val="0"/>
        <w:spacing w:after="0" w:line="360" w:lineRule="auto"/>
        <w:ind w:firstLine="709"/>
        <w:rPr>
          <w:rFonts w:ascii="Times New Roman" w:hAnsi="Times New Roman"/>
          <w:color w:val="000000"/>
          <w:sz w:val="28"/>
          <w:szCs w:val="28"/>
        </w:rPr>
      </w:pPr>
    </w:p>
    <w:p w:rsidR="00E34E46" w:rsidRDefault="00E34E46" w:rsidP="009C53F5">
      <w:pPr>
        <w:shd w:val="clear" w:color="auto" w:fill="FFFFFF"/>
        <w:tabs>
          <w:tab w:val="left" w:pos="284"/>
        </w:tabs>
        <w:autoSpaceDE w:val="0"/>
        <w:autoSpaceDN w:val="0"/>
        <w:adjustRightInd w:val="0"/>
        <w:spacing w:after="0" w:line="360" w:lineRule="auto"/>
        <w:ind w:firstLine="709"/>
        <w:rPr>
          <w:rFonts w:ascii="Times New Roman" w:hAnsi="Times New Roman"/>
          <w:color w:val="000000"/>
          <w:sz w:val="28"/>
          <w:szCs w:val="28"/>
        </w:rPr>
      </w:pPr>
    </w:p>
    <w:p w:rsidR="00E34E46" w:rsidRDefault="00E34E46" w:rsidP="009C53F5">
      <w:pPr>
        <w:shd w:val="clear" w:color="auto" w:fill="FFFFFF"/>
        <w:tabs>
          <w:tab w:val="left" w:pos="284"/>
        </w:tabs>
        <w:autoSpaceDE w:val="0"/>
        <w:autoSpaceDN w:val="0"/>
        <w:adjustRightInd w:val="0"/>
        <w:spacing w:after="0" w:line="360" w:lineRule="auto"/>
        <w:ind w:firstLine="709"/>
        <w:rPr>
          <w:rFonts w:ascii="Times New Roman" w:hAnsi="Times New Roman"/>
          <w:color w:val="000000"/>
          <w:sz w:val="28"/>
          <w:szCs w:val="28"/>
        </w:rPr>
      </w:pPr>
    </w:p>
    <w:p w:rsidR="00E34E46" w:rsidRDefault="00E34E46" w:rsidP="009C53F5">
      <w:pPr>
        <w:shd w:val="clear" w:color="auto" w:fill="FFFFFF"/>
        <w:tabs>
          <w:tab w:val="left" w:pos="284"/>
        </w:tabs>
        <w:autoSpaceDE w:val="0"/>
        <w:autoSpaceDN w:val="0"/>
        <w:adjustRightInd w:val="0"/>
        <w:spacing w:after="0" w:line="360" w:lineRule="auto"/>
        <w:ind w:firstLine="709"/>
        <w:rPr>
          <w:rFonts w:ascii="Times New Roman" w:hAnsi="Times New Roman"/>
          <w:color w:val="000000"/>
          <w:sz w:val="28"/>
          <w:szCs w:val="28"/>
        </w:rPr>
      </w:pPr>
    </w:p>
    <w:p w:rsidR="00E34E46" w:rsidRDefault="00E34E46" w:rsidP="009C53F5">
      <w:pPr>
        <w:shd w:val="clear" w:color="auto" w:fill="FFFFFF"/>
        <w:tabs>
          <w:tab w:val="left" w:pos="284"/>
        </w:tabs>
        <w:autoSpaceDE w:val="0"/>
        <w:autoSpaceDN w:val="0"/>
        <w:adjustRightInd w:val="0"/>
        <w:spacing w:after="0" w:line="360" w:lineRule="auto"/>
        <w:ind w:firstLine="709"/>
        <w:rPr>
          <w:rFonts w:ascii="Times New Roman" w:hAnsi="Times New Roman"/>
          <w:color w:val="000000"/>
          <w:sz w:val="28"/>
          <w:szCs w:val="28"/>
        </w:rPr>
      </w:pPr>
    </w:p>
    <w:p w:rsidR="00E34E46" w:rsidRDefault="00E34E46" w:rsidP="009C53F5">
      <w:pPr>
        <w:shd w:val="clear" w:color="auto" w:fill="FFFFFF"/>
        <w:tabs>
          <w:tab w:val="left" w:pos="284"/>
        </w:tabs>
        <w:autoSpaceDE w:val="0"/>
        <w:autoSpaceDN w:val="0"/>
        <w:adjustRightInd w:val="0"/>
        <w:spacing w:after="0" w:line="360" w:lineRule="auto"/>
        <w:ind w:firstLine="709"/>
        <w:rPr>
          <w:rFonts w:ascii="Times New Roman" w:hAnsi="Times New Roman"/>
          <w:color w:val="000000"/>
          <w:sz w:val="28"/>
          <w:szCs w:val="28"/>
        </w:rPr>
      </w:pPr>
    </w:p>
    <w:p w:rsidR="00E34E46" w:rsidRDefault="00E34E46" w:rsidP="009C53F5">
      <w:pPr>
        <w:shd w:val="clear" w:color="auto" w:fill="FFFFFF"/>
        <w:tabs>
          <w:tab w:val="left" w:pos="284"/>
        </w:tabs>
        <w:autoSpaceDE w:val="0"/>
        <w:autoSpaceDN w:val="0"/>
        <w:adjustRightInd w:val="0"/>
        <w:spacing w:after="0" w:line="360" w:lineRule="auto"/>
        <w:ind w:firstLine="709"/>
        <w:rPr>
          <w:rFonts w:ascii="Times New Roman" w:hAnsi="Times New Roman"/>
          <w:color w:val="000000"/>
          <w:sz w:val="28"/>
          <w:szCs w:val="28"/>
        </w:rPr>
      </w:pPr>
    </w:p>
    <w:p w:rsidR="00E34E46" w:rsidRDefault="00E34E46" w:rsidP="009C53F5">
      <w:pPr>
        <w:shd w:val="clear" w:color="auto" w:fill="FFFFFF"/>
        <w:tabs>
          <w:tab w:val="left" w:pos="284"/>
        </w:tabs>
        <w:autoSpaceDE w:val="0"/>
        <w:autoSpaceDN w:val="0"/>
        <w:adjustRightInd w:val="0"/>
        <w:spacing w:after="0" w:line="360" w:lineRule="auto"/>
        <w:ind w:firstLine="709"/>
        <w:rPr>
          <w:rFonts w:ascii="Times New Roman" w:hAnsi="Times New Roman"/>
          <w:color w:val="000000"/>
          <w:sz w:val="28"/>
          <w:szCs w:val="28"/>
        </w:rPr>
      </w:pPr>
    </w:p>
    <w:p w:rsidR="00E34E46" w:rsidRDefault="00E34E46" w:rsidP="009C53F5">
      <w:pPr>
        <w:shd w:val="clear" w:color="auto" w:fill="FFFFFF"/>
        <w:tabs>
          <w:tab w:val="left" w:pos="284"/>
        </w:tabs>
        <w:autoSpaceDE w:val="0"/>
        <w:autoSpaceDN w:val="0"/>
        <w:adjustRightInd w:val="0"/>
        <w:spacing w:after="0" w:line="360" w:lineRule="auto"/>
        <w:ind w:firstLine="709"/>
        <w:rPr>
          <w:rFonts w:ascii="Times New Roman" w:hAnsi="Times New Roman"/>
          <w:color w:val="000000"/>
          <w:sz w:val="28"/>
          <w:szCs w:val="28"/>
        </w:rPr>
      </w:pPr>
    </w:p>
    <w:p w:rsidR="00E34E46" w:rsidRDefault="00E34E46" w:rsidP="009C53F5">
      <w:pPr>
        <w:shd w:val="clear" w:color="auto" w:fill="FFFFFF"/>
        <w:tabs>
          <w:tab w:val="left" w:pos="284"/>
        </w:tabs>
        <w:autoSpaceDE w:val="0"/>
        <w:autoSpaceDN w:val="0"/>
        <w:adjustRightInd w:val="0"/>
        <w:spacing w:after="0" w:line="360" w:lineRule="auto"/>
        <w:ind w:firstLine="709"/>
        <w:rPr>
          <w:rFonts w:ascii="Times New Roman" w:hAnsi="Times New Roman"/>
          <w:color w:val="000000"/>
          <w:sz w:val="28"/>
          <w:szCs w:val="28"/>
        </w:rPr>
      </w:pPr>
    </w:p>
    <w:p w:rsidR="00E34E46" w:rsidRDefault="00E34E46" w:rsidP="009C53F5">
      <w:pPr>
        <w:shd w:val="clear" w:color="auto" w:fill="FFFFFF"/>
        <w:tabs>
          <w:tab w:val="left" w:pos="284"/>
        </w:tabs>
        <w:autoSpaceDE w:val="0"/>
        <w:autoSpaceDN w:val="0"/>
        <w:adjustRightInd w:val="0"/>
        <w:spacing w:after="0" w:line="360" w:lineRule="auto"/>
        <w:ind w:firstLine="709"/>
        <w:rPr>
          <w:rFonts w:ascii="Times New Roman" w:hAnsi="Times New Roman"/>
          <w:color w:val="000000"/>
          <w:sz w:val="28"/>
          <w:szCs w:val="28"/>
        </w:rPr>
      </w:pPr>
    </w:p>
    <w:p w:rsidR="0005334B" w:rsidRDefault="0005334B" w:rsidP="009C53F5">
      <w:pPr>
        <w:shd w:val="clear" w:color="auto" w:fill="FFFFFF"/>
        <w:tabs>
          <w:tab w:val="left" w:pos="284"/>
        </w:tabs>
        <w:autoSpaceDE w:val="0"/>
        <w:autoSpaceDN w:val="0"/>
        <w:adjustRightInd w:val="0"/>
        <w:spacing w:after="0" w:line="360" w:lineRule="auto"/>
        <w:ind w:firstLine="709"/>
        <w:rPr>
          <w:rFonts w:ascii="Times New Roman" w:hAnsi="Times New Roman"/>
          <w:color w:val="000000"/>
          <w:sz w:val="28"/>
          <w:szCs w:val="28"/>
        </w:rPr>
      </w:pPr>
    </w:p>
    <w:p w:rsidR="0005334B" w:rsidRDefault="0005334B" w:rsidP="009C53F5">
      <w:pPr>
        <w:shd w:val="clear" w:color="auto" w:fill="FFFFFF"/>
        <w:tabs>
          <w:tab w:val="left" w:pos="284"/>
        </w:tabs>
        <w:autoSpaceDE w:val="0"/>
        <w:autoSpaceDN w:val="0"/>
        <w:adjustRightInd w:val="0"/>
        <w:spacing w:after="0" w:line="360" w:lineRule="auto"/>
        <w:ind w:firstLine="709"/>
        <w:rPr>
          <w:rFonts w:ascii="Times New Roman" w:hAnsi="Times New Roman"/>
          <w:color w:val="000000"/>
          <w:sz w:val="28"/>
          <w:szCs w:val="28"/>
        </w:rPr>
      </w:pPr>
    </w:p>
    <w:p w:rsidR="0005334B" w:rsidRDefault="0005334B" w:rsidP="009C53F5">
      <w:pPr>
        <w:shd w:val="clear" w:color="auto" w:fill="FFFFFF"/>
        <w:tabs>
          <w:tab w:val="left" w:pos="284"/>
        </w:tabs>
        <w:autoSpaceDE w:val="0"/>
        <w:autoSpaceDN w:val="0"/>
        <w:adjustRightInd w:val="0"/>
        <w:spacing w:after="0" w:line="360" w:lineRule="auto"/>
        <w:ind w:firstLine="709"/>
        <w:rPr>
          <w:rFonts w:ascii="Times New Roman" w:hAnsi="Times New Roman"/>
          <w:color w:val="000000"/>
          <w:sz w:val="28"/>
          <w:szCs w:val="28"/>
        </w:rPr>
      </w:pPr>
    </w:p>
    <w:p w:rsidR="0005334B" w:rsidRDefault="00730CFD" w:rsidP="0005334B">
      <w:pPr>
        <w:pStyle w:val="af5"/>
        <w:spacing w:line="360" w:lineRule="auto"/>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 xml:space="preserve">Приложение 1. </w:t>
      </w:r>
      <w:r w:rsidR="0005334B" w:rsidRPr="008E631E">
        <w:rPr>
          <w:rFonts w:ascii="Times New Roman" w:hAnsi="Times New Roman"/>
          <w:sz w:val="28"/>
          <w:szCs w:val="28"/>
          <w:shd w:val="clear" w:color="auto" w:fill="FFFFFF"/>
          <w:lang w:eastAsia="ru-RU"/>
        </w:rPr>
        <w:t>Динамика взимания таможенных платежей в период</w:t>
      </w:r>
      <w:r>
        <w:rPr>
          <w:rFonts w:ascii="Times New Roman" w:hAnsi="Times New Roman"/>
          <w:sz w:val="28"/>
          <w:szCs w:val="28"/>
          <w:shd w:val="clear" w:color="auto" w:fill="FFFFFF"/>
          <w:lang w:eastAsia="ru-RU"/>
        </w:rPr>
        <w:t xml:space="preserve"> 2005-2010 гг.</w:t>
      </w:r>
      <w:r w:rsidR="00284225">
        <w:rPr>
          <w:rFonts w:ascii="Times New Roman" w:hAnsi="Times New Roman"/>
          <w:sz w:val="28"/>
          <w:szCs w:val="28"/>
          <w:shd w:val="clear" w:color="auto" w:fill="FFFFFF"/>
          <w:lang w:eastAsia="ru-RU"/>
        </w:rPr>
        <w:t>, прогноз доходов федерального бюджета до 2013 г</w:t>
      </w:r>
      <w:r w:rsidR="00284225">
        <w:rPr>
          <w:rStyle w:val="a8"/>
          <w:rFonts w:ascii="Times New Roman" w:hAnsi="Times New Roman"/>
          <w:sz w:val="28"/>
          <w:szCs w:val="28"/>
          <w:shd w:val="clear" w:color="auto" w:fill="FFFFFF"/>
          <w:lang w:eastAsia="ru-RU"/>
        </w:rPr>
        <w:footnoteReference w:id="6"/>
      </w:r>
      <w:r w:rsidR="00E34E46">
        <w:rPr>
          <w:rFonts w:ascii="Times New Roman" w:hAnsi="Times New Roman"/>
          <w:sz w:val="28"/>
          <w:szCs w:val="28"/>
          <w:shd w:val="clear" w:color="auto" w:fill="FFFFFF"/>
          <w:lang w:eastAsia="ru-RU"/>
        </w:rPr>
        <w:t>.</w:t>
      </w:r>
    </w:p>
    <w:p w:rsidR="00730CFD" w:rsidRPr="008E631E" w:rsidRDefault="00730CFD" w:rsidP="0005334B">
      <w:pPr>
        <w:pStyle w:val="af5"/>
        <w:spacing w:line="360" w:lineRule="auto"/>
        <w:jc w:val="both"/>
        <w:rPr>
          <w:rFonts w:ascii="Times New Roman" w:hAnsi="Times New Roman"/>
          <w:sz w:val="28"/>
          <w:szCs w:val="28"/>
          <w:shd w:val="clear" w:color="auto" w:fill="FFFFFF"/>
          <w:lang w:eastAsia="ru-RU"/>
        </w:rPr>
      </w:pPr>
    </w:p>
    <w:tbl>
      <w:tblPr>
        <w:tblW w:w="10534" w:type="dxa"/>
        <w:tblCellSpacing w:w="15"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62"/>
        <w:gridCol w:w="1134"/>
        <w:gridCol w:w="1134"/>
        <w:gridCol w:w="1134"/>
        <w:gridCol w:w="1134"/>
        <w:gridCol w:w="1134"/>
        <w:gridCol w:w="1134"/>
        <w:gridCol w:w="1134"/>
        <w:gridCol w:w="1134"/>
      </w:tblGrid>
      <w:tr w:rsidR="0005334B" w:rsidRPr="003B2D51" w:rsidTr="00C26F95">
        <w:trPr>
          <w:gridAfter w:val="2"/>
          <w:wAfter w:w="2223" w:type="dxa"/>
          <w:tblCellSpacing w:w="15" w:type="dxa"/>
        </w:trPr>
        <w:tc>
          <w:tcPr>
            <w:tcW w:w="1417" w:type="dxa"/>
            <w:hideMark/>
          </w:tcPr>
          <w:p w:rsidR="0005334B" w:rsidRPr="003B2D51" w:rsidRDefault="0005334B" w:rsidP="0005334B">
            <w:pPr>
              <w:pStyle w:val="af5"/>
              <w:spacing w:line="360" w:lineRule="auto"/>
              <w:jc w:val="center"/>
              <w:rPr>
                <w:rFonts w:ascii="Times New Roman" w:hAnsi="Times New Roman"/>
                <w:b/>
                <w:sz w:val="28"/>
                <w:szCs w:val="28"/>
                <w:lang w:eastAsia="ru-RU"/>
              </w:rPr>
            </w:pPr>
            <w:r w:rsidRPr="003B2D51">
              <w:rPr>
                <w:rFonts w:ascii="Times New Roman" w:hAnsi="Times New Roman"/>
                <w:b/>
                <w:sz w:val="28"/>
                <w:szCs w:val="28"/>
                <w:lang w:eastAsia="ru-RU"/>
              </w:rPr>
              <w:t>Вид платежа</w:t>
            </w:r>
          </w:p>
        </w:tc>
        <w:tc>
          <w:tcPr>
            <w:tcW w:w="6774" w:type="dxa"/>
            <w:gridSpan w:val="6"/>
            <w:hideMark/>
          </w:tcPr>
          <w:p w:rsidR="0005334B" w:rsidRPr="003B2D51" w:rsidRDefault="0005334B" w:rsidP="0005334B">
            <w:pPr>
              <w:pStyle w:val="af5"/>
              <w:spacing w:line="360" w:lineRule="auto"/>
              <w:jc w:val="center"/>
              <w:rPr>
                <w:rFonts w:ascii="Times New Roman" w:hAnsi="Times New Roman"/>
                <w:b/>
                <w:sz w:val="28"/>
                <w:szCs w:val="28"/>
                <w:lang w:eastAsia="ru-RU"/>
              </w:rPr>
            </w:pPr>
            <w:r w:rsidRPr="003B2D51">
              <w:rPr>
                <w:rFonts w:ascii="Times New Roman" w:hAnsi="Times New Roman"/>
                <w:b/>
                <w:sz w:val="28"/>
                <w:szCs w:val="28"/>
                <w:lang w:eastAsia="ru-RU"/>
              </w:rPr>
              <w:t>Отчетный период</w:t>
            </w:r>
          </w:p>
        </w:tc>
      </w:tr>
      <w:tr w:rsidR="00C26F95" w:rsidRPr="003B2D51" w:rsidTr="00C26F95">
        <w:trPr>
          <w:tblCellSpacing w:w="15" w:type="dxa"/>
        </w:trPr>
        <w:tc>
          <w:tcPr>
            <w:tcW w:w="1417" w:type="dxa"/>
            <w:hideMark/>
          </w:tcPr>
          <w:p w:rsidR="00730CFD" w:rsidRPr="003B2D51" w:rsidRDefault="00730CFD" w:rsidP="00C26F95">
            <w:pPr>
              <w:pStyle w:val="af5"/>
              <w:spacing w:line="360" w:lineRule="auto"/>
              <w:jc w:val="both"/>
              <w:rPr>
                <w:rFonts w:ascii="Times New Roman" w:hAnsi="Times New Roman"/>
                <w:sz w:val="24"/>
                <w:szCs w:val="28"/>
                <w:lang w:eastAsia="ru-RU"/>
              </w:rPr>
            </w:pPr>
          </w:p>
        </w:tc>
        <w:tc>
          <w:tcPr>
            <w:tcW w:w="1104" w:type="dxa"/>
            <w:vAlign w:val="center"/>
            <w:hideMark/>
          </w:tcPr>
          <w:p w:rsidR="00730CFD" w:rsidRPr="003B2D51" w:rsidRDefault="00730CFD" w:rsidP="00730CFD">
            <w:pPr>
              <w:pStyle w:val="af5"/>
              <w:spacing w:line="360" w:lineRule="auto"/>
              <w:jc w:val="center"/>
              <w:rPr>
                <w:rFonts w:ascii="Times New Roman" w:hAnsi="Times New Roman"/>
                <w:sz w:val="24"/>
                <w:szCs w:val="28"/>
                <w:lang w:eastAsia="ru-RU"/>
              </w:rPr>
            </w:pPr>
            <w:r w:rsidRPr="003B2D51">
              <w:rPr>
                <w:rFonts w:ascii="Times New Roman" w:hAnsi="Times New Roman"/>
                <w:sz w:val="24"/>
                <w:szCs w:val="28"/>
                <w:lang w:eastAsia="ru-RU"/>
              </w:rPr>
              <w:t>2005 г., млн. руб.</w:t>
            </w:r>
          </w:p>
        </w:tc>
        <w:tc>
          <w:tcPr>
            <w:tcW w:w="1104" w:type="dxa"/>
            <w:vAlign w:val="center"/>
            <w:hideMark/>
          </w:tcPr>
          <w:p w:rsidR="00730CFD" w:rsidRPr="003B2D51" w:rsidRDefault="00730CFD" w:rsidP="00730CFD">
            <w:pPr>
              <w:pStyle w:val="af5"/>
              <w:spacing w:line="360" w:lineRule="auto"/>
              <w:jc w:val="center"/>
              <w:rPr>
                <w:rFonts w:ascii="Times New Roman" w:hAnsi="Times New Roman"/>
                <w:sz w:val="24"/>
                <w:szCs w:val="28"/>
                <w:lang w:eastAsia="ru-RU"/>
              </w:rPr>
            </w:pPr>
            <w:r w:rsidRPr="003B2D51">
              <w:rPr>
                <w:rFonts w:ascii="Times New Roman" w:hAnsi="Times New Roman"/>
                <w:sz w:val="24"/>
                <w:szCs w:val="28"/>
                <w:lang w:eastAsia="ru-RU"/>
              </w:rPr>
              <w:t>2006 г., в % к 2005 г.</w:t>
            </w:r>
          </w:p>
        </w:tc>
        <w:tc>
          <w:tcPr>
            <w:tcW w:w="1104" w:type="dxa"/>
            <w:vAlign w:val="center"/>
            <w:hideMark/>
          </w:tcPr>
          <w:p w:rsidR="00730CFD" w:rsidRPr="003B2D51" w:rsidRDefault="00730CFD" w:rsidP="00730CFD">
            <w:pPr>
              <w:pStyle w:val="af5"/>
              <w:spacing w:line="360" w:lineRule="auto"/>
              <w:jc w:val="center"/>
              <w:rPr>
                <w:rFonts w:ascii="Times New Roman" w:hAnsi="Times New Roman"/>
                <w:sz w:val="24"/>
                <w:szCs w:val="28"/>
                <w:lang w:eastAsia="ru-RU"/>
              </w:rPr>
            </w:pPr>
            <w:r w:rsidRPr="003B2D51">
              <w:rPr>
                <w:rFonts w:ascii="Times New Roman" w:hAnsi="Times New Roman"/>
                <w:sz w:val="24"/>
                <w:szCs w:val="28"/>
                <w:lang w:eastAsia="ru-RU"/>
              </w:rPr>
              <w:t>2007 г., в % к 2005 г.</w:t>
            </w:r>
          </w:p>
        </w:tc>
        <w:tc>
          <w:tcPr>
            <w:tcW w:w="1104" w:type="dxa"/>
            <w:vAlign w:val="center"/>
            <w:hideMark/>
          </w:tcPr>
          <w:p w:rsidR="00730CFD" w:rsidRPr="003B2D51" w:rsidRDefault="00730CFD" w:rsidP="00730CFD">
            <w:pPr>
              <w:pStyle w:val="af5"/>
              <w:spacing w:line="360" w:lineRule="auto"/>
              <w:jc w:val="center"/>
              <w:rPr>
                <w:rFonts w:ascii="Times New Roman" w:hAnsi="Times New Roman"/>
                <w:sz w:val="24"/>
                <w:szCs w:val="28"/>
                <w:lang w:eastAsia="ru-RU"/>
              </w:rPr>
            </w:pPr>
            <w:r w:rsidRPr="003B2D51">
              <w:rPr>
                <w:rFonts w:ascii="Times New Roman" w:hAnsi="Times New Roman"/>
                <w:sz w:val="24"/>
                <w:szCs w:val="28"/>
                <w:lang w:eastAsia="ru-RU"/>
              </w:rPr>
              <w:t>2008 г., в % к 2005 г.</w:t>
            </w:r>
          </w:p>
        </w:tc>
        <w:tc>
          <w:tcPr>
            <w:tcW w:w="1104" w:type="dxa"/>
            <w:vAlign w:val="center"/>
            <w:hideMark/>
          </w:tcPr>
          <w:p w:rsidR="00730CFD" w:rsidRPr="003B2D51" w:rsidRDefault="00730CFD" w:rsidP="00730CFD">
            <w:pPr>
              <w:pStyle w:val="af5"/>
              <w:spacing w:line="360" w:lineRule="auto"/>
              <w:jc w:val="center"/>
              <w:rPr>
                <w:rFonts w:ascii="Times New Roman" w:hAnsi="Times New Roman"/>
                <w:sz w:val="24"/>
                <w:szCs w:val="28"/>
                <w:lang w:eastAsia="ru-RU"/>
              </w:rPr>
            </w:pPr>
            <w:r w:rsidRPr="003B2D51">
              <w:rPr>
                <w:rFonts w:ascii="Times New Roman" w:hAnsi="Times New Roman"/>
                <w:sz w:val="24"/>
                <w:szCs w:val="28"/>
                <w:lang w:eastAsia="ru-RU"/>
              </w:rPr>
              <w:t>2009 г.. в % к 2005 г.</w:t>
            </w:r>
          </w:p>
        </w:tc>
        <w:tc>
          <w:tcPr>
            <w:tcW w:w="1104" w:type="dxa"/>
            <w:vAlign w:val="center"/>
            <w:hideMark/>
          </w:tcPr>
          <w:p w:rsidR="00730CFD" w:rsidRPr="003B2D51" w:rsidRDefault="00730CFD" w:rsidP="00730CFD">
            <w:pPr>
              <w:pStyle w:val="af5"/>
              <w:spacing w:line="360" w:lineRule="auto"/>
              <w:jc w:val="center"/>
              <w:rPr>
                <w:rFonts w:ascii="Times New Roman" w:hAnsi="Times New Roman"/>
                <w:sz w:val="24"/>
                <w:szCs w:val="28"/>
                <w:lang w:eastAsia="ru-RU"/>
              </w:rPr>
            </w:pPr>
            <w:r w:rsidRPr="003B2D51">
              <w:rPr>
                <w:rFonts w:ascii="Times New Roman" w:hAnsi="Times New Roman"/>
                <w:sz w:val="24"/>
                <w:szCs w:val="28"/>
                <w:lang w:eastAsia="ru-RU"/>
              </w:rPr>
              <w:t>2010 г.. в% к 2005 г.</w:t>
            </w:r>
          </w:p>
        </w:tc>
        <w:tc>
          <w:tcPr>
            <w:tcW w:w="1104" w:type="dxa"/>
            <w:hideMark/>
          </w:tcPr>
          <w:p w:rsidR="00730CFD" w:rsidRPr="003B2D51" w:rsidRDefault="00C26F95" w:rsidP="00C26F95">
            <w:pPr>
              <w:pStyle w:val="af5"/>
              <w:spacing w:line="360" w:lineRule="auto"/>
              <w:jc w:val="both"/>
              <w:rPr>
                <w:rFonts w:ascii="Times New Roman" w:hAnsi="Times New Roman"/>
                <w:sz w:val="24"/>
                <w:szCs w:val="28"/>
                <w:lang w:eastAsia="ru-RU"/>
              </w:rPr>
            </w:pPr>
            <w:r w:rsidRPr="003B2D51">
              <w:rPr>
                <w:rFonts w:ascii="Times New Roman" w:hAnsi="Times New Roman"/>
                <w:sz w:val="24"/>
                <w:szCs w:val="28"/>
                <w:lang w:eastAsia="ru-RU"/>
              </w:rPr>
              <w:t>Прогноз на 2011 г, млн руб</w:t>
            </w:r>
          </w:p>
        </w:tc>
        <w:tc>
          <w:tcPr>
            <w:tcW w:w="1089" w:type="dxa"/>
          </w:tcPr>
          <w:p w:rsidR="00730CFD" w:rsidRPr="003B2D51" w:rsidRDefault="00C26F95" w:rsidP="00C26F95">
            <w:pPr>
              <w:pStyle w:val="af5"/>
              <w:spacing w:line="360" w:lineRule="auto"/>
              <w:jc w:val="both"/>
              <w:rPr>
                <w:rFonts w:ascii="Times New Roman" w:hAnsi="Times New Roman"/>
                <w:sz w:val="24"/>
                <w:szCs w:val="28"/>
                <w:lang w:eastAsia="ru-RU"/>
              </w:rPr>
            </w:pPr>
            <w:r w:rsidRPr="003B2D51">
              <w:rPr>
                <w:rFonts w:ascii="Times New Roman" w:hAnsi="Times New Roman"/>
                <w:sz w:val="24"/>
                <w:szCs w:val="28"/>
                <w:lang w:eastAsia="ru-RU"/>
              </w:rPr>
              <w:t xml:space="preserve">Прогноз на 2013 </w:t>
            </w:r>
          </w:p>
          <w:p w:rsidR="00C26F95" w:rsidRPr="003B2D51" w:rsidRDefault="00C26F95" w:rsidP="00C26F95">
            <w:pPr>
              <w:pStyle w:val="af5"/>
              <w:spacing w:line="360" w:lineRule="auto"/>
              <w:jc w:val="both"/>
              <w:rPr>
                <w:rFonts w:ascii="Times New Roman" w:hAnsi="Times New Roman"/>
                <w:sz w:val="24"/>
                <w:szCs w:val="28"/>
                <w:lang w:eastAsia="ru-RU"/>
              </w:rPr>
            </w:pPr>
            <w:r w:rsidRPr="003B2D51">
              <w:rPr>
                <w:rFonts w:ascii="Times New Roman" w:hAnsi="Times New Roman"/>
                <w:sz w:val="24"/>
                <w:szCs w:val="28"/>
                <w:lang w:eastAsia="ru-RU"/>
              </w:rPr>
              <w:t>млн руб</w:t>
            </w:r>
          </w:p>
        </w:tc>
      </w:tr>
      <w:tr w:rsidR="00C26F95" w:rsidRPr="003B2D51" w:rsidTr="00C26F95">
        <w:trPr>
          <w:tblCellSpacing w:w="15" w:type="dxa"/>
        </w:trPr>
        <w:tc>
          <w:tcPr>
            <w:tcW w:w="1417" w:type="dxa"/>
            <w:hideMark/>
          </w:tcPr>
          <w:p w:rsidR="00C26F95" w:rsidRPr="003B2D51" w:rsidRDefault="00C26F95" w:rsidP="00730CFD">
            <w:pPr>
              <w:pStyle w:val="af5"/>
              <w:spacing w:line="360" w:lineRule="auto"/>
              <w:jc w:val="center"/>
              <w:rPr>
                <w:rFonts w:ascii="Times New Roman" w:hAnsi="Times New Roman"/>
                <w:b/>
                <w:sz w:val="24"/>
                <w:szCs w:val="28"/>
                <w:lang w:eastAsia="ru-RU"/>
              </w:rPr>
            </w:pPr>
            <w:r w:rsidRPr="003B2D51">
              <w:rPr>
                <w:rFonts w:ascii="Times New Roman" w:hAnsi="Times New Roman"/>
                <w:b/>
                <w:sz w:val="24"/>
                <w:szCs w:val="28"/>
                <w:lang w:eastAsia="ru-RU"/>
              </w:rPr>
              <w:t>НДС</w:t>
            </w:r>
          </w:p>
        </w:tc>
        <w:tc>
          <w:tcPr>
            <w:tcW w:w="1104" w:type="dxa"/>
            <w:hideMark/>
          </w:tcPr>
          <w:p w:rsidR="00C26F95" w:rsidRPr="003B2D51" w:rsidRDefault="00C26F95" w:rsidP="00730CFD">
            <w:pPr>
              <w:pStyle w:val="af5"/>
              <w:spacing w:line="360" w:lineRule="auto"/>
              <w:jc w:val="center"/>
              <w:rPr>
                <w:rFonts w:ascii="Times New Roman" w:hAnsi="Times New Roman"/>
                <w:sz w:val="24"/>
                <w:szCs w:val="28"/>
                <w:lang w:eastAsia="ru-RU"/>
              </w:rPr>
            </w:pPr>
            <w:r w:rsidRPr="003B2D51">
              <w:rPr>
                <w:rFonts w:ascii="Times New Roman" w:hAnsi="Times New Roman"/>
                <w:sz w:val="24"/>
                <w:szCs w:val="28"/>
                <w:lang w:eastAsia="ru-RU"/>
              </w:rPr>
              <w:t>262 973,6</w:t>
            </w:r>
          </w:p>
        </w:tc>
        <w:tc>
          <w:tcPr>
            <w:tcW w:w="1104" w:type="dxa"/>
            <w:hideMark/>
          </w:tcPr>
          <w:p w:rsidR="00C26F95" w:rsidRPr="003B2D51" w:rsidRDefault="00C26F95" w:rsidP="00730CFD">
            <w:pPr>
              <w:pStyle w:val="af5"/>
              <w:spacing w:line="360" w:lineRule="auto"/>
              <w:jc w:val="center"/>
              <w:rPr>
                <w:rFonts w:ascii="Times New Roman" w:hAnsi="Times New Roman"/>
                <w:sz w:val="24"/>
                <w:szCs w:val="28"/>
                <w:lang w:eastAsia="ru-RU"/>
              </w:rPr>
            </w:pPr>
            <w:r w:rsidRPr="003B2D51">
              <w:rPr>
                <w:rFonts w:ascii="Times New Roman" w:hAnsi="Times New Roman"/>
                <w:sz w:val="24"/>
                <w:szCs w:val="28"/>
                <w:lang w:eastAsia="ru-RU"/>
              </w:rPr>
              <w:t>121,9</w:t>
            </w:r>
          </w:p>
        </w:tc>
        <w:tc>
          <w:tcPr>
            <w:tcW w:w="1104" w:type="dxa"/>
            <w:hideMark/>
          </w:tcPr>
          <w:p w:rsidR="00C26F95" w:rsidRPr="003B2D51" w:rsidRDefault="00C26F95" w:rsidP="00730CFD">
            <w:pPr>
              <w:pStyle w:val="af5"/>
              <w:spacing w:line="360" w:lineRule="auto"/>
              <w:jc w:val="center"/>
              <w:rPr>
                <w:rFonts w:ascii="Times New Roman" w:hAnsi="Times New Roman"/>
                <w:sz w:val="24"/>
                <w:szCs w:val="28"/>
                <w:lang w:eastAsia="ru-RU"/>
              </w:rPr>
            </w:pPr>
            <w:r w:rsidRPr="003B2D51">
              <w:rPr>
                <w:rFonts w:ascii="Times New Roman" w:hAnsi="Times New Roman"/>
                <w:sz w:val="24"/>
                <w:szCs w:val="28"/>
                <w:lang w:eastAsia="ru-RU"/>
              </w:rPr>
              <w:t>142.2</w:t>
            </w:r>
          </w:p>
        </w:tc>
        <w:tc>
          <w:tcPr>
            <w:tcW w:w="1104" w:type="dxa"/>
            <w:hideMark/>
          </w:tcPr>
          <w:p w:rsidR="00C26F95" w:rsidRPr="003B2D51" w:rsidRDefault="00C26F95" w:rsidP="00730CFD">
            <w:pPr>
              <w:pStyle w:val="af5"/>
              <w:spacing w:line="360" w:lineRule="auto"/>
              <w:jc w:val="center"/>
              <w:rPr>
                <w:rFonts w:ascii="Times New Roman" w:hAnsi="Times New Roman"/>
                <w:sz w:val="24"/>
                <w:szCs w:val="28"/>
                <w:lang w:eastAsia="ru-RU"/>
              </w:rPr>
            </w:pPr>
            <w:r w:rsidRPr="003B2D51">
              <w:rPr>
                <w:rFonts w:ascii="Times New Roman" w:hAnsi="Times New Roman"/>
                <w:sz w:val="24"/>
                <w:szCs w:val="28"/>
                <w:lang w:eastAsia="ru-RU"/>
              </w:rPr>
              <w:t>165,9</w:t>
            </w:r>
          </w:p>
        </w:tc>
        <w:tc>
          <w:tcPr>
            <w:tcW w:w="1104" w:type="dxa"/>
            <w:hideMark/>
          </w:tcPr>
          <w:p w:rsidR="00C26F95" w:rsidRPr="003B2D51" w:rsidRDefault="00C26F95" w:rsidP="00730CFD">
            <w:pPr>
              <w:pStyle w:val="af5"/>
              <w:spacing w:line="360" w:lineRule="auto"/>
              <w:jc w:val="center"/>
              <w:rPr>
                <w:rFonts w:ascii="Times New Roman" w:hAnsi="Times New Roman"/>
                <w:sz w:val="24"/>
                <w:szCs w:val="28"/>
                <w:lang w:eastAsia="ru-RU"/>
              </w:rPr>
            </w:pPr>
            <w:r w:rsidRPr="003B2D51">
              <w:rPr>
                <w:rFonts w:ascii="Times New Roman" w:hAnsi="Times New Roman"/>
                <w:sz w:val="24"/>
                <w:szCs w:val="28"/>
                <w:lang w:eastAsia="ru-RU"/>
              </w:rPr>
              <w:t>190,4</w:t>
            </w:r>
          </w:p>
        </w:tc>
        <w:tc>
          <w:tcPr>
            <w:tcW w:w="1104" w:type="dxa"/>
            <w:hideMark/>
          </w:tcPr>
          <w:p w:rsidR="00C26F95" w:rsidRPr="003B2D51" w:rsidRDefault="00C26F95" w:rsidP="00730CFD">
            <w:pPr>
              <w:pStyle w:val="af5"/>
              <w:spacing w:line="360" w:lineRule="auto"/>
              <w:jc w:val="center"/>
              <w:rPr>
                <w:rFonts w:ascii="Times New Roman" w:hAnsi="Times New Roman"/>
                <w:sz w:val="24"/>
                <w:szCs w:val="28"/>
                <w:lang w:eastAsia="ru-RU"/>
              </w:rPr>
            </w:pPr>
            <w:r w:rsidRPr="003B2D51">
              <w:rPr>
                <w:rFonts w:ascii="Times New Roman" w:hAnsi="Times New Roman"/>
                <w:sz w:val="24"/>
                <w:szCs w:val="28"/>
                <w:lang w:eastAsia="ru-RU"/>
              </w:rPr>
              <w:t>219,5</w:t>
            </w:r>
          </w:p>
        </w:tc>
        <w:tc>
          <w:tcPr>
            <w:tcW w:w="1104" w:type="dxa"/>
            <w:hideMark/>
          </w:tcPr>
          <w:p w:rsidR="00C26F95" w:rsidRPr="003B2D51" w:rsidRDefault="00C26F95" w:rsidP="00C26F95">
            <w:pPr>
              <w:pStyle w:val="af5"/>
              <w:spacing w:line="360" w:lineRule="auto"/>
              <w:jc w:val="center"/>
              <w:rPr>
                <w:rFonts w:ascii="Times New Roman" w:hAnsi="Times New Roman"/>
                <w:sz w:val="24"/>
                <w:szCs w:val="24"/>
                <w:lang w:eastAsia="ru-RU"/>
              </w:rPr>
            </w:pPr>
            <w:r w:rsidRPr="003B2D51">
              <w:rPr>
                <w:rFonts w:ascii="Times New Roman" w:hAnsi="Times New Roman"/>
                <w:sz w:val="24"/>
                <w:szCs w:val="24"/>
                <w:lang w:eastAsia="ru-RU"/>
              </w:rPr>
              <w:t>1 300 762, 2</w:t>
            </w:r>
          </w:p>
        </w:tc>
        <w:tc>
          <w:tcPr>
            <w:tcW w:w="1089" w:type="dxa"/>
          </w:tcPr>
          <w:p w:rsidR="00C26F95" w:rsidRPr="003B2D51" w:rsidRDefault="00C26F95" w:rsidP="00C26F95">
            <w:pPr>
              <w:pStyle w:val="af5"/>
              <w:spacing w:line="360" w:lineRule="auto"/>
              <w:jc w:val="center"/>
              <w:rPr>
                <w:rFonts w:ascii="Times New Roman" w:hAnsi="Times New Roman"/>
                <w:sz w:val="24"/>
                <w:szCs w:val="24"/>
                <w:lang w:eastAsia="ru-RU"/>
              </w:rPr>
            </w:pPr>
            <w:r w:rsidRPr="003B2D51">
              <w:rPr>
                <w:rStyle w:val="apple-style-span"/>
                <w:rFonts w:ascii="Times New Roman" w:hAnsi="Times New Roman"/>
                <w:color w:val="333333"/>
                <w:sz w:val="24"/>
                <w:szCs w:val="24"/>
                <w:shd w:val="clear" w:color="auto" w:fill="FFFFFF"/>
              </w:rPr>
              <w:t>1 584 553, 8</w:t>
            </w:r>
          </w:p>
        </w:tc>
      </w:tr>
      <w:tr w:rsidR="00C26F95" w:rsidRPr="003B2D51" w:rsidTr="00C26F95">
        <w:trPr>
          <w:tblCellSpacing w:w="15" w:type="dxa"/>
        </w:trPr>
        <w:tc>
          <w:tcPr>
            <w:tcW w:w="1417" w:type="dxa"/>
            <w:hideMark/>
          </w:tcPr>
          <w:p w:rsidR="00C26F95" w:rsidRPr="003B2D51" w:rsidRDefault="00C26F95" w:rsidP="00730CFD">
            <w:pPr>
              <w:pStyle w:val="af5"/>
              <w:spacing w:line="360" w:lineRule="auto"/>
              <w:jc w:val="center"/>
              <w:rPr>
                <w:rFonts w:ascii="Times New Roman" w:hAnsi="Times New Roman"/>
                <w:b/>
                <w:sz w:val="24"/>
                <w:szCs w:val="28"/>
                <w:lang w:eastAsia="ru-RU"/>
              </w:rPr>
            </w:pPr>
            <w:r w:rsidRPr="003B2D51">
              <w:rPr>
                <w:rFonts w:ascii="Times New Roman" w:hAnsi="Times New Roman"/>
                <w:b/>
                <w:sz w:val="24"/>
                <w:szCs w:val="28"/>
                <w:lang w:eastAsia="ru-RU"/>
              </w:rPr>
              <w:t>Акциз при ввозе</w:t>
            </w:r>
          </w:p>
        </w:tc>
        <w:tc>
          <w:tcPr>
            <w:tcW w:w="1104" w:type="dxa"/>
            <w:hideMark/>
          </w:tcPr>
          <w:p w:rsidR="00C26F95" w:rsidRPr="003B2D51" w:rsidRDefault="00C26F95" w:rsidP="00730CFD">
            <w:pPr>
              <w:pStyle w:val="af5"/>
              <w:spacing w:line="360" w:lineRule="auto"/>
              <w:jc w:val="center"/>
              <w:rPr>
                <w:rFonts w:ascii="Times New Roman" w:hAnsi="Times New Roman"/>
                <w:sz w:val="24"/>
                <w:szCs w:val="28"/>
                <w:lang w:eastAsia="ru-RU"/>
              </w:rPr>
            </w:pPr>
            <w:r w:rsidRPr="003B2D51">
              <w:rPr>
                <w:rFonts w:ascii="Times New Roman" w:hAnsi="Times New Roman"/>
                <w:sz w:val="24"/>
                <w:szCs w:val="28"/>
                <w:lang w:eastAsia="ru-RU"/>
              </w:rPr>
              <w:t>4421,6</w:t>
            </w:r>
          </w:p>
        </w:tc>
        <w:tc>
          <w:tcPr>
            <w:tcW w:w="1104" w:type="dxa"/>
            <w:hideMark/>
          </w:tcPr>
          <w:p w:rsidR="00C26F95" w:rsidRPr="003B2D51" w:rsidRDefault="00C26F95" w:rsidP="00730CFD">
            <w:pPr>
              <w:pStyle w:val="af5"/>
              <w:spacing w:line="360" w:lineRule="auto"/>
              <w:jc w:val="center"/>
              <w:rPr>
                <w:rFonts w:ascii="Times New Roman" w:hAnsi="Times New Roman"/>
                <w:sz w:val="24"/>
                <w:szCs w:val="28"/>
                <w:lang w:eastAsia="ru-RU"/>
              </w:rPr>
            </w:pPr>
            <w:r w:rsidRPr="003B2D51">
              <w:rPr>
                <w:rFonts w:ascii="Times New Roman" w:hAnsi="Times New Roman"/>
                <w:sz w:val="24"/>
                <w:szCs w:val="28"/>
                <w:lang w:eastAsia="ru-RU"/>
              </w:rPr>
              <w:t>168,9</w:t>
            </w:r>
          </w:p>
        </w:tc>
        <w:tc>
          <w:tcPr>
            <w:tcW w:w="1104" w:type="dxa"/>
            <w:hideMark/>
          </w:tcPr>
          <w:p w:rsidR="00C26F95" w:rsidRPr="003B2D51" w:rsidRDefault="00C26F95" w:rsidP="00730CFD">
            <w:pPr>
              <w:pStyle w:val="af5"/>
              <w:spacing w:line="360" w:lineRule="auto"/>
              <w:jc w:val="center"/>
              <w:rPr>
                <w:rFonts w:ascii="Times New Roman" w:hAnsi="Times New Roman"/>
                <w:sz w:val="24"/>
                <w:szCs w:val="28"/>
                <w:lang w:eastAsia="ru-RU"/>
              </w:rPr>
            </w:pPr>
            <w:r w:rsidRPr="003B2D51">
              <w:rPr>
                <w:rFonts w:ascii="Times New Roman" w:hAnsi="Times New Roman"/>
                <w:sz w:val="24"/>
                <w:szCs w:val="28"/>
                <w:lang w:eastAsia="ru-RU"/>
              </w:rPr>
              <w:t>155.3</w:t>
            </w:r>
          </w:p>
        </w:tc>
        <w:tc>
          <w:tcPr>
            <w:tcW w:w="1104" w:type="dxa"/>
            <w:hideMark/>
          </w:tcPr>
          <w:p w:rsidR="00C26F95" w:rsidRPr="003B2D51" w:rsidRDefault="00C26F95" w:rsidP="00730CFD">
            <w:pPr>
              <w:pStyle w:val="af5"/>
              <w:spacing w:line="360" w:lineRule="auto"/>
              <w:jc w:val="center"/>
              <w:rPr>
                <w:rFonts w:ascii="Times New Roman" w:hAnsi="Times New Roman"/>
                <w:sz w:val="24"/>
                <w:szCs w:val="28"/>
                <w:lang w:eastAsia="ru-RU"/>
              </w:rPr>
            </w:pPr>
            <w:r w:rsidRPr="003B2D51">
              <w:rPr>
                <w:rFonts w:ascii="Times New Roman" w:hAnsi="Times New Roman"/>
                <w:sz w:val="24"/>
                <w:szCs w:val="28"/>
                <w:lang w:eastAsia="ru-RU"/>
              </w:rPr>
              <w:t>200</w:t>
            </w:r>
          </w:p>
        </w:tc>
        <w:tc>
          <w:tcPr>
            <w:tcW w:w="1104" w:type="dxa"/>
            <w:hideMark/>
          </w:tcPr>
          <w:p w:rsidR="00C26F95" w:rsidRPr="003B2D51" w:rsidRDefault="00C26F95" w:rsidP="00730CFD">
            <w:pPr>
              <w:pStyle w:val="af5"/>
              <w:spacing w:line="360" w:lineRule="auto"/>
              <w:jc w:val="center"/>
              <w:rPr>
                <w:rFonts w:ascii="Times New Roman" w:hAnsi="Times New Roman"/>
                <w:sz w:val="24"/>
                <w:szCs w:val="28"/>
                <w:lang w:eastAsia="ru-RU"/>
              </w:rPr>
            </w:pPr>
            <w:r w:rsidRPr="003B2D51">
              <w:rPr>
                <w:rFonts w:ascii="Times New Roman" w:hAnsi="Times New Roman"/>
                <w:sz w:val="24"/>
                <w:szCs w:val="28"/>
                <w:lang w:eastAsia="ru-RU"/>
              </w:rPr>
              <w:t>237.5</w:t>
            </w:r>
          </w:p>
        </w:tc>
        <w:tc>
          <w:tcPr>
            <w:tcW w:w="1104" w:type="dxa"/>
            <w:hideMark/>
          </w:tcPr>
          <w:p w:rsidR="00C26F95" w:rsidRPr="003B2D51" w:rsidRDefault="00C26F95" w:rsidP="00730CFD">
            <w:pPr>
              <w:pStyle w:val="af5"/>
              <w:spacing w:line="360" w:lineRule="auto"/>
              <w:jc w:val="center"/>
              <w:rPr>
                <w:rFonts w:ascii="Times New Roman" w:hAnsi="Times New Roman"/>
                <w:sz w:val="24"/>
                <w:szCs w:val="28"/>
                <w:lang w:eastAsia="ru-RU"/>
              </w:rPr>
            </w:pPr>
            <w:r w:rsidRPr="003B2D51">
              <w:rPr>
                <w:rFonts w:ascii="Times New Roman" w:hAnsi="Times New Roman"/>
                <w:sz w:val="24"/>
                <w:szCs w:val="28"/>
                <w:lang w:eastAsia="ru-RU"/>
              </w:rPr>
              <w:t>275</w:t>
            </w:r>
          </w:p>
        </w:tc>
        <w:tc>
          <w:tcPr>
            <w:tcW w:w="1104" w:type="dxa"/>
            <w:hideMark/>
          </w:tcPr>
          <w:p w:rsidR="00C26F95" w:rsidRPr="003B2D51" w:rsidRDefault="00C26F95" w:rsidP="00C26F95">
            <w:pPr>
              <w:pStyle w:val="af5"/>
              <w:spacing w:line="360" w:lineRule="auto"/>
              <w:jc w:val="both"/>
              <w:rPr>
                <w:rFonts w:ascii="Times New Roman" w:hAnsi="Times New Roman"/>
                <w:sz w:val="24"/>
                <w:szCs w:val="28"/>
                <w:lang w:eastAsia="ru-RU"/>
              </w:rPr>
            </w:pPr>
            <w:r w:rsidRPr="003B2D51">
              <w:rPr>
                <w:rFonts w:ascii="Times New Roman" w:hAnsi="Times New Roman"/>
                <w:sz w:val="24"/>
                <w:szCs w:val="28"/>
                <w:lang w:eastAsia="ru-RU"/>
              </w:rPr>
              <w:t>29 956, 8</w:t>
            </w:r>
          </w:p>
        </w:tc>
        <w:tc>
          <w:tcPr>
            <w:tcW w:w="1089" w:type="dxa"/>
          </w:tcPr>
          <w:p w:rsidR="00C26F95" w:rsidRPr="003B2D51" w:rsidRDefault="00C26F95" w:rsidP="00C26F95">
            <w:pPr>
              <w:pStyle w:val="af5"/>
              <w:spacing w:line="360" w:lineRule="auto"/>
              <w:jc w:val="both"/>
              <w:rPr>
                <w:rFonts w:ascii="Times New Roman" w:hAnsi="Times New Roman"/>
                <w:sz w:val="24"/>
                <w:szCs w:val="28"/>
                <w:lang w:eastAsia="ru-RU"/>
              </w:rPr>
            </w:pPr>
            <w:r w:rsidRPr="003B2D51">
              <w:rPr>
                <w:rFonts w:ascii="Times New Roman" w:hAnsi="Times New Roman"/>
                <w:sz w:val="24"/>
                <w:szCs w:val="28"/>
                <w:lang w:eastAsia="ru-RU"/>
              </w:rPr>
              <w:t>43 547, 3</w:t>
            </w:r>
          </w:p>
        </w:tc>
      </w:tr>
      <w:tr w:rsidR="00C26F95" w:rsidRPr="003B2D51" w:rsidTr="00C26F95">
        <w:trPr>
          <w:tblCellSpacing w:w="15" w:type="dxa"/>
        </w:trPr>
        <w:tc>
          <w:tcPr>
            <w:tcW w:w="1417" w:type="dxa"/>
            <w:hideMark/>
          </w:tcPr>
          <w:p w:rsidR="00C26F95" w:rsidRPr="003B2D51" w:rsidRDefault="00C26F95" w:rsidP="00730CFD">
            <w:pPr>
              <w:pStyle w:val="af5"/>
              <w:spacing w:line="360" w:lineRule="auto"/>
              <w:jc w:val="center"/>
              <w:rPr>
                <w:rFonts w:ascii="Times New Roman" w:hAnsi="Times New Roman"/>
                <w:b/>
                <w:sz w:val="24"/>
                <w:szCs w:val="28"/>
                <w:lang w:eastAsia="ru-RU"/>
              </w:rPr>
            </w:pPr>
            <w:r w:rsidRPr="003B2D51">
              <w:rPr>
                <w:rFonts w:ascii="Times New Roman" w:hAnsi="Times New Roman"/>
                <w:b/>
                <w:sz w:val="24"/>
                <w:szCs w:val="28"/>
                <w:lang w:eastAsia="ru-RU"/>
              </w:rPr>
              <w:t>Вывозная пошлина</w:t>
            </w:r>
          </w:p>
        </w:tc>
        <w:tc>
          <w:tcPr>
            <w:tcW w:w="1104" w:type="dxa"/>
            <w:hideMark/>
          </w:tcPr>
          <w:p w:rsidR="00C26F95" w:rsidRPr="003B2D51" w:rsidRDefault="00C26F95" w:rsidP="00730CFD">
            <w:pPr>
              <w:pStyle w:val="af5"/>
              <w:spacing w:line="360" w:lineRule="auto"/>
              <w:jc w:val="center"/>
              <w:rPr>
                <w:rFonts w:ascii="Times New Roman" w:hAnsi="Times New Roman"/>
                <w:sz w:val="24"/>
                <w:szCs w:val="28"/>
                <w:lang w:eastAsia="ru-RU"/>
              </w:rPr>
            </w:pPr>
            <w:r w:rsidRPr="003B2D51">
              <w:rPr>
                <w:rFonts w:ascii="Times New Roman" w:hAnsi="Times New Roman"/>
                <w:sz w:val="24"/>
                <w:szCs w:val="28"/>
                <w:lang w:eastAsia="ru-RU"/>
              </w:rPr>
              <w:t>294 786,9</w:t>
            </w:r>
          </w:p>
        </w:tc>
        <w:tc>
          <w:tcPr>
            <w:tcW w:w="1104" w:type="dxa"/>
            <w:hideMark/>
          </w:tcPr>
          <w:p w:rsidR="00C26F95" w:rsidRPr="003B2D51" w:rsidRDefault="00C26F95" w:rsidP="00730CFD">
            <w:pPr>
              <w:pStyle w:val="af5"/>
              <w:spacing w:line="360" w:lineRule="auto"/>
              <w:jc w:val="center"/>
              <w:rPr>
                <w:rFonts w:ascii="Times New Roman" w:hAnsi="Times New Roman"/>
                <w:sz w:val="24"/>
                <w:szCs w:val="28"/>
                <w:lang w:eastAsia="ru-RU"/>
              </w:rPr>
            </w:pPr>
            <w:r w:rsidRPr="003B2D51">
              <w:rPr>
                <w:rFonts w:ascii="Times New Roman" w:hAnsi="Times New Roman"/>
                <w:sz w:val="24"/>
                <w:szCs w:val="28"/>
                <w:lang w:eastAsia="ru-RU"/>
              </w:rPr>
              <w:t>222,4</w:t>
            </w:r>
          </w:p>
        </w:tc>
        <w:tc>
          <w:tcPr>
            <w:tcW w:w="1104" w:type="dxa"/>
            <w:hideMark/>
          </w:tcPr>
          <w:p w:rsidR="00C26F95" w:rsidRPr="003B2D51" w:rsidRDefault="00C26F95" w:rsidP="00730CFD">
            <w:pPr>
              <w:pStyle w:val="af5"/>
              <w:spacing w:line="360" w:lineRule="auto"/>
              <w:jc w:val="center"/>
              <w:rPr>
                <w:rFonts w:ascii="Times New Roman" w:hAnsi="Times New Roman"/>
                <w:sz w:val="24"/>
                <w:szCs w:val="28"/>
                <w:lang w:eastAsia="ru-RU"/>
              </w:rPr>
            </w:pPr>
            <w:r w:rsidRPr="003B2D51">
              <w:rPr>
                <w:rFonts w:ascii="Times New Roman" w:hAnsi="Times New Roman"/>
                <w:sz w:val="24"/>
                <w:szCs w:val="28"/>
                <w:lang w:eastAsia="ru-RU"/>
              </w:rPr>
              <w:t>210.3</w:t>
            </w:r>
          </w:p>
        </w:tc>
        <w:tc>
          <w:tcPr>
            <w:tcW w:w="1104" w:type="dxa"/>
            <w:hideMark/>
          </w:tcPr>
          <w:p w:rsidR="00C26F95" w:rsidRPr="003B2D51" w:rsidRDefault="00C26F95" w:rsidP="00730CFD">
            <w:pPr>
              <w:pStyle w:val="af5"/>
              <w:spacing w:line="360" w:lineRule="auto"/>
              <w:jc w:val="center"/>
              <w:rPr>
                <w:rFonts w:ascii="Times New Roman" w:hAnsi="Times New Roman"/>
                <w:sz w:val="24"/>
                <w:szCs w:val="28"/>
                <w:lang w:eastAsia="ru-RU"/>
              </w:rPr>
            </w:pPr>
            <w:r w:rsidRPr="003B2D51">
              <w:rPr>
                <w:rFonts w:ascii="Times New Roman" w:hAnsi="Times New Roman"/>
                <w:sz w:val="24"/>
                <w:szCs w:val="28"/>
                <w:lang w:eastAsia="ru-RU"/>
              </w:rPr>
              <w:t>227</w:t>
            </w:r>
          </w:p>
        </w:tc>
        <w:tc>
          <w:tcPr>
            <w:tcW w:w="1104" w:type="dxa"/>
            <w:hideMark/>
          </w:tcPr>
          <w:p w:rsidR="00C26F95" w:rsidRPr="003B2D51" w:rsidRDefault="00C26F95" w:rsidP="00730CFD">
            <w:pPr>
              <w:pStyle w:val="af5"/>
              <w:spacing w:line="360" w:lineRule="auto"/>
              <w:jc w:val="center"/>
              <w:rPr>
                <w:rFonts w:ascii="Times New Roman" w:hAnsi="Times New Roman"/>
                <w:sz w:val="24"/>
                <w:szCs w:val="28"/>
                <w:lang w:eastAsia="ru-RU"/>
              </w:rPr>
            </w:pPr>
            <w:r w:rsidRPr="003B2D51">
              <w:rPr>
                <w:rFonts w:ascii="Times New Roman" w:hAnsi="Times New Roman"/>
                <w:sz w:val="24"/>
                <w:szCs w:val="28"/>
                <w:lang w:eastAsia="ru-RU"/>
              </w:rPr>
              <w:t>261,9</w:t>
            </w:r>
          </w:p>
        </w:tc>
        <w:tc>
          <w:tcPr>
            <w:tcW w:w="1104" w:type="dxa"/>
            <w:hideMark/>
          </w:tcPr>
          <w:p w:rsidR="00C26F95" w:rsidRPr="003B2D51" w:rsidRDefault="00C26F95" w:rsidP="00730CFD">
            <w:pPr>
              <w:pStyle w:val="af5"/>
              <w:spacing w:line="360" w:lineRule="auto"/>
              <w:jc w:val="center"/>
              <w:rPr>
                <w:rFonts w:ascii="Times New Roman" w:hAnsi="Times New Roman"/>
                <w:sz w:val="24"/>
                <w:szCs w:val="28"/>
                <w:lang w:eastAsia="ru-RU"/>
              </w:rPr>
            </w:pPr>
            <w:r w:rsidRPr="003B2D51">
              <w:rPr>
                <w:rFonts w:ascii="Times New Roman" w:hAnsi="Times New Roman"/>
                <w:sz w:val="24"/>
                <w:szCs w:val="28"/>
                <w:lang w:eastAsia="ru-RU"/>
              </w:rPr>
              <w:t>275,6</w:t>
            </w:r>
          </w:p>
        </w:tc>
        <w:tc>
          <w:tcPr>
            <w:tcW w:w="1104" w:type="dxa"/>
            <w:hideMark/>
          </w:tcPr>
          <w:p w:rsidR="00C26F95" w:rsidRPr="003B2D51" w:rsidRDefault="00C26F95" w:rsidP="00C26F95">
            <w:pPr>
              <w:pStyle w:val="af5"/>
              <w:spacing w:line="360" w:lineRule="auto"/>
              <w:jc w:val="both"/>
              <w:rPr>
                <w:rFonts w:ascii="Times New Roman" w:hAnsi="Times New Roman"/>
                <w:sz w:val="24"/>
                <w:szCs w:val="28"/>
                <w:lang w:eastAsia="ru-RU"/>
              </w:rPr>
            </w:pPr>
            <w:r w:rsidRPr="003B2D51">
              <w:rPr>
                <w:rFonts w:ascii="Times New Roman" w:hAnsi="Times New Roman"/>
                <w:sz w:val="24"/>
                <w:szCs w:val="28"/>
                <w:lang w:eastAsia="ru-RU"/>
              </w:rPr>
              <w:t>2 762 372, 1</w:t>
            </w:r>
          </w:p>
        </w:tc>
        <w:tc>
          <w:tcPr>
            <w:tcW w:w="1089" w:type="dxa"/>
          </w:tcPr>
          <w:p w:rsidR="00C26F95" w:rsidRPr="003B2D51" w:rsidRDefault="00C26F95" w:rsidP="00C26F95">
            <w:pPr>
              <w:pStyle w:val="af5"/>
              <w:spacing w:line="360" w:lineRule="auto"/>
              <w:jc w:val="both"/>
              <w:rPr>
                <w:rFonts w:ascii="Times New Roman" w:hAnsi="Times New Roman"/>
                <w:sz w:val="24"/>
                <w:szCs w:val="28"/>
                <w:lang w:eastAsia="ru-RU"/>
              </w:rPr>
            </w:pPr>
            <w:r w:rsidRPr="003B2D51">
              <w:rPr>
                <w:rFonts w:ascii="Times New Roman" w:hAnsi="Times New Roman"/>
                <w:sz w:val="24"/>
                <w:szCs w:val="28"/>
                <w:lang w:eastAsia="ru-RU"/>
              </w:rPr>
              <w:t>3 106 110, 6</w:t>
            </w:r>
          </w:p>
        </w:tc>
      </w:tr>
      <w:tr w:rsidR="00C26F95" w:rsidRPr="003B2D51" w:rsidTr="00C26F95">
        <w:trPr>
          <w:tblCellSpacing w:w="15" w:type="dxa"/>
        </w:trPr>
        <w:tc>
          <w:tcPr>
            <w:tcW w:w="1417" w:type="dxa"/>
            <w:hideMark/>
          </w:tcPr>
          <w:p w:rsidR="00C26F95" w:rsidRPr="003B2D51" w:rsidRDefault="00C26F95" w:rsidP="00730CFD">
            <w:pPr>
              <w:pStyle w:val="af5"/>
              <w:spacing w:line="360" w:lineRule="auto"/>
              <w:jc w:val="center"/>
              <w:rPr>
                <w:rFonts w:ascii="Times New Roman" w:hAnsi="Times New Roman"/>
                <w:b/>
                <w:sz w:val="24"/>
                <w:szCs w:val="28"/>
                <w:lang w:eastAsia="ru-RU"/>
              </w:rPr>
            </w:pPr>
            <w:r w:rsidRPr="003B2D51">
              <w:rPr>
                <w:rFonts w:ascii="Times New Roman" w:hAnsi="Times New Roman"/>
                <w:b/>
                <w:sz w:val="24"/>
                <w:szCs w:val="28"/>
                <w:lang w:eastAsia="ru-RU"/>
              </w:rPr>
              <w:t>Ввозная пошлина</w:t>
            </w:r>
          </w:p>
        </w:tc>
        <w:tc>
          <w:tcPr>
            <w:tcW w:w="1104" w:type="dxa"/>
            <w:hideMark/>
          </w:tcPr>
          <w:p w:rsidR="00C26F95" w:rsidRPr="003B2D51" w:rsidRDefault="00C26F95" w:rsidP="00730CFD">
            <w:pPr>
              <w:pStyle w:val="af5"/>
              <w:spacing w:line="360" w:lineRule="auto"/>
              <w:jc w:val="center"/>
              <w:rPr>
                <w:rFonts w:ascii="Times New Roman" w:hAnsi="Times New Roman"/>
                <w:sz w:val="24"/>
                <w:szCs w:val="28"/>
                <w:lang w:eastAsia="ru-RU"/>
              </w:rPr>
            </w:pPr>
            <w:r w:rsidRPr="003B2D51">
              <w:rPr>
                <w:rFonts w:ascii="Times New Roman" w:hAnsi="Times New Roman"/>
                <w:sz w:val="24"/>
                <w:szCs w:val="28"/>
                <w:lang w:eastAsia="ru-RU"/>
              </w:rPr>
              <w:t>158 002,2</w:t>
            </w:r>
          </w:p>
        </w:tc>
        <w:tc>
          <w:tcPr>
            <w:tcW w:w="1104" w:type="dxa"/>
            <w:hideMark/>
          </w:tcPr>
          <w:p w:rsidR="00C26F95" w:rsidRPr="003B2D51" w:rsidRDefault="00C26F95" w:rsidP="00730CFD">
            <w:pPr>
              <w:pStyle w:val="af5"/>
              <w:spacing w:line="360" w:lineRule="auto"/>
              <w:jc w:val="center"/>
              <w:rPr>
                <w:rFonts w:ascii="Times New Roman" w:hAnsi="Times New Roman"/>
                <w:sz w:val="24"/>
                <w:szCs w:val="28"/>
                <w:lang w:eastAsia="ru-RU"/>
              </w:rPr>
            </w:pPr>
            <w:r w:rsidRPr="003B2D51">
              <w:rPr>
                <w:rFonts w:ascii="Times New Roman" w:hAnsi="Times New Roman"/>
                <w:sz w:val="24"/>
                <w:szCs w:val="28"/>
                <w:lang w:eastAsia="ru-RU"/>
              </w:rPr>
              <w:t>129,2</w:t>
            </w:r>
          </w:p>
        </w:tc>
        <w:tc>
          <w:tcPr>
            <w:tcW w:w="1104" w:type="dxa"/>
            <w:hideMark/>
          </w:tcPr>
          <w:p w:rsidR="00C26F95" w:rsidRPr="003B2D51" w:rsidRDefault="00C26F95" w:rsidP="00730CFD">
            <w:pPr>
              <w:pStyle w:val="af5"/>
              <w:spacing w:line="360" w:lineRule="auto"/>
              <w:jc w:val="center"/>
              <w:rPr>
                <w:rFonts w:ascii="Times New Roman" w:hAnsi="Times New Roman"/>
                <w:sz w:val="24"/>
                <w:szCs w:val="28"/>
                <w:lang w:eastAsia="ru-RU"/>
              </w:rPr>
            </w:pPr>
            <w:r w:rsidRPr="003B2D51">
              <w:rPr>
                <w:rFonts w:ascii="Times New Roman" w:hAnsi="Times New Roman"/>
                <w:sz w:val="24"/>
                <w:szCs w:val="28"/>
                <w:lang w:eastAsia="ru-RU"/>
              </w:rPr>
              <w:t>160,2</w:t>
            </w:r>
          </w:p>
        </w:tc>
        <w:tc>
          <w:tcPr>
            <w:tcW w:w="1104" w:type="dxa"/>
            <w:hideMark/>
          </w:tcPr>
          <w:p w:rsidR="00C26F95" w:rsidRPr="003B2D51" w:rsidRDefault="00C26F95" w:rsidP="00730CFD">
            <w:pPr>
              <w:pStyle w:val="af5"/>
              <w:spacing w:line="360" w:lineRule="auto"/>
              <w:jc w:val="center"/>
              <w:rPr>
                <w:rFonts w:ascii="Times New Roman" w:hAnsi="Times New Roman"/>
                <w:sz w:val="24"/>
                <w:szCs w:val="28"/>
                <w:lang w:eastAsia="ru-RU"/>
              </w:rPr>
            </w:pPr>
            <w:r w:rsidRPr="003B2D51">
              <w:rPr>
                <w:rFonts w:ascii="Times New Roman" w:hAnsi="Times New Roman"/>
                <w:sz w:val="24"/>
                <w:szCs w:val="28"/>
                <w:lang w:eastAsia="ru-RU"/>
              </w:rPr>
              <w:t>184,5</w:t>
            </w:r>
          </w:p>
        </w:tc>
        <w:tc>
          <w:tcPr>
            <w:tcW w:w="1104" w:type="dxa"/>
            <w:hideMark/>
          </w:tcPr>
          <w:p w:rsidR="00C26F95" w:rsidRPr="003B2D51" w:rsidRDefault="00C26F95" w:rsidP="00730CFD">
            <w:pPr>
              <w:pStyle w:val="af5"/>
              <w:spacing w:line="360" w:lineRule="auto"/>
              <w:jc w:val="center"/>
              <w:rPr>
                <w:rFonts w:ascii="Times New Roman" w:hAnsi="Times New Roman"/>
                <w:sz w:val="24"/>
                <w:szCs w:val="28"/>
                <w:lang w:eastAsia="ru-RU"/>
              </w:rPr>
            </w:pPr>
            <w:r w:rsidRPr="003B2D51">
              <w:rPr>
                <w:rFonts w:ascii="Times New Roman" w:hAnsi="Times New Roman"/>
                <w:sz w:val="24"/>
                <w:szCs w:val="28"/>
                <w:lang w:eastAsia="ru-RU"/>
              </w:rPr>
              <w:t>207,4</w:t>
            </w:r>
          </w:p>
        </w:tc>
        <w:tc>
          <w:tcPr>
            <w:tcW w:w="1104" w:type="dxa"/>
            <w:hideMark/>
          </w:tcPr>
          <w:p w:rsidR="00C26F95" w:rsidRPr="003B2D51" w:rsidRDefault="00C26F95" w:rsidP="00730CFD">
            <w:pPr>
              <w:pStyle w:val="af5"/>
              <w:spacing w:line="360" w:lineRule="auto"/>
              <w:jc w:val="center"/>
              <w:rPr>
                <w:rFonts w:ascii="Times New Roman" w:hAnsi="Times New Roman"/>
                <w:sz w:val="24"/>
                <w:szCs w:val="28"/>
                <w:lang w:eastAsia="ru-RU"/>
              </w:rPr>
            </w:pPr>
            <w:r w:rsidRPr="003B2D51">
              <w:rPr>
                <w:rFonts w:ascii="Times New Roman" w:hAnsi="Times New Roman"/>
                <w:sz w:val="24"/>
                <w:szCs w:val="28"/>
                <w:lang w:eastAsia="ru-RU"/>
              </w:rPr>
              <w:t>238,9</w:t>
            </w:r>
          </w:p>
        </w:tc>
        <w:tc>
          <w:tcPr>
            <w:tcW w:w="1104" w:type="dxa"/>
            <w:hideMark/>
          </w:tcPr>
          <w:p w:rsidR="00C26F95" w:rsidRPr="003B2D51" w:rsidRDefault="00C26F95" w:rsidP="00C26F95">
            <w:pPr>
              <w:pStyle w:val="af5"/>
              <w:spacing w:line="360" w:lineRule="auto"/>
              <w:jc w:val="both"/>
              <w:rPr>
                <w:rFonts w:ascii="Times New Roman" w:hAnsi="Times New Roman"/>
                <w:sz w:val="24"/>
                <w:szCs w:val="28"/>
                <w:lang w:eastAsia="ru-RU"/>
              </w:rPr>
            </w:pPr>
            <w:r w:rsidRPr="003B2D51">
              <w:rPr>
                <w:rFonts w:ascii="Times New Roman" w:hAnsi="Times New Roman"/>
                <w:sz w:val="24"/>
                <w:szCs w:val="28"/>
                <w:lang w:eastAsia="ru-RU"/>
              </w:rPr>
              <w:t>628 509, 7</w:t>
            </w:r>
          </w:p>
        </w:tc>
        <w:tc>
          <w:tcPr>
            <w:tcW w:w="1089" w:type="dxa"/>
          </w:tcPr>
          <w:p w:rsidR="00C26F95" w:rsidRPr="003B2D51" w:rsidRDefault="00C26F95" w:rsidP="00C26F95">
            <w:pPr>
              <w:pStyle w:val="af5"/>
              <w:spacing w:line="360" w:lineRule="auto"/>
              <w:jc w:val="both"/>
              <w:rPr>
                <w:rFonts w:ascii="Times New Roman" w:hAnsi="Times New Roman"/>
                <w:sz w:val="24"/>
                <w:szCs w:val="28"/>
                <w:lang w:eastAsia="ru-RU"/>
              </w:rPr>
            </w:pPr>
            <w:r w:rsidRPr="003B2D51">
              <w:rPr>
                <w:rFonts w:ascii="Times New Roman" w:hAnsi="Times New Roman"/>
                <w:sz w:val="24"/>
                <w:szCs w:val="28"/>
                <w:lang w:eastAsia="ru-RU"/>
              </w:rPr>
              <w:t>764 967, 8</w:t>
            </w:r>
          </w:p>
        </w:tc>
      </w:tr>
      <w:tr w:rsidR="00C26F95" w:rsidRPr="003B2D51" w:rsidTr="00C26F95">
        <w:trPr>
          <w:tblCellSpacing w:w="15" w:type="dxa"/>
        </w:trPr>
        <w:tc>
          <w:tcPr>
            <w:tcW w:w="1417" w:type="dxa"/>
            <w:hideMark/>
          </w:tcPr>
          <w:p w:rsidR="00C26F95" w:rsidRPr="003B2D51" w:rsidRDefault="00C26F95" w:rsidP="00730CFD">
            <w:pPr>
              <w:pStyle w:val="af5"/>
              <w:spacing w:line="360" w:lineRule="auto"/>
              <w:jc w:val="center"/>
              <w:rPr>
                <w:rFonts w:ascii="Times New Roman" w:hAnsi="Times New Roman"/>
                <w:b/>
                <w:sz w:val="24"/>
                <w:szCs w:val="28"/>
                <w:lang w:eastAsia="ru-RU"/>
              </w:rPr>
            </w:pPr>
            <w:r w:rsidRPr="003B2D51">
              <w:rPr>
                <w:rFonts w:ascii="Times New Roman" w:hAnsi="Times New Roman"/>
                <w:b/>
                <w:sz w:val="24"/>
                <w:szCs w:val="28"/>
                <w:lang w:eastAsia="ru-RU"/>
              </w:rPr>
              <w:t>Сборы и иные платежи</w:t>
            </w:r>
          </w:p>
        </w:tc>
        <w:tc>
          <w:tcPr>
            <w:tcW w:w="1104" w:type="dxa"/>
            <w:hideMark/>
          </w:tcPr>
          <w:p w:rsidR="00C26F95" w:rsidRPr="003B2D51" w:rsidRDefault="00C26F95" w:rsidP="00730CFD">
            <w:pPr>
              <w:pStyle w:val="af5"/>
              <w:spacing w:line="360" w:lineRule="auto"/>
              <w:jc w:val="center"/>
              <w:rPr>
                <w:rFonts w:ascii="Times New Roman" w:hAnsi="Times New Roman"/>
                <w:sz w:val="24"/>
                <w:szCs w:val="28"/>
                <w:lang w:eastAsia="ru-RU"/>
              </w:rPr>
            </w:pPr>
            <w:r w:rsidRPr="003B2D51">
              <w:rPr>
                <w:rFonts w:ascii="Times New Roman" w:hAnsi="Times New Roman"/>
                <w:sz w:val="24"/>
                <w:szCs w:val="28"/>
                <w:lang w:eastAsia="ru-RU"/>
              </w:rPr>
              <w:t>37 459,6</w:t>
            </w:r>
          </w:p>
        </w:tc>
        <w:tc>
          <w:tcPr>
            <w:tcW w:w="1104" w:type="dxa"/>
            <w:hideMark/>
          </w:tcPr>
          <w:p w:rsidR="00C26F95" w:rsidRPr="003B2D51" w:rsidRDefault="00C26F95" w:rsidP="00730CFD">
            <w:pPr>
              <w:pStyle w:val="af5"/>
              <w:spacing w:line="360" w:lineRule="auto"/>
              <w:jc w:val="center"/>
              <w:rPr>
                <w:rFonts w:ascii="Times New Roman" w:hAnsi="Times New Roman"/>
                <w:sz w:val="24"/>
                <w:szCs w:val="28"/>
                <w:lang w:eastAsia="ru-RU"/>
              </w:rPr>
            </w:pPr>
            <w:r w:rsidRPr="003B2D51">
              <w:rPr>
                <w:rFonts w:ascii="Times New Roman" w:hAnsi="Times New Roman"/>
                <w:sz w:val="24"/>
                <w:szCs w:val="28"/>
                <w:lang w:eastAsia="ru-RU"/>
              </w:rPr>
              <w:t>84,7</w:t>
            </w:r>
          </w:p>
        </w:tc>
        <w:tc>
          <w:tcPr>
            <w:tcW w:w="1104" w:type="dxa"/>
            <w:hideMark/>
          </w:tcPr>
          <w:p w:rsidR="00C26F95" w:rsidRPr="003B2D51" w:rsidRDefault="00C26F95" w:rsidP="00730CFD">
            <w:pPr>
              <w:pStyle w:val="af5"/>
              <w:spacing w:line="360" w:lineRule="auto"/>
              <w:jc w:val="center"/>
              <w:rPr>
                <w:rFonts w:ascii="Times New Roman" w:hAnsi="Times New Roman"/>
                <w:sz w:val="24"/>
                <w:szCs w:val="28"/>
                <w:lang w:eastAsia="ru-RU"/>
              </w:rPr>
            </w:pPr>
            <w:r w:rsidRPr="003B2D51">
              <w:rPr>
                <w:rFonts w:ascii="Times New Roman" w:hAnsi="Times New Roman"/>
                <w:sz w:val="24"/>
                <w:szCs w:val="28"/>
                <w:lang w:eastAsia="ru-RU"/>
              </w:rPr>
              <w:t>78,2</w:t>
            </w:r>
          </w:p>
        </w:tc>
        <w:tc>
          <w:tcPr>
            <w:tcW w:w="1104" w:type="dxa"/>
            <w:hideMark/>
          </w:tcPr>
          <w:p w:rsidR="00C26F95" w:rsidRPr="003B2D51" w:rsidRDefault="00C26F95" w:rsidP="00730CFD">
            <w:pPr>
              <w:pStyle w:val="af5"/>
              <w:spacing w:line="360" w:lineRule="auto"/>
              <w:jc w:val="center"/>
              <w:rPr>
                <w:rFonts w:ascii="Times New Roman" w:hAnsi="Times New Roman"/>
                <w:sz w:val="24"/>
                <w:szCs w:val="28"/>
                <w:lang w:eastAsia="ru-RU"/>
              </w:rPr>
            </w:pPr>
            <w:r w:rsidRPr="003B2D51">
              <w:rPr>
                <w:rFonts w:ascii="Times New Roman" w:hAnsi="Times New Roman"/>
                <w:sz w:val="24"/>
                <w:szCs w:val="28"/>
                <w:lang w:eastAsia="ru-RU"/>
              </w:rPr>
              <w:t>85,9</w:t>
            </w:r>
          </w:p>
        </w:tc>
        <w:tc>
          <w:tcPr>
            <w:tcW w:w="1104" w:type="dxa"/>
            <w:hideMark/>
          </w:tcPr>
          <w:p w:rsidR="00C26F95" w:rsidRPr="003B2D51" w:rsidRDefault="00C26F95" w:rsidP="00730CFD">
            <w:pPr>
              <w:pStyle w:val="af5"/>
              <w:spacing w:line="360" w:lineRule="auto"/>
              <w:jc w:val="center"/>
              <w:rPr>
                <w:rFonts w:ascii="Times New Roman" w:hAnsi="Times New Roman"/>
                <w:sz w:val="24"/>
                <w:szCs w:val="28"/>
                <w:lang w:eastAsia="ru-RU"/>
              </w:rPr>
            </w:pPr>
            <w:r w:rsidRPr="003B2D51">
              <w:rPr>
                <w:rFonts w:ascii="Times New Roman" w:hAnsi="Times New Roman"/>
                <w:sz w:val="24"/>
                <w:szCs w:val="28"/>
                <w:lang w:eastAsia="ru-RU"/>
              </w:rPr>
              <w:t>90,8</w:t>
            </w:r>
          </w:p>
        </w:tc>
        <w:tc>
          <w:tcPr>
            <w:tcW w:w="1104" w:type="dxa"/>
            <w:hideMark/>
          </w:tcPr>
          <w:p w:rsidR="00C26F95" w:rsidRPr="003B2D51" w:rsidRDefault="00C26F95" w:rsidP="00730CFD">
            <w:pPr>
              <w:pStyle w:val="af5"/>
              <w:spacing w:line="360" w:lineRule="auto"/>
              <w:jc w:val="center"/>
              <w:rPr>
                <w:rFonts w:ascii="Times New Roman" w:hAnsi="Times New Roman"/>
                <w:sz w:val="24"/>
                <w:szCs w:val="28"/>
                <w:lang w:eastAsia="ru-RU"/>
              </w:rPr>
            </w:pPr>
            <w:r w:rsidRPr="003B2D51">
              <w:rPr>
                <w:rFonts w:ascii="Times New Roman" w:hAnsi="Times New Roman"/>
                <w:sz w:val="24"/>
                <w:szCs w:val="28"/>
                <w:lang w:eastAsia="ru-RU"/>
              </w:rPr>
              <w:t>96,4</w:t>
            </w:r>
          </w:p>
        </w:tc>
        <w:tc>
          <w:tcPr>
            <w:tcW w:w="1104" w:type="dxa"/>
            <w:hideMark/>
          </w:tcPr>
          <w:p w:rsidR="00C26F95" w:rsidRPr="003B2D51" w:rsidRDefault="00C26F95" w:rsidP="00C26F95">
            <w:pPr>
              <w:pStyle w:val="af5"/>
              <w:spacing w:line="360" w:lineRule="auto"/>
              <w:jc w:val="both"/>
              <w:rPr>
                <w:rFonts w:ascii="Times New Roman" w:hAnsi="Times New Roman"/>
                <w:sz w:val="24"/>
                <w:szCs w:val="28"/>
                <w:lang w:eastAsia="ru-RU"/>
              </w:rPr>
            </w:pPr>
            <w:r w:rsidRPr="003B2D51">
              <w:rPr>
                <w:rFonts w:ascii="Times New Roman" w:hAnsi="Times New Roman"/>
                <w:sz w:val="24"/>
                <w:szCs w:val="28"/>
                <w:lang w:eastAsia="ru-RU"/>
              </w:rPr>
              <w:t>28 428, 4</w:t>
            </w:r>
          </w:p>
        </w:tc>
        <w:tc>
          <w:tcPr>
            <w:tcW w:w="1089" w:type="dxa"/>
          </w:tcPr>
          <w:p w:rsidR="00C26F95" w:rsidRPr="003B2D51" w:rsidRDefault="00C26F95" w:rsidP="00C26F95">
            <w:pPr>
              <w:pStyle w:val="af5"/>
              <w:spacing w:line="360" w:lineRule="auto"/>
              <w:jc w:val="both"/>
              <w:rPr>
                <w:rFonts w:ascii="Times New Roman" w:hAnsi="Times New Roman"/>
                <w:sz w:val="24"/>
                <w:szCs w:val="28"/>
                <w:lang w:eastAsia="ru-RU"/>
              </w:rPr>
            </w:pPr>
            <w:r w:rsidRPr="003B2D51">
              <w:rPr>
                <w:rFonts w:ascii="Times New Roman" w:hAnsi="Times New Roman"/>
                <w:sz w:val="24"/>
                <w:szCs w:val="28"/>
                <w:lang w:eastAsia="ru-RU"/>
              </w:rPr>
              <w:t>34 085, 7</w:t>
            </w:r>
          </w:p>
        </w:tc>
      </w:tr>
      <w:tr w:rsidR="00284225" w:rsidRPr="003B2D51" w:rsidTr="00284225">
        <w:trPr>
          <w:tblCellSpacing w:w="15" w:type="dxa"/>
        </w:trPr>
        <w:tc>
          <w:tcPr>
            <w:tcW w:w="1417" w:type="dxa"/>
            <w:hideMark/>
          </w:tcPr>
          <w:p w:rsidR="00284225" w:rsidRPr="003B2D51" w:rsidRDefault="00284225" w:rsidP="00730CFD">
            <w:pPr>
              <w:pStyle w:val="af5"/>
              <w:spacing w:line="360" w:lineRule="auto"/>
              <w:jc w:val="center"/>
              <w:rPr>
                <w:rFonts w:ascii="Times New Roman" w:hAnsi="Times New Roman"/>
                <w:b/>
                <w:sz w:val="32"/>
                <w:szCs w:val="28"/>
                <w:lang w:eastAsia="ru-RU"/>
              </w:rPr>
            </w:pPr>
            <w:r w:rsidRPr="003B2D51">
              <w:rPr>
                <w:rFonts w:ascii="Times New Roman" w:hAnsi="Times New Roman"/>
                <w:b/>
                <w:sz w:val="32"/>
                <w:szCs w:val="28"/>
                <w:lang w:eastAsia="ru-RU"/>
              </w:rPr>
              <w:t>Всего</w:t>
            </w:r>
          </w:p>
        </w:tc>
        <w:tc>
          <w:tcPr>
            <w:tcW w:w="1104" w:type="dxa"/>
            <w:hideMark/>
          </w:tcPr>
          <w:p w:rsidR="00284225" w:rsidRPr="003B2D51" w:rsidRDefault="00284225" w:rsidP="00730CFD">
            <w:pPr>
              <w:pStyle w:val="af5"/>
              <w:spacing w:line="360" w:lineRule="auto"/>
              <w:jc w:val="center"/>
              <w:rPr>
                <w:rFonts w:ascii="Times New Roman" w:hAnsi="Times New Roman"/>
                <w:b/>
                <w:sz w:val="32"/>
                <w:szCs w:val="28"/>
                <w:lang w:eastAsia="ru-RU"/>
              </w:rPr>
            </w:pPr>
            <w:r w:rsidRPr="003B2D51">
              <w:rPr>
                <w:rFonts w:ascii="Times New Roman" w:hAnsi="Times New Roman"/>
                <w:b/>
                <w:sz w:val="32"/>
                <w:szCs w:val="28"/>
                <w:lang w:eastAsia="ru-RU"/>
              </w:rPr>
              <w:t>757 644</w:t>
            </w:r>
          </w:p>
        </w:tc>
        <w:tc>
          <w:tcPr>
            <w:tcW w:w="1104" w:type="dxa"/>
            <w:hideMark/>
          </w:tcPr>
          <w:p w:rsidR="00284225" w:rsidRPr="003B2D51" w:rsidRDefault="00284225" w:rsidP="00730CFD">
            <w:pPr>
              <w:pStyle w:val="af5"/>
              <w:spacing w:line="360" w:lineRule="auto"/>
              <w:jc w:val="center"/>
              <w:rPr>
                <w:rFonts w:ascii="Times New Roman" w:hAnsi="Times New Roman"/>
                <w:b/>
                <w:sz w:val="32"/>
                <w:szCs w:val="28"/>
                <w:lang w:eastAsia="ru-RU"/>
              </w:rPr>
            </w:pPr>
            <w:r w:rsidRPr="003B2D51">
              <w:rPr>
                <w:rFonts w:ascii="Times New Roman" w:hAnsi="Times New Roman"/>
                <w:b/>
                <w:sz w:val="32"/>
                <w:szCs w:val="28"/>
                <w:lang w:eastAsia="ru-RU"/>
              </w:rPr>
              <w:t>160,9</w:t>
            </w:r>
          </w:p>
        </w:tc>
        <w:tc>
          <w:tcPr>
            <w:tcW w:w="1104" w:type="dxa"/>
            <w:hideMark/>
          </w:tcPr>
          <w:p w:rsidR="00284225" w:rsidRPr="003B2D51" w:rsidRDefault="00284225" w:rsidP="00730CFD">
            <w:pPr>
              <w:pStyle w:val="af5"/>
              <w:spacing w:line="360" w:lineRule="auto"/>
              <w:jc w:val="center"/>
              <w:rPr>
                <w:rFonts w:ascii="Times New Roman" w:hAnsi="Times New Roman"/>
                <w:b/>
                <w:sz w:val="32"/>
                <w:szCs w:val="28"/>
                <w:lang w:eastAsia="ru-RU"/>
              </w:rPr>
            </w:pPr>
            <w:r w:rsidRPr="003B2D51">
              <w:rPr>
                <w:rFonts w:ascii="Times New Roman" w:hAnsi="Times New Roman"/>
                <w:b/>
                <w:sz w:val="32"/>
                <w:szCs w:val="28"/>
                <w:lang w:eastAsia="ru-RU"/>
              </w:rPr>
              <w:t>169,3</w:t>
            </w:r>
          </w:p>
        </w:tc>
        <w:tc>
          <w:tcPr>
            <w:tcW w:w="1104" w:type="dxa"/>
            <w:hideMark/>
          </w:tcPr>
          <w:p w:rsidR="00284225" w:rsidRPr="003B2D51" w:rsidRDefault="00284225" w:rsidP="00730CFD">
            <w:pPr>
              <w:pStyle w:val="af5"/>
              <w:spacing w:line="360" w:lineRule="auto"/>
              <w:jc w:val="center"/>
              <w:rPr>
                <w:rFonts w:ascii="Times New Roman" w:hAnsi="Times New Roman"/>
                <w:b/>
                <w:sz w:val="32"/>
                <w:szCs w:val="28"/>
                <w:lang w:eastAsia="ru-RU"/>
              </w:rPr>
            </w:pPr>
            <w:r w:rsidRPr="003B2D51">
              <w:rPr>
                <w:rFonts w:ascii="Times New Roman" w:hAnsi="Times New Roman"/>
                <w:b/>
                <w:sz w:val="32"/>
                <w:szCs w:val="28"/>
                <w:lang w:eastAsia="ru-RU"/>
              </w:rPr>
              <w:t>!89,7</w:t>
            </w:r>
          </w:p>
        </w:tc>
        <w:tc>
          <w:tcPr>
            <w:tcW w:w="1104" w:type="dxa"/>
            <w:hideMark/>
          </w:tcPr>
          <w:p w:rsidR="00284225" w:rsidRPr="003B2D51" w:rsidRDefault="00284225" w:rsidP="00730CFD">
            <w:pPr>
              <w:pStyle w:val="af5"/>
              <w:spacing w:line="360" w:lineRule="auto"/>
              <w:jc w:val="center"/>
              <w:rPr>
                <w:rFonts w:ascii="Times New Roman" w:hAnsi="Times New Roman"/>
                <w:b/>
                <w:sz w:val="32"/>
                <w:szCs w:val="28"/>
                <w:lang w:eastAsia="ru-RU"/>
              </w:rPr>
            </w:pPr>
            <w:r w:rsidRPr="003B2D51">
              <w:rPr>
                <w:rFonts w:ascii="Times New Roman" w:hAnsi="Times New Roman"/>
                <w:b/>
                <w:sz w:val="32"/>
                <w:szCs w:val="28"/>
                <w:lang w:eastAsia="ru-RU"/>
              </w:rPr>
              <w:t>216,9</w:t>
            </w:r>
          </w:p>
        </w:tc>
        <w:tc>
          <w:tcPr>
            <w:tcW w:w="1104" w:type="dxa"/>
            <w:hideMark/>
          </w:tcPr>
          <w:p w:rsidR="00284225" w:rsidRPr="003B2D51" w:rsidRDefault="00284225" w:rsidP="00730CFD">
            <w:pPr>
              <w:pStyle w:val="af5"/>
              <w:spacing w:line="360" w:lineRule="auto"/>
              <w:jc w:val="center"/>
              <w:rPr>
                <w:rFonts w:ascii="Times New Roman" w:hAnsi="Times New Roman"/>
                <w:b/>
                <w:sz w:val="32"/>
                <w:szCs w:val="28"/>
                <w:lang w:eastAsia="ru-RU"/>
              </w:rPr>
            </w:pPr>
            <w:r w:rsidRPr="003B2D51">
              <w:rPr>
                <w:rFonts w:ascii="Times New Roman" w:hAnsi="Times New Roman"/>
                <w:b/>
                <w:sz w:val="32"/>
                <w:szCs w:val="28"/>
                <w:lang w:eastAsia="ru-RU"/>
              </w:rPr>
              <w:t>239,4</w:t>
            </w:r>
          </w:p>
        </w:tc>
        <w:tc>
          <w:tcPr>
            <w:tcW w:w="1104" w:type="dxa"/>
            <w:hideMark/>
          </w:tcPr>
          <w:p w:rsidR="00284225" w:rsidRPr="003B2D51" w:rsidRDefault="00284225" w:rsidP="00C26F95">
            <w:pPr>
              <w:pStyle w:val="af5"/>
              <w:spacing w:line="360" w:lineRule="auto"/>
              <w:jc w:val="both"/>
              <w:rPr>
                <w:rFonts w:ascii="Times New Roman" w:hAnsi="Times New Roman"/>
                <w:sz w:val="28"/>
                <w:szCs w:val="28"/>
                <w:lang w:eastAsia="ru-RU"/>
              </w:rPr>
            </w:pPr>
          </w:p>
        </w:tc>
        <w:tc>
          <w:tcPr>
            <w:tcW w:w="1089" w:type="dxa"/>
          </w:tcPr>
          <w:p w:rsidR="00284225" w:rsidRPr="003B2D51" w:rsidRDefault="00284225" w:rsidP="00C26F95">
            <w:pPr>
              <w:pStyle w:val="af5"/>
              <w:spacing w:line="360" w:lineRule="auto"/>
              <w:jc w:val="both"/>
              <w:rPr>
                <w:rFonts w:ascii="Times New Roman" w:hAnsi="Times New Roman"/>
                <w:sz w:val="28"/>
                <w:szCs w:val="28"/>
                <w:lang w:eastAsia="ru-RU"/>
              </w:rPr>
            </w:pPr>
          </w:p>
        </w:tc>
      </w:tr>
    </w:tbl>
    <w:p w:rsidR="0005334B" w:rsidRPr="003E5B05" w:rsidRDefault="0005334B" w:rsidP="009C53F5">
      <w:pPr>
        <w:shd w:val="clear" w:color="auto" w:fill="FFFFFF"/>
        <w:tabs>
          <w:tab w:val="left" w:pos="284"/>
        </w:tabs>
        <w:autoSpaceDE w:val="0"/>
        <w:autoSpaceDN w:val="0"/>
        <w:adjustRightInd w:val="0"/>
        <w:spacing w:after="0" w:line="360" w:lineRule="auto"/>
        <w:ind w:firstLine="709"/>
        <w:rPr>
          <w:rFonts w:ascii="Times New Roman" w:hAnsi="Times New Roman"/>
          <w:color w:val="000000"/>
          <w:sz w:val="28"/>
          <w:szCs w:val="28"/>
        </w:rPr>
      </w:pPr>
      <w:bookmarkStart w:id="10" w:name="_GoBack"/>
      <w:bookmarkEnd w:id="10"/>
    </w:p>
    <w:sectPr w:rsidR="0005334B" w:rsidRPr="003E5B05" w:rsidSect="00DE592D">
      <w:footerReference w:type="default" r:id="rId10"/>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F2A" w:rsidRDefault="00CD6F2A" w:rsidP="00FA6F5C">
      <w:pPr>
        <w:spacing w:after="0" w:line="240" w:lineRule="auto"/>
      </w:pPr>
      <w:r>
        <w:separator/>
      </w:r>
    </w:p>
  </w:endnote>
  <w:endnote w:type="continuationSeparator" w:id="0">
    <w:p w:rsidR="00CD6F2A" w:rsidRDefault="00CD6F2A" w:rsidP="00FA6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9AA" w:rsidRDefault="009A39AA">
    <w:pPr>
      <w:pStyle w:val="ad"/>
      <w:jc w:val="center"/>
    </w:pPr>
    <w:r w:rsidRPr="006B515B">
      <w:rPr>
        <w:rFonts w:ascii="Times New Roman" w:hAnsi="Times New Roman"/>
        <w:sz w:val="24"/>
      </w:rPr>
      <w:fldChar w:fldCharType="begin"/>
    </w:r>
    <w:r w:rsidRPr="006B515B">
      <w:rPr>
        <w:rFonts w:ascii="Times New Roman" w:hAnsi="Times New Roman"/>
        <w:sz w:val="24"/>
      </w:rPr>
      <w:instrText xml:space="preserve"> PAGE   \* MERGEFORMAT </w:instrText>
    </w:r>
    <w:r w:rsidRPr="006B515B">
      <w:rPr>
        <w:rFonts w:ascii="Times New Roman" w:hAnsi="Times New Roman"/>
        <w:sz w:val="24"/>
      </w:rPr>
      <w:fldChar w:fldCharType="separate"/>
    </w:r>
    <w:r w:rsidR="00430EFF">
      <w:rPr>
        <w:rFonts w:ascii="Times New Roman" w:hAnsi="Times New Roman"/>
        <w:noProof/>
        <w:sz w:val="24"/>
      </w:rPr>
      <w:t>4</w:t>
    </w:r>
    <w:r w:rsidRPr="006B515B">
      <w:rPr>
        <w:rFonts w:ascii="Times New Roman" w:hAnsi="Times New Roman"/>
        <w:sz w:val="24"/>
      </w:rPr>
      <w:fldChar w:fldCharType="end"/>
    </w:r>
  </w:p>
  <w:p w:rsidR="009A39AA" w:rsidRDefault="009A39A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F2A" w:rsidRDefault="00CD6F2A" w:rsidP="00FA6F5C">
      <w:pPr>
        <w:spacing w:after="0" w:line="240" w:lineRule="auto"/>
      </w:pPr>
      <w:r>
        <w:separator/>
      </w:r>
    </w:p>
  </w:footnote>
  <w:footnote w:type="continuationSeparator" w:id="0">
    <w:p w:rsidR="00CD6F2A" w:rsidRDefault="00CD6F2A" w:rsidP="00FA6F5C">
      <w:pPr>
        <w:spacing w:after="0" w:line="240" w:lineRule="auto"/>
      </w:pPr>
      <w:r>
        <w:continuationSeparator/>
      </w:r>
    </w:p>
  </w:footnote>
  <w:footnote w:id="1">
    <w:p w:rsidR="009A39AA" w:rsidRPr="0065377B" w:rsidRDefault="009A39AA">
      <w:pPr>
        <w:pStyle w:val="a9"/>
        <w:rPr>
          <w:lang w:val="ru-RU"/>
        </w:rPr>
      </w:pPr>
      <w:r>
        <w:rPr>
          <w:rStyle w:val="a8"/>
        </w:rPr>
        <w:footnoteRef/>
      </w:r>
      <w:r w:rsidRPr="0065377B">
        <w:rPr>
          <w:lang w:val="ru-RU"/>
        </w:rPr>
        <w:t xml:space="preserve"> </w:t>
      </w:r>
      <w:r>
        <w:rPr>
          <w:lang w:val="ru-RU"/>
        </w:rPr>
        <w:t xml:space="preserve"> П.1 ст.70 Таможенного кодекса Таможенного союза</w:t>
      </w:r>
    </w:p>
  </w:footnote>
  <w:footnote w:id="2">
    <w:p w:rsidR="009A39AA" w:rsidRPr="005173DF" w:rsidRDefault="009A39AA" w:rsidP="0005334B">
      <w:pPr>
        <w:tabs>
          <w:tab w:val="left" w:pos="1080"/>
          <w:tab w:val="left" w:pos="1260"/>
        </w:tabs>
        <w:spacing w:after="0" w:line="240" w:lineRule="auto"/>
        <w:jc w:val="both"/>
        <w:rPr>
          <w:rFonts w:ascii="Times New Roman" w:hAnsi="Times New Roman"/>
          <w:sz w:val="24"/>
          <w:szCs w:val="24"/>
        </w:rPr>
      </w:pPr>
      <w:r w:rsidRPr="0005334B">
        <w:rPr>
          <w:rStyle w:val="a8"/>
          <w:rFonts w:ascii="Times New Roman" w:hAnsi="Times New Roman"/>
          <w:sz w:val="28"/>
        </w:rPr>
        <w:footnoteRef/>
      </w:r>
      <w:r w:rsidRPr="0005334B">
        <w:rPr>
          <w:rFonts w:ascii="Times New Roman" w:hAnsi="Times New Roman"/>
          <w:sz w:val="32"/>
          <w:szCs w:val="24"/>
        </w:rPr>
        <w:t xml:space="preserve"> </w:t>
      </w:r>
      <w:r w:rsidRPr="005173DF">
        <w:rPr>
          <w:rFonts w:ascii="Times New Roman" w:hAnsi="Times New Roman"/>
          <w:sz w:val="24"/>
          <w:szCs w:val="24"/>
        </w:rPr>
        <w:t>Федеральная таможенная служба в 2010 году: цифры и факты. – http://www.customs.ru/ru/press/of_news/index.php?&amp;date286=201101&amp;id286=35595 (26.02.2011).</w:t>
      </w:r>
    </w:p>
    <w:p w:rsidR="009A39AA" w:rsidRPr="0005334B" w:rsidRDefault="009A39AA">
      <w:pPr>
        <w:pStyle w:val="a9"/>
        <w:rPr>
          <w:lang w:val="ru-RU"/>
        </w:rPr>
      </w:pPr>
    </w:p>
  </w:footnote>
  <w:footnote w:id="3">
    <w:p w:rsidR="009A39AA" w:rsidRPr="005173DF" w:rsidRDefault="009A39AA" w:rsidP="00730CFD">
      <w:pPr>
        <w:pStyle w:val="afd"/>
        <w:tabs>
          <w:tab w:val="left" w:pos="1080"/>
          <w:tab w:val="left" w:pos="1260"/>
          <w:tab w:val="left" w:pos="1620"/>
        </w:tabs>
        <w:spacing w:after="0" w:line="240" w:lineRule="auto"/>
        <w:ind w:left="0"/>
        <w:jc w:val="both"/>
        <w:rPr>
          <w:rFonts w:ascii="Times New Roman" w:hAnsi="Times New Roman" w:cs="Times New Roman"/>
          <w:sz w:val="24"/>
          <w:szCs w:val="24"/>
        </w:rPr>
      </w:pPr>
      <w:r w:rsidRPr="00730CFD">
        <w:rPr>
          <w:rStyle w:val="a8"/>
          <w:rFonts w:ascii="Times New Roman" w:hAnsi="Times New Roman" w:cs="Times New Roman"/>
          <w:sz w:val="28"/>
        </w:rPr>
        <w:footnoteRef/>
      </w:r>
      <w:r w:rsidRPr="00730CFD">
        <w:rPr>
          <w:rFonts w:ascii="Times New Roman" w:hAnsi="Times New Roman" w:cs="Times New Roman"/>
          <w:sz w:val="28"/>
        </w:rPr>
        <w:t xml:space="preserve"> </w:t>
      </w:r>
      <w:r w:rsidRPr="005173DF">
        <w:rPr>
          <w:rFonts w:ascii="Times New Roman" w:hAnsi="Times New Roman" w:cs="Times New Roman"/>
          <w:sz w:val="24"/>
          <w:szCs w:val="24"/>
        </w:rPr>
        <w:t>Таможенная статистика внешней торговли Российской федерации. Сборник ФТС России, 1995-</w:t>
      </w:r>
      <w:smartTag w:uri="urn:schemas-microsoft-com:office:smarttags" w:element="metricconverter">
        <w:smartTagPr>
          <w:attr w:name="ProductID" w:val="2009 г"/>
        </w:smartTagPr>
        <w:r w:rsidRPr="005173DF">
          <w:rPr>
            <w:rFonts w:ascii="Times New Roman" w:hAnsi="Times New Roman" w:cs="Times New Roman"/>
            <w:sz w:val="24"/>
            <w:szCs w:val="24"/>
          </w:rPr>
          <w:t>2009 г</w:t>
        </w:r>
      </w:smartTag>
      <w:r w:rsidRPr="005173DF">
        <w:rPr>
          <w:rFonts w:ascii="Times New Roman" w:hAnsi="Times New Roman" w:cs="Times New Roman"/>
          <w:sz w:val="24"/>
          <w:szCs w:val="24"/>
        </w:rPr>
        <w:t>..</w:t>
      </w:r>
    </w:p>
    <w:p w:rsidR="009A39AA" w:rsidRPr="00730CFD" w:rsidRDefault="009A39AA">
      <w:pPr>
        <w:pStyle w:val="a9"/>
        <w:rPr>
          <w:lang w:val="ru-RU"/>
        </w:rPr>
      </w:pPr>
    </w:p>
  </w:footnote>
  <w:footnote w:id="4">
    <w:p w:rsidR="009A39AA" w:rsidRPr="00C71514" w:rsidRDefault="009A39AA" w:rsidP="00C71514">
      <w:pPr>
        <w:pStyle w:val="a9"/>
        <w:ind w:firstLine="0"/>
        <w:rPr>
          <w:lang w:val="ru-RU"/>
        </w:rPr>
      </w:pPr>
      <w:r>
        <w:rPr>
          <w:rStyle w:val="a8"/>
        </w:rPr>
        <w:footnoteRef/>
      </w:r>
      <w:r>
        <w:rPr>
          <w:lang w:val="ru-RU"/>
        </w:rPr>
        <w:t xml:space="preserve"> Ст.209 ТК ТС</w:t>
      </w:r>
    </w:p>
  </w:footnote>
  <w:footnote w:id="5">
    <w:p w:rsidR="009A39AA" w:rsidRPr="00CA09CF" w:rsidRDefault="009A39AA" w:rsidP="00CA09CF">
      <w:pPr>
        <w:pStyle w:val="a9"/>
        <w:ind w:firstLine="0"/>
        <w:rPr>
          <w:lang w:val="ru-RU"/>
        </w:rPr>
      </w:pPr>
      <w:r>
        <w:rPr>
          <w:rStyle w:val="a8"/>
        </w:rPr>
        <w:footnoteRef/>
      </w:r>
      <w:r>
        <w:rPr>
          <w:lang w:val="ru-RU"/>
        </w:rPr>
        <w:t xml:space="preserve"> Ст. 228 ФЗ № 311 ФЗ от 29.12.2010 «О таможенном регулировании в Российской Федерацмм»</w:t>
      </w:r>
    </w:p>
  </w:footnote>
  <w:footnote w:id="6">
    <w:p w:rsidR="009A39AA" w:rsidRPr="00C71514" w:rsidRDefault="009A39AA">
      <w:pPr>
        <w:pStyle w:val="a9"/>
        <w:rPr>
          <w:lang w:val="ru-RU"/>
        </w:rPr>
      </w:pPr>
      <w:r>
        <w:rPr>
          <w:rStyle w:val="a8"/>
        </w:rPr>
        <w:footnoteRef/>
      </w:r>
      <w:r w:rsidRPr="00C71514">
        <w:rPr>
          <w:lang w:val="ru-RU"/>
        </w:rPr>
        <w:t xml:space="preserve"> </w:t>
      </w:r>
      <w:r>
        <w:rPr>
          <w:lang w:val="en-GB"/>
        </w:rPr>
        <w:t>www</w:t>
      </w:r>
      <w:r w:rsidRPr="00C71514">
        <w:rPr>
          <w:lang w:val="ru-RU"/>
        </w:rPr>
        <w:t>.</w:t>
      </w:r>
      <w:r>
        <w:rPr>
          <w:lang w:val="en-GB"/>
        </w:rPr>
        <w:t>minfin</w:t>
      </w:r>
      <w:r w:rsidRPr="00C71514">
        <w:rPr>
          <w:lang w:val="ru-RU"/>
        </w:rPr>
        <w:t>.</w:t>
      </w:r>
      <w:r>
        <w:rPr>
          <w:lang w:val="en-GB"/>
        </w:rPr>
        <w: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52C48"/>
    <w:multiLevelType w:val="hybridMultilevel"/>
    <w:tmpl w:val="06949D6A"/>
    <w:lvl w:ilvl="0" w:tplc="8DECF7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B17040"/>
    <w:multiLevelType w:val="hybridMultilevel"/>
    <w:tmpl w:val="2194A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AD7D61"/>
    <w:multiLevelType w:val="multilevel"/>
    <w:tmpl w:val="972637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7B26B9"/>
    <w:multiLevelType w:val="hybridMultilevel"/>
    <w:tmpl w:val="6944B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D81C3B"/>
    <w:multiLevelType w:val="hybridMultilevel"/>
    <w:tmpl w:val="79DEBADC"/>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5">
    <w:nsid w:val="0F607F0B"/>
    <w:multiLevelType w:val="hybridMultilevel"/>
    <w:tmpl w:val="17E65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267681"/>
    <w:multiLevelType w:val="multilevel"/>
    <w:tmpl w:val="1CC2B6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EE2B55"/>
    <w:multiLevelType w:val="multilevel"/>
    <w:tmpl w:val="4BF0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48274B"/>
    <w:multiLevelType w:val="multilevel"/>
    <w:tmpl w:val="368C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63480D"/>
    <w:multiLevelType w:val="hybridMultilevel"/>
    <w:tmpl w:val="C72CA03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nsid w:val="1EDD4588"/>
    <w:multiLevelType w:val="hybridMultilevel"/>
    <w:tmpl w:val="8B407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CC3BB5"/>
    <w:multiLevelType w:val="hybridMultilevel"/>
    <w:tmpl w:val="735E42A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E37373"/>
    <w:multiLevelType w:val="multilevel"/>
    <w:tmpl w:val="C108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847BA4"/>
    <w:multiLevelType w:val="hybridMultilevel"/>
    <w:tmpl w:val="B0A8A4C2"/>
    <w:lvl w:ilvl="0" w:tplc="0419000F">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A773EB"/>
    <w:multiLevelType w:val="hybridMultilevel"/>
    <w:tmpl w:val="C44E7A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23718C"/>
    <w:multiLevelType w:val="hybridMultilevel"/>
    <w:tmpl w:val="D0063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1A2985"/>
    <w:multiLevelType w:val="multilevel"/>
    <w:tmpl w:val="1972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6E411C"/>
    <w:multiLevelType w:val="hybridMultilevel"/>
    <w:tmpl w:val="75EE8F58"/>
    <w:lvl w:ilvl="0" w:tplc="E700940E">
      <w:start w:val="1"/>
      <w:numFmt w:val="decimal"/>
      <w:lvlText w:val="%1."/>
      <w:lvlJc w:val="left"/>
      <w:pPr>
        <w:ind w:left="644"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nsid w:val="39425758"/>
    <w:multiLevelType w:val="hybridMultilevel"/>
    <w:tmpl w:val="49F25016"/>
    <w:lvl w:ilvl="0" w:tplc="04190001">
      <w:start w:val="1"/>
      <w:numFmt w:val="bullet"/>
      <w:lvlText w:val=""/>
      <w:lvlJc w:val="left"/>
      <w:pPr>
        <w:ind w:left="1543" w:hanging="360"/>
      </w:pPr>
      <w:rPr>
        <w:rFonts w:ascii="Symbol" w:hAnsi="Symbol" w:hint="default"/>
      </w:rPr>
    </w:lvl>
    <w:lvl w:ilvl="1" w:tplc="04190003" w:tentative="1">
      <w:start w:val="1"/>
      <w:numFmt w:val="bullet"/>
      <w:lvlText w:val="o"/>
      <w:lvlJc w:val="left"/>
      <w:pPr>
        <w:ind w:left="2263" w:hanging="360"/>
      </w:pPr>
      <w:rPr>
        <w:rFonts w:ascii="Courier New" w:hAnsi="Courier New" w:cs="Courier New" w:hint="default"/>
      </w:rPr>
    </w:lvl>
    <w:lvl w:ilvl="2" w:tplc="04190005" w:tentative="1">
      <w:start w:val="1"/>
      <w:numFmt w:val="bullet"/>
      <w:lvlText w:val=""/>
      <w:lvlJc w:val="left"/>
      <w:pPr>
        <w:ind w:left="2983" w:hanging="360"/>
      </w:pPr>
      <w:rPr>
        <w:rFonts w:ascii="Wingdings" w:hAnsi="Wingdings" w:hint="default"/>
      </w:rPr>
    </w:lvl>
    <w:lvl w:ilvl="3" w:tplc="04190001" w:tentative="1">
      <w:start w:val="1"/>
      <w:numFmt w:val="bullet"/>
      <w:lvlText w:val=""/>
      <w:lvlJc w:val="left"/>
      <w:pPr>
        <w:ind w:left="3703" w:hanging="360"/>
      </w:pPr>
      <w:rPr>
        <w:rFonts w:ascii="Symbol" w:hAnsi="Symbol" w:hint="default"/>
      </w:rPr>
    </w:lvl>
    <w:lvl w:ilvl="4" w:tplc="04190003" w:tentative="1">
      <w:start w:val="1"/>
      <w:numFmt w:val="bullet"/>
      <w:lvlText w:val="o"/>
      <w:lvlJc w:val="left"/>
      <w:pPr>
        <w:ind w:left="4423" w:hanging="360"/>
      </w:pPr>
      <w:rPr>
        <w:rFonts w:ascii="Courier New" w:hAnsi="Courier New" w:cs="Courier New" w:hint="default"/>
      </w:rPr>
    </w:lvl>
    <w:lvl w:ilvl="5" w:tplc="04190005" w:tentative="1">
      <w:start w:val="1"/>
      <w:numFmt w:val="bullet"/>
      <w:lvlText w:val=""/>
      <w:lvlJc w:val="left"/>
      <w:pPr>
        <w:ind w:left="5143" w:hanging="360"/>
      </w:pPr>
      <w:rPr>
        <w:rFonts w:ascii="Wingdings" w:hAnsi="Wingdings" w:hint="default"/>
      </w:rPr>
    </w:lvl>
    <w:lvl w:ilvl="6" w:tplc="04190001" w:tentative="1">
      <w:start w:val="1"/>
      <w:numFmt w:val="bullet"/>
      <w:lvlText w:val=""/>
      <w:lvlJc w:val="left"/>
      <w:pPr>
        <w:ind w:left="5863" w:hanging="360"/>
      </w:pPr>
      <w:rPr>
        <w:rFonts w:ascii="Symbol" w:hAnsi="Symbol" w:hint="default"/>
      </w:rPr>
    </w:lvl>
    <w:lvl w:ilvl="7" w:tplc="04190003" w:tentative="1">
      <w:start w:val="1"/>
      <w:numFmt w:val="bullet"/>
      <w:lvlText w:val="o"/>
      <w:lvlJc w:val="left"/>
      <w:pPr>
        <w:ind w:left="6583" w:hanging="360"/>
      </w:pPr>
      <w:rPr>
        <w:rFonts w:ascii="Courier New" w:hAnsi="Courier New" w:cs="Courier New" w:hint="default"/>
      </w:rPr>
    </w:lvl>
    <w:lvl w:ilvl="8" w:tplc="04190005" w:tentative="1">
      <w:start w:val="1"/>
      <w:numFmt w:val="bullet"/>
      <w:lvlText w:val=""/>
      <w:lvlJc w:val="left"/>
      <w:pPr>
        <w:ind w:left="7303" w:hanging="360"/>
      </w:pPr>
      <w:rPr>
        <w:rFonts w:ascii="Wingdings" w:hAnsi="Wingdings" w:hint="default"/>
      </w:rPr>
    </w:lvl>
  </w:abstractNum>
  <w:abstractNum w:abstractNumId="19">
    <w:nsid w:val="3C3D31FE"/>
    <w:multiLevelType w:val="multilevel"/>
    <w:tmpl w:val="11C2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81283A"/>
    <w:multiLevelType w:val="hybridMultilevel"/>
    <w:tmpl w:val="FB14B7F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43171985"/>
    <w:multiLevelType w:val="hybridMultilevel"/>
    <w:tmpl w:val="8BD4E3E6"/>
    <w:lvl w:ilvl="0" w:tplc="A8788096">
      <w:start w:val="1"/>
      <w:numFmt w:val="decimal"/>
      <w:lvlText w:val="%1."/>
      <w:lvlJc w:val="left"/>
      <w:pPr>
        <w:ind w:left="987" w:hanging="360"/>
      </w:pPr>
      <w:rPr>
        <w:rFonts w:cs="Times New Roman" w:hint="default"/>
      </w:rPr>
    </w:lvl>
    <w:lvl w:ilvl="1" w:tplc="04190019" w:tentative="1">
      <w:start w:val="1"/>
      <w:numFmt w:val="lowerLetter"/>
      <w:lvlText w:val="%2."/>
      <w:lvlJc w:val="left"/>
      <w:pPr>
        <w:ind w:left="1707" w:hanging="360"/>
      </w:pPr>
      <w:rPr>
        <w:rFonts w:cs="Times New Roman"/>
      </w:rPr>
    </w:lvl>
    <w:lvl w:ilvl="2" w:tplc="0419001B" w:tentative="1">
      <w:start w:val="1"/>
      <w:numFmt w:val="lowerRoman"/>
      <w:lvlText w:val="%3."/>
      <w:lvlJc w:val="right"/>
      <w:pPr>
        <w:ind w:left="2427" w:hanging="180"/>
      </w:pPr>
      <w:rPr>
        <w:rFonts w:cs="Times New Roman"/>
      </w:rPr>
    </w:lvl>
    <w:lvl w:ilvl="3" w:tplc="0419000F" w:tentative="1">
      <w:start w:val="1"/>
      <w:numFmt w:val="decimal"/>
      <w:lvlText w:val="%4."/>
      <w:lvlJc w:val="left"/>
      <w:pPr>
        <w:ind w:left="3147" w:hanging="360"/>
      </w:pPr>
      <w:rPr>
        <w:rFonts w:cs="Times New Roman"/>
      </w:rPr>
    </w:lvl>
    <w:lvl w:ilvl="4" w:tplc="04190019" w:tentative="1">
      <w:start w:val="1"/>
      <w:numFmt w:val="lowerLetter"/>
      <w:lvlText w:val="%5."/>
      <w:lvlJc w:val="left"/>
      <w:pPr>
        <w:ind w:left="3867" w:hanging="360"/>
      </w:pPr>
      <w:rPr>
        <w:rFonts w:cs="Times New Roman"/>
      </w:rPr>
    </w:lvl>
    <w:lvl w:ilvl="5" w:tplc="0419001B" w:tentative="1">
      <w:start w:val="1"/>
      <w:numFmt w:val="lowerRoman"/>
      <w:lvlText w:val="%6."/>
      <w:lvlJc w:val="right"/>
      <w:pPr>
        <w:ind w:left="4587" w:hanging="180"/>
      </w:pPr>
      <w:rPr>
        <w:rFonts w:cs="Times New Roman"/>
      </w:rPr>
    </w:lvl>
    <w:lvl w:ilvl="6" w:tplc="0419000F" w:tentative="1">
      <w:start w:val="1"/>
      <w:numFmt w:val="decimal"/>
      <w:lvlText w:val="%7."/>
      <w:lvlJc w:val="left"/>
      <w:pPr>
        <w:ind w:left="5307" w:hanging="360"/>
      </w:pPr>
      <w:rPr>
        <w:rFonts w:cs="Times New Roman"/>
      </w:rPr>
    </w:lvl>
    <w:lvl w:ilvl="7" w:tplc="04190019" w:tentative="1">
      <w:start w:val="1"/>
      <w:numFmt w:val="lowerLetter"/>
      <w:lvlText w:val="%8."/>
      <w:lvlJc w:val="left"/>
      <w:pPr>
        <w:ind w:left="6027" w:hanging="360"/>
      </w:pPr>
      <w:rPr>
        <w:rFonts w:cs="Times New Roman"/>
      </w:rPr>
    </w:lvl>
    <w:lvl w:ilvl="8" w:tplc="0419001B" w:tentative="1">
      <w:start w:val="1"/>
      <w:numFmt w:val="lowerRoman"/>
      <w:lvlText w:val="%9."/>
      <w:lvlJc w:val="right"/>
      <w:pPr>
        <w:ind w:left="6747" w:hanging="180"/>
      </w:pPr>
      <w:rPr>
        <w:rFonts w:cs="Times New Roman"/>
      </w:rPr>
    </w:lvl>
  </w:abstractNum>
  <w:abstractNum w:abstractNumId="22">
    <w:nsid w:val="44EA7D38"/>
    <w:multiLevelType w:val="hybridMultilevel"/>
    <w:tmpl w:val="32ECFC44"/>
    <w:lvl w:ilvl="0" w:tplc="35A0AE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679594B"/>
    <w:multiLevelType w:val="hybridMultilevel"/>
    <w:tmpl w:val="AB86BE12"/>
    <w:lvl w:ilvl="0" w:tplc="35A0AEE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8652184"/>
    <w:multiLevelType w:val="multilevel"/>
    <w:tmpl w:val="E4A6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0E6AD9"/>
    <w:multiLevelType w:val="hybridMultilevel"/>
    <w:tmpl w:val="8638961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nsid w:val="4C92522C"/>
    <w:multiLevelType w:val="hybridMultilevel"/>
    <w:tmpl w:val="60C61488"/>
    <w:lvl w:ilvl="0" w:tplc="9D7C4B2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DA5791C"/>
    <w:multiLevelType w:val="hybridMultilevel"/>
    <w:tmpl w:val="09A2FB80"/>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8">
    <w:nsid w:val="4F3B4315"/>
    <w:multiLevelType w:val="hybridMultilevel"/>
    <w:tmpl w:val="6FD6C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432246"/>
    <w:multiLevelType w:val="hybridMultilevel"/>
    <w:tmpl w:val="701A035E"/>
    <w:lvl w:ilvl="0" w:tplc="3132BC6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0">
    <w:nsid w:val="52FD7546"/>
    <w:multiLevelType w:val="hybridMultilevel"/>
    <w:tmpl w:val="9CCEFDE6"/>
    <w:lvl w:ilvl="0" w:tplc="0419000F">
      <w:start w:val="1"/>
      <w:numFmt w:val="decimal"/>
      <w:lvlText w:val="%1."/>
      <w:lvlJc w:val="left"/>
      <w:pPr>
        <w:ind w:left="1562" w:hanging="360"/>
      </w:pPr>
      <w:rPr>
        <w:rFonts w:hint="default"/>
      </w:rPr>
    </w:lvl>
    <w:lvl w:ilvl="1" w:tplc="04190003" w:tentative="1">
      <w:start w:val="1"/>
      <w:numFmt w:val="bullet"/>
      <w:lvlText w:val="o"/>
      <w:lvlJc w:val="left"/>
      <w:pPr>
        <w:ind w:left="2282" w:hanging="360"/>
      </w:pPr>
      <w:rPr>
        <w:rFonts w:ascii="Courier New" w:hAnsi="Courier New" w:cs="Courier New" w:hint="default"/>
      </w:rPr>
    </w:lvl>
    <w:lvl w:ilvl="2" w:tplc="04190005" w:tentative="1">
      <w:start w:val="1"/>
      <w:numFmt w:val="bullet"/>
      <w:lvlText w:val=""/>
      <w:lvlJc w:val="left"/>
      <w:pPr>
        <w:ind w:left="3002" w:hanging="360"/>
      </w:pPr>
      <w:rPr>
        <w:rFonts w:ascii="Wingdings" w:hAnsi="Wingdings" w:hint="default"/>
      </w:rPr>
    </w:lvl>
    <w:lvl w:ilvl="3" w:tplc="04190001" w:tentative="1">
      <w:start w:val="1"/>
      <w:numFmt w:val="bullet"/>
      <w:lvlText w:val=""/>
      <w:lvlJc w:val="left"/>
      <w:pPr>
        <w:ind w:left="3722" w:hanging="360"/>
      </w:pPr>
      <w:rPr>
        <w:rFonts w:ascii="Symbol" w:hAnsi="Symbol" w:hint="default"/>
      </w:rPr>
    </w:lvl>
    <w:lvl w:ilvl="4" w:tplc="04190003" w:tentative="1">
      <w:start w:val="1"/>
      <w:numFmt w:val="bullet"/>
      <w:lvlText w:val="o"/>
      <w:lvlJc w:val="left"/>
      <w:pPr>
        <w:ind w:left="4442" w:hanging="360"/>
      </w:pPr>
      <w:rPr>
        <w:rFonts w:ascii="Courier New" w:hAnsi="Courier New" w:cs="Courier New" w:hint="default"/>
      </w:rPr>
    </w:lvl>
    <w:lvl w:ilvl="5" w:tplc="04190005" w:tentative="1">
      <w:start w:val="1"/>
      <w:numFmt w:val="bullet"/>
      <w:lvlText w:val=""/>
      <w:lvlJc w:val="left"/>
      <w:pPr>
        <w:ind w:left="5162" w:hanging="360"/>
      </w:pPr>
      <w:rPr>
        <w:rFonts w:ascii="Wingdings" w:hAnsi="Wingdings" w:hint="default"/>
      </w:rPr>
    </w:lvl>
    <w:lvl w:ilvl="6" w:tplc="04190001" w:tentative="1">
      <w:start w:val="1"/>
      <w:numFmt w:val="bullet"/>
      <w:lvlText w:val=""/>
      <w:lvlJc w:val="left"/>
      <w:pPr>
        <w:ind w:left="5882" w:hanging="360"/>
      </w:pPr>
      <w:rPr>
        <w:rFonts w:ascii="Symbol" w:hAnsi="Symbol" w:hint="default"/>
      </w:rPr>
    </w:lvl>
    <w:lvl w:ilvl="7" w:tplc="04190003" w:tentative="1">
      <w:start w:val="1"/>
      <w:numFmt w:val="bullet"/>
      <w:lvlText w:val="o"/>
      <w:lvlJc w:val="left"/>
      <w:pPr>
        <w:ind w:left="6602" w:hanging="360"/>
      </w:pPr>
      <w:rPr>
        <w:rFonts w:ascii="Courier New" w:hAnsi="Courier New" w:cs="Courier New" w:hint="default"/>
      </w:rPr>
    </w:lvl>
    <w:lvl w:ilvl="8" w:tplc="04190005" w:tentative="1">
      <w:start w:val="1"/>
      <w:numFmt w:val="bullet"/>
      <w:lvlText w:val=""/>
      <w:lvlJc w:val="left"/>
      <w:pPr>
        <w:ind w:left="7322" w:hanging="360"/>
      </w:pPr>
      <w:rPr>
        <w:rFonts w:ascii="Wingdings" w:hAnsi="Wingdings" w:hint="default"/>
      </w:rPr>
    </w:lvl>
  </w:abstractNum>
  <w:abstractNum w:abstractNumId="31">
    <w:nsid w:val="535A6DF6"/>
    <w:multiLevelType w:val="hybridMultilevel"/>
    <w:tmpl w:val="C3808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9D798D"/>
    <w:multiLevelType w:val="hybridMultilevel"/>
    <w:tmpl w:val="C0E80C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FC424F"/>
    <w:multiLevelType w:val="multilevel"/>
    <w:tmpl w:val="2FE0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AA2BFD"/>
    <w:multiLevelType w:val="hybridMultilevel"/>
    <w:tmpl w:val="0C1E56A6"/>
    <w:lvl w:ilvl="0" w:tplc="D1CE6910">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5">
    <w:nsid w:val="64485B52"/>
    <w:multiLevelType w:val="hybridMultilevel"/>
    <w:tmpl w:val="64C2BD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E824FA1"/>
    <w:multiLevelType w:val="hybridMultilevel"/>
    <w:tmpl w:val="14EAA794"/>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7">
    <w:nsid w:val="6F847378"/>
    <w:multiLevelType w:val="multilevel"/>
    <w:tmpl w:val="34446F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343919"/>
    <w:multiLevelType w:val="hybridMultilevel"/>
    <w:tmpl w:val="75EE8F58"/>
    <w:lvl w:ilvl="0" w:tplc="E700940E">
      <w:start w:val="1"/>
      <w:numFmt w:val="decimal"/>
      <w:lvlText w:val="%1."/>
      <w:lvlJc w:val="left"/>
      <w:pPr>
        <w:ind w:left="644"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9">
    <w:nsid w:val="77D56F54"/>
    <w:multiLevelType w:val="multilevel"/>
    <w:tmpl w:val="5B1CA3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88D01C4"/>
    <w:multiLevelType w:val="hybridMultilevel"/>
    <w:tmpl w:val="D792A50C"/>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41">
    <w:nsid w:val="7BB06F7C"/>
    <w:multiLevelType w:val="hybridMultilevel"/>
    <w:tmpl w:val="D4BCDD7A"/>
    <w:lvl w:ilvl="0" w:tplc="596E69BC">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2">
    <w:nsid w:val="7C0F118A"/>
    <w:multiLevelType w:val="hybridMultilevel"/>
    <w:tmpl w:val="737488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755C82"/>
    <w:multiLevelType w:val="hybridMultilevel"/>
    <w:tmpl w:val="3E70D5DE"/>
    <w:lvl w:ilvl="0" w:tplc="04190001">
      <w:start w:val="1"/>
      <w:numFmt w:val="bullet"/>
      <w:lvlText w:val=""/>
      <w:lvlJc w:val="left"/>
      <w:pPr>
        <w:ind w:left="1557" w:hanging="360"/>
      </w:pPr>
      <w:rPr>
        <w:rFonts w:ascii="Symbol" w:hAnsi="Symbol" w:hint="default"/>
      </w:rPr>
    </w:lvl>
    <w:lvl w:ilvl="1" w:tplc="04190003" w:tentative="1">
      <w:start w:val="1"/>
      <w:numFmt w:val="bullet"/>
      <w:lvlText w:val="o"/>
      <w:lvlJc w:val="left"/>
      <w:pPr>
        <w:ind w:left="2277" w:hanging="360"/>
      </w:pPr>
      <w:rPr>
        <w:rFonts w:ascii="Courier New" w:hAnsi="Courier New" w:cs="Courier New" w:hint="default"/>
      </w:rPr>
    </w:lvl>
    <w:lvl w:ilvl="2" w:tplc="04190005" w:tentative="1">
      <w:start w:val="1"/>
      <w:numFmt w:val="bullet"/>
      <w:lvlText w:val=""/>
      <w:lvlJc w:val="left"/>
      <w:pPr>
        <w:ind w:left="2997" w:hanging="360"/>
      </w:pPr>
      <w:rPr>
        <w:rFonts w:ascii="Wingdings" w:hAnsi="Wingdings" w:hint="default"/>
      </w:rPr>
    </w:lvl>
    <w:lvl w:ilvl="3" w:tplc="04190001" w:tentative="1">
      <w:start w:val="1"/>
      <w:numFmt w:val="bullet"/>
      <w:lvlText w:val=""/>
      <w:lvlJc w:val="left"/>
      <w:pPr>
        <w:ind w:left="3717" w:hanging="360"/>
      </w:pPr>
      <w:rPr>
        <w:rFonts w:ascii="Symbol" w:hAnsi="Symbol" w:hint="default"/>
      </w:rPr>
    </w:lvl>
    <w:lvl w:ilvl="4" w:tplc="04190003" w:tentative="1">
      <w:start w:val="1"/>
      <w:numFmt w:val="bullet"/>
      <w:lvlText w:val="o"/>
      <w:lvlJc w:val="left"/>
      <w:pPr>
        <w:ind w:left="4437" w:hanging="360"/>
      </w:pPr>
      <w:rPr>
        <w:rFonts w:ascii="Courier New" w:hAnsi="Courier New" w:cs="Courier New" w:hint="default"/>
      </w:rPr>
    </w:lvl>
    <w:lvl w:ilvl="5" w:tplc="04190005" w:tentative="1">
      <w:start w:val="1"/>
      <w:numFmt w:val="bullet"/>
      <w:lvlText w:val=""/>
      <w:lvlJc w:val="left"/>
      <w:pPr>
        <w:ind w:left="5157" w:hanging="360"/>
      </w:pPr>
      <w:rPr>
        <w:rFonts w:ascii="Wingdings" w:hAnsi="Wingdings" w:hint="default"/>
      </w:rPr>
    </w:lvl>
    <w:lvl w:ilvl="6" w:tplc="04190001" w:tentative="1">
      <w:start w:val="1"/>
      <w:numFmt w:val="bullet"/>
      <w:lvlText w:val=""/>
      <w:lvlJc w:val="left"/>
      <w:pPr>
        <w:ind w:left="5877" w:hanging="360"/>
      </w:pPr>
      <w:rPr>
        <w:rFonts w:ascii="Symbol" w:hAnsi="Symbol" w:hint="default"/>
      </w:rPr>
    </w:lvl>
    <w:lvl w:ilvl="7" w:tplc="04190003" w:tentative="1">
      <w:start w:val="1"/>
      <w:numFmt w:val="bullet"/>
      <w:lvlText w:val="o"/>
      <w:lvlJc w:val="left"/>
      <w:pPr>
        <w:ind w:left="6597" w:hanging="360"/>
      </w:pPr>
      <w:rPr>
        <w:rFonts w:ascii="Courier New" w:hAnsi="Courier New" w:cs="Courier New" w:hint="default"/>
      </w:rPr>
    </w:lvl>
    <w:lvl w:ilvl="8" w:tplc="04190005" w:tentative="1">
      <w:start w:val="1"/>
      <w:numFmt w:val="bullet"/>
      <w:lvlText w:val=""/>
      <w:lvlJc w:val="left"/>
      <w:pPr>
        <w:ind w:left="7317" w:hanging="360"/>
      </w:pPr>
      <w:rPr>
        <w:rFonts w:ascii="Wingdings" w:hAnsi="Wingdings" w:hint="default"/>
      </w:rPr>
    </w:lvl>
  </w:abstractNum>
  <w:abstractNum w:abstractNumId="44">
    <w:nsid w:val="7F8C7A64"/>
    <w:multiLevelType w:val="multilevel"/>
    <w:tmpl w:val="F1141886"/>
    <w:lvl w:ilvl="0">
      <w:start w:val="1"/>
      <w:numFmt w:val="decimal"/>
      <w:lvlText w:val="%1."/>
      <w:lvlJc w:val="left"/>
      <w:pPr>
        <w:ind w:left="450" w:hanging="450"/>
      </w:pPr>
      <w:rPr>
        <w:rFonts w:hint="default"/>
      </w:rPr>
    </w:lvl>
    <w:lvl w:ilvl="1">
      <w:start w:val="1"/>
      <w:numFmt w:val="decimal"/>
      <w:pStyle w:val="2"/>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2"/>
  </w:num>
  <w:num w:numId="2">
    <w:abstractNumId w:val="23"/>
  </w:num>
  <w:num w:numId="3">
    <w:abstractNumId w:val="26"/>
  </w:num>
  <w:num w:numId="4">
    <w:abstractNumId w:val="19"/>
  </w:num>
  <w:num w:numId="5">
    <w:abstractNumId w:val="11"/>
  </w:num>
  <w:num w:numId="6">
    <w:abstractNumId w:val="0"/>
  </w:num>
  <w:num w:numId="7">
    <w:abstractNumId w:val="17"/>
  </w:num>
  <w:num w:numId="8">
    <w:abstractNumId w:val="44"/>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21"/>
  </w:num>
  <w:num w:numId="12">
    <w:abstractNumId w:val="20"/>
  </w:num>
  <w:num w:numId="13">
    <w:abstractNumId w:val="14"/>
  </w:num>
  <w:num w:numId="14">
    <w:abstractNumId w:val="36"/>
  </w:num>
  <w:num w:numId="15">
    <w:abstractNumId w:val="4"/>
  </w:num>
  <w:num w:numId="16">
    <w:abstractNumId w:val="40"/>
  </w:num>
  <w:num w:numId="17">
    <w:abstractNumId w:val="27"/>
  </w:num>
  <w:num w:numId="18">
    <w:abstractNumId w:val="9"/>
  </w:num>
  <w:num w:numId="19">
    <w:abstractNumId w:val="13"/>
  </w:num>
  <w:num w:numId="20">
    <w:abstractNumId w:val="37"/>
  </w:num>
  <w:num w:numId="21">
    <w:abstractNumId w:val="6"/>
  </w:num>
  <w:num w:numId="22">
    <w:abstractNumId w:val="15"/>
  </w:num>
  <w:num w:numId="23">
    <w:abstractNumId w:val="30"/>
  </w:num>
  <w:num w:numId="24">
    <w:abstractNumId w:val="1"/>
  </w:num>
  <w:num w:numId="25">
    <w:abstractNumId w:val="5"/>
  </w:num>
  <w:num w:numId="26">
    <w:abstractNumId w:val="18"/>
  </w:num>
  <w:num w:numId="27">
    <w:abstractNumId w:val="25"/>
  </w:num>
  <w:num w:numId="28">
    <w:abstractNumId w:val="3"/>
  </w:num>
  <w:num w:numId="29">
    <w:abstractNumId w:val="10"/>
  </w:num>
  <w:num w:numId="30">
    <w:abstractNumId w:val="42"/>
  </w:num>
  <w:num w:numId="31">
    <w:abstractNumId w:val="28"/>
  </w:num>
  <w:num w:numId="32">
    <w:abstractNumId w:val="32"/>
  </w:num>
  <w:num w:numId="33">
    <w:abstractNumId w:val="43"/>
  </w:num>
  <w:num w:numId="34">
    <w:abstractNumId w:val="35"/>
  </w:num>
  <w:num w:numId="35">
    <w:abstractNumId w:val="31"/>
  </w:num>
  <w:num w:numId="36">
    <w:abstractNumId w:val="33"/>
  </w:num>
  <w:num w:numId="37">
    <w:abstractNumId w:val="16"/>
  </w:num>
  <w:num w:numId="38">
    <w:abstractNumId w:val="8"/>
  </w:num>
  <w:num w:numId="39">
    <w:abstractNumId w:val="7"/>
  </w:num>
  <w:num w:numId="40">
    <w:abstractNumId w:val="12"/>
  </w:num>
  <w:num w:numId="41">
    <w:abstractNumId w:val="39"/>
  </w:num>
  <w:num w:numId="42">
    <w:abstractNumId w:val="24"/>
  </w:num>
  <w:num w:numId="43">
    <w:abstractNumId w:val="2"/>
  </w:num>
  <w:num w:numId="44">
    <w:abstractNumId w:val="34"/>
  </w:num>
  <w:num w:numId="45">
    <w:abstractNumId w:val="41"/>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07B"/>
    <w:rsid w:val="00013ED0"/>
    <w:rsid w:val="00027AEE"/>
    <w:rsid w:val="000332FE"/>
    <w:rsid w:val="0005334B"/>
    <w:rsid w:val="00060D2B"/>
    <w:rsid w:val="00072FA0"/>
    <w:rsid w:val="000A3A6F"/>
    <w:rsid w:val="000B0ACF"/>
    <w:rsid w:val="000C7030"/>
    <w:rsid w:val="000E114C"/>
    <w:rsid w:val="001022E4"/>
    <w:rsid w:val="001316D6"/>
    <w:rsid w:val="001C64D1"/>
    <w:rsid w:val="001D1B8D"/>
    <w:rsid w:val="002231CE"/>
    <w:rsid w:val="00232B6D"/>
    <w:rsid w:val="002354F8"/>
    <w:rsid w:val="002360D0"/>
    <w:rsid w:val="00251790"/>
    <w:rsid w:val="0025237C"/>
    <w:rsid w:val="002652EC"/>
    <w:rsid w:val="00267427"/>
    <w:rsid w:val="002809C3"/>
    <w:rsid w:val="00284225"/>
    <w:rsid w:val="0039207B"/>
    <w:rsid w:val="003A5CA6"/>
    <w:rsid w:val="003B2D51"/>
    <w:rsid w:val="003D67F8"/>
    <w:rsid w:val="003E5B05"/>
    <w:rsid w:val="0040416D"/>
    <w:rsid w:val="00410E09"/>
    <w:rsid w:val="0041685F"/>
    <w:rsid w:val="004218B0"/>
    <w:rsid w:val="00430EFF"/>
    <w:rsid w:val="004326E4"/>
    <w:rsid w:val="00441B94"/>
    <w:rsid w:val="00455765"/>
    <w:rsid w:val="00491F0F"/>
    <w:rsid w:val="004B1EBA"/>
    <w:rsid w:val="004B2345"/>
    <w:rsid w:val="004C0FF7"/>
    <w:rsid w:val="004C3A41"/>
    <w:rsid w:val="004D1D58"/>
    <w:rsid w:val="004E3EE0"/>
    <w:rsid w:val="0050540B"/>
    <w:rsid w:val="005067D0"/>
    <w:rsid w:val="00536F8C"/>
    <w:rsid w:val="005378E8"/>
    <w:rsid w:val="005B5ECD"/>
    <w:rsid w:val="005B7E43"/>
    <w:rsid w:val="005D0E68"/>
    <w:rsid w:val="005E115B"/>
    <w:rsid w:val="005F053B"/>
    <w:rsid w:val="006115CA"/>
    <w:rsid w:val="006138F1"/>
    <w:rsid w:val="00620573"/>
    <w:rsid w:val="00620CFE"/>
    <w:rsid w:val="0065377B"/>
    <w:rsid w:val="00670097"/>
    <w:rsid w:val="00693302"/>
    <w:rsid w:val="00696058"/>
    <w:rsid w:val="006A4507"/>
    <w:rsid w:val="006B515B"/>
    <w:rsid w:val="00723A4C"/>
    <w:rsid w:val="00730CFD"/>
    <w:rsid w:val="0073240E"/>
    <w:rsid w:val="0073330F"/>
    <w:rsid w:val="00762B6F"/>
    <w:rsid w:val="00770FFA"/>
    <w:rsid w:val="00774650"/>
    <w:rsid w:val="00782D9E"/>
    <w:rsid w:val="00787A3F"/>
    <w:rsid w:val="007A07D1"/>
    <w:rsid w:val="007C2EC0"/>
    <w:rsid w:val="007D134C"/>
    <w:rsid w:val="007E0267"/>
    <w:rsid w:val="007E1640"/>
    <w:rsid w:val="008051BA"/>
    <w:rsid w:val="00805A1D"/>
    <w:rsid w:val="00850DF5"/>
    <w:rsid w:val="0087784A"/>
    <w:rsid w:val="008E2A8D"/>
    <w:rsid w:val="008E631E"/>
    <w:rsid w:val="00917CE2"/>
    <w:rsid w:val="009211ED"/>
    <w:rsid w:val="009243B6"/>
    <w:rsid w:val="00931696"/>
    <w:rsid w:val="009340AB"/>
    <w:rsid w:val="00953B69"/>
    <w:rsid w:val="009646BE"/>
    <w:rsid w:val="009749F4"/>
    <w:rsid w:val="009A39AA"/>
    <w:rsid w:val="009C53F5"/>
    <w:rsid w:val="009D561A"/>
    <w:rsid w:val="009D5805"/>
    <w:rsid w:val="009D733B"/>
    <w:rsid w:val="009D7C4D"/>
    <w:rsid w:val="00A07373"/>
    <w:rsid w:val="00A243B1"/>
    <w:rsid w:val="00A441ED"/>
    <w:rsid w:val="00A47E9C"/>
    <w:rsid w:val="00A64464"/>
    <w:rsid w:val="00A77954"/>
    <w:rsid w:val="00A81398"/>
    <w:rsid w:val="00A9202D"/>
    <w:rsid w:val="00AA4B53"/>
    <w:rsid w:val="00AE5D39"/>
    <w:rsid w:val="00AF47FF"/>
    <w:rsid w:val="00B00DAB"/>
    <w:rsid w:val="00B13B78"/>
    <w:rsid w:val="00B60CB2"/>
    <w:rsid w:val="00B70676"/>
    <w:rsid w:val="00B77567"/>
    <w:rsid w:val="00BE45A5"/>
    <w:rsid w:val="00BE5B3A"/>
    <w:rsid w:val="00BF2F0C"/>
    <w:rsid w:val="00C07743"/>
    <w:rsid w:val="00C17E88"/>
    <w:rsid w:val="00C26F95"/>
    <w:rsid w:val="00C45001"/>
    <w:rsid w:val="00C52A19"/>
    <w:rsid w:val="00C64191"/>
    <w:rsid w:val="00C71514"/>
    <w:rsid w:val="00CA09CF"/>
    <w:rsid w:val="00CB4BBB"/>
    <w:rsid w:val="00CC1878"/>
    <w:rsid w:val="00CD6F2A"/>
    <w:rsid w:val="00CF73A7"/>
    <w:rsid w:val="00D1093A"/>
    <w:rsid w:val="00D20227"/>
    <w:rsid w:val="00D26D6B"/>
    <w:rsid w:val="00D3634A"/>
    <w:rsid w:val="00D55F6A"/>
    <w:rsid w:val="00D823BD"/>
    <w:rsid w:val="00DA3DC1"/>
    <w:rsid w:val="00DA4F8B"/>
    <w:rsid w:val="00DB2782"/>
    <w:rsid w:val="00DC4322"/>
    <w:rsid w:val="00DD50D3"/>
    <w:rsid w:val="00DE592D"/>
    <w:rsid w:val="00E34E46"/>
    <w:rsid w:val="00E425E8"/>
    <w:rsid w:val="00E44769"/>
    <w:rsid w:val="00E5248A"/>
    <w:rsid w:val="00E52C90"/>
    <w:rsid w:val="00E57D07"/>
    <w:rsid w:val="00E615E1"/>
    <w:rsid w:val="00E65976"/>
    <w:rsid w:val="00E967C5"/>
    <w:rsid w:val="00EA7F8F"/>
    <w:rsid w:val="00EB02D5"/>
    <w:rsid w:val="00ED0BAF"/>
    <w:rsid w:val="00EF602A"/>
    <w:rsid w:val="00F00CE1"/>
    <w:rsid w:val="00F24504"/>
    <w:rsid w:val="00F31D93"/>
    <w:rsid w:val="00F40487"/>
    <w:rsid w:val="00F45B3F"/>
    <w:rsid w:val="00F62386"/>
    <w:rsid w:val="00F70B79"/>
    <w:rsid w:val="00F759C6"/>
    <w:rsid w:val="00FA44DA"/>
    <w:rsid w:val="00FA6F5C"/>
    <w:rsid w:val="00FC2BDD"/>
    <w:rsid w:val="00FE131F"/>
    <w:rsid w:val="00FF2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5"/>
    <o:shapelayout v:ext="edit">
      <o:idmap v:ext="edit" data="1"/>
    </o:shapelayout>
  </w:shapeDefaults>
  <w:decimalSymbol w:val=","/>
  <w:listSeparator w:val=";"/>
  <w15:docId w15:val="{145400C0-3AC7-4A46-8F54-46BEEBF7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ACF"/>
    <w:pPr>
      <w:spacing w:after="200" w:line="276" w:lineRule="auto"/>
    </w:pPr>
    <w:rPr>
      <w:sz w:val="22"/>
      <w:szCs w:val="22"/>
      <w:lang w:eastAsia="en-US"/>
    </w:rPr>
  </w:style>
  <w:style w:type="paragraph" w:styleId="1">
    <w:name w:val="heading 1"/>
    <w:basedOn w:val="a"/>
    <w:next w:val="a"/>
    <w:link w:val="10"/>
    <w:uiPriority w:val="9"/>
    <w:qFormat/>
    <w:rsid w:val="00770FFA"/>
    <w:pPr>
      <w:keepNext/>
      <w:keepLines/>
      <w:pageBreakBefore/>
      <w:spacing w:before="480" w:after="0"/>
      <w:jc w:val="center"/>
      <w:outlineLvl w:val="0"/>
    </w:pPr>
    <w:rPr>
      <w:rFonts w:ascii="Times New Roman" w:eastAsia="Times New Roman" w:hAnsi="Times New Roman"/>
      <w:b/>
      <w:bCs/>
      <w:sz w:val="28"/>
      <w:szCs w:val="28"/>
    </w:rPr>
  </w:style>
  <w:style w:type="paragraph" w:styleId="2">
    <w:name w:val="heading 2"/>
    <w:basedOn w:val="a0"/>
    <w:next w:val="a"/>
    <w:link w:val="20"/>
    <w:uiPriority w:val="9"/>
    <w:unhideWhenUsed/>
    <w:qFormat/>
    <w:rsid w:val="00E425E8"/>
    <w:pPr>
      <w:numPr>
        <w:ilvl w:val="1"/>
        <w:numId w:val="8"/>
      </w:numPr>
      <w:tabs>
        <w:tab w:val="left" w:pos="284"/>
      </w:tabs>
      <w:spacing w:after="0" w:line="360" w:lineRule="auto"/>
      <w:jc w:val="center"/>
      <w:outlineLvl w:val="1"/>
    </w:pPr>
    <w:rPr>
      <w:rFonts w:ascii="Times New Roman" w:hAnsi="Times New Roman"/>
      <w:b/>
      <w:sz w:val="28"/>
      <w:szCs w:val="28"/>
    </w:rPr>
  </w:style>
  <w:style w:type="paragraph" w:styleId="3">
    <w:name w:val="heading 3"/>
    <w:basedOn w:val="a"/>
    <w:next w:val="a"/>
    <w:link w:val="30"/>
    <w:uiPriority w:val="9"/>
    <w:unhideWhenUsed/>
    <w:qFormat/>
    <w:rsid w:val="0040416D"/>
    <w:pPr>
      <w:keepNext/>
      <w:widowControl w:val="0"/>
      <w:suppressAutoHyphens/>
      <w:spacing w:before="240" w:after="60" w:line="240" w:lineRule="auto"/>
      <w:outlineLvl w:val="2"/>
    </w:pPr>
    <w:rPr>
      <w:rFonts w:ascii="Cambria" w:eastAsia="Times New Roman" w:hAnsi="Cambria"/>
      <w:b/>
      <w:bCs/>
      <w:kern w:val="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
    <w:link w:val="a5"/>
    <w:uiPriority w:val="99"/>
    <w:semiHidden/>
    <w:unhideWhenUsed/>
    <w:rsid w:val="001022E4"/>
    <w:pPr>
      <w:spacing w:after="0" w:line="240" w:lineRule="auto"/>
    </w:pPr>
    <w:rPr>
      <w:rFonts w:ascii="Tahoma" w:hAnsi="Tahoma" w:cs="Tahoma"/>
      <w:sz w:val="16"/>
      <w:szCs w:val="16"/>
    </w:rPr>
  </w:style>
  <w:style w:type="character" w:customStyle="1" w:styleId="a5">
    <w:name w:val="Схема документа Знак"/>
    <w:link w:val="a4"/>
    <w:uiPriority w:val="99"/>
    <w:semiHidden/>
    <w:rsid w:val="001022E4"/>
    <w:rPr>
      <w:rFonts w:ascii="Tahoma" w:hAnsi="Tahoma" w:cs="Tahoma"/>
      <w:sz w:val="16"/>
      <w:szCs w:val="16"/>
    </w:rPr>
  </w:style>
  <w:style w:type="paragraph" w:styleId="a0">
    <w:name w:val="List Paragraph"/>
    <w:basedOn w:val="a"/>
    <w:uiPriority w:val="34"/>
    <w:qFormat/>
    <w:rsid w:val="001022E4"/>
    <w:pPr>
      <w:ind w:left="720"/>
      <w:contextualSpacing/>
    </w:pPr>
  </w:style>
  <w:style w:type="paragraph" w:styleId="a6">
    <w:name w:val="Balloon Text"/>
    <w:basedOn w:val="a"/>
    <w:link w:val="a7"/>
    <w:uiPriority w:val="99"/>
    <w:semiHidden/>
    <w:unhideWhenUsed/>
    <w:rsid w:val="007A07D1"/>
    <w:pPr>
      <w:spacing w:after="0" w:line="240" w:lineRule="auto"/>
    </w:pPr>
    <w:rPr>
      <w:rFonts w:ascii="Tahoma" w:hAnsi="Tahoma" w:cs="Tahoma"/>
      <w:sz w:val="16"/>
      <w:szCs w:val="16"/>
    </w:rPr>
  </w:style>
  <w:style w:type="character" w:customStyle="1" w:styleId="a7">
    <w:name w:val="Текст у виносці Знак"/>
    <w:link w:val="a6"/>
    <w:uiPriority w:val="99"/>
    <w:semiHidden/>
    <w:rsid w:val="007A07D1"/>
    <w:rPr>
      <w:rFonts w:ascii="Tahoma" w:hAnsi="Tahoma" w:cs="Tahoma"/>
      <w:sz w:val="16"/>
      <w:szCs w:val="16"/>
    </w:rPr>
  </w:style>
  <w:style w:type="character" w:styleId="a8">
    <w:name w:val="footnote reference"/>
    <w:uiPriority w:val="99"/>
    <w:rsid w:val="00FA6F5C"/>
    <w:rPr>
      <w:vertAlign w:val="superscript"/>
    </w:rPr>
  </w:style>
  <w:style w:type="paragraph" w:styleId="a9">
    <w:name w:val="footnote text"/>
    <w:basedOn w:val="a"/>
    <w:link w:val="aa"/>
    <w:uiPriority w:val="99"/>
    <w:rsid w:val="00FA6F5C"/>
    <w:pPr>
      <w:autoSpaceDE w:val="0"/>
      <w:autoSpaceDN w:val="0"/>
      <w:spacing w:after="0" w:line="240" w:lineRule="auto"/>
      <w:ind w:firstLine="851"/>
      <w:jc w:val="both"/>
    </w:pPr>
    <w:rPr>
      <w:rFonts w:ascii="Times New Roman" w:eastAsia="Times New Roman" w:hAnsi="Times New Roman"/>
      <w:sz w:val="24"/>
      <w:szCs w:val="24"/>
      <w:lang w:val="en-US" w:bidi="en-US"/>
    </w:rPr>
  </w:style>
  <w:style w:type="character" w:customStyle="1" w:styleId="aa">
    <w:name w:val="Текст виноски Знак"/>
    <w:link w:val="a9"/>
    <w:uiPriority w:val="99"/>
    <w:rsid w:val="00FA6F5C"/>
    <w:rPr>
      <w:rFonts w:ascii="Times New Roman" w:eastAsia="Times New Roman" w:hAnsi="Times New Roman" w:cs="Times New Roman"/>
      <w:sz w:val="24"/>
      <w:szCs w:val="24"/>
      <w:lang w:val="en-US" w:bidi="en-US"/>
    </w:rPr>
  </w:style>
  <w:style w:type="character" w:customStyle="1" w:styleId="10">
    <w:name w:val="Заголовок 1 Знак"/>
    <w:link w:val="1"/>
    <w:uiPriority w:val="9"/>
    <w:rsid w:val="00770FFA"/>
    <w:rPr>
      <w:rFonts w:ascii="Times New Roman" w:eastAsia="Times New Roman" w:hAnsi="Times New Roman" w:cs="Times New Roman"/>
      <w:b/>
      <w:bCs/>
      <w:sz w:val="28"/>
      <w:szCs w:val="28"/>
    </w:rPr>
  </w:style>
  <w:style w:type="character" w:customStyle="1" w:styleId="20">
    <w:name w:val="Заголовок 2 Знак"/>
    <w:link w:val="2"/>
    <w:uiPriority w:val="9"/>
    <w:rsid w:val="00E425E8"/>
    <w:rPr>
      <w:rFonts w:ascii="Times New Roman" w:hAnsi="Times New Roman" w:cs="Times New Roman"/>
      <w:b/>
      <w:sz w:val="28"/>
      <w:szCs w:val="28"/>
    </w:rPr>
  </w:style>
  <w:style w:type="paragraph" w:styleId="ab">
    <w:name w:val="header"/>
    <w:basedOn w:val="a"/>
    <w:link w:val="ac"/>
    <w:uiPriority w:val="99"/>
    <w:semiHidden/>
    <w:unhideWhenUsed/>
    <w:rsid w:val="00DE592D"/>
    <w:pPr>
      <w:tabs>
        <w:tab w:val="center" w:pos="4677"/>
        <w:tab w:val="right" w:pos="9355"/>
      </w:tabs>
      <w:spacing w:after="0" w:line="240" w:lineRule="auto"/>
    </w:pPr>
  </w:style>
  <w:style w:type="character" w:customStyle="1" w:styleId="ac">
    <w:name w:val="Верхній колонтитул Знак"/>
    <w:basedOn w:val="a1"/>
    <w:link w:val="ab"/>
    <w:uiPriority w:val="99"/>
    <w:semiHidden/>
    <w:rsid w:val="00DE592D"/>
  </w:style>
  <w:style w:type="paragraph" w:styleId="ad">
    <w:name w:val="footer"/>
    <w:basedOn w:val="a"/>
    <w:link w:val="ae"/>
    <w:uiPriority w:val="99"/>
    <w:unhideWhenUsed/>
    <w:rsid w:val="00DE592D"/>
    <w:pPr>
      <w:tabs>
        <w:tab w:val="center" w:pos="4677"/>
        <w:tab w:val="right" w:pos="9355"/>
      </w:tabs>
      <w:spacing w:after="0" w:line="240" w:lineRule="auto"/>
    </w:pPr>
  </w:style>
  <w:style w:type="character" w:customStyle="1" w:styleId="ae">
    <w:name w:val="Нижній колонтитул Знак"/>
    <w:basedOn w:val="a1"/>
    <w:link w:val="ad"/>
    <w:uiPriority w:val="99"/>
    <w:rsid w:val="00DE592D"/>
  </w:style>
  <w:style w:type="paragraph" w:styleId="af">
    <w:name w:val="TOC Heading"/>
    <w:basedOn w:val="1"/>
    <w:next w:val="a"/>
    <w:uiPriority w:val="39"/>
    <w:semiHidden/>
    <w:unhideWhenUsed/>
    <w:qFormat/>
    <w:rsid w:val="004C3A41"/>
    <w:pPr>
      <w:pageBreakBefore w:val="0"/>
      <w:jc w:val="left"/>
      <w:outlineLvl w:val="9"/>
    </w:pPr>
    <w:rPr>
      <w:rFonts w:ascii="Cambria" w:hAnsi="Cambria"/>
      <w:color w:val="365F91"/>
    </w:rPr>
  </w:style>
  <w:style w:type="paragraph" w:styleId="11">
    <w:name w:val="toc 1"/>
    <w:basedOn w:val="a"/>
    <w:next w:val="a"/>
    <w:autoRedefine/>
    <w:uiPriority w:val="39"/>
    <w:unhideWhenUsed/>
    <w:rsid w:val="004C3A41"/>
    <w:pPr>
      <w:spacing w:after="100"/>
    </w:pPr>
  </w:style>
  <w:style w:type="paragraph" w:styleId="21">
    <w:name w:val="toc 2"/>
    <w:basedOn w:val="a"/>
    <w:next w:val="a"/>
    <w:autoRedefine/>
    <w:uiPriority w:val="39"/>
    <w:unhideWhenUsed/>
    <w:rsid w:val="005F053B"/>
    <w:pPr>
      <w:tabs>
        <w:tab w:val="left" w:pos="880"/>
        <w:tab w:val="right" w:leader="dot" w:pos="9344"/>
      </w:tabs>
      <w:spacing w:after="0" w:line="360" w:lineRule="auto"/>
      <w:ind w:left="284"/>
    </w:pPr>
  </w:style>
  <w:style w:type="character" w:styleId="af0">
    <w:name w:val="Hyperlink"/>
    <w:uiPriority w:val="99"/>
    <w:unhideWhenUsed/>
    <w:rsid w:val="004C3A41"/>
    <w:rPr>
      <w:color w:val="0000FF"/>
      <w:u w:val="single"/>
    </w:rPr>
  </w:style>
  <w:style w:type="paragraph" w:customStyle="1" w:styleId="af1">
    <w:name w:val="АПРЕЛЬ ТЕКСТ"/>
    <w:basedOn w:val="a"/>
    <w:link w:val="af2"/>
    <w:qFormat/>
    <w:rsid w:val="00C07743"/>
    <w:pPr>
      <w:spacing w:after="0" w:line="360" w:lineRule="exact"/>
      <w:ind w:firstLine="567"/>
      <w:jc w:val="both"/>
    </w:pPr>
    <w:rPr>
      <w:rFonts w:ascii="Times New Roman" w:eastAsia="Times New Roman" w:hAnsi="Times New Roman"/>
      <w:sz w:val="28"/>
    </w:rPr>
  </w:style>
  <w:style w:type="paragraph" w:customStyle="1" w:styleId="af3">
    <w:name w:val="АПРЕЛЬ ЗАГЛАВИЕ"/>
    <w:basedOn w:val="a"/>
    <w:link w:val="af4"/>
    <w:qFormat/>
    <w:rsid w:val="00C07743"/>
    <w:pPr>
      <w:spacing w:after="0" w:line="360" w:lineRule="exact"/>
      <w:ind w:firstLine="567"/>
      <w:jc w:val="center"/>
    </w:pPr>
    <w:rPr>
      <w:rFonts w:ascii="Times New Roman" w:eastAsia="Times New Roman" w:hAnsi="Times New Roman"/>
      <w:b/>
      <w:sz w:val="32"/>
      <w:szCs w:val="32"/>
    </w:rPr>
  </w:style>
  <w:style w:type="character" w:customStyle="1" w:styleId="af2">
    <w:name w:val="АПРЕЛЬ ТЕКСТ Знак"/>
    <w:link w:val="af1"/>
    <w:locked/>
    <w:rsid w:val="00C07743"/>
    <w:rPr>
      <w:rFonts w:ascii="Times New Roman" w:eastAsia="Times New Roman" w:hAnsi="Times New Roman" w:cs="Times New Roman"/>
      <w:sz w:val="28"/>
    </w:rPr>
  </w:style>
  <w:style w:type="character" w:customStyle="1" w:styleId="af4">
    <w:name w:val="АПРЕЛЬ ЗАГЛАВИЕ Знак"/>
    <w:link w:val="af3"/>
    <w:locked/>
    <w:rsid w:val="00C07743"/>
    <w:rPr>
      <w:rFonts w:ascii="Times New Roman" w:eastAsia="Times New Roman" w:hAnsi="Times New Roman" w:cs="Times New Roman"/>
      <w:b/>
      <w:sz w:val="32"/>
      <w:szCs w:val="32"/>
    </w:rPr>
  </w:style>
  <w:style w:type="paragraph" w:styleId="af5">
    <w:name w:val="No Spacing"/>
    <w:uiPriority w:val="1"/>
    <w:qFormat/>
    <w:rsid w:val="00C07743"/>
    <w:rPr>
      <w:sz w:val="22"/>
      <w:szCs w:val="22"/>
      <w:lang w:eastAsia="en-US"/>
    </w:rPr>
  </w:style>
  <w:style w:type="paragraph" w:styleId="af6">
    <w:name w:val="Body Text"/>
    <w:basedOn w:val="a"/>
    <w:link w:val="af7"/>
    <w:rsid w:val="00BE5B3A"/>
    <w:pPr>
      <w:widowControl w:val="0"/>
      <w:suppressAutoHyphens/>
      <w:spacing w:after="120" w:line="240" w:lineRule="auto"/>
    </w:pPr>
    <w:rPr>
      <w:rFonts w:ascii="Times New Roman" w:eastAsia="Andale Sans UI" w:hAnsi="Times New Roman"/>
      <w:kern w:val="1"/>
      <w:sz w:val="24"/>
      <w:szCs w:val="24"/>
    </w:rPr>
  </w:style>
  <w:style w:type="character" w:customStyle="1" w:styleId="af7">
    <w:name w:val="Основний текст Знак"/>
    <w:link w:val="af6"/>
    <w:rsid w:val="00BE5B3A"/>
    <w:rPr>
      <w:rFonts w:ascii="Times New Roman" w:eastAsia="Andale Sans UI" w:hAnsi="Times New Roman" w:cs="Times New Roman"/>
      <w:kern w:val="1"/>
      <w:sz w:val="24"/>
      <w:szCs w:val="24"/>
    </w:rPr>
  </w:style>
  <w:style w:type="character" w:customStyle="1" w:styleId="apple-converted-space">
    <w:name w:val="apple-converted-space"/>
    <w:rsid w:val="00BE5B3A"/>
  </w:style>
  <w:style w:type="character" w:customStyle="1" w:styleId="apple-style-span">
    <w:name w:val="apple-style-span"/>
    <w:rsid w:val="00BE5B3A"/>
  </w:style>
  <w:style w:type="paragraph" w:styleId="af8">
    <w:name w:val="Normal (Web)"/>
    <w:basedOn w:val="a"/>
    <w:uiPriority w:val="99"/>
    <w:unhideWhenUsed/>
    <w:rsid w:val="00BE5B3A"/>
    <w:pPr>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Emphasis"/>
    <w:uiPriority w:val="99"/>
    <w:qFormat/>
    <w:rsid w:val="00E57D07"/>
    <w:rPr>
      <w:i/>
      <w:iCs/>
    </w:rPr>
  </w:style>
  <w:style w:type="character" w:customStyle="1" w:styleId="30">
    <w:name w:val="Заголовок 3 Знак"/>
    <w:link w:val="3"/>
    <w:uiPriority w:val="9"/>
    <w:rsid w:val="0040416D"/>
    <w:rPr>
      <w:rFonts w:ascii="Cambria" w:eastAsia="Times New Roman" w:hAnsi="Cambria" w:cs="Times New Roman"/>
      <w:b/>
      <w:bCs/>
      <w:kern w:val="1"/>
      <w:sz w:val="26"/>
      <w:szCs w:val="26"/>
    </w:rPr>
  </w:style>
  <w:style w:type="character" w:customStyle="1" w:styleId="mw-headline">
    <w:name w:val="mw-headline"/>
    <w:rsid w:val="0040416D"/>
  </w:style>
  <w:style w:type="character" w:styleId="afa">
    <w:name w:val="Strong"/>
    <w:uiPriority w:val="22"/>
    <w:qFormat/>
    <w:rsid w:val="00410E09"/>
    <w:rPr>
      <w:b/>
      <w:bCs/>
    </w:rPr>
  </w:style>
  <w:style w:type="paragraph" w:customStyle="1" w:styleId="afb">
    <w:name w:val="курсач"/>
    <w:basedOn w:val="af1"/>
    <w:link w:val="afc"/>
    <w:qFormat/>
    <w:rsid w:val="006A4507"/>
    <w:rPr>
      <w:color w:val="000000"/>
      <w:szCs w:val="28"/>
      <w:lang w:eastAsia="ru-RU"/>
    </w:rPr>
  </w:style>
  <w:style w:type="character" w:customStyle="1" w:styleId="afc">
    <w:name w:val="курсач Знак"/>
    <w:link w:val="afb"/>
    <w:locked/>
    <w:rsid w:val="006A4507"/>
    <w:rPr>
      <w:rFonts w:ascii="Times New Roman" w:eastAsia="Times New Roman" w:hAnsi="Times New Roman" w:cs="Times New Roman"/>
      <w:color w:val="000000"/>
      <w:sz w:val="28"/>
      <w:szCs w:val="28"/>
      <w:lang w:eastAsia="ru-RU"/>
    </w:rPr>
  </w:style>
  <w:style w:type="paragraph" w:customStyle="1" w:styleId="4">
    <w:name w:val="Стиль4"/>
    <w:basedOn w:val="a"/>
    <w:link w:val="40"/>
    <w:qFormat/>
    <w:rsid w:val="006A4507"/>
    <w:pPr>
      <w:spacing w:before="100" w:beforeAutospacing="1" w:after="100" w:afterAutospacing="1"/>
      <w:ind w:firstLine="567"/>
    </w:pPr>
    <w:rPr>
      <w:rFonts w:ascii="Times New Roman" w:eastAsia="Times New Roman" w:hAnsi="Times New Roman"/>
      <w:b/>
      <w:i/>
      <w:iCs/>
      <w:sz w:val="28"/>
      <w:szCs w:val="28"/>
      <w:lang w:eastAsia="ru-RU"/>
    </w:rPr>
  </w:style>
  <w:style w:type="character" w:customStyle="1" w:styleId="40">
    <w:name w:val="Стиль4 Знак"/>
    <w:link w:val="4"/>
    <w:locked/>
    <w:rsid w:val="006A4507"/>
    <w:rPr>
      <w:rFonts w:ascii="Times New Roman" w:eastAsia="Times New Roman" w:hAnsi="Times New Roman" w:cs="Times New Roman"/>
      <w:b/>
      <w:i/>
      <w:iCs/>
      <w:sz w:val="28"/>
      <w:szCs w:val="28"/>
      <w:lang w:eastAsia="ru-RU"/>
    </w:rPr>
  </w:style>
  <w:style w:type="paragraph" w:styleId="afd">
    <w:name w:val="Body Text Indent"/>
    <w:basedOn w:val="a"/>
    <w:link w:val="afe"/>
    <w:uiPriority w:val="99"/>
    <w:unhideWhenUsed/>
    <w:rsid w:val="00730CFD"/>
    <w:pPr>
      <w:spacing w:after="120"/>
      <w:ind w:left="283"/>
    </w:pPr>
    <w:rPr>
      <w:rFonts w:cs="Calibri"/>
    </w:rPr>
  </w:style>
  <w:style w:type="character" w:customStyle="1" w:styleId="afe">
    <w:name w:val="Основний текст з відступом Знак"/>
    <w:link w:val="afd"/>
    <w:uiPriority w:val="99"/>
    <w:rsid w:val="00730CFD"/>
    <w:rPr>
      <w:rFonts w:ascii="Calibri" w:eastAsia="Calibri" w:hAnsi="Calibri" w:cs="Calibri"/>
    </w:rPr>
  </w:style>
  <w:style w:type="character" w:styleId="aff">
    <w:name w:val="Placeholder Text"/>
    <w:uiPriority w:val="99"/>
    <w:semiHidden/>
    <w:rsid w:val="00284225"/>
    <w:rPr>
      <w:color w:val="808080"/>
    </w:rPr>
  </w:style>
  <w:style w:type="paragraph" w:customStyle="1" w:styleId="consplusnormal">
    <w:name w:val="consplusnormal"/>
    <w:basedOn w:val="a"/>
    <w:rsid w:val="00C7151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11753">
      <w:bodyDiv w:val="1"/>
      <w:marLeft w:val="0"/>
      <w:marRight w:val="0"/>
      <w:marTop w:val="0"/>
      <w:marBottom w:val="0"/>
      <w:divBdr>
        <w:top w:val="none" w:sz="0" w:space="0" w:color="auto"/>
        <w:left w:val="none" w:sz="0" w:space="0" w:color="auto"/>
        <w:bottom w:val="none" w:sz="0" w:space="0" w:color="auto"/>
        <w:right w:val="none" w:sz="0" w:space="0" w:color="auto"/>
      </w:divBdr>
    </w:div>
    <w:div w:id="478574215">
      <w:bodyDiv w:val="1"/>
      <w:marLeft w:val="0"/>
      <w:marRight w:val="0"/>
      <w:marTop w:val="0"/>
      <w:marBottom w:val="0"/>
      <w:divBdr>
        <w:top w:val="none" w:sz="0" w:space="0" w:color="auto"/>
        <w:left w:val="none" w:sz="0" w:space="0" w:color="auto"/>
        <w:bottom w:val="none" w:sz="0" w:space="0" w:color="auto"/>
        <w:right w:val="none" w:sz="0" w:space="0" w:color="auto"/>
      </w:divBdr>
    </w:div>
    <w:div w:id="549339329">
      <w:bodyDiv w:val="1"/>
      <w:marLeft w:val="0"/>
      <w:marRight w:val="0"/>
      <w:marTop w:val="0"/>
      <w:marBottom w:val="0"/>
      <w:divBdr>
        <w:top w:val="none" w:sz="0" w:space="0" w:color="auto"/>
        <w:left w:val="none" w:sz="0" w:space="0" w:color="auto"/>
        <w:bottom w:val="none" w:sz="0" w:space="0" w:color="auto"/>
        <w:right w:val="none" w:sz="0" w:space="0" w:color="auto"/>
      </w:divBdr>
    </w:div>
    <w:div w:id="909467684">
      <w:bodyDiv w:val="1"/>
      <w:marLeft w:val="0"/>
      <w:marRight w:val="0"/>
      <w:marTop w:val="0"/>
      <w:marBottom w:val="0"/>
      <w:divBdr>
        <w:top w:val="none" w:sz="0" w:space="0" w:color="auto"/>
        <w:left w:val="none" w:sz="0" w:space="0" w:color="auto"/>
        <w:bottom w:val="none" w:sz="0" w:space="0" w:color="auto"/>
        <w:right w:val="none" w:sz="0" w:space="0" w:color="auto"/>
      </w:divBdr>
    </w:div>
    <w:div w:id="918103479">
      <w:bodyDiv w:val="1"/>
      <w:marLeft w:val="0"/>
      <w:marRight w:val="0"/>
      <w:marTop w:val="0"/>
      <w:marBottom w:val="0"/>
      <w:divBdr>
        <w:top w:val="none" w:sz="0" w:space="0" w:color="auto"/>
        <w:left w:val="none" w:sz="0" w:space="0" w:color="auto"/>
        <w:bottom w:val="none" w:sz="0" w:space="0" w:color="auto"/>
        <w:right w:val="none" w:sz="0" w:space="0" w:color="auto"/>
      </w:divBdr>
    </w:div>
    <w:div w:id="1361396834">
      <w:bodyDiv w:val="1"/>
      <w:marLeft w:val="0"/>
      <w:marRight w:val="0"/>
      <w:marTop w:val="0"/>
      <w:marBottom w:val="0"/>
      <w:divBdr>
        <w:top w:val="none" w:sz="0" w:space="0" w:color="auto"/>
        <w:left w:val="none" w:sz="0" w:space="0" w:color="auto"/>
        <w:bottom w:val="none" w:sz="0" w:space="0" w:color="auto"/>
        <w:right w:val="none" w:sz="0" w:space="0" w:color="auto"/>
      </w:divBdr>
    </w:div>
    <w:div w:id="1406026161">
      <w:bodyDiv w:val="1"/>
      <w:marLeft w:val="0"/>
      <w:marRight w:val="0"/>
      <w:marTop w:val="0"/>
      <w:marBottom w:val="0"/>
      <w:divBdr>
        <w:top w:val="none" w:sz="0" w:space="0" w:color="auto"/>
        <w:left w:val="none" w:sz="0" w:space="0" w:color="auto"/>
        <w:bottom w:val="none" w:sz="0" w:space="0" w:color="auto"/>
        <w:right w:val="none" w:sz="0" w:space="0" w:color="auto"/>
      </w:divBdr>
    </w:div>
    <w:div w:id="1718581429">
      <w:bodyDiv w:val="1"/>
      <w:marLeft w:val="0"/>
      <w:marRight w:val="0"/>
      <w:marTop w:val="0"/>
      <w:marBottom w:val="0"/>
      <w:divBdr>
        <w:top w:val="none" w:sz="0" w:space="0" w:color="auto"/>
        <w:left w:val="none" w:sz="0" w:space="0" w:color="auto"/>
        <w:bottom w:val="none" w:sz="0" w:space="0" w:color="auto"/>
        <w:right w:val="none" w:sz="0" w:space="0" w:color="auto"/>
      </w:divBdr>
    </w:div>
    <w:div w:id="1848522522">
      <w:bodyDiv w:val="1"/>
      <w:marLeft w:val="0"/>
      <w:marRight w:val="0"/>
      <w:marTop w:val="0"/>
      <w:marBottom w:val="0"/>
      <w:divBdr>
        <w:top w:val="none" w:sz="0" w:space="0" w:color="auto"/>
        <w:left w:val="none" w:sz="0" w:space="0" w:color="auto"/>
        <w:bottom w:val="none" w:sz="0" w:space="0" w:color="auto"/>
        <w:right w:val="none" w:sz="0" w:space="0" w:color="auto"/>
      </w:divBdr>
    </w:div>
    <w:div w:id="2021077449">
      <w:bodyDiv w:val="1"/>
      <w:marLeft w:val="0"/>
      <w:marRight w:val="0"/>
      <w:marTop w:val="0"/>
      <w:marBottom w:val="0"/>
      <w:divBdr>
        <w:top w:val="none" w:sz="0" w:space="0" w:color="auto"/>
        <w:left w:val="none" w:sz="0" w:space="0" w:color="auto"/>
        <w:bottom w:val="none" w:sz="0" w:space="0" w:color="auto"/>
        <w:right w:val="none" w:sz="0" w:space="0" w:color="auto"/>
      </w:divBdr>
    </w:div>
    <w:div w:id="2080662991">
      <w:bodyDiv w:val="1"/>
      <w:marLeft w:val="0"/>
      <w:marRight w:val="0"/>
      <w:marTop w:val="0"/>
      <w:marBottom w:val="0"/>
      <w:divBdr>
        <w:top w:val="none" w:sz="0" w:space="0" w:color="auto"/>
        <w:left w:val="none" w:sz="0" w:space="0" w:color="auto"/>
        <w:bottom w:val="none" w:sz="0" w:space="0" w:color="auto"/>
        <w:right w:val="none" w:sz="0" w:space="0" w:color="auto"/>
      </w:divBdr>
      <w:divsChild>
        <w:div w:id="590242759">
          <w:marLeft w:val="0"/>
          <w:marRight w:val="0"/>
          <w:marTop w:val="0"/>
          <w:marBottom w:val="0"/>
          <w:divBdr>
            <w:top w:val="none" w:sz="0" w:space="0" w:color="auto"/>
            <w:left w:val="none" w:sz="0" w:space="0" w:color="auto"/>
            <w:bottom w:val="none" w:sz="0" w:space="0" w:color="auto"/>
            <w:right w:val="none" w:sz="0" w:space="0" w:color="auto"/>
          </w:divBdr>
        </w:div>
        <w:div w:id="820728137">
          <w:marLeft w:val="0"/>
          <w:marRight w:val="0"/>
          <w:marTop w:val="0"/>
          <w:marBottom w:val="0"/>
          <w:divBdr>
            <w:top w:val="none" w:sz="0" w:space="0" w:color="auto"/>
            <w:left w:val="none" w:sz="0" w:space="0" w:color="auto"/>
            <w:bottom w:val="none" w:sz="0" w:space="0" w:color="auto"/>
            <w:right w:val="none" w:sz="0" w:space="0" w:color="auto"/>
          </w:divBdr>
        </w:div>
        <w:div w:id="1910537375">
          <w:marLeft w:val="0"/>
          <w:marRight w:val="0"/>
          <w:marTop w:val="0"/>
          <w:marBottom w:val="0"/>
          <w:divBdr>
            <w:top w:val="none" w:sz="0" w:space="0" w:color="auto"/>
            <w:left w:val="none" w:sz="0" w:space="0" w:color="auto"/>
            <w:bottom w:val="none" w:sz="0" w:space="0" w:color="auto"/>
            <w:right w:val="none" w:sz="0" w:space="0" w:color="auto"/>
          </w:divBdr>
        </w:div>
        <w:div w:id="441072622">
          <w:marLeft w:val="0"/>
          <w:marRight w:val="0"/>
          <w:marTop w:val="0"/>
          <w:marBottom w:val="0"/>
          <w:divBdr>
            <w:top w:val="none" w:sz="0" w:space="0" w:color="auto"/>
            <w:left w:val="none" w:sz="0" w:space="0" w:color="auto"/>
            <w:bottom w:val="none" w:sz="0" w:space="0" w:color="auto"/>
            <w:right w:val="none" w:sz="0" w:space="0" w:color="auto"/>
          </w:divBdr>
        </w:div>
        <w:div w:id="1768621692">
          <w:marLeft w:val="0"/>
          <w:marRight w:val="0"/>
          <w:marTop w:val="0"/>
          <w:marBottom w:val="0"/>
          <w:divBdr>
            <w:top w:val="none" w:sz="0" w:space="0" w:color="auto"/>
            <w:left w:val="none" w:sz="0" w:space="0" w:color="auto"/>
            <w:bottom w:val="none" w:sz="0" w:space="0" w:color="auto"/>
            <w:right w:val="none" w:sz="0" w:space="0" w:color="auto"/>
          </w:divBdr>
        </w:div>
        <w:div w:id="1191918236">
          <w:marLeft w:val="0"/>
          <w:marRight w:val="0"/>
          <w:marTop w:val="0"/>
          <w:marBottom w:val="0"/>
          <w:divBdr>
            <w:top w:val="none" w:sz="0" w:space="0" w:color="auto"/>
            <w:left w:val="none" w:sz="0" w:space="0" w:color="auto"/>
            <w:bottom w:val="none" w:sz="0" w:space="0" w:color="auto"/>
            <w:right w:val="none" w:sz="0" w:space="0" w:color="auto"/>
          </w:divBdr>
        </w:div>
        <w:div w:id="370108117">
          <w:marLeft w:val="0"/>
          <w:marRight w:val="0"/>
          <w:marTop w:val="0"/>
          <w:marBottom w:val="0"/>
          <w:divBdr>
            <w:top w:val="none" w:sz="0" w:space="0" w:color="auto"/>
            <w:left w:val="none" w:sz="0" w:space="0" w:color="auto"/>
            <w:bottom w:val="none" w:sz="0" w:space="0" w:color="auto"/>
            <w:right w:val="none" w:sz="0" w:space="0" w:color="auto"/>
          </w:divBdr>
        </w:div>
        <w:div w:id="548036702">
          <w:marLeft w:val="0"/>
          <w:marRight w:val="0"/>
          <w:marTop w:val="0"/>
          <w:marBottom w:val="0"/>
          <w:divBdr>
            <w:top w:val="none" w:sz="0" w:space="0" w:color="auto"/>
            <w:left w:val="none" w:sz="0" w:space="0" w:color="auto"/>
            <w:bottom w:val="none" w:sz="0" w:space="0" w:color="auto"/>
            <w:right w:val="none" w:sz="0" w:space="0" w:color="auto"/>
          </w:divBdr>
        </w:div>
        <w:div w:id="1838306824">
          <w:marLeft w:val="0"/>
          <w:marRight w:val="0"/>
          <w:marTop w:val="0"/>
          <w:marBottom w:val="0"/>
          <w:divBdr>
            <w:top w:val="none" w:sz="0" w:space="0" w:color="auto"/>
            <w:left w:val="none" w:sz="0" w:space="0" w:color="auto"/>
            <w:bottom w:val="none" w:sz="0" w:space="0" w:color="auto"/>
            <w:right w:val="none" w:sz="0" w:space="0" w:color="auto"/>
          </w:divBdr>
        </w:div>
        <w:div w:id="455607713">
          <w:marLeft w:val="0"/>
          <w:marRight w:val="0"/>
          <w:marTop w:val="0"/>
          <w:marBottom w:val="0"/>
          <w:divBdr>
            <w:top w:val="none" w:sz="0" w:space="0" w:color="auto"/>
            <w:left w:val="none" w:sz="0" w:space="0" w:color="auto"/>
            <w:bottom w:val="none" w:sz="0" w:space="0" w:color="auto"/>
            <w:right w:val="none" w:sz="0" w:space="0" w:color="auto"/>
          </w:divBdr>
        </w:div>
        <w:div w:id="2009137739">
          <w:marLeft w:val="0"/>
          <w:marRight w:val="0"/>
          <w:marTop w:val="0"/>
          <w:marBottom w:val="0"/>
          <w:divBdr>
            <w:top w:val="none" w:sz="0" w:space="0" w:color="auto"/>
            <w:left w:val="none" w:sz="0" w:space="0" w:color="auto"/>
            <w:bottom w:val="none" w:sz="0" w:space="0" w:color="auto"/>
            <w:right w:val="none" w:sz="0" w:space="0" w:color="auto"/>
          </w:divBdr>
        </w:div>
        <w:div w:id="2131851211">
          <w:marLeft w:val="0"/>
          <w:marRight w:val="0"/>
          <w:marTop w:val="0"/>
          <w:marBottom w:val="0"/>
          <w:divBdr>
            <w:top w:val="none" w:sz="0" w:space="0" w:color="auto"/>
            <w:left w:val="none" w:sz="0" w:space="0" w:color="auto"/>
            <w:bottom w:val="none" w:sz="0" w:space="0" w:color="auto"/>
            <w:right w:val="none" w:sz="0" w:space="0" w:color="auto"/>
          </w:divBdr>
        </w:div>
        <w:div w:id="1192494622">
          <w:marLeft w:val="0"/>
          <w:marRight w:val="0"/>
          <w:marTop w:val="0"/>
          <w:marBottom w:val="0"/>
          <w:divBdr>
            <w:top w:val="none" w:sz="0" w:space="0" w:color="auto"/>
            <w:left w:val="none" w:sz="0" w:space="0" w:color="auto"/>
            <w:bottom w:val="none" w:sz="0" w:space="0" w:color="auto"/>
            <w:right w:val="none" w:sz="0" w:space="0" w:color="auto"/>
          </w:divBdr>
        </w:div>
        <w:div w:id="783500131">
          <w:marLeft w:val="0"/>
          <w:marRight w:val="0"/>
          <w:marTop w:val="0"/>
          <w:marBottom w:val="0"/>
          <w:divBdr>
            <w:top w:val="none" w:sz="0" w:space="0" w:color="auto"/>
            <w:left w:val="none" w:sz="0" w:space="0" w:color="auto"/>
            <w:bottom w:val="none" w:sz="0" w:space="0" w:color="auto"/>
            <w:right w:val="none" w:sz="0" w:space="0" w:color="auto"/>
          </w:divBdr>
        </w:div>
        <w:div w:id="1152212692">
          <w:marLeft w:val="0"/>
          <w:marRight w:val="0"/>
          <w:marTop w:val="0"/>
          <w:marBottom w:val="0"/>
          <w:divBdr>
            <w:top w:val="none" w:sz="0" w:space="0" w:color="auto"/>
            <w:left w:val="none" w:sz="0" w:space="0" w:color="auto"/>
            <w:bottom w:val="none" w:sz="0" w:space="0" w:color="auto"/>
            <w:right w:val="none" w:sz="0" w:space="0" w:color="auto"/>
          </w:divBdr>
        </w:div>
        <w:div w:id="354235557">
          <w:marLeft w:val="0"/>
          <w:marRight w:val="0"/>
          <w:marTop w:val="0"/>
          <w:marBottom w:val="0"/>
          <w:divBdr>
            <w:top w:val="none" w:sz="0" w:space="0" w:color="auto"/>
            <w:left w:val="none" w:sz="0" w:space="0" w:color="auto"/>
            <w:bottom w:val="none" w:sz="0" w:space="0" w:color="auto"/>
            <w:right w:val="none" w:sz="0" w:space="0" w:color="auto"/>
          </w:divBdr>
        </w:div>
        <w:div w:id="963580662">
          <w:marLeft w:val="0"/>
          <w:marRight w:val="0"/>
          <w:marTop w:val="0"/>
          <w:marBottom w:val="0"/>
          <w:divBdr>
            <w:top w:val="none" w:sz="0" w:space="0" w:color="auto"/>
            <w:left w:val="none" w:sz="0" w:space="0" w:color="auto"/>
            <w:bottom w:val="none" w:sz="0" w:space="0" w:color="auto"/>
            <w:right w:val="none" w:sz="0" w:space="0" w:color="auto"/>
          </w:divBdr>
        </w:div>
        <w:div w:id="1695300643">
          <w:marLeft w:val="0"/>
          <w:marRight w:val="0"/>
          <w:marTop w:val="0"/>
          <w:marBottom w:val="0"/>
          <w:divBdr>
            <w:top w:val="none" w:sz="0" w:space="0" w:color="auto"/>
            <w:left w:val="none" w:sz="0" w:space="0" w:color="auto"/>
            <w:bottom w:val="none" w:sz="0" w:space="0" w:color="auto"/>
            <w:right w:val="none" w:sz="0" w:space="0" w:color="auto"/>
          </w:divBdr>
        </w:div>
        <w:div w:id="1003900435">
          <w:marLeft w:val="0"/>
          <w:marRight w:val="0"/>
          <w:marTop w:val="0"/>
          <w:marBottom w:val="0"/>
          <w:divBdr>
            <w:top w:val="none" w:sz="0" w:space="0" w:color="auto"/>
            <w:left w:val="none" w:sz="0" w:space="0" w:color="auto"/>
            <w:bottom w:val="none" w:sz="0" w:space="0" w:color="auto"/>
            <w:right w:val="none" w:sz="0" w:space="0" w:color="auto"/>
          </w:divBdr>
        </w:div>
        <w:div w:id="1313212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BB60D-4A17-4BD3-91E3-154B627D0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4062</Words>
  <Characters>23158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Irina</cp:lastModifiedBy>
  <cp:revision>2</cp:revision>
  <dcterms:created xsi:type="dcterms:W3CDTF">2014-08-29T11:17:00Z</dcterms:created>
  <dcterms:modified xsi:type="dcterms:W3CDTF">2014-08-29T11:17:00Z</dcterms:modified>
</cp:coreProperties>
</file>