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76" w:rsidRPr="00F209EB" w:rsidRDefault="00373376" w:rsidP="008769C8">
      <w:pPr>
        <w:jc w:val="center"/>
        <w:rPr>
          <w:i/>
          <w:sz w:val="28"/>
          <w:szCs w:val="28"/>
        </w:rPr>
      </w:pPr>
      <w:r w:rsidRPr="00F209EB">
        <w:rPr>
          <w:i/>
          <w:sz w:val="28"/>
          <w:szCs w:val="28"/>
        </w:rPr>
        <w:t>Федеральное агентство по образованию</w:t>
      </w:r>
    </w:p>
    <w:p w:rsidR="00373376" w:rsidRPr="00E92076" w:rsidRDefault="00373376" w:rsidP="008769C8">
      <w:pPr>
        <w:jc w:val="center"/>
        <w:rPr>
          <w:i/>
          <w:sz w:val="28"/>
          <w:szCs w:val="28"/>
        </w:rPr>
      </w:pPr>
      <w:r w:rsidRPr="00F209EB">
        <w:rPr>
          <w:i/>
          <w:sz w:val="28"/>
          <w:szCs w:val="28"/>
        </w:rPr>
        <w:t>Вологодский государ</w:t>
      </w:r>
      <w:r>
        <w:rPr>
          <w:i/>
          <w:sz w:val="28"/>
          <w:szCs w:val="28"/>
        </w:rPr>
        <w:t>ственный технический университет</w:t>
      </w:r>
    </w:p>
    <w:p w:rsidR="00373376" w:rsidRPr="00F209EB" w:rsidRDefault="00373376" w:rsidP="008769C8">
      <w:pPr>
        <w:jc w:val="center"/>
        <w:rPr>
          <w:i/>
          <w:sz w:val="28"/>
          <w:szCs w:val="28"/>
        </w:rPr>
      </w:pPr>
      <w:r w:rsidRPr="00E92076">
        <w:rPr>
          <w:i/>
          <w:sz w:val="28"/>
          <w:szCs w:val="28"/>
        </w:rPr>
        <w:t>Ф</w:t>
      </w:r>
      <w:r w:rsidRPr="00F209EB">
        <w:rPr>
          <w:i/>
          <w:sz w:val="28"/>
          <w:szCs w:val="28"/>
        </w:rPr>
        <w:t>акультет</w:t>
      </w:r>
      <w:r>
        <w:rPr>
          <w:i/>
          <w:sz w:val="28"/>
          <w:szCs w:val="28"/>
        </w:rPr>
        <w:t xml:space="preserve"> экологии</w:t>
      </w:r>
    </w:p>
    <w:p w:rsidR="00373376" w:rsidRDefault="00373376" w:rsidP="008769C8">
      <w:pPr>
        <w:jc w:val="center"/>
        <w:rPr>
          <w:i/>
          <w:sz w:val="28"/>
          <w:szCs w:val="28"/>
        </w:rPr>
      </w:pPr>
    </w:p>
    <w:p w:rsidR="00373376" w:rsidRDefault="00373376" w:rsidP="008769C8">
      <w:pPr>
        <w:jc w:val="center"/>
        <w:rPr>
          <w:i/>
          <w:sz w:val="28"/>
          <w:szCs w:val="28"/>
        </w:rPr>
      </w:pPr>
    </w:p>
    <w:p w:rsidR="00373376" w:rsidRDefault="00373376" w:rsidP="008769C8">
      <w:pPr>
        <w:jc w:val="center"/>
        <w:rPr>
          <w:i/>
          <w:sz w:val="28"/>
          <w:szCs w:val="28"/>
        </w:rPr>
      </w:pPr>
      <w:r w:rsidRPr="00F209EB">
        <w:rPr>
          <w:i/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УИ и ОП</w:t>
      </w:r>
    </w:p>
    <w:p w:rsidR="00373376" w:rsidRDefault="00373376" w:rsidP="008769C8">
      <w:pPr>
        <w:jc w:val="center"/>
        <w:rPr>
          <w:i/>
          <w:sz w:val="28"/>
          <w:szCs w:val="28"/>
        </w:rPr>
      </w:pPr>
    </w:p>
    <w:p w:rsidR="00373376" w:rsidRDefault="00373376" w:rsidP="008769C8">
      <w:pPr>
        <w:jc w:val="center"/>
        <w:rPr>
          <w:i/>
          <w:sz w:val="28"/>
          <w:szCs w:val="28"/>
        </w:rPr>
      </w:pPr>
    </w:p>
    <w:p w:rsidR="00373376" w:rsidRDefault="00373376" w:rsidP="008769C8">
      <w:pPr>
        <w:jc w:val="center"/>
        <w:rPr>
          <w:i/>
          <w:sz w:val="28"/>
          <w:szCs w:val="28"/>
        </w:rPr>
      </w:pPr>
    </w:p>
    <w:p w:rsidR="00373376" w:rsidRDefault="00373376" w:rsidP="008769C8">
      <w:pPr>
        <w:jc w:val="center"/>
        <w:rPr>
          <w:i/>
          <w:sz w:val="28"/>
          <w:szCs w:val="28"/>
        </w:rPr>
      </w:pPr>
    </w:p>
    <w:p w:rsidR="00373376" w:rsidRPr="00F209EB" w:rsidRDefault="00373376" w:rsidP="008769C8">
      <w:pPr>
        <w:jc w:val="center"/>
        <w:rPr>
          <w:i/>
          <w:sz w:val="28"/>
          <w:szCs w:val="28"/>
        </w:rPr>
      </w:pPr>
    </w:p>
    <w:p w:rsidR="00373376" w:rsidRDefault="00373376" w:rsidP="008769C8">
      <w:pPr>
        <w:jc w:val="center"/>
        <w:rPr>
          <w:i/>
          <w:sz w:val="32"/>
          <w:szCs w:val="32"/>
        </w:rPr>
      </w:pPr>
    </w:p>
    <w:p w:rsidR="00373376" w:rsidRDefault="00373376" w:rsidP="008769C8">
      <w:pPr>
        <w:jc w:val="center"/>
        <w:rPr>
          <w:i/>
          <w:sz w:val="32"/>
          <w:szCs w:val="32"/>
        </w:rPr>
      </w:pPr>
    </w:p>
    <w:p w:rsidR="00373376" w:rsidRDefault="00373376" w:rsidP="008769C8">
      <w:pPr>
        <w:jc w:val="center"/>
        <w:rPr>
          <w:i/>
          <w:sz w:val="32"/>
          <w:szCs w:val="32"/>
        </w:rPr>
      </w:pPr>
    </w:p>
    <w:p w:rsidR="00373376" w:rsidRDefault="00373376" w:rsidP="008769C8">
      <w:pPr>
        <w:jc w:val="center"/>
        <w:rPr>
          <w:i/>
          <w:sz w:val="32"/>
          <w:szCs w:val="32"/>
        </w:rPr>
      </w:pPr>
    </w:p>
    <w:p w:rsidR="00373376" w:rsidRDefault="00373376" w:rsidP="008769C8">
      <w:pPr>
        <w:jc w:val="center"/>
        <w:rPr>
          <w:i/>
          <w:sz w:val="32"/>
          <w:szCs w:val="32"/>
        </w:rPr>
      </w:pPr>
    </w:p>
    <w:p w:rsidR="00373376" w:rsidRDefault="00373376" w:rsidP="008769C8">
      <w:pPr>
        <w:jc w:val="center"/>
        <w:rPr>
          <w:i/>
          <w:sz w:val="32"/>
          <w:szCs w:val="32"/>
        </w:rPr>
      </w:pPr>
    </w:p>
    <w:p w:rsidR="00373376" w:rsidRPr="00F209EB" w:rsidRDefault="00373376" w:rsidP="008769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Курсовая работа</w:t>
      </w:r>
    </w:p>
    <w:p w:rsidR="00373376" w:rsidRDefault="00373376" w:rsidP="008769C8">
      <w:pPr>
        <w:jc w:val="center"/>
        <w:rPr>
          <w:sz w:val="28"/>
          <w:szCs w:val="28"/>
        </w:rPr>
      </w:pPr>
      <w:r w:rsidRPr="00F209EB">
        <w:rPr>
          <w:sz w:val="28"/>
          <w:szCs w:val="28"/>
        </w:rPr>
        <w:t xml:space="preserve">по дисциплине: </w:t>
      </w:r>
      <w:r>
        <w:rPr>
          <w:sz w:val="28"/>
          <w:szCs w:val="28"/>
        </w:rPr>
        <w:t xml:space="preserve">Экономика природопользования </w:t>
      </w:r>
      <w:r w:rsidRPr="00F209EB">
        <w:rPr>
          <w:sz w:val="28"/>
          <w:szCs w:val="28"/>
        </w:rPr>
        <w:t>на тему:</w:t>
      </w:r>
    </w:p>
    <w:p w:rsidR="00373376" w:rsidRDefault="00373376" w:rsidP="008769C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«Платежи за загрязнение окружающей среды»</w:t>
      </w:r>
    </w:p>
    <w:p w:rsidR="00373376" w:rsidRDefault="00373376" w:rsidP="008769C8">
      <w:pPr>
        <w:jc w:val="center"/>
        <w:rPr>
          <w:sz w:val="28"/>
          <w:szCs w:val="28"/>
        </w:rPr>
      </w:pPr>
    </w:p>
    <w:p w:rsidR="00373376" w:rsidRPr="00F209EB" w:rsidRDefault="00373376" w:rsidP="008769C8">
      <w:pPr>
        <w:jc w:val="center"/>
        <w:rPr>
          <w:sz w:val="28"/>
          <w:szCs w:val="28"/>
        </w:rPr>
      </w:pPr>
    </w:p>
    <w:p w:rsidR="00373376" w:rsidRDefault="00373376" w:rsidP="00CF380A">
      <w:pPr>
        <w:ind w:left="5670"/>
        <w:jc w:val="both"/>
        <w:rPr>
          <w:sz w:val="28"/>
          <w:szCs w:val="28"/>
        </w:rPr>
      </w:pPr>
    </w:p>
    <w:p w:rsidR="00373376" w:rsidRDefault="00373376" w:rsidP="00CF380A">
      <w:pPr>
        <w:ind w:left="5670"/>
        <w:jc w:val="both"/>
        <w:rPr>
          <w:sz w:val="28"/>
          <w:szCs w:val="28"/>
        </w:rPr>
      </w:pPr>
    </w:p>
    <w:p w:rsidR="00373376" w:rsidRDefault="00373376" w:rsidP="00CF380A">
      <w:pPr>
        <w:ind w:left="5670"/>
        <w:jc w:val="both"/>
        <w:rPr>
          <w:sz w:val="28"/>
          <w:szCs w:val="28"/>
        </w:rPr>
      </w:pPr>
    </w:p>
    <w:p w:rsidR="00373376" w:rsidRDefault="00373376" w:rsidP="00CF380A">
      <w:pPr>
        <w:ind w:left="5670"/>
        <w:jc w:val="both"/>
        <w:rPr>
          <w:sz w:val="28"/>
          <w:szCs w:val="28"/>
        </w:rPr>
      </w:pPr>
    </w:p>
    <w:p w:rsidR="00EA0046" w:rsidRDefault="00EA0046" w:rsidP="00CF380A">
      <w:pPr>
        <w:ind w:left="5670"/>
        <w:jc w:val="both"/>
        <w:rPr>
          <w:sz w:val="28"/>
          <w:szCs w:val="28"/>
        </w:rPr>
      </w:pPr>
    </w:p>
    <w:p w:rsidR="00373376" w:rsidRPr="00F209EB" w:rsidRDefault="00373376" w:rsidP="00CF380A">
      <w:pPr>
        <w:ind w:left="5670"/>
        <w:jc w:val="both"/>
        <w:rPr>
          <w:sz w:val="28"/>
          <w:szCs w:val="28"/>
        </w:rPr>
      </w:pPr>
      <w:r w:rsidRPr="00F209EB">
        <w:rPr>
          <w:sz w:val="28"/>
          <w:szCs w:val="28"/>
        </w:rPr>
        <w:t>Выполнила: студент</w:t>
      </w:r>
      <w:r>
        <w:rPr>
          <w:sz w:val="28"/>
          <w:szCs w:val="28"/>
        </w:rPr>
        <w:t>ка группы ФЭБЭ-41 Побединская Д.А.</w:t>
      </w:r>
    </w:p>
    <w:p w:rsidR="00373376" w:rsidRPr="00F209EB" w:rsidRDefault="00373376" w:rsidP="00CF380A">
      <w:pPr>
        <w:ind w:left="5670"/>
        <w:jc w:val="both"/>
        <w:rPr>
          <w:sz w:val="28"/>
          <w:szCs w:val="28"/>
        </w:rPr>
      </w:pPr>
      <w:r w:rsidRPr="00F209EB">
        <w:rPr>
          <w:sz w:val="28"/>
          <w:szCs w:val="28"/>
        </w:rPr>
        <w:t>Проверила:</w:t>
      </w:r>
      <w:r>
        <w:rPr>
          <w:sz w:val="28"/>
          <w:szCs w:val="28"/>
        </w:rPr>
        <w:t xml:space="preserve"> Белоусова В.П</w:t>
      </w:r>
    </w:p>
    <w:p w:rsidR="00373376" w:rsidRPr="00F209EB" w:rsidRDefault="00373376" w:rsidP="00CF380A">
      <w:pPr>
        <w:ind w:left="5670"/>
        <w:jc w:val="both"/>
        <w:rPr>
          <w:sz w:val="28"/>
          <w:szCs w:val="28"/>
        </w:rPr>
      </w:pPr>
    </w:p>
    <w:p w:rsidR="00373376" w:rsidRDefault="00373376" w:rsidP="00CF380A">
      <w:pPr>
        <w:ind w:left="6237"/>
        <w:jc w:val="both"/>
      </w:pPr>
    </w:p>
    <w:p w:rsidR="00373376" w:rsidRDefault="00373376" w:rsidP="00CF380A">
      <w:pPr>
        <w:ind w:left="6237"/>
        <w:jc w:val="both"/>
      </w:pPr>
    </w:p>
    <w:p w:rsidR="00373376" w:rsidRDefault="00373376" w:rsidP="00CF380A">
      <w:pPr>
        <w:ind w:left="6237"/>
        <w:jc w:val="both"/>
      </w:pPr>
    </w:p>
    <w:p w:rsidR="00373376" w:rsidRDefault="00373376" w:rsidP="00CF380A">
      <w:pPr>
        <w:ind w:left="6237"/>
        <w:jc w:val="both"/>
      </w:pPr>
    </w:p>
    <w:p w:rsidR="00373376" w:rsidRDefault="00373376" w:rsidP="00CF380A">
      <w:pPr>
        <w:jc w:val="both"/>
        <w:rPr>
          <w:sz w:val="28"/>
          <w:szCs w:val="28"/>
        </w:rPr>
      </w:pPr>
    </w:p>
    <w:p w:rsidR="00373376" w:rsidRDefault="00373376" w:rsidP="00CF380A">
      <w:pPr>
        <w:jc w:val="both"/>
        <w:rPr>
          <w:sz w:val="28"/>
          <w:szCs w:val="28"/>
        </w:rPr>
      </w:pPr>
    </w:p>
    <w:p w:rsidR="00373376" w:rsidRDefault="00373376" w:rsidP="00CF380A">
      <w:pPr>
        <w:jc w:val="both"/>
        <w:rPr>
          <w:sz w:val="28"/>
          <w:szCs w:val="28"/>
        </w:rPr>
      </w:pPr>
    </w:p>
    <w:p w:rsidR="00373376" w:rsidRDefault="00373376" w:rsidP="00CF380A">
      <w:pPr>
        <w:jc w:val="both"/>
        <w:rPr>
          <w:sz w:val="28"/>
          <w:szCs w:val="28"/>
        </w:rPr>
      </w:pPr>
    </w:p>
    <w:p w:rsidR="00373376" w:rsidRDefault="00373376" w:rsidP="00CF380A">
      <w:pPr>
        <w:jc w:val="both"/>
        <w:rPr>
          <w:sz w:val="28"/>
          <w:szCs w:val="28"/>
        </w:rPr>
      </w:pPr>
    </w:p>
    <w:p w:rsidR="00373376" w:rsidRDefault="00373376" w:rsidP="00CF380A">
      <w:pPr>
        <w:jc w:val="both"/>
        <w:rPr>
          <w:sz w:val="28"/>
          <w:szCs w:val="28"/>
        </w:rPr>
      </w:pPr>
    </w:p>
    <w:p w:rsidR="00373376" w:rsidRPr="007D6D4C" w:rsidRDefault="00373376" w:rsidP="008769C8">
      <w:pPr>
        <w:jc w:val="center"/>
        <w:rPr>
          <w:sz w:val="28"/>
          <w:szCs w:val="28"/>
        </w:rPr>
      </w:pPr>
      <w:r w:rsidRPr="007D6D4C">
        <w:rPr>
          <w:sz w:val="28"/>
          <w:szCs w:val="28"/>
        </w:rPr>
        <w:t>Вологда</w:t>
      </w:r>
    </w:p>
    <w:p w:rsidR="00373376" w:rsidRPr="007D6D4C" w:rsidRDefault="00373376" w:rsidP="008769C8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CF380A" w:rsidRDefault="00735798" w:rsidP="00CF380A">
      <w:pPr>
        <w:pStyle w:val="ac"/>
        <w:contextualSpacing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CF380A" w:rsidRPr="009672E5" w:rsidRDefault="00CF380A" w:rsidP="00CF380A">
      <w:pPr>
        <w:pStyle w:val="ae"/>
        <w:jc w:val="center"/>
        <w:rPr>
          <w:rFonts w:ascii="Times New Roman" w:hAnsi="Times New Roman"/>
          <w:color w:val="000000"/>
          <w:sz w:val="32"/>
          <w:szCs w:val="32"/>
        </w:rPr>
      </w:pPr>
      <w:r w:rsidRPr="009672E5">
        <w:rPr>
          <w:rFonts w:ascii="Times New Roman" w:hAnsi="Times New Roman"/>
          <w:color w:val="000000"/>
          <w:sz w:val="32"/>
          <w:szCs w:val="32"/>
        </w:rPr>
        <w:t>Оглавление</w:t>
      </w:r>
    </w:p>
    <w:p w:rsidR="00CF380A" w:rsidRDefault="00CF380A" w:rsidP="00614C36">
      <w:pPr>
        <w:pStyle w:val="12"/>
      </w:pPr>
      <w:bookmarkStart w:id="0" w:name="_Toc280306325"/>
      <w:bookmarkStart w:id="1" w:name="_Toc280306476"/>
      <w:bookmarkStart w:id="2" w:name="_Toc280306490"/>
      <w:bookmarkStart w:id="3" w:name="_Toc280306683"/>
    </w:p>
    <w:p w:rsidR="000D175D" w:rsidRPr="00614C36" w:rsidRDefault="000D175D" w:rsidP="00614C36">
      <w:pPr>
        <w:pStyle w:val="12"/>
        <w:rPr>
          <w:rStyle w:val="ab"/>
        </w:rPr>
      </w:pPr>
      <w:r w:rsidRPr="000D175D">
        <w:fldChar w:fldCharType="begin"/>
      </w:r>
      <w:r w:rsidRPr="000D175D">
        <w:instrText xml:space="preserve"> TOC \o \h \z \u </w:instrText>
      </w:r>
      <w:r w:rsidRPr="000D175D">
        <w:fldChar w:fldCharType="separate"/>
      </w:r>
      <w:r w:rsidRPr="00614C36">
        <w:rPr>
          <w:rStyle w:val="ab"/>
          <w:noProof/>
        </w:rPr>
        <w:fldChar w:fldCharType="begin"/>
      </w:r>
      <w:r w:rsidRPr="00614C36">
        <w:rPr>
          <w:rStyle w:val="ab"/>
          <w:noProof/>
        </w:rPr>
        <w:instrText xml:space="preserve"> </w:instrText>
      </w:r>
      <w:r w:rsidRPr="00614C36">
        <w:rPr>
          <w:noProof/>
        </w:rPr>
        <w:instrText>HYPERLINK \l "_Toc280371096"</w:instrText>
      </w:r>
      <w:r w:rsidRPr="00614C36">
        <w:rPr>
          <w:rStyle w:val="ab"/>
          <w:noProof/>
        </w:rPr>
        <w:instrText xml:space="preserve"> </w:instrText>
      </w:r>
      <w:r w:rsidRPr="00614C36">
        <w:rPr>
          <w:rStyle w:val="ab"/>
          <w:noProof/>
        </w:rPr>
        <w:fldChar w:fldCharType="separate"/>
      </w:r>
      <w:r w:rsidR="001E45C8" w:rsidRPr="00614C36">
        <w:rPr>
          <w:rStyle w:val="ab"/>
          <w:caps/>
        </w:rPr>
        <w:t xml:space="preserve"> </w:t>
      </w:r>
      <w:r w:rsidR="00614C36" w:rsidRPr="00614C36">
        <w:rPr>
          <w:rStyle w:val="ab"/>
        </w:rPr>
        <w:t xml:space="preserve">Введение </w:t>
      </w:r>
      <w:r w:rsidR="001E45C8" w:rsidRPr="00614C36">
        <w:rPr>
          <w:rStyle w:val="ab"/>
          <w:caps/>
        </w:rPr>
        <w:t xml:space="preserve"> </w:t>
      </w:r>
      <w:r w:rsidR="001E45C8" w:rsidRPr="00614C36">
        <w:rPr>
          <w:rStyle w:val="ab"/>
          <w:caps/>
        </w:rPr>
        <w:tab/>
        <w:t>3</w:t>
      </w:r>
    </w:p>
    <w:p w:rsidR="000D175D" w:rsidRPr="00614C36" w:rsidRDefault="001E45C8" w:rsidP="00614C36">
      <w:pPr>
        <w:pStyle w:val="12"/>
      </w:pPr>
      <w:r w:rsidRPr="00614C36">
        <w:rPr>
          <w:rStyle w:val="ab"/>
          <w:caps/>
        </w:rPr>
        <w:t xml:space="preserve">1. </w:t>
      </w:r>
      <w:r w:rsidR="00614C36" w:rsidRPr="00614C36">
        <w:rPr>
          <w:rStyle w:val="ad"/>
          <w:b w:val="0"/>
        </w:rPr>
        <w:t xml:space="preserve">Система платежей за загрязнение окружающей среды.  </w:t>
      </w:r>
      <w:r w:rsidRPr="00614C36">
        <w:rPr>
          <w:rStyle w:val="ab"/>
          <w:caps/>
        </w:rPr>
        <w:tab/>
      </w:r>
      <w:r w:rsidRPr="00614C36">
        <w:rPr>
          <w:rStyle w:val="ab"/>
          <w:caps/>
          <w:webHidden/>
        </w:rPr>
        <w:t>4</w:t>
      </w:r>
      <w:r w:rsidR="000D175D" w:rsidRPr="00614C36">
        <w:rPr>
          <w:rStyle w:val="ab"/>
          <w:noProof/>
        </w:rPr>
        <w:fldChar w:fldCharType="end"/>
      </w:r>
    </w:p>
    <w:p w:rsidR="009672E5" w:rsidRPr="00614C36" w:rsidRDefault="009672E5" w:rsidP="009672E5">
      <w:pPr>
        <w:pStyle w:val="30"/>
        <w:tabs>
          <w:tab w:val="right" w:leader="dot" w:pos="9345"/>
        </w:tabs>
        <w:spacing w:line="720" w:lineRule="auto"/>
        <w:ind w:left="0"/>
        <w:rPr>
          <w:rStyle w:val="ab"/>
          <w:rFonts w:ascii="Times New Roman" w:hAnsi="Times New Roman"/>
          <w:noProof/>
          <w:sz w:val="28"/>
          <w:szCs w:val="28"/>
        </w:rPr>
      </w:pPr>
    </w:p>
    <w:p w:rsidR="000D175D" w:rsidRPr="00614C36" w:rsidRDefault="00FD092C" w:rsidP="009672E5">
      <w:pPr>
        <w:pStyle w:val="30"/>
        <w:tabs>
          <w:tab w:val="right" w:leader="dot" w:pos="9345"/>
        </w:tabs>
        <w:spacing w:line="720" w:lineRule="auto"/>
        <w:ind w:left="0"/>
        <w:rPr>
          <w:rFonts w:ascii="Times New Roman" w:hAnsi="Times New Roman"/>
          <w:noProof/>
          <w:sz w:val="28"/>
          <w:szCs w:val="28"/>
        </w:rPr>
      </w:pPr>
      <w:hyperlink w:anchor="_Toc280371097" w:history="1"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2</w:t>
        </w:r>
        <w:r w:rsidR="00E62DF6">
          <w:rPr>
            <w:rStyle w:val="ab"/>
            <w:rFonts w:ascii="Times New Roman" w:hAnsi="Times New Roman"/>
            <w:bCs/>
            <w:noProof/>
            <w:sz w:val="28"/>
            <w:szCs w:val="28"/>
          </w:rPr>
          <w:t>С</w:t>
        </w:r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тавки экологических платежей</w:t>
        </w:r>
        <w:r w:rsidR="001E45C8" w:rsidRPr="00614C3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_Toc280371097 \h </w:instrTex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1E3B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D175D" w:rsidRPr="00614C36" w:rsidRDefault="00FD092C" w:rsidP="009672E5">
      <w:pPr>
        <w:pStyle w:val="30"/>
        <w:tabs>
          <w:tab w:val="right" w:leader="dot" w:pos="9345"/>
        </w:tabs>
        <w:spacing w:line="720" w:lineRule="auto"/>
        <w:ind w:left="0"/>
        <w:rPr>
          <w:rFonts w:ascii="Times New Roman" w:hAnsi="Times New Roman"/>
          <w:noProof/>
          <w:sz w:val="28"/>
          <w:szCs w:val="28"/>
        </w:rPr>
      </w:pPr>
      <w:hyperlink w:anchor="_Toc280371098" w:history="1"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3.</w:t>
        </w:r>
        <w:r w:rsidR="00E62DF6">
          <w:rPr>
            <w:rStyle w:val="ab"/>
            <w:rFonts w:ascii="Times New Roman" w:hAnsi="Times New Roman"/>
            <w:bCs/>
            <w:noProof/>
            <w:sz w:val="28"/>
            <w:szCs w:val="28"/>
          </w:rPr>
          <w:t>П</w:t>
        </w:r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оказатели измерения массы загрязняющих веществ</w:t>
        </w:r>
        <w:r w:rsidR="001E45C8" w:rsidRPr="00614C3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_Toc280371098 \h </w:instrTex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1E3B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D175D" w:rsidRPr="00614C36" w:rsidRDefault="001E45C8" w:rsidP="009672E5">
      <w:pPr>
        <w:pStyle w:val="30"/>
        <w:tabs>
          <w:tab w:val="right" w:leader="dot" w:pos="9345"/>
        </w:tabs>
        <w:spacing w:line="72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614C36">
        <w:rPr>
          <w:rStyle w:val="ab"/>
          <w:rFonts w:ascii="Times New Roman" w:hAnsi="Times New Roman"/>
          <w:noProof/>
          <w:color w:val="000000"/>
          <w:sz w:val="28"/>
          <w:szCs w:val="28"/>
          <w:u w:val="none"/>
        </w:rPr>
        <w:t>4</w:t>
      </w:r>
      <w:r w:rsidRPr="00614C36">
        <w:rPr>
          <w:rStyle w:val="ab"/>
          <w:rFonts w:ascii="Times New Roman" w:hAnsi="Times New Roman"/>
          <w:noProof/>
          <w:sz w:val="28"/>
          <w:szCs w:val="28"/>
          <w:u w:val="none"/>
        </w:rPr>
        <w:t>.</w:t>
      </w:r>
      <w:hyperlink w:anchor="_Toc280371099" w:history="1">
        <w:r w:rsidR="00E62DF6">
          <w:rPr>
            <w:rStyle w:val="ab"/>
            <w:rFonts w:ascii="Times New Roman" w:hAnsi="Times New Roman"/>
            <w:bCs/>
            <w:noProof/>
            <w:sz w:val="28"/>
            <w:szCs w:val="28"/>
            <w:u w:val="none"/>
          </w:rPr>
          <w:t>Р</w:t>
        </w:r>
        <w:r w:rsidRPr="00614C36">
          <w:rPr>
            <w:rStyle w:val="ab"/>
            <w:rFonts w:ascii="Times New Roman" w:hAnsi="Times New Roman"/>
            <w:bCs/>
            <w:noProof/>
            <w:sz w:val="28"/>
            <w:szCs w:val="28"/>
            <w:u w:val="none"/>
          </w:rPr>
          <w:t>асчет платы за выбросы загрязняющих веществ в атмосферу от стационарных источников</w:t>
        </w:r>
        <w:r w:rsidRPr="00614C3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_Toc280371099 \h </w:instrTex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1E3B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672E5" w:rsidRPr="00614C36" w:rsidRDefault="00FD092C" w:rsidP="009672E5">
      <w:pPr>
        <w:pStyle w:val="30"/>
        <w:tabs>
          <w:tab w:val="right" w:leader="dot" w:pos="9345"/>
        </w:tabs>
        <w:spacing w:line="720" w:lineRule="auto"/>
        <w:ind w:left="0"/>
        <w:rPr>
          <w:rStyle w:val="ab"/>
          <w:rFonts w:ascii="Times New Roman" w:hAnsi="Times New Roman"/>
          <w:noProof/>
          <w:sz w:val="28"/>
          <w:szCs w:val="28"/>
        </w:rPr>
      </w:pPr>
      <w:hyperlink w:anchor="_Toc280371100" w:history="1"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5.</w:t>
        </w:r>
        <w:r w:rsidR="00E62DF6">
          <w:rPr>
            <w:rStyle w:val="ab"/>
            <w:rFonts w:ascii="Times New Roman" w:hAnsi="Times New Roman"/>
            <w:bCs/>
            <w:noProof/>
            <w:sz w:val="28"/>
            <w:szCs w:val="28"/>
          </w:rPr>
          <w:t>У</w:t>
        </w:r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меньшение размеров платежей</w:t>
        </w:r>
        <w:r w:rsidR="001E45C8" w:rsidRPr="00614C3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_Toc280371100 \h </w:instrTex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1E3B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0D175D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5EFB" w:rsidRPr="00614C36" w:rsidRDefault="00FD092C" w:rsidP="004C5EFB">
      <w:pPr>
        <w:pStyle w:val="30"/>
        <w:tabs>
          <w:tab w:val="right" w:leader="dot" w:pos="9345"/>
        </w:tabs>
        <w:spacing w:line="720" w:lineRule="auto"/>
        <w:ind w:left="0"/>
        <w:rPr>
          <w:rStyle w:val="ab"/>
          <w:rFonts w:ascii="Times New Roman" w:hAnsi="Times New Roman"/>
          <w:noProof/>
          <w:sz w:val="28"/>
          <w:szCs w:val="28"/>
        </w:rPr>
      </w:pPr>
      <w:hyperlink w:anchor="_Toc280371100" w:history="1">
        <w:r w:rsidR="005C030D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З</w:t>
        </w:r>
        <w:r w:rsidR="001E45C8" w:rsidRPr="00614C36">
          <w:rPr>
            <w:rStyle w:val="ab"/>
            <w:rFonts w:ascii="Times New Roman" w:hAnsi="Times New Roman"/>
            <w:bCs/>
            <w:noProof/>
            <w:sz w:val="28"/>
            <w:szCs w:val="28"/>
          </w:rPr>
          <w:t>аключение</w:t>
        </w:r>
        <w:r w:rsidR="001E45C8" w:rsidRPr="00614C3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76838">
          <w:rPr>
            <w:rFonts w:ascii="Times New Roman" w:hAnsi="Times New Roman"/>
            <w:noProof/>
            <w:webHidden/>
            <w:sz w:val="28"/>
            <w:szCs w:val="28"/>
          </w:rPr>
          <w:t>…..</w:t>
        </w:r>
        <w:r w:rsidR="004C5EFB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5EFB" w:rsidRPr="00614C3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_Toc280371100 \h </w:instrText>
        </w:r>
        <w:r w:rsidR="004C5EFB" w:rsidRPr="00614C36">
          <w:rPr>
            <w:rFonts w:ascii="Times New Roman" w:hAnsi="Times New Roman"/>
            <w:noProof/>
            <w:webHidden/>
            <w:sz w:val="28"/>
            <w:szCs w:val="28"/>
          </w:rPr>
        </w:r>
        <w:r w:rsidR="004C5EFB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1E3B">
          <w:rPr>
            <w:rFonts w:ascii="Times New Roman" w:hAnsi="Times New Roman"/>
            <w:noProof/>
            <w:webHidden/>
            <w:sz w:val="28"/>
            <w:szCs w:val="28"/>
          </w:rPr>
          <w:t>29</w:t>
        </w:r>
        <w:r w:rsidR="004C5EFB" w:rsidRPr="00614C3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672E5" w:rsidRPr="00614C36" w:rsidRDefault="00FD092C" w:rsidP="00614C36">
      <w:pPr>
        <w:pStyle w:val="12"/>
      </w:pPr>
      <w:hyperlink w:anchor="_Toc280371100" w:history="1">
        <w:r w:rsidR="009672E5" w:rsidRPr="00614C36">
          <w:t>Список литературы</w:t>
        </w:r>
        <w:r w:rsidR="009672E5" w:rsidRPr="00614C36">
          <w:rPr>
            <w:noProof/>
            <w:webHidden/>
          </w:rPr>
          <w:tab/>
        </w:r>
        <w:r w:rsidR="003F0A74" w:rsidRPr="00614C36">
          <w:rPr>
            <w:noProof/>
            <w:webHidden/>
          </w:rPr>
          <w:t>31</w:t>
        </w:r>
      </w:hyperlink>
    </w:p>
    <w:p w:rsidR="009672E5" w:rsidRPr="009672E5" w:rsidRDefault="009672E5" w:rsidP="009672E5"/>
    <w:p w:rsidR="00CF380A" w:rsidRPr="000D175D" w:rsidRDefault="000D175D" w:rsidP="00614C36">
      <w:pPr>
        <w:pStyle w:val="12"/>
      </w:pPr>
      <w:r w:rsidRPr="000D175D">
        <w:fldChar w:fldCharType="end"/>
      </w:r>
    </w:p>
    <w:p w:rsidR="00CF380A" w:rsidRDefault="00CF380A" w:rsidP="00614C36">
      <w:pPr>
        <w:pStyle w:val="12"/>
      </w:pPr>
    </w:p>
    <w:p w:rsidR="009672E5" w:rsidRDefault="009672E5" w:rsidP="00614C36">
      <w:pPr>
        <w:pStyle w:val="12"/>
      </w:pPr>
    </w:p>
    <w:bookmarkEnd w:id="0"/>
    <w:bookmarkEnd w:id="1"/>
    <w:bookmarkEnd w:id="2"/>
    <w:bookmarkEnd w:id="3"/>
    <w:p w:rsidR="004C5EFB" w:rsidRDefault="004C5EFB" w:rsidP="00614C36">
      <w:pPr>
        <w:pStyle w:val="12"/>
      </w:pPr>
    </w:p>
    <w:p w:rsidR="004C5EFB" w:rsidRDefault="004C5EFB" w:rsidP="00614C36">
      <w:pPr>
        <w:pStyle w:val="12"/>
      </w:pPr>
    </w:p>
    <w:p w:rsidR="00614C36" w:rsidRDefault="00614C36" w:rsidP="00614C36">
      <w:pPr>
        <w:pStyle w:val="12"/>
      </w:pPr>
    </w:p>
    <w:p w:rsidR="00C41A6B" w:rsidRPr="00DC1513" w:rsidRDefault="00DC1513" w:rsidP="00614C36">
      <w:pPr>
        <w:pStyle w:val="12"/>
      </w:pPr>
      <w:r w:rsidRPr="00DC1513">
        <w:t>Введение</w:t>
      </w:r>
    </w:p>
    <w:p w:rsidR="009672E5" w:rsidRPr="009672E5" w:rsidRDefault="009672E5" w:rsidP="009672E5"/>
    <w:p w:rsidR="009672E5" w:rsidRPr="009672E5" w:rsidRDefault="009672E5" w:rsidP="009672E5"/>
    <w:p w:rsidR="00C41A6B" w:rsidRPr="00F13585" w:rsidRDefault="00C41A6B" w:rsidP="00CF380A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 xml:space="preserve"> Напряженная экологическая обстановка в стране крайне отрицательно сказывается на экологической безопасности населения и требует значительных затрат общества на предотвращение и ликвидацию загрязнения окружающей природной среды. </w:t>
      </w:r>
    </w:p>
    <w:p w:rsidR="00C41A6B" w:rsidRPr="00F13585" w:rsidRDefault="00C41A6B" w:rsidP="00CF380A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>Платность природопользования является одним из принципов природопользования, составной частью экономического механизма охраны окружающей природной среды и одним из источников финансирования экологических программ и мероприятий по охране окружающей природной среды.</w:t>
      </w:r>
    </w:p>
    <w:p w:rsidR="00C41A6B" w:rsidRPr="00F13585" w:rsidRDefault="00C41A6B" w:rsidP="00CF380A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>Актуальность темы данной курсовой работы связана с необходимостью, в условиях коренного преобразования всей эколого</w:t>
      </w:r>
      <w:r w:rsidRPr="00F13585">
        <w:rPr>
          <w:sz w:val="28"/>
          <w:szCs w:val="28"/>
        </w:rPr>
        <w:noBreakHyphen/>
        <w:t>экономической системы в нашей стране, корректировки нормативно</w:t>
      </w:r>
      <w:r w:rsidRPr="00F13585">
        <w:rPr>
          <w:sz w:val="28"/>
          <w:szCs w:val="28"/>
        </w:rPr>
        <w:noBreakHyphen/>
        <w:t xml:space="preserve">правовых документов, обеспечивающих расчет, сбор и поступление платежей за загрязнение окружающей среды в федеральный и региональные бюджеты. </w:t>
      </w:r>
    </w:p>
    <w:p w:rsidR="00C41A6B" w:rsidRPr="00F13585" w:rsidRDefault="00C41A6B" w:rsidP="00CF380A">
      <w:pPr>
        <w:pStyle w:val="a7"/>
        <w:spacing w:line="360" w:lineRule="auto"/>
        <w:ind w:firstLine="680"/>
        <w:contextualSpacing/>
        <w:jc w:val="both"/>
        <w:rPr>
          <w:caps/>
          <w:sz w:val="28"/>
          <w:szCs w:val="28"/>
        </w:rPr>
      </w:pPr>
      <w:r w:rsidRPr="00F13585">
        <w:rPr>
          <w:sz w:val="28"/>
          <w:szCs w:val="28"/>
        </w:rPr>
        <w:t>Объектом исследования будет являться система платежей за загрязнение окружающей среды.</w:t>
      </w:r>
    </w:p>
    <w:p w:rsidR="00C41A6B" w:rsidRPr="00F13585" w:rsidRDefault="00C41A6B" w:rsidP="00CF380A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>Предмет исследования – методика исчисления и порядок уплаты природопользователями платежей за загрязнение окружающей среды.</w:t>
      </w:r>
    </w:p>
    <w:p w:rsidR="00C41A6B" w:rsidRPr="00F13585" w:rsidRDefault="00C41A6B" w:rsidP="00CF380A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>Источником работы являются законодательные и нормативные акты Российской Федерации.</w:t>
      </w:r>
    </w:p>
    <w:p w:rsidR="00C41A6B" w:rsidRPr="00F13585" w:rsidRDefault="00C41A6B" w:rsidP="00CF380A">
      <w:pPr>
        <w:pStyle w:val="a6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C41A6B" w:rsidRPr="00F13585" w:rsidRDefault="00C41A6B" w:rsidP="00CF380A">
      <w:pPr>
        <w:pStyle w:val="a6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C41A6B" w:rsidRPr="00F13585" w:rsidRDefault="00C41A6B" w:rsidP="00CF380A">
      <w:pPr>
        <w:pStyle w:val="a6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6301A4" w:rsidRDefault="006301A4" w:rsidP="00CF380A">
      <w:pPr>
        <w:pStyle w:val="a6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6301A4" w:rsidRDefault="006301A4" w:rsidP="00CF380A">
      <w:pPr>
        <w:pStyle w:val="a6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9672E5" w:rsidRDefault="009672E5" w:rsidP="00CF380A">
      <w:pPr>
        <w:pStyle w:val="a6"/>
        <w:spacing w:line="360" w:lineRule="auto"/>
        <w:ind w:firstLine="0"/>
        <w:contextualSpacing/>
        <w:jc w:val="both"/>
        <w:rPr>
          <w:sz w:val="28"/>
          <w:szCs w:val="28"/>
        </w:rPr>
      </w:pPr>
    </w:p>
    <w:p w:rsidR="00616A3B" w:rsidRDefault="00616A3B" w:rsidP="009672E5">
      <w:pPr>
        <w:pStyle w:val="a6"/>
        <w:spacing w:line="360" w:lineRule="auto"/>
        <w:ind w:firstLine="0"/>
        <w:contextualSpacing/>
        <w:jc w:val="both"/>
        <w:rPr>
          <w:sz w:val="28"/>
          <w:szCs w:val="28"/>
          <w:u w:val="single"/>
        </w:rPr>
      </w:pPr>
    </w:p>
    <w:p w:rsidR="00CF380A" w:rsidRPr="00CF380A" w:rsidRDefault="006301A4" w:rsidP="009672E5">
      <w:pPr>
        <w:pStyle w:val="a6"/>
        <w:spacing w:line="360" w:lineRule="auto"/>
        <w:ind w:firstLine="0"/>
        <w:contextualSpacing/>
        <w:jc w:val="both"/>
        <w:rPr>
          <w:sz w:val="28"/>
          <w:szCs w:val="28"/>
          <w:u w:val="single"/>
        </w:rPr>
      </w:pPr>
      <w:r w:rsidRPr="00CF380A">
        <w:rPr>
          <w:sz w:val="28"/>
          <w:szCs w:val="28"/>
          <w:u w:val="single"/>
        </w:rPr>
        <w:t>1.</w:t>
      </w:r>
      <w:r w:rsidR="00CF380A" w:rsidRPr="00CF380A">
        <w:rPr>
          <w:sz w:val="28"/>
          <w:szCs w:val="28"/>
          <w:u w:val="single"/>
        </w:rPr>
        <w:t xml:space="preserve"> Система платежей за загрязнение окружающей среды. </w:t>
      </w:r>
    </w:p>
    <w:p w:rsidR="00A43F14" w:rsidRDefault="00FE0099" w:rsidP="009672E5">
      <w:pPr>
        <w:pStyle w:val="a6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6301A4">
        <w:rPr>
          <w:sz w:val="28"/>
          <w:szCs w:val="28"/>
        </w:rPr>
        <w:t>Российское законодательство. Система платежей за загрязнение окружающей среды, направление использование средств.</w:t>
      </w:r>
    </w:p>
    <w:p w:rsidR="00957E10" w:rsidRPr="00A43F14" w:rsidRDefault="00957E10" w:rsidP="009672E5">
      <w:pPr>
        <w:pStyle w:val="a6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F13585">
        <w:rPr>
          <w:iCs/>
          <w:sz w:val="28"/>
          <w:szCs w:val="28"/>
        </w:rPr>
        <w:t>Порядок проведения расчетов и взимания платы за загрязнение окружающей среды и размещение отходов определен следующими нормативно-методическими документами:</w:t>
      </w:r>
    </w:p>
    <w:p w:rsidR="00957E10" w:rsidRPr="00F13585" w:rsidRDefault="00957E10" w:rsidP="001D7418">
      <w:pPr>
        <w:numPr>
          <w:ilvl w:val="0"/>
          <w:numId w:val="8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Порядок определения платы и ее предельных размеров за загрязнение окружающей природной среды, размещение отходов, другие виды вредного воздействия. Утв. Постановлением Правительства Российской Федерации от 28 августа 1992 года N 632 .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iCs/>
          <w:sz w:val="28"/>
          <w:szCs w:val="28"/>
        </w:rPr>
        <w:t>(с изменениями от 14 июня 2001 г.)</w:t>
      </w:r>
    </w:p>
    <w:p w:rsidR="00957E10" w:rsidRPr="00F13585" w:rsidRDefault="00957E10" w:rsidP="001D7418">
      <w:pPr>
        <w:numPr>
          <w:ilvl w:val="0"/>
          <w:numId w:val="8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Инструктивно-методические указания по взиманию платы за загрязнение окружающей природной среды. Утв. Минприроды РФ 26 января 1993 г. (с изменениями от 15 февраля 2000 г.)</w:t>
      </w:r>
    </w:p>
    <w:p w:rsidR="00957E10" w:rsidRPr="00F13585" w:rsidRDefault="00957E10" w:rsidP="001D7418">
      <w:pPr>
        <w:numPr>
          <w:ilvl w:val="0"/>
          <w:numId w:val="8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потребления. Постановление Правительства РФ от 12 июня 2003 г. N 344.</w:t>
      </w:r>
    </w:p>
    <w:p w:rsidR="00957E10" w:rsidRDefault="00957E10" w:rsidP="001D7418">
      <w:pPr>
        <w:numPr>
          <w:ilvl w:val="0"/>
          <w:numId w:val="8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 xml:space="preserve">Методические указания по оценке и возмещению вреда, нанесенного окружающей природной среде в результате экологических правонарушений. Утв. Госкомэкологии РФ 6 сентября </w:t>
      </w:r>
      <w:smartTag w:uri="urn:schemas-microsoft-com:office:smarttags" w:element="metricconverter">
        <w:smartTagPr>
          <w:attr w:name="ProductID" w:val="1999 г"/>
        </w:smartTagPr>
        <w:r w:rsidRPr="00F13585">
          <w:rPr>
            <w:iCs/>
            <w:sz w:val="28"/>
            <w:szCs w:val="28"/>
          </w:rPr>
          <w:t>1999 г</w:t>
        </w:r>
      </w:smartTag>
      <w:r w:rsidR="003F0A74">
        <w:rPr>
          <w:iCs/>
          <w:sz w:val="28"/>
          <w:szCs w:val="28"/>
        </w:rPr>
        <w:t xml:space="preserve">. </w:t>
      </w:r>
    </w:p>
    <w:p w:rsidR="009672E5" w:rsidRPr="00EA0046" w:rsidRDefault="00C92A59" w:rsidP="009672E5">
      <w:pPr>
        <w:pStyle w:val="a7"/>
        <w:spacing w:line="360" w:lineRule="auto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F05126" w:rsidRPr="00EA0046">
        <w:rPr>
          <w:sz w:val="28"/>
          <w:szCs w:val="28"/>
        </w:rPr>
        <w:t>Виды платежей и порядок их зачисления</w:t>
      </w:r>
      <w:r w:rsidR="009672E5" w:rsidRPr="00EA0046">
        <w:rPr>
          <w:sz w:val="28"/>
          <w:szCs w:val="28"/>
        </w:rPr>
        <w:t>.</w:t>
      </w:r>
      <w:r w:rsidR="00F05126" w:rsidRPr="00EA0046">
        <w:rPr>
          <w:sz w:val="28"/>
          <w:szCs w:val="28"/>
        </w:rPr>
        <w:t xml:space="preserve"> </w:t>
      </w:r>
    </w:p>
    <w:p w:rsidR="006169CA" w:rsidRDefault="00F05126" w:rsidP="009672E5">
      <w:pPr>
        <w:pStyle w:val="a7"/>
        <w:spacing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sz w:val="28"/>
          <w:szCs w:val="28"/>
        </w:rPr>
        <w:t>Платежи за  пользование  природными ресурсами  в  соответствии  с Законом  Российской Федерации  от  27.12.91 г. № 2118-1 «Об  основах налоговой  системы  в  Российской Федерации»  отнесены  к  федеральным налогам. Плата за  загрязнение окружающей  природной среды,   размещение  отходов,   другие   виды  вредного   воздействия, установленная Законом РСФСР от 19.12.91 г. № 2060-1 (с изменениями  на 10.07.01 г.) «Об охране     окружающей    природной  среды» и  введенная на  территории  Российской Федерации  с 1991  г., относится к указанным платежам, а значит, к федеральным налогам.</w:t>
      </w:r>
      <w:r w:rsidR="009672E5">
        <w:rPr>
          <w:sz w:val="28"/>
          <w:szCs w:val="28"/>
        </w:rPr>
        <w:t xml:space="preserve"> </w:t>
      </w:r>
      <w:r w:rsidR="00744AC8" w:rsidRPr="00F13585">
        <w:rPr>
          <w:iCs/>
          <w:sz w:val="28"/>
          <w:szCs w:val="28"/>
        </w:rPr>
        <w:t>Платежи </w:t>
      </w:r>
      <w:r w:rsidR="009672E5">
        <w:rPr>
          <w:iCs/>
          <w:sz w:val="28"/>
          <w:szCs w:val="28"/>
        </w:rPr>
        <w:t xml:space="preserve">за загрязнение окружающей среды </w:t>
      </w:r>
      <w:r w:rsidR="00744AC8" w:rsidRPr="00F13585">
        <w:rPr>
          <w:iCs/>
          <w:sz w:val="28"/>
          <w:szCs w:val="28"/>
        </w:rPr>
        <w:t xml:space="preserve">представляет собой  форму возмещения экономического </w:t>
      </w:r>
      <w:r w:rsidR="009672E5">
        <w:rPr>
          <w:iCs/>
          <w:sz w:val="28"/>
          <w:szCs w:val="28"/>
        </w:rPr>
        <w:t xml:space="preserve"> ущерба </w:t>
      </w:r>
      <w:r w:rsidR="00744AC8" w:rsidRPr="00F13585">
        <w:rPr>
          <w:iCs/>
          <w:sz w:val="28"/>
          <w:szCs w:val="28"/>
        </w:rPr>
        <w:t>от выбросов и </w:t>
      </w:r>
      <w:r w:rsidR="009672E5">
        <w:rPr>
          <w:iCs/>
          <w:sz w:val="28"/>
          <w:szCs w:val="28"/>
        </w:rPr>
        <w:t>сбросов за</w:t>
      </w:r>
      <w:r w:rsidR="006169CA">
        <w:rPr>
          <w:iCs/>
          <w:sz w:val="28"/>
          <w:szCs w:val="28"/>
        </w:rPr>
        <w:t>грязняющих </w:t>
      </w:r>
      <w:r w:rsidR="009672E5">
        <w:rPr>
          <w:iCs/>
          <w:sz w:val="28"/>
          <w:szCs w:val="28"/>
        </w:rPr>
        <w:t>веществ в</w:t>
      </w:r>
      <w:r w:rsidR="006169CA">
        <w:rPr>
          <w:iCs/>
          <w:sz w:val="28"/>
          <w:szCs w:val="28"/>
        </w:rPr>
        <w:t xml:space="preserve"> </w:t>
      </w:r>
      <w:r w:rsidR="00744AC8" w:rsidRPr="00F13585">
        <w:rPr>
          <w:iCs/>
          <w:sz w:val="28"/>
          <w:szCs w:val="28"/>
        </w:rPr>
        <w:t>окружающую природную </w:t>
      </w:r>
    </w:p>
    <w:p w:rsidR="00744AC8" w:rsidRPr="009672E5" w:rsidRDefault="00744AC8" w:rsidP="009672E5">
      <w:pPr>
        <w:pStyle w:val="a7"/>
        <w:spacing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среду Российской Федерации. Платежи предназначены для:</w:t>
      </w:r>
    </w:p>
    <w:p w:rsidR="00744AC8" w:rsidRPr="00F13585" w:rsidRDefault="00744AC8" w:rsidP="001D7418">
      <w:pPr>
        <w:numPr>
          <w:ilvl w:val="0"/>
          <w:numId w:val="2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возмещения затрат, связанных с компенсацией воздействия выбросов  и сбросов загрязняющих веществ;</w:t>
      </w:r>
    </w:p>
    <w:p w:rsidR="00744AC8" w:rsidRPr="00F13585" w:rsidRDefault="00744AC8" w:rsidP="001D7418">
      <w:pPr>
        <w:numPr>
          <w:ilvl w:val="0"/>
          <w:numId w:val="2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стимулирования снижения или поддержания выбросов и сбросов  в пределах нормативов;</w:t>
      </w:r>
    </w:p>
    <w:p w:rsidR="000D64E9" w:rsidRDefault="00744AC8" w:rsidP="001D7418">
      <w:pPr>
        <w:numPr>
          <w:ilvl w:val="0"/>
          <w:numId w:val="2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стимули</w:t>
      </w:r>
      <w:r w:rsidR="000D64E9">
        <w:rPr>
          <w:iCs/>
          <w:sz w:val="28"/>
          <w:szCs w:val="28"/>
        </w:rPr>
        <w:t xml:space="preserve">рования осуществления затрат на </w:t>
      </w:r>
      <w:r w:rsidRPr="00F13585">
        <w:rPr>
          <w:iCs/>
          <w:sz w:val="28"/>
          <w:szCs w:val="28"/>
        </w:rPr>
        <w:t>проектирование и </w:t>
      </w:r>
    </w:p>
    <w:p w:rsidR="00744AC8" w:rsidRPr="00F13585" w:rsidRDefault="00744AC8" w:rsidP="000D64E9">
      <w:pPr>
        <w:spacing w:before="45" w:after="45" w:line="360" w:lineRule="auto"/>
        <w:ind w:left="36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строительство природоохранных объектов. </w:t>
      </w:r>
    </w:p>
    <w:p w:rsidR="00744AC8" w:rsidRPr="00F13585" w:rsidRDefault="00744AC8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Внесение платы за загрязнение не освобождает природопользователей от выполнения мероприятий по охране окружающей природной среды,  а также уплаты штрафных санкций за экологические правонарушения и возмещения вреда, причиненного загрязнением окружающей природной среды народному хозяйству, здоровью и имуществу граждан.</w:t>
      </w:r>
    </w:p>
    <w:p w:rsidR="00A43F14" w:rsidRDefault="00744AC8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Плата за загрязнение окружающей среды и размещение отходов взимается с природопользователей, т.е. с предприятий, учреждений, организаций, российских и иностранных юридических и физических лиц, осуществляющих любые виды деятельности на территории Российской Федерации, связанные с природопользованием.</w:t>
      </w:r>
    </w:p>
    <w:p w:rsidR="00F05126" w:rsidRPr="00A43F14" w:rsidRDefault="00F05126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sz w:val="28"/>
          <w:szCs w:val="28"/>
        </w:rPr>
        <w:t xml:space="preserve"> </w:t>
      </w:r>
      <w:r w:rsidR="00744AC8" w:rsidRPr="00F13585">
        <w:rPr>
          <w:sz w:val="28"/>
          <w:szCs w:val="28"/>
        </w:rPr>
        <w:t>П</w:t>
      </w:r>
      <w:r w:rsidRPr="00F13585">
        <w:rPr>
          <w:sz w:val="28"/>
          <w:szCs w:val="28"/>
        </w:rPr>
        <w:t>латежи вносят организации, деятельность которых оказывает вредное воздействие на природную среду.</w:t>
      </w:r>
    </w:p>
    <w:p w:rsidR="00957E10" w:rsidRPr="00F13585" w:rsidRDefault="00F05126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sz w:val="28"/>
          <w:szCs w:val="28"/>
        </w:rPr>
        <w:t xml:space="preserve"> </w:t>
      </w:r>
      <w:r w:rsidR="00957E10" w:rsidRPr="00F13585">
        <w:rPr>
          <w:iCs/>
          <w:sz w:val="28"/>
          <w:szCs w:val="28"/>
        </w:rPr>
        <w:t>Плата с природопользователей взимается за следующие виды вредного воздействия на окружающую природную среду: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выбросы в атмосферу загрязняющих веществ от стационарных источников;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выбросы в атмосферу загрязняющих веществ от передвижных источников;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сброс загрязняющих веществ в поверхностные и подземные водные объекты, а также любое подземное размещение загрязняющих веществ;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4) размещение отходов.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Размер платежей природопользователей определяется как сумма платежей за загрязнение:</w:t>
      </w:r>
    </w:p>
    <w:p w:rsidR="00957E10" w:rsidRPr="00F13585" w:rsidRDefault="00957E10" w:rsidP="001D7418">
      <w:pPr>
        <w:numPr>
          <w:ilvl w:val="0"/>
          <w:numId w:val="9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 размерах, не превышающих установленные природопользователю предельно допустимые нормативы выбросов, сбросов загрязняющих веществ;</w:t>
      </w:r>
    </w:p>
    <w:p w:rsidR="00957E10" w:rsidRPr="00F13585" w:rsidRDefault="00957E10" w:rsidP="001D7418">
      <w:pPr>
        <w:numPr>
          <w:ilvl w:val="0"/>
          <w:numId w:val="9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пределах установленных лимитов (выбросов, сбросов, размещения отходов);</w:t>
      </w:r>
    </w:p>
    <w:p w:rsidR="00957E10" w:rsidRPr="00F13585" w:rsidRDefault="00957E10" w:rsidP="001D7418">
      <w:pPr>
        <w:numPr>
          <w:ilvl w:val="0"/>
          <w:numId w:val="9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за сверхлимитное загрязнение окружающей природной среды.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загрязнении окружающей природной среды в результате аварии по вине природопользователя плата взимается как за сврехлимитное загрязнение.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Установлены следующие источники платежей за загрязнение окружающей природной среды:</w:t>
      </w:r>
    </w:p>
    <w:p w:rsidR="00957E10" w:rsidRPr="00F13585" w:rsidRDefault="00957E10" w:rsidP="001D7418">
      <w:pPr>
        <w:numPr>
          <w:ilvl w:val="0"/>
          <w:numId w:val="10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платежи в пределах допустимых нормативов выбросов и сбросов загрязняющих веществ, размещения отходов в пределах лимитов -  за счет себестоимости продукции (работ, услуг);</w:t>
      </w:r>
    </w:p>
    <w:p w:rsidR="00957E10" w:rsidRPr="00F13585" w:rsidRDefault="00957E10" w:rsidP="001D7418">
      <w:pPr>
        <w:numPr>
          <w:ilvl w:val="0"/>
          <w:numId w:val="10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платежи за превышение допустимых нормативов и лимитов выбросов и сбросов загрязняющих веществ, размещение отходов - за счет прибыли остающейся в распоряжении природопользователей.</w:t>
      </w:r>
    </w:p>
    <w:p w:rsidR="00A43F14" w:rsidRDefault="00F05126" w:rsidP="009672E5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 xml:space="preserve">    При нарушении установленного  срока  внесения в  бюджет платы  за загрязнение окружающей природной среды с 1 января</w:t>
      </w:r>
      <w:r w:rsidR="009620B5" w:rsidRPr="00F1358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="009620B5" w:rsidRPr="00F13585">
          <w:rPr>
            <w:sz w:val="28"/>
            <w:szCs w:val="28"/>
          </w:rPr>
          <w:t>1999 г</w:t>
        </w:r>
      </w:smartTag>
      <w:r w:rsidR="009620B5" w:rsidRPr="00F13585">
        <w:rPr>
          <w:sz w:val="28"/>
          <w:szCs w:val="28"/>
        </w:rPr>
        <w:t>.  применяются пени</w:t>
      </w:r>
      <w:r w:rsidRPr="00F13585">
        <w:rPr>
          <w:sz w:val="28"/>
          <w:szCs w:val="28"/>
        </w:rPr>
        <w:t>.</w:t>
      </w:r>
    </w:p>
    <w:p w:rsidR="00957E10" w:rsidRPr="00A43F14" w:rsidRDefault="00957E10" w:rsidP="009672E5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iCs/>
          <w:sz w:val="28"/>
          <w:szCs w:val="28"/>
        </w:rPr>
        <w:t>Плановый годовой размер платежей за загрязнение (с разбивкой по кварталам) определяется природопользователем, утверждается руководителем предприятия и главным бухгалтером и согласовывается с территориальным органом Министерства природных ресурсов Российской Федерации в установленные им сроки.</w:t>
      </w:r>
    </w:p>
    <w:p w:rsidR="00F05126" w:rsidRPr="00F13585" w:rsidRDefault="00F05126" w:rsidP="009672E5">
      <w:pPr>
        <w:pStyle w:val="a7"/>
        <w:spacing w:line="360" w:lineRule="auto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 xml:space="preserve">Налогооблагаемой базой при расчете платежей являются объемы вредного воздействия за выброс или сброс 1 т загрязняющих веществ, размещение 1 т или </w:t>
      </w:r>
      <w:smartTag w:uri="urn:schemas-microsoft-com:office:smarttags" w:element="metricconverter">
        <w:smartTagPr>
          <w:attr w:name="ProductID" w:val="1 м3"/>
        </w:smartTagPr>
        <w:r w:rsidRPr="00F13585">
          <w:rPr>
            <w:sz w:val="28"/>
            <w:szCs w:val="28"/>
          </w:rPr>
          <w:t>1 м</w:t>
        </w:r>
        <w:r w:rsidRPr="00F13585">
          <w:rPr>
            <w:sz w:val="28"/>
            <w:szCs w:val="28"/>
            <w:vertAlign w:val="superscript"/>
          </w:rPr>
          <w:t>3</w:t>
        </w:r>
      </w:smartTag>
      <w:r w:rsidRPr="00F13585">
        <w:rPr>
          <w:sz w:val="28"/>
          <w:szCs w:val="28"/>
        </w:rPr>
        <w:t xml:space="preserve"> отходов.</w:t>
      </w:r>
    </w:p>
    <w:p w:rsidR="00F05126" w:rsidRPr="00F13585" w:rsidRDefault="00F05126" w:rsidP="009672E5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 xml:space="preserve">     Платежи за  загрязнение  окружающей природной  среды,  размещение отходов,  осуществляемые  в  пределах лимита,  финансируются  за  счет себестоимости  продукции  (работ,  услуг),  сверхлимитные - за  счет прибыли, остающейся в распоряжении природопользователей.</w:t>
      </w:r>
    </w:p>
    <w:p w:rsidR="00F05126" w:rsidRPr="00F13585" w:rsidRDefault="00F05126" w:rsidP="009672E5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 xml:space="preserve">    </w:t>
      </w:r>
      <w:r w:rsidR="009620B5" w:rsidRPr="00F13585">
        <w:rPr>
          <w:sz w:val="28"/>
          <w:szCs w:val="28"/>
        </w:rPr>
        <w:t>Ра</w:t>
      </w:r>
      <w:r w:rsidRPr="00F13585">
        <w:rPr>
          <w:sz w:val="28"/>
          <w:szCs w:val="28"/>
        </w:rPr>
        <w:t>счет платежей за предусмотренные законодательством виды вредного воздействия на природную  среду  производится организацией исходя из объемов загрязнения, связанных с ее деятельностью. В данном случае не имеет значения, находятся ли различные стационарные и передвижные источники загрязнения природной среды в личной собственности (владении) этой  организации, привлечены ли на  условиях аренды или  получены каким-либо иным  способом. Указанные  организации должны получить в установленном порядке разрешения на выбросы,  сбросы загрязняющих веществ и размещение отходов. При этом плата вносится как за сверхнормативные, так и за нормативные выбросы загрязняющих веществ.</w:t>
      </w:r>
    </w:p>
    <w:p w:rsidR="00346513" w:rsidRDefault="00F05126" w:rsidP="00346513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 xml:space="preserve">     Ежегодно государственным органом, специально уполномоченным в области охраны окружающей среды (в настоящее время - Министерство  природных  ресурсов  Российской  Федерации) по согласованию с Минфином и Минэкономразвития, утверждается федеральный коэффициент индексации платы за загрязнение окружающей среды.</w:t>
      </w:r>
    </w:p>
    <w:p w:rsidR="00C7687E" w:rsidRPr="00346513" w:rsidRDefault="00C7687E" w:rsidP="00346513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iCs/>
          <w:sz w:val="28"/>
          <w:szCs w:val="28"/>
        </w:rPr>
        <w:t>Базовые нормативы  платы устанавливаются  по каждому  ингредиенту загрязняющего вещества (отхода),  виду вредного воздействия  с учетом степени  опасности  их  для  окружающей  природной  среды  и здоровья населения.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Для   отдельных   регионов   и   бассейнов   рек устанавливаются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коэффициенты к  базовым нормативам  платы, учитывающие  экологические факторы - природно-климатические особенности территорий, значимость природных и социально - культурных объектов.</w:t>
      </w:r>
    </w:p>
    <w:p w:rsidR="00C7687E" w:rsidRPr="00F13585" w:rsidRDefault="00EA0046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687E" w:rsidRPr="00F13585">
        <w:rPr>
          <w:rFonts w:ascii="Times New Roman" w:hAnsi="Times New Roman" w:cs="Times New Roman"/>
          <w:iCs/>
          <w:sz w:val="28"/>
          <w:szCs w:val="28"/>
        </w:rPr>
        <w:t>Дифференцированные ставки  платы определяются  умножением базовых  нормативов платы на коэффициенты, учитывающие экологические факторы.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Плата за загрязнение окружающей природной среды в размерах, не превышающих  установленные  природопользователю  предельно допустимые нормативы выбросов, сбросов  загрязняющих веществ, объемы  размещения отходов, уровни  вредного воздействия,  определяется путем  умножения</w:t>
      </w:r>
      <w:r w:rsidR="00744AC8" w:rsidRPr="00F135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13585">
        <w:rPr>
          <w:rFonts w:ascii="Times New Roman" w:hAnsi="Times New Roman" w:cs="Times New Roman"/>
          <w:iCs/>
          <w:sz w:val="28"/>
          <w:szCs w:val="28"/>
        </w:rPr>
        <w:t>соответствующих ставок платы за величину указанных видов  загрязнения и суммирования полученных произведений по видам загрязнения.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Плата  за загрязнение  окружающей природной  среды в  пределах установленных  лимитов  определяется  путем умножения соответствующих ставок  платы  на  разницу  между  лимитными  и предельно допустимыми выбросами,  сбросами   загрязняющих   веществ,  объемами   размещения отходов,  уровнями  вредного  воздействия  и  суммирования полученных произведений по видам загрязнения.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Плата за сверхлимитное загрязнение окружающей природной  среды определяется  путем   умножения  соответствующих   ставок  платы   за загрязнение в пределах  установленных лимитов на  величину превышения фактической  массы  выбросов,  сбросов  загрязняющих веществ, объемов размещения отходов  уровней вредного  воздействия над  установленными лимитами, суммирования полученных произведений по видам загрязнения и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 xml:space="preserve"> умножения этих сумм на пятикратный повышающий коэффициент.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Средства, полученные за пользование и загрязнение водных объектов распределяется следующим образом: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sym w:font="Symbol" w:char="F0B7"/>
      </w:r>
      <w:r w:rsidRPr="00F13585">
        <w:rPr>
          <w:rFonts w:ascii="Times New Roman" w:hAnsi="Times New Roman" w:cs="Times New Roman"/>
          <w:iCs/>
          <w:sz w:val="28"/>
          <w:szCs w:val="28"/>
        </w:rPr>
        <w:t xml:space="preserve"> федеральный бюджет 10%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sym w:font="Symbol" w:char="F0B7"/>
      </w:r>
      <w:r w:rsidRPr="00F13585">
        <w:rPr>
          <w:rFonts w:ascii="Times New Roman" w:hAnsi="Times New Roman" w:cs="Times New Roman"/>
          <w:iCs/>
          <w:sz w:val="28"/>
          <w:szCs w:val="28"/>
        </w:rPr>
        <w:t xml:space="preserve"> бюджет субъекта РФ 30%</w:t>
      </w:r>
    </w:p>
    <w:p w:rsidR="00A43F14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sym w:font="Symbol" w:char="F0B7"/>
      </w:r>
      <w:r w:rsidRPr="00F13585">
        <w:rPr>
          <w:rFonts w:ascii="Times New Roman" w:hAnsi="Times New Roman" w:cs="Times New Roman"/>
          <w:iCs/>
          <w:sz w:val="28"/>
          <w:szCs w:val="28"/>
        </w:rPr>
        <w:t xml:space="preserve"> местный бюджет 60%</w:t>
      </w:r>
    </w:p>
    <w:p w:rsidR="00957E10" w:rsidRPr="00F13585" w:rsidRDefault="00957E10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Поступившие в бюджет платежи за загрязнение окружающей среды могут расходоваться только целевым назначением на средозащитные цели.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>Органы охраны окружающей среды в данном случае должны предъявить не иск о возмещение ущерба, а произвести расчет и предъявить плату за сверхлимитное загрязнение окружающей природной среды или в пределах установленных лимитов.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ab/>
        <w:t>Иски о возмещении ущерба, причиненного государству загрязнением  окружающей природной среды предъявляются органами Госкомэкологии России в случае аварийного (залпового) сброса загрязняющих веществ в водоем.</w:t>
      </w:r>
    </w:p>
    <w:p w:rsidR="00C7687E" w:rsidRPr="00F13585" w:rsidRDefault="00C7687E" w:rsidP="009672E5">
      <w:pPr>
        <w:pStyle w:val="a9"/>
        <w:spacing w:line="360" w:lineRule="auto"/>
        <w:ind w:firstLine="6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5">
        <w:rPr>
          <w:rFonts w:ascii="Times New Roman" w:hAnsi="Times New Roman" w:cs="Times New Roman"/>
          <w:iCs/>
          <w:sz w:val="28"/>
          <w:szCs w:val="28"/>
        </w:rPr>
        <w:tab/>
        <w:t>Кроме платы в пределах установленных лимитов, штрафных санкций на руководителей предприятий и должностных лиц, ст. 84 Закона "Об охране окружающей природной среды" предусматривает наложение штрафа в административном порядке на предприятие в суммах от 50 до 500 руб.</w:t>
      </w:r>
    </w:p>
    <w:p w:rsidR="00F551A9" w:rsidRPr="00F13585" w:rsidRDefault="00F551A9" w:rsidP="009672E5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>Платежи за  загрязнение  окружающей природной  среды,  размещение отходов,  осуществляемые  в  пределах лимита,  финансируются  за  счет себестоимости  продукции  (работ,  услуг),  сверхлимитные - за  счет прибыли, остающейся в распоряжении природопользователей.</w:t>
      </w:r>
    </w:p>
    <w:p w:rsidR="00F551A9" w:rsidRPr="00F13585" w:rsidRDefault="00F551A9" w:rsidP="009672E5">
      <w:pPr>
        <w:pStyle w:val="a7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13585">
        <w:rPr>
          <w:sz w:val="28"/>
          <w:szCs w:val="28"/>
        </w:rPr>
        <w:t>Расчет платежей за предусмотренные законодательством виды вредного воздействия на природную  среду  производится организацией исходя из объемов загрязнения, связанных с ее деятельностью. В данном случае не имеет значения, находятся ли различные стационарные и передвижные источники загрязнения природной среды в личной собственности (владении) этой  организации, привлечены ли на  условиях аренды или  получены каким-либо иным  способом. Указанные  организации должны получить в установленном порядке разрешения на выбросы,  сбросы загрязняющих веществ и размещение отходов. При этом плата вносится как за сверхнормативные, так и за нормативные выбросы загрязняющих веществ.</w:t>
      </w:r>
    </w:p>
    <w:p w:rsidR="00C92A59" w:rsidRDefault="00C92A59" w:rsidP="00C92A59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  <w:bookmarkStart w:id="4" w:name="_Toc280306326"/>
      <w:bookmarkStart w:id="5" w:name="_Toc280306477"/>
      <w:bookmarkStart w:id="6" w:name="_Toc280306491"/>
      <w:bookmarkStart w:id="7" w:name="_Toc280306684"/>
      <w:bookmarkStart w:id="8" w:name="_Toc280371097"/>
    </w:p>
    <w:p w:rsidR="003B584D" w:rsidRDefault="003B584D" w:rsidP="00C92A59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</w:p>
    <w:p w:rsidR="003B584D" w:rsidRDefault="003B584D" w:rsidP="00C92A59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</w:p>
    <w:p w:rsidR="00957E10" w:rsidRPr="00346513" w:rsidRDefault="00A43F14" w:rsidP="00C92A59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  <w:r w:rsidRPr="00346513">
        <w:rPr>
          <w:bCs/>
          <w:sz w:val="28"/>
          <w:szCs w:val="28"/>
          <w:u w:val="single"/>
        </w:rPr>
        <w:t>2.</w:t>
      </w:r>
      <w:r w:rsidR="00957E10" w:rsidRPr="00346513">
        <w:rPr>
          <w:bCs/>
          <w:sz w:val="28"/>
          <w:szCs w:val="28"/>
          <w:u w:val="single"/>
        </w:rPr>
        <w:t>Ставки экологических платежей</w:t>
      </w:r>
      <w:bookmarkEnd w:id="4"/>
      <w:bookmarkEnd w:id="5"/>
      <w:bookmarkEnd w:id="6"/>
      <w:bookmarkEnd w:id="7"/>
      <w:bookmarkEnd w:id="8"/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Постановлением Правительства Российской Федерации от 28 августа 1992 года N 632 предусмотрено два вида нормативов платежей (ставок платы) за загрязнение окружающей среды и размещение отходов:</w:t>
      </w:r>
    </w:p>
    <w:p w:rsidR="00957E10" w:rsidRPr="00F13585" w:rsidRDefault="00957E10" w:rsidP="001D7418">
      <w:pPr>
        <w:numPr>
          <w:ilvl w:val="0"/>
          <w:numId w:val="11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базовые нормативы платы и</w:t>
      </w:r>
    </w:p>
    <w:p w:rsidR="00957E10" w:rsidRPr="00F13585" w:rsidRDefault="00957E10" w:rsidP="001D7418">
      <w:pPr>
        <w:numPr>
          <w:ilvl w:val="0"/>
          <w:numId w:val="11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дифференцированные нормативы платы, учитывающие экологическую ситуацию в соответствующем регионе.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Базовые нормативы платы устанавливаются по каждому ингредиенту загрязняющего вещества (отхода), виду вредного воздействия с учетом степени опасности их для окружающей природной среды и здоровья населения и уровня цен, действующих на момент установки базовых нормативов.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Под базовыми нормативами платы за загрязнение окружающей среды и размещение отходов понимаются ставки платежей, определенные для:</w:t>
      </w:r>
    </w:p>
    <w:p w:rsidR="00957E10" w:rsidRPr="00F13585" w:rsidRDefault="00957E10" w:rsidP="001D7418">
      <w:pPr>
        <w:numPr>
          <w:ilvl w:val="0"/>
          <w:numId w:val="12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каждого из загрязняющих веществ на основе их показателей относительной агрессивности и удельных ущербов от загрязнения окружающей среды (атмосферы или водного объекта) условными загрязняющими веществами и</w:t>
      </w:r>
    </w:p>
    <w:p w:rsidR="00957E10" w:rsidRPr="00F13585" w:rsidRDefault="00957E10" w:rsidP="001D7418">
      <w:pPr>
        <w:numPr>
          <w:ilvl w:val="0"/>
          <w:numId w:val="12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каждого из классов опасности отходов и помещенные в нормативный документ для последующего расчета природопользователями дифференцированных ставок, учитывающих экологическую ситуацию в конкретном регионе.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 xml:space="preserve"> Действующие в настоящее время базовые нормативы платы (ставки платежей) за загрязнение окружающей среды и размещение отходов содержатся в Постановлении Правительства РФ от 12 июня </w:t>
      </w:r>
      <w:smartTag w:uri="urn:schemas-microsoft-com:office:smarttags" w:element="metricconverter">
        <w:smartTagPr>
          <w:attr w:name="ProductID" w:val="2003 г"/>
        </w:smartTagPr>
        <w:r w:rsidRPr="00F13585">
          <w:rPr>
            <w:iCs/>
            <w:sz w:val="28"/>
            <w:szCs w:val="28"/>
          </w:rPr>
          <w:t>2003 г</w:t>
        </w:r>
      </w:smartTag>
      <w:r w:rsidRPr="00F13585">
        <w:rPr>
          <w:iCs/>
          <w:sz w:val="28"/>
          <w:szCs w:val="28"/>
        </w:rPr>
        <w:t>. N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 xml:space="preserve"> В Постановлении Правительства РФ от 12 июня </w:t>
      </w:r>
      <w:smartTag w:uri="urn:schemas-microsoft-com:office:smarttags" w:element="metricconverter">
        <w:smartTagPr>
          <w:attr w:name="ProductID" w:val="2003 г"/>
        </w:smartTagPr>
        <w:r w:rsidRPr="00F13585">
          <w:rPr>
            <w:iCs/>
            <w:sz w:val="28"/>
            <w:szCs w:val="28"/>
          </w:rPr>
          <w:t>2003 г</w:t>
        </w:r>
      </w:smartTag>
      <w:r w:rsidRPr="00F13585">
        <w:rPr>
          <w:iCs/>
          <w:sz w:val="28"/>
          <w:szCs w:val="28"/>
        </w:rPr>
        <w:t>. N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 содержатся два вида базовых нормативов платы по каждому веществу и отходам каждого класса опасности:</w:t>
      </w:r>
    </w:p>
    <w:p w:rsidR="00957E10" w:rsidRPr="00F13585" w:rsidRDefault="00957E10" w:rsidP="001D7418">
      <w:pPr>
        <w:numPr>
          <w:ilvl w:val="0"/>
          <w:numId w:val="13"/>
        </w:num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нормативы платы за выбросы, сбросы загрязняющих веществ, другие  виды вредного воздействия </w:t>
      </w:r>
      <w:r w:rsidRPr="00F13585">
        <w:rPr>
          <w:bCs/>
          <w:iCs/>
          <w:sz w:val="28"/>
          <w:szCs w:val="28"/>
        </w:rPr>
        <w:t>в пределах (допустимых) установленных нормативов </w:t>
      </w:r>
      <w:r w:rsidR="00FD092C">
        <w:rPr>
          <w:noProof/>
          <w:sz w:val="28"/>
          <w:szCs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н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</w:t>
      </w:r>
      <w:r w:rsidRPr="00F13585">
        <w:rPr>
          <w:bCs/>
          <w:iCs/>
          <w:sz w:val="28"/>
          <w:szCs w:val="28"/>
        </w:rPr>
        <w:t> ;</w:t>
      </w:r>
    </w:p>
    <w:p w:rsidR="00957E10" w:rsidRPr="00F13585" w:rsidRDefault="00957E10" w:rsidP="001D7418">
      <w:pPr>
        <w:numPr>
          <w:ilvl w:val="0"/>
          <w:numId w:val="1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нормативы платы за выбросы, сбросы загрязняющих веществ, </w:t>
      </w:r>
      <w:r w:rsidR="00616A3B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размещение  отходов и другие виды вредного воздействия </w:t>
      </w:r>
      <w:r w:rsidRPr="00F13585">
        <w:rPr>
          <w:bCs/>
          <w:iCs/>
          <w:sz w:val="28"/>
          <w:szCs w:val="28"/>
        </w:rPr>
        <w:t>в пределах  установленных лимитов</w:t>
      </w:r>
      <w:r w:rsidRPr="00F13585">
        <w:rPr>
          <w:iCs/>
          <w:sz w:val="28"/>
          <w:szCs w:val="28"/>
        </w:rPr>
        <w:t> (временно согласованных нормативов) </w:t>
      </w:r>
      <w:r w:rsidR="00085BD9">
        <w:rPr>
          <w:iCs/>
          <w:sz w:val="28"/>
          <w:szCs w:val="28"/>
        </w:rPr>
        <w:t xml:space="preserve"> </w:t>
      </w:r>
      <w:r w:rsidR="00FD092C">
        <w:rPr>
          <w:noProof/>
          <w:sz w:val="28"/>
          <w:szCs w:val="28"/>
          <w:vertAlign w:val="subscript"/>
        </w:rPr>
        <w:pict>
          <v:shape id="Рисунок 2" o:spid="_x0000_i1026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л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</w:t>
      </w:r>
      <w:r w:rsidRPr="00F13585">
        <w:rPr>
          <w:iCs/>
          <w:sz w:val="28"/>
          <w:szCs w:val="28"/>
        </w:rPr>
        <w:t>.</w:t>
      </w:r>
    </w:p>
    <w:p w:rsidR="00957E10" w:rsidRPr="00F13585" w:rsidRDefault="00957E10" w:rsidP="00346513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связи с отсутствием действующих нормативов предельно </w:t>
      </w:r>
      <w:r w:rsidR="00346513">
        <w:rPr>
          <w:iCs/>
          <w:sz w:val="28"/>
          <w:szCs w:val="28"/>
        </w:rPr>
        <w:t xml:space="preserve"> допустимых </w:t>
      </w:r>
      <w:r w:rsidRPr="00F13585">
        <w:rPr>
          <w:iCs/>
          <w:sz w:val="28"/>
          <w:szCs w:val="28"/>
        </w:rPr>
        <w:t>объемов размещения отходов, </w:t>
      </w:r>
      <w:r w:rsidRPr="00F13585">
        <w:rPr>
          <w:bCs/>
          <w:iCs/>
          <w:sz w:val="28"/>
          <w:szCs w:val="28"/>
        </w:rPr>
        <w:t>нормативы платы за размещение  отходов устанавливаются только за объемы размещения в пределах установленных лимитов</w:t>
      </w:r>
      <w:r w:rsidRPr="00F13585">
        <w:rPr>
          <w:iCs/>
          <w:sz w:val="28"/>
          <w:szCs w:val="28"/>
        </w:rPr>
        <w:t>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Ставки платежей за загрязнение окружающей среды в пределах лимита в целях стимулирования уменьшения воздействий на окружающую среду сформированы как пятикратные в ставки платы в пределах норматива </w:t>
      </w:r>
      <w:r w:rsidR="00FD092C">
        <w:rPr>
          <w:noProof/>
          <w:sz w:val="28"/>
          <w:szCs w:val="28"/>
          <w:vertAlign w:val="subscript"/>
        </w:rPr>
        <w:pict>
          <v:shape id="Рисунок 3" o:spid="_x0000_i1027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л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</w:t>
      </w:r>
      <w:r w:rsidRPr="00F13585">
        <w:rPr>
          <w:iCs/>
          <w:sz w:val="28"/>
          <w:szCs w:val="28"/>
        </w:rPr>
        <w:t>. = </w:t>
      </w:r>
      <w:r w:rsidRPr="00F13585">
        <w:rPr>
          <w:bCs/>
          <w:iCs/>
          <w:sz w:val="28"/>
          <w:szCs w:val="28"/>
        </w:rPr>
        <w:t>5</w:t>
      </w:r>
      <w:r w:rsidRPr="00F13585">
        <w:rPr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</w:rPr>
        <w:t>* </w:t>
      </w:r>
      <w:r w:rsidR="00FD092C">
        <w:rPr>
          <w:noProof/>
          <w:sz w:val="28"/>
          <w:szCs w:val="28"/>
          <w:vertAlign w:val="subscript"/>
        </w:rPr>
        <w:pict>
          <v:shape id="Рисунок 4" o:spid="_x0000_i1028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н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</w:t>
      </w:r>
      <w:r w:rsidR="001E45C8">
        <w:rPr>
          <w:bCs/>
          <w:iCs/>
          <w:sz w:val="28"/>
          <w:szCs w:val="28"/>
        </w:rPr>
        <w:t xml:space="preserve"> (1)</w:t>
      </w:r>
      <w:r w:rsidRPr="00F13585">
        <w:rPr>
          <w:bCs/>
          <w:iCs/>
          <w:sz w:val="28"/>
          <w:szCs w:val="28"/>
        </w:rPr>
        <w:t>.</w:t>
      </w:r>
    </w:p>
    <w:p w:rsidR="001E45C8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bCs/>
          <w:iCs/>
          <w:sz w:val="28"/>
          <w:szCs w:val="28"/>
        </w:rPr>
      </w:pPr>
      <w:r w:rsidRPr="00F13585">
        <w:rPr>
          <w:iCs/>
          <w:sz w:val="28"/>
          <w:szCs w:val="28"/>
        </w:rPr>
        <w:t> Нормативы платы за сверхлимитное загрязнение окружающей среды и сверхлимитное размещение отходов не установлены. Введены </w:t>
      </w:r>
      <w:r w:rsidRPr="00F13585">
        <w:rPr>
          <w:bCs/>
          <w:iCs/>
          <w:sz w:val="28"/>
          <w:szCs w:val="28"/>
        </w:rPr>
        <w:t>нормативы санкций </w:t>
      </w:r>
      <w:r w:rsidRPr="00F13585">
        <w:rPr>
          <w:iCs/>
          <w:sz w:val="28"/>
          <w:szCs w:val="28"/>
        </w:rPr>
        <w:t>за загрязнение окружающей среды и размещение отходов сверх установленных лимитов, которые рассчитываются природопользователем на основании базовых нормативов платы как пятикратный норматив платы за сбросы, выбросы загрязняющих веществ и размещение отходов в пределах лимита </w:t>
      </w:r>
      <w:r w:rsidR="00FD092C">
        <w:rPr>
          <w:noProof/>
          <w:sz w:val="28"/>
          <w:szCs w:val="28"/>
          <w:vertAlign w:val="subscript"/>
        </w:rPr>
        <w:pict>
          <v:shape id="Рисунок 5" o:spid="_x0000_i1029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сл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 </w:t>
      </w:r>
      <w:r w:rsidRPr="00F13585">
        <w:rPr>
          <w:bCs/>
          <w:iCs/>
          <w:sz w:val="28"/>
          <w:szCs w:val="28"/>
        </w:rPr>
        <w:t> = 5 * </w:t>
      </w:r>
      <w:r w:rsidR="00FD092C">
        <w:rPr>
          <w:noProof/>
          <w:sz w:val="28"/>
          <w:szCs w:val="28"/>
          <w:vertAlign w:val="subscript"/>
        </w:rPr>
        <w:pict>
          <v:shape id="Рисунок 6" o:spid="_x0000_i1030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л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 </w:t>
      </w:r>
      <w:r w:rsidRPr="00F13585">
        <w:rPr>
          <w:bCs/>
          <w:iCs/>
          <w:sz w:val="28"/>
          <w:szCs w:val="28"/>
        </w:rPr>
        <w:t>(</w:t>
      </w:r>
      <w:r w:rsidRPr="00F13585">
        <w:rPr>
          <w:iCs/>
          <w:sz w:val="28"/>
          <w:szCs w:val="28"/>
        </w:rPr>
        <w:t>или </w:t>
      </w:r>
      <w:r w:rsidR="00FD092C">
        <w:rPr>
          <w:noProof/>
          <w:sz w:val="28"/>
          <w:szCs w:val="28"/>
          <w:vertAlign w:val="subscript"/>
        </w:rPr>
        <w:pict>
          <v:shape id="Рисунок 7" o:spid="_x0000_i1031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сл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 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iCs/>
          <w:sz w:val="28"/>
          <w:szCs w:val="28"/>
        </w:rPr>
        <w:t>= </w:t>
      </w:r>
      <w:r w:rsidRPr="00F13585">
        <w:rPr>
          <w:bCs/>
          <w:iCs/>
          <w:sz w:val="28"/>
          <w:szCs w:val="28"/>
        </w:rPr>
        <w:t>25</w:t>
      </w:r>
      <w:r w:rsidRPr="00F13585">
        <w:rPr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</w:rPr>
        <w:t>* </w:t>
      </w:r>
      <w:r w:rsidR="00FD092C">
        <w:rPr>
          <w:noProof/>
          <w:sz w:val="28"/>
          <w:szCs w:val="28"/>
          <w:vertAlign w:val="subscript"/>
        </w:rPr>
        <w:pict>
          <v:shape id="Рисунок 8" o:spid="_x0000_i1032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н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 </w:t>
      </w:r>
      <w:r w:rsidRPr="00F13585">
        <w:rPr>
          <w:bCs/>
          <w:iCs/>
          <w:sz w:val="28"/>
          <w:szCs w:val="28"/>
        </w:rPr>
        <w:t> </w:t>
      </w:r>
      <w:r w:rsidR="001E45C8">
        <w:rPr>
          <w:bCs/>
          <w:iCs/>
          <w:sz w:val="28"/>
          <w:szCs w:val="28"/>
        </w:rPr>
        <w:t xml:space="preserve">(2). </w:t>
      </w:r>
    </w:p>
    <w:p w:rsidR="00957E10" w:rsidRPr="00F13585" w:rsidRDefault="00957E10" w:rsidP="001E45C8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для загрязнения атмосферы и водных объектов).</w:t>
      </w:r>
    </w:p>
    <w:p w:rsidR="00957E10" w:rsidRPr="00F13585" w:rsidRDefault="00957E10" w:rsidP="00570D39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В связи с изменением уровня цен на природоохранное строительство  и по другим направлениям природоохранной д</w:t>
      </w:r>
      <w:r w:rsidR="00570D39">
        <w:rPr>
          <w:iCs/>
          <w:sz w:val="28"/>
          <w:szCs w:val="28"/>
        </w:rPr>
        <w:t xml:space="preserve">еятельности к нормативам  платы </w:t>
      </w:r>
      <w:r w:rsidRPr="00F13585">
        <w:rPr>
          <w:iCs/>
          <w:sz w:val="28"/>
          <w:szCs w:val="28"/>
        </w:rPr>
        <w:t>за загрязнение окружающей природной среды применяются </w:t>
      </w:r>
      <w:r w:rsidR="00570D39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коэффициенты индексации платы. Ставки экологических платежей будут изменяться ежегодно путем последовательного умножения базовых ставок 2003 года на коэффициенты инфляции, установленные Законами о государственном бюджете.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Так, если Законом о государственном бюджете на 2004 год установлена инфляция 12%, то базовую ставку следует умножать на коэффициент инфляции равный 1,12. В 2005 году базовую ставку платежей необходимо будет умножить на 1,12 и на коэффициент инфляции, который будет установлен соответствующим федеральным законом на 2005 год.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Дифференцированные ставки платы за загрязнение определяются умножением базовых нормативов платы на коэффициенты, учитывающие экологические факторы по территориям и бассейнам рек - </w:t>
      </w:r>
      <w:r w:rsidR="00FD092C">
        <w:rPr>
          <w:noProof/>
          <w:sz w:val="28"/>
          <w:szCs w:val="28"/>
          <w:vertAlign w:val="subscript"/>
        </w:rPr>
        <w:pict>
          <v:shape id="Рисунок 9" o:spid="_x0000_i1033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 </w:t>
      </w:r>
      <w:r w:rsidRPr="00F13585">
        <w:rPr>
          <w:bCs/>
          <w:iCs/>
          <w:sz w:val="28"/>
          <w:szCs w:val="28"/>
          <w:vertAlign w:val="subscript"/>
        </w:rPr>
        <w:t>i</w:t>
      </w:r>
      <w:r w:rsidRPr="00F13585">
        <w:rPr>
          <w:bCs/>
          <w:iCs/>
          <w:sz w:val="28"/>
          <w:szCs w:val="28"/>
        </w:rPr>
        <w:t> = </w:t>
      </w:r>
      <w:r w:rsidR="00FD092C">
        <w:rPr>
          <w:noProof/>
          <w:sz w:val="28"/>
          <w:szCs w:val="28"/>
          <w:vertAlign w:val="subscript"/>
        </w:rPr>
        <w:pict>
          <v:shape id="Рисунок 10" o:spid="_x0000_i1034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диф</w:t>
      </w:r>
      <w:r w:rsidRPr="00F13585">
        <w:rPr>
          <w:iCs/>
          <w:sz w:val="28"/>
          <w:szCs w:val="28"/>
        </w:rPr>
        <w:t> = </w:t>
      </w:r>
      <w:r w:rsidR="00FD092C">
        <w:rPr>
          <w:noProof/>
          <w:sz w:val="28"/>
          <w:szCs w:val="28"/>
          <w:vertAlign w:val="subscript"/>
        </w:rPr>
        <w:pict>
          <v:shape id="Рисунок 11" o:spid="_x0000_i1035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 </w:t>
      </w:r>
      <w:r w:rsidRPr="00F13585">
        <w:rPr>
          <w:bCs/>
          <w:iCs/>
          <w:sz w:val="28"/>
          <w:szCs w:val="28"/>
          <w:vertAlign w:val="subscript"/>
        </w:rPr>
        <w:t>i баз </w:t>
      </w:r>
      <w:r w:rsidRPr="00F13585">
        <w:rPr>
          <w:bCs/>
          <w:iCs/>
          <w:sz w:val="28"/>
          <w:szCs w:val="28"/>
        </w:rPr>
        <w:t>* К</w:t>
      </w:r>
      <w:r w:rsidRPr="00F13585">
        <w:rPr>
          <w:bCs/>
          <w:iCs/>
          <w:sz w:val="28"/>
          <w:szCs w:val="28"/>
          <w:vertAlign w:val="subscript"/>
        </w:rPr>
        <w:t>эс </w:t>
      </w:r>
      <w:r w:rsidRPr="00F13585">
        <w:rPr>
          <w:bCs/>
          <w:iCs/>
          <w:sz w:val="28"/>
          <w:szCs w:val="28"/>
        </w:rPr>
        <w:t> </w:t>
      </w:r>
      <w:r w:rsidR="001E45C8">
        <w:rPr>
          <w:iCs/>
          <w:sz w:val="28"/>
          <w:szCs w:val="28"/>
        </w:rPr>
        <w:t>(3).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Для стимулирования снижения уровня загрязнения окружающей среды увеличиваются:</w:t>
      </w:r>
    </w:p>
    <w:p w:rsidR="00CF380A" w:rsidRDefault="00F13585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</w:t>
      </w:r>
      <w:r w:rsidR="00957E10" w:rsidRPr="00F13585">
        <w:rPr>
          <w:iCs/>
          <w:sz w:val="28"/>
          <w:szCs w:val="28"/>
        </w:rPr>
        <w:t>Коэффициенты экологической ситуации и экологической значимости </w:t>
      </w:r>
    </w:p>
    <w:p w:rsidR="00CF380A" w:rsidRDefault="00957E10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bCs/>
          <w:iCs/>
          <w:sz w:val="28"/>
          <w:szCs w:val="28"/>
        </w:rPr>
        <w:t>атмосферного воздуха, водных объектов и почвы </w:t>
      </w:r>
      <w:r w:rsidR="00CF380A">
        <w:rPr>
          <w:iCs/>
          <w:sz w:val="28"/>
          <w:szCs w:val="28"/>
        </w:rPr>
        <w:t xml:space="preserve">  в 2 раза </w:t>
      </w:r>
      <w:r w:rsidRPr="00F13585">
        <w:rPr>
          <w:iCs/>
          <w:sz w:val="28"/>
          <w:szCs w:val="28"/>
        </w:rPr>
        <w:t>для </w:t>
      </w:r>
    </w:p>
    <w:p w:rsidR="00957E10" w:rsidRPr="00F13585" w:rsidRDefault="00957E10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природопользователей, расположенных: </w:t>
      </w:r>
    </w:p>
    <w:p w:rsidR="00957E10" w:rsidRPr="00F13585" w:rsidRDefault="00957E10" w:rsidP="001D7418">
      <w:pPr>
        <w:numPr>
          <w:ilvl w:val="0"/>
          <w:numId w:val="1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 зонах экологического бедствия,</w:t>
      </w:r>
    </w:p>
    <w:p w:rsidR="00957E10" w:rsidRPr="00F13585" w:rsidRDefault="00957E10" w:rsidP="001D7418">
      <w:pPr>
        <w:numPr>
          <w:ilvl w:val="0"/>
          <w:numId w:val="1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районах Крайнего Севера и местностях, приравненных к районам Крайнего Севера,</w:t>
      </w:r>
    </w:p>
    <w:p w:rsidR="00957E10" w:rsidRPr="00F13585" w:rsidRDefault="00957E10" w:rsidP="001D7418">
      <w:pPr>
        <w:numPr>
          <w:ilvl w:val="0"/>
          <w:numId w:val="1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на территории национальных парков, особо охраняемых и заповедных  территориях, эколого-курортных регионах, а также </w:t>
      </w:r>
    </w:p>
    <w:p w:rsidR="00957E10" w:rsidRPr="00F13585" w:rsidRDefault="00957E10" w:rsidP="001D7418">
      <w:pPr>
        <w:numPr>
          <w:ilvl w:val="0"/>
          <w:numId w:val="1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на территориях, по которым заключены международные конвенции. </w:t>
      </w:r>
    </w:p>
    <w:p w:rsidR="00CF380A" w:rsidRDefault="00CF380A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2)Коэффициенты </w:t>
      </w:r>
      <w:r w:rsidR="00957E10" w:rsidRPr="00F13585">
        <w:rPr>
          <w:iCs/>
          <w:sz w:val="28"/>
          <w:szCs w:val="28"/>
        </w:rPr>
        <w:t>экологической ситуации и экологической значимости </w:t>
      </w:r>
    </w:p>
    <w:p w:rsidR="00957E10" w:rsidRPr="00F13585" w:rsidRDefault="00957E10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bCs/>
          <w:iCs/>
          <w:sz w:val="28"/>
          <w:szCs w:val="28"/>
        </w:rPr>
        <w:t>атмосферного воздуха</w:t>
      </w:r>
      <w:r w:rsidRPr="00F13585">
        <w:rPr>
          <w:iCs/>
          <w:sz w:val="28"/>
          <w:szCs w:val="28"/>
        </w:rPr>
        <w:t> в 1,2 раза для природопользователей,  осуществляющих выбросы загрязняющих веществ в атмосферу городов и крупных промышленных центров.</w:t>
      </w:r>
    </w:p>
    <w:p w:rsidR="00F551A9" w:rsidRPr="00F13585" w:rsidRDefault="00F551A9" w:rsidP="009672E5">
      <w:pPr>
        <w:pStyle w:val="11"/>
        <w:ind w:firstLine="0"/>
        <w:contextualSpacing/>
        <w:rPr>
          <w:szCs w:val="28"/>
        </w:rPr>
      </w:pPr>
      <w:r w:rsidRPr="00F13585">
        <w:rPr>
          <w:szCs w:val="28"/>
        </w:rPr>
        <w:t>Действующими нормативными актами предусмотрена уплата нескольких видов экологических платежей. К ним относятся:</w:t>
      </w:r>
    </w:p>
    <w:p w:rsidR="00F551A9" w:rsidRPr="00F13585" w:rsidRDefault="00F551A9" w:rsidP="001D7418">
      <w:pPr>
        <w:pStyle w:val="11"/>
        <w:numPr>
          <w:ilvl w:val="0"/>
          <w:numId w:val="5"/>
        </w:numPr>
        <w:contextualSpacing/>
        <w:rPr>
          <w:szCs w:val="28"/>
        </w:rPr>
      </w:pPr>
      <w:r w:rsidRPr="00F13585">
        <w:rPr>
          <w:szCs w:val="28"/>
        </w:rPr>
        <w:t>плата за выбросы в атмосферу загрязняющих веществ от стационарных и передвижных источников;</w:t>
      </w:r>
    </w:p>
    <w:p w:rsidR="00F551A9" w:rsidRPr="00F13585" w:rsidRDefault="00F551A9" w:rsidP="001D7418">
      <w:pPr>
        <w:pStyle w:val="11"/>
        <w:numPr>
          <w:ilvl w:val="0"/>
          <w:numId w:val="5"/>
        </w:numPr>
        <w:contextualSpacing/>
        <w:rPr>
          <w:szCs w:val="28"/>
        </w:rPr>
      </w:pPr>
      <w:r w:rsidRPr="00F13585">
        <w:rPr>
          <w:szCs w:val="28"/>
        </w:rPr>
        <w:t>плата за сбросы загрязняющих веществ в поверхностные и подземные водные объекты;</w:t>
      </w:r>
    </w:p>
    <w:p w:rsidR="00F551A9" w:rsidRPr="00F13585" w:rsidRDefault="00F551A9" w:rsidP="001D7418">
      <w:pPr>
        <w:pStyle w:val="11"/>
        <w:numPr>
          <w:ilvl w:val="0"/>
          <w:numId w:val="5"/>
        </w:numPr>
        <w:contextualSpacing/>
        <w:rPr>
          <w:szCs w:val="28"/>
        </w:rPr>
      </w:pPr>
      <w:r w:rsidRPr="00F13585">
        <w:rPr>
          <w:szCs w:val="28"/>
        </w:rPr>
        <w:t>плата за размещение отходов;</w:t>
      </w:r>
    </w:p>
    <w:p w:rsidR="00F551A9" w:rsidRPr="00F13585" w:rsidRDefault="00F551A9" w:rsidP="001D7418">
      <w:pPr>
        <w:pStyle w:val="11"/>
        <w:numPr>
          <w:ilvl w:val="0"/>
          <w:numId w:val="5"/>
        </w:numPr>
        <w:contextualSpacing/>
        <w:rPr>
          <w:szCs w:val="28"/>
        </w:rPr>
      </w:pPr>
      <w:r w:rsidRPr="00F13585">
        <w:rPr>
          <w:szCs w:val="28"/>
        </w:rPr>
        <w:t>плата за другие виды вредного воздействия на окружающую среду (шум, вибрация, электромагнитные и радиационные воздействия).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Определение конкретных размеров указанных платежей зависит от объема выброса (сброса) загрязняющего вещества и объема размещенных отходов (далее по тексту - загрязнение). При этом следует иметь в виду, что базовые нормативы платы и конкретные ставки платы, устанавливаемые на их основании в регионах, определены не только по видам загрязняющих веществ, но и в зависимости от того, произошло загрязнение в пределах установленных норм или с их превышением. Соответственно в последнем случае размер ставок значительно выше.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Иными словами, установлены два вида базовых нормативов платы по каждому виду загрязняющего вещества (отхода) с учетом степени вредного воздействия и опасности для окружающей природной среды и здоровья населения: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а) за выбросы, сбросы загрязняющих веществ, размещение отходов, другие виды вредного воздействия в пределах допустимых нормативов;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б) за выбросы, сбросы загрязняющих веществ, размещение отходов, другие виды вредного воздействия в пределах установленных лимитов (временно согласованных нормативов).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Базовые нормативы  платы устанавливаются по каждому ингредиенту загрязняющего вещества (отхода), ввиду вредного воздействия с  учетом степени  опасности  их  для  окружающей  природной  среды и здоровья населения.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Для отдельных  регионов   и   бассейнов   рек   устанавливаются коэффициенты  к базовым нормативам платы,  учитывающие экологические факторы - природно-климатические особенности территорий,  значимость природных и социально-культурных объектов.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Дифференцированные ставки платы определяются умножением базовых нормативов платы на коэффициенты, учитывающие экологические факторы.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Плата за загрязнение окружающей природной среды в  размерах, не    превышающих установленные природопользователю предельно допустимые нормативы выбросов,  сбросов загрязняющих веществ, объемы размещения отходов,  уровни вредного воздействия, определяется путем умножения соответствующих ставок платы на величину  указанных  видов загрязнения   и   суммирования   полученных  произведений  по  видам загрязнения.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Плата за загрязнение окружающей природной среды  в  пределах установленных  лимитов  определяется путем умножения соответствующих ставок платы на разницу  между  лимитными  и  предельно  допустимыми выбросами,   сбросами   загрязняющих  веществ,  объемами  размещения отходов,  уровнями вредного воздействия  и  суммирования  полученных произведений по видам загрязнения.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Плата  за  сверхлимитное  загрязнение  окружающей  природной среды определяется путем умножения соответствующих ставок  платы  за загрязнение  в пределах установленных лимитов на величину превышения фактической массы выбросов,  сбросов загрязняющих  веществ,  объемов размещения отходов,  уровней вредного воздействия над установленными лимитами,  суммирования полученных произведений по видам загрязнения и умножения этих сумм на пятикратный повышающий коэффициент.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Платежи за предельно допустимые выбросы, сбросы загрязняющих веществ, размещение отходов, уровни вредного воздействия осуществляются за счет себестоимости продукции (работ, услуг), а платежи за превышение   их  -  за  счет  прибыли,  остающейся  в распоряжении природопользователя.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Предельные размеры платы за загрязнение окружающей природной среды   сверх  предельно  допустимых  нормативов  устанавливаются  в процентах от прибыли, остающейся в распоряжении природопользователя, дифференцированно по отдельным отраслям народного хозяйства с учетом их экономических особенностей.</w:t>
      </w:r>
    </w:p>
    <w:p w:rsidR="00F551A9" w:rsidRPr="00F13585" w:rsidRDefault="00F551A9" w:rsidP="009672E5">
      <w:pPr>
        <w:pStyle w:val="11"/>
        <w:ind w:firstLine="680"/>
        <w:contextualSpacing/>
        <w:rPr>
          <w:szCs w:val="28"/>
        </w:rPr>
      </w:pPr>
      <w:r w:rsidRPr="00F13585">
        <w:rPr>
          <w:szCs w:val="28"/>
        </w:rPr>
        <w:t>Если указанные платежи,  определенные расчетно в соответствии с «Порядком определения платы и ее предельных размеров за загрязнение окружающей природной среды, размещение отходов, другие виды вредного воздействия», равны или превышают размер прибыли, остающейся в распоряжении  природопользователя,  то  специально уполномоченными государственными  органами  в  области  охраны  окружающей природной среды, органами санитарно-эпидемиологического надзора и соответствующими   органами  исполнительной  власти  рассматривается вопрос о приостановке или прекращении деятельности  соответствующего предприятия, учреждения, организации.</w:t>
      </w:r>
    </w:p>
    <w:p w:rsidR="00957E10" w:rsidRPr="003F0A74" w:rsidRDefault="00CF380A" w:rsidP="009672E5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  <w:bookmarkStart w:id="9" w:name="_Toc280306327"/>
      <w:bookmarkStart w:id="10" w:name="_Toc280306478"/>
      <w:bookmarkStart w:id="11" w:name="_Toc280306492"/>
      <w:bookmarkStart w:id="12" w:name="_Toc280306685"/>
      <w:bookmarkStart w:id="13" w:name="_Toc280371098"/>
      <w:r w:rsidRPr="003F0A74">
        <w:rPr>
          <w:bCs/>
          <w:sz w:val="28"/>
          <w:szCs w:val="28"/>
          <w:u w:val="single"/>
        </w:rPr>
        <w:t>3.</w:t>
      </w:r>
      <w:r w:rsidR="00957E10" w:rsidRPr="003F0A74">
        <w:rPr>
          <w:bCs/>
          <w:sz w:val="28"/>
          <w:szCs w:val="28"/>
          <w:u w:val="single"/>
        </w:rPr>
        <w:t>Показатели измерения массы загрязняющих веществ</w:t>
      </w:r>
      <w:bookmarkEnd w:id="9"/>
      <w:bookmarkEnd w:id="10"/>
      <w:bookmarkEnd w:id="11"/>
      <w:bookmarkEnd w:id="12"/>
      <w:bookmarkEnd w:id="13"/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определении размеров платежей за загрязнение атмосферы стационарными источниками:</w:t>
      </w:r>
    </w:p>
    <w:p w:rsidR="00957E10" w:rsidRPr="00F13585" w:rsidRDefault="00957E10" w:rsidP="001D7418">
      <w:pPr>
        <w:numPr>
          <w:ilvl w:val="0"/>
          <w:numId w:val="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качестве нормативов выбросов выступают нормативы предельно допустимых выбросов загрязняющих веществ в атмосферу по каждому веществу по предприятию в целом (</w:t>
      </w:r>
      <w:r w:rsidRPr="00F13585">
        <w:rPr>
          <w:bCs/>
          <w:iCs/>
          <w:sz w:val="28"/>
          <w:szCs w:val="28"/>
        </w:rPr>
        <w:t>ПДВ</w:t>
      </w:r>
      <w:r w:rsidRPr="00F13585">
        <w:rPr>
          <w:bCs/>
          <w:iCs/>
          <w:sz w:val="28"/>
          <w:szCs w:val="28"/>
          <w:vertAlign w:val="subscript"/>
        </w:rPr>
        <w:t>i</w:t>
      </w:r>
      <w:r w:rsidRPr="00F13585">
        <w:rPr>
          <w:iCs/>
          <w:sz w:val="28"/>
          <w:szCs w:val="28"/>
        </w:rPr>
        <w:t>) в т/г;</w:t>
      </w:r>
    </w:p>
    <w:p w:rsidR="00957E10" w:rsidRPr="00F13585" w:rsidRDefault="00957E10" w:rsidP="001D7418">
      <w:pPr>
        <w:numPr>
          <w:ilvl w:val="0"/>
          <w:numId w:val="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качестве лимитов выбросов выступают временно согласованные выбросы загрязняющих веществ в атмосферу по каждому веществу по предприятию в целом (</w:t>
      </w:r>
      <w:r w:rsidRPr="00F13585">
        <w:rPr>
          <w:bCs/>
          <w:iCs/>
          <w:sz w:val="28"/>
          <w:szCs w:val="28"/>
        </w:rPr>
        <w:t>ВСВ</w:t>
      </w:r>
      <w:r w:rsidRPr="00F13585">
        <w:rPr>
          <w:bCs/>
          <w:iCs/>
          <w:sz w:val="28"/>
          <w:szCs w:val="28"/>
          <w:vertAlign w:val="subscript"/>
        </w:rPr>
        <w:t>i</w:t>
      </w:r>
      <w:r w:rsidRPr="00F13585">
        <w:rPr>
          <w:iCs/>
          <w:sz w:val="28"/>
          <w:szCs w:val="28"/>
        </w:rPr>
        <w:t>) в т/г.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При определении размеров платежей за сброс загрязняющих веществ в водные объекты:</w:t>
      </w:r>
    </w:p>
    <w:p w:rsidR="00957E10" w:rsidRPr="00F13585" w:rsidRDefault="00957E10" w:rsidP="001D7418">
      <w:pPr>
        <w:numPr>
          <w:ilvl w:val="0"/>
          <w:numId w:val="7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качестве нормативов сбросов выступают нормативы предельно допустимых сбросов загрязняющих веществ в водный объект по каждому веществу по предприятию в целом (</w:t>
      </w:r>
      <w:r w:rsidRPr="00F13585">
        <w:rPr>
          <w:bCs/>
          <w:iCs/>
          <w:sz w:val="28"/>
          <w:szCs w:val="28"/>
        </w:rPr>
        <w:t>ПДС</w:t>
      </w:r>
      <w:r w:rsidRPr="00F13585">
        <w:rPr>
          <w:bCs/>
          <w:iCs/>
          <w:sz w:val="28"/>
          <w:szCs w:val="28"/>
          <w:vertAlign w:val="subscript"/>
        </w:rPr>
        <w:t>i</w:t>
      </w:r>
      <w:r w:rsidRPr="00F13585">
        <w:rPr>
          <w:iCs/>
          <w:sz w:val="28"/>
          <w:szCs w:val="28"/>
        </w:rPr>
        <w:t>) в т/г;</w:t>
      </w:r>
    </w:p>
    <w:p w:rsidR="00957E10" w:rsidRPr="00F13585" w:rsidRDefault="00957E10" w:rsidP="001D7418">
      <w:pPr>
        <w:numPr>
          <w:ilvl w:val="0"/>
          <w:numId w:val="7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качестве лимитов сбросов выступают нормативы предельно допустимых сбросов загрязняющих веществ в водный объект по каждому веществу по предприятию в целом (</w:t>
      </w:r>
      <w:r w:rsidRPr="00F13585">
        <w:rPr>
          <w:bCs/>
          <w:iCs/>
          <w:sz w:val="28"/>
          <w:szCs w:val="28"/>
        </w:rPr>
        <w:t>ВСС</w:t>
      </w:r>
      <w:r w:rsidRPr="00F13585">
        <w:rPr>
          <w:bCs/>
          <w:iCs/>
          <w:sz w:val="28"/>
          <w:szCs w:val="28"/>
          <w:vertAlign w:val="subscript"/>
        </w:rPr>
        <w:t>i</w:t>
      </w:r>
      <w:r w:rsidRPr="00F13585">
        <w:rPr>
          <w:iCs/>
          <w:sz w:val="28"/>
          <w:szCs w:val="28"/>
        </w:rPr>
        <w:t>) в т/г.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определении размеров экологических платежей допустимый объем размещения отходов, образующихся на предприятии, задается лимитом размещения отходов (</w:t>
      </w:r>
      <w:r w:rsidRPr="00F13585">
        <w:rPr>
          <w:bCs/>
          <w:iCs/>
          <w:sz w:val="28"/>
          <w:szCs w:val="28"/>
        </w:rPr>
        <w:t>ЛРО</w:t>
      </w:r>
      <w:r w:rsidRPr="00F13585">
        <w:rPr>
          <w:bCs/>
          <w:iCs/>
          <w:sz w:val="28"/>
          <w:szCs w:val="28"/>
          <w:vertAlign w:val="subscript"/>
        </w:rPr>
        <w:t>i</w:t>
      </w:r>
      <w:r w:rsidRPr="00F13585">
        <w:rPr>
          <w:iCs/>
          <w:sz w:val="28"/>
          <w:szCs w:val="28"/>
        </w:rPr>
        <w:t>) в т/г.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Лимиты размещения отходов устанавливаются, исходя из нормативов образования отходов, сформированных с учетом норм расхода сырья и материалов, и планируемого объема производства продукции, за вычетом планового объема отходов, используемых в качестве сырья или материалов в соответствии с программами по использованию отходов. Кроме максимального допустимого объема размещения отходов в лимите устанавливается их место и способ размещения.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 сверхлимитным объемам размещения отходов относят:</w:t>
      </w:r>
    </w:p>
    <w:p w:rsidR="00957E10" w:rsidRPr="00F13585" w:rsidRDefault="00957E10" w:rsidP="001D7418">
      <w:pPr>
        <w:numPr>
          <w:ilvl w:val="0"/>
          <w:numId w:val="2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объем неиспользованных отходов, образовавшихся сверх нормативов, установленных нормами расходов сырья и материалов на производство  продукции;</w:t>
      </w:r>
    </w:p>
    <w:p w:rsidR="00957E10" w:rsidRPr="00F13585" w:rsidRDefault="00957E10" w:rsidP="001D7418">
      <w:pPr>
        <w:numPr>
          <w:ilvl w:val="0"/>
          <w:numId w:val="2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объемы образования некондиционной продукции, не предусмотренные технологическими регламентами и нормативами;</w:t>
      </w:r>
    </w:p>
    <w:p w:rsidR="00957E10" w:rsidRPr="00F13585" w:rsidRDefault="00957E10" w:rsidP="001D7418">
      <w:pPr>
        <w:numPr>
          <w:ilvl w:val="0"/>
          <w:numId w:val="2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объемы размещения отходов с нарушением установленных требований к месту и способу размещения;</w:t>
      </w:r>
    </w:p>
    <w:p w:rsidR="00957E10" w:rsidRPr="00F13585" w:rsidRDefault="00957E10" w:rsidP="001D7418">
      <w:pPr>
        <w:numPr>
          <w:ilvl w:val="0"/>
          <w:numId w:val="2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объемы размещения отходов без оформления в установленном порядке разрешения на их размещение.</w:t>
      </w:r>
    </w:p>
    <w:p w:rsidR="00957E10" w:rsidRPr="00F13585" w:rsidRDefault="00957E10" w:rsidP="009556E1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Исходными данными для определения фактической массы выброса  загрязняющих веществ в атмосферу и сброса в водные объекты, а также образования и размещения отходов, могут служить:</w:t>
      </w:r>
    </w:p>
    <w:p w:rsidR="00957E10" w:rsidRPr="00F13585" w:rsidRDefault="00957E10" w:rsidP="001D7418">
      <w:pPr>
        <w:numPr>
          <w:ilvl w:val="0"/>
          <w:numId w:val="15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данные контроль</w:t>
      </w:r>
      <w:r w:rsidR="00F13585">
        <w:rPr>
          <w:iCs/>
          <w:sz w:val="28"/>
          <w:szCs w:val="28"/>
        </w:rPr>
        <w:t>но-</w:t>
      </w:r>
      <w:r w:rsidRPr="00F13585">
        <w:rPr>
          <w:iCs/>
          <w:sz w:val="28"/>
          <w:szCs w:val="28"/>
        </w:rPr>
        <w:t>измерительной лаборатории </w:t>
      </w:r>
      <w:r w:rsidR="00F13585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природопользователя, органов государственного экологического контроля, иной </w:t>
      </w:r>
      <w:r w:rsidR="00432F97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 xml:space="preserve">аккредитованной </w:t>
      </w:r>
      <w:r w:rsidR="00432F97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на право проведения аналитических работ в этой области лаборатории;</w:t>
      </w:r>
    </w:p>
    <w:p w:rsidR="00957E10" w:rsidRPr="00F13585" w:rsidRDefault="00957E10" w:rsidP="001D7418">
      <w:pPr>
        <w:numPr>
          <w:ilvl w:val="0"/>
          <w:numId w:val="15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данные о временном режиме работы оборудования за год;</w:t>
      </w:r>
    </w:p>
    <w:p w:rsidR="00957E10" w:rsidRPr="00F13585" w:rsidRDefault="00957E10" w:rsidP="001D7418">
      <w:pPr>
        <w:numPr>
          <w:ilvl w:val="0"/>
          <w:numId w:val="15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данные о времени и эффективности работы пылегазоочистного оборудования;</w:t>
      </w:r>
    </w:p>
    <w:p w:rsidR="00957E10" w:rsidRPr="00F13585" w:rsidRDefault="00957E10" w:rsidP="001D7418">
      <w:pPr>
        <w:numPr>
          <w:ilvl w:val="0"/>
          <w:numId w:val="15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нормативы образования отходов и веществ, применяемые при проектировании хозяйственных объектов, очистных сооружений и т.п., в том числе расчетные удельные характеристики отходов на единицу продукции;</w:t>
      </w:r>
    </w:p>
    <w:p w:rsidR="00957E10" w:rsidRPr="00F13585" w:rsidRDefault="00957E10" w:rsidP="001D7418">
      <w:pPr>
        <w:numPr>
          <w:ilvl w:val="0"/>
          <w:numId w:val="15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нормативы и характеристики выноса веществ с мелиорируемых </w:t>
      </w:r>
      <w:r w:rsidR="00432F97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объектов, селитебных и иных территорий;</w:t>
      </w:r>
    </w:p>
    <w:p w:rsidR="00957E10" w:rsidRPr="00F13585" w:rsidRDefault="00957E10" w:rsidP="001D7418">
      <w:pPr>
        <w:numPr>
          <w:ilvl w:val="0"/>
          <w:numId w:val="15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данные оперативного учета и другие документы.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К числу особенностей определения массы загрязнений, поступающих в атмосферу, относятся следующие:</w:t>
      </w:r>
    </w:p>
    <w:p w:rsidR="00957E10" w:rsidRPr="00F13585" w:rsidRDefault="00957E10" w:rsidP="001D7418">
      <w:pPr>
        <w:numPr>
          <w:ilvl w:val="0"/>
          <w:numId w:val="1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определении валового выброса учитывается нормативное время работы источников загрязнения атмосферы, соответствующее нормативному времени работы технологического оборудования, имеющего эти источники загрязнения атмосферы;</w:t>
      </w:r>
    </w:p>
    <w:p w:rsidR="00957E10" w:rsidRPr="00F13585" w:rsidRDefault="00957E10" w:rsidP="001D7418">
      <w:pPr>
        <w:numPr>
          <w:ilvl w:val="0"/>
          <w:numId w:val="1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определении фактического выброса в расчетах берется фактическое время работы оборудования за год;</w:t>
      </w:r>
    </w:p>
    <w:p w:rsidR="00957E10" w:rsidRPr="00F13585" w:rsidRDefault="00957E10" w:rsidP="001D7418">
      <w:pPr>
        <w:numPr>
          <w:ilvl w:val="0"/>
          <w:numId w:val="1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случае простоя технологического оборудования, источник загрязнения атмосферы может считаться отсутствующим при наличии официальных документов, удостоверяющих простой;</w:t>
      </w:r>
    </w:p>
    <w:p w:rsidR="00957E10" w:rsidRPr="00F13585" w:rsidRDefault="00957E10" w:rsidP="001D7418">
      <w:pPr>
        <w:numPr>
          <w:ilvl w:val="0"/>
          <w:numId w:val="1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разрешенный залповый выброс, обусловленный современным состоянием технологии производства, суммируется с массой вещества, поступившего в атмосферу в остальное отчетное время; природопользователи принимают особые меры по переходу на технологию, исключающую залповый выброс;</w:t>
      </w:r>
    </w:p>
    <w:p w:rsidR="00957E10" w:rsidRPr="00F13585" w:rsidRDefault="00957E10" w:rsidP="001D7418">
      <w:pPr>
        <w:numPr>
          <w:ilvl w:val="0"/>
          <w:numId w:val="1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масса аварийных выбросов, включенная в государственную отчетность (форма № 2-тп-воздух) при определении платы по итогам года не учитывается;</w:t>
      </w:r>
    </w:p>
    <w:p w:rsidR="00957E10" w:rsidRPr="00F13585" w:rsidRDefault="00957E10" w:rsidP="001D7418">
      <w:pPr>
        <w:numPr>
          <w:ilvl w:val="0"/>
          <w:numId w:val="16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если в выбросах содержатся вещества, трансформирующиеся в атмосфере воздуха в более токсичные (например, переход NO в NO</w:t>
      </w:r>
      <w:r w:rsidRPr="00F13585">
        <w:rPr>
          <w:iCs/>
          <w:sz w:val="28"/>
          <w:szCs w:val="28"/>
          <w:vertAlign w:val="subscript"/>
        </w:rPr>
        <w:t>2</w:t>
      </w:r>
      <w:r w:rsidRPr="00F13585">
        <w:rPr>
          <w:iCs/>
          <w:sz w:val="28"/>
          <w:szCs w:val="28"/>
        </w:rPr>
        <w:t>), или разлагающиеся на более токсичные (например, некоторые соединения ртути), то расчет ведется по более токсичным веществам с уменьшением их количества по коэффициенту трансформации. Если этот коэффициент неизвестен, то на время до его выяснения условно принимается полное превращение вещества выброса в более токсичное.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Расчет массы выбросов от передвижных источников производится в соответствии с утвержденными Министерством природных ресурсов России методиками.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К числу особенностей определения массы загрязнений, поступающих в водные объекты, относятся следующие:</w:t>
      </w:r>
    </w:p>
    <w:p w:rsidR="00957E10" w:rsidRPr="00F13585" w:rsidRDefault="00957E10" w:rsidP="001D7418">
      <w:pPr>
        <w:numPr>
          <w:ilvl w:val="0"/>
          <w:numId w:val="17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из массы суммарных показателей загрязнения (взвешенные вещества, сухой остаток и другие), для которых установлены базовые нормативы платы, вычитается масса индивидуальных веществ, оплачиваемых по соответствующим базовым нормативам, при условии подтверждения доли этих веществ в составе суммарных;</w:t>
      </w:r>
    </w:p>
    <w:p w:rsidR="00957E10" w:rsidRPr="00F13585" w:rsidRDefault="00957E10" w:rsidP="001D7418">
      <w:pPr>
        <w:numPr>
          <w:ilvl w:val="0"/>
          <w:numId w:val="17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 случае отсутствия метода определения вещества в сточной воде масса этого вещества рассчитывается по данным материального баланса вещества на объекте. Если сточные воды подвергаются биологической очистке, расчет массы вещества, поступившей в водный объект, должен учитывать возможность и степень их удаления в процессе этой очистки;</w:t>
      </w:r>
    </w:p>
    <w:p w:rsidR="00957E10" w:rsidRPr="00F13585" w:rsidRDefault="00957E10" w:rsidP="001D7418">
      <w:pPr>
        <w:numPr>
          <w:ilvl w:val="0"/>
          <w:numId w:val="17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масса загрязняющих веществ, сброшенных в период аварий и не удаленных в результате осуществления мер по ликвидации ее последствий, включенная в государственную отчетность (форма № 2-тп-водхоз) не учитывается при окончательном расчете платы по итогам года;</w:t>
      </w:r>
    </w:p>
    <w:p w:rsidR="00957E10" w:rsidRPr="00F13585" w:rsidRDefault="00957E10" w:rsidP="001D7418">
      <w:pPr>
        <w:numPr>
          <w:ilvl w:val="0"/>
          <w:numId w:val="17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расчет массы загрязняющих веществ, поступающих в водные объекты, производится на основе соответствующих нормативно-методических документов, утверждаемых МПР России.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Фактическая годовая масса выбросов загрязняющих веществ в атмосферу, сброса в водные объекты, а также образования и размещения отходов официально подтверждается природопользователем в ежегодной статистической отчетности по формам № 2-тп-воздух, №2-тп-водхоз и № 2-тп-отходы.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При определении ежеквартального объема выбросов загрязняющих веществ в атмосферу, сброса в водные объекты и размещения отходов,  можно использовать следующие варианты:</w:t>
      </w:r>
    </w:p>
    <w:p w:rsidR="00957E10" w:rsidRPr="00F13585" w:rsidRDefault="00957E10" w:rsidP="001D7418">
      <w:pPr>
        <w:numPr>
          <w:ilvl w:val="0"/>
          <w:numId w:val="18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природопользователи сами определяют фактический выброс (сброс, размещение отходов) за квартал на основе результатов анализов, регистрируемых в журналах учета;</w:t>
      </w:r>
    </w:p>
    <w:p w:rsidR="00957E10" w:rsidRPr="00F13585" w:rsidRDefault="00957E10" w:rsidP="001D7418">
      <w:pPr>
        <w:numPr>
          <w:ilvl w:val="0"/>
          <w:numId w:val="18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выброс (сброс) за квартал по нормативам </w:t>
      </w:r>
      <w:r w:rsidRPr="00F13585">
        <w:rPr>
          <w:bCs/>
          <w:iCs/>
          <w:sz w:val="28"/>
          <w:szCs w:val="28"/>
        </w:rPr>
        <w:t>ПДВ (ПДС)</w:t>
      </w:r>
      <w:r w:rsidRPr="00F13585">
        <w:rPr>
          <w:iCs/>
          <w:sz w:val="28"/>
          <w:szCs w:val="28"/>
        </w:rPr>
        <w:t> или лимиту, а по итогам года определяется весь фактический объем выброса (сброса) по данным статотчетности и происходит уточнение объемов выбросов (сбросов) на уровне нормативов </w:t>
      </w:r>
      <w:r w:rsidRPr="00F13585">
        <w:rPr>
          <w:bCs/>
          <w:iCs/>
          <w:sz w:val="28"/>
          <w:szCs w:val="28"/>
        </w:rPr>
        <w:t>ПДВ (ПДС)</w:t>
      </w:r>
      <w:r w:rsidRPr="00F13585">
        <w:rPr>
          <w:iCs/>
          <w:sz w:val="28"/>
          <w:szCs w:val="28"/>
        </w:rPr>
        <w:t> или лимитов превышающих эти нормативы;</w:t>
      </w:r>
    </w:p>
    <w:p w:rsidR="00957E10" w:rsidRPr="00F13585" w:rsidRDefault="00957E10" w:rsidP="001D7418">
      <w:pPr>
        <w:numPr>
          <w:ilvl w:val="0"/>
          <w:numId w:val="18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природопользователи, не имеющие нормативов </w:t>
      </w:r>
      <w:r w:rsidRPr="00F13585">
        <w:rPr>
          <w:bCs/>
          <w:iCs/>
          <w:sz w:val="28"/>
          <w:szCs w:val="28"/>
        </w:rPr>
        <w:t>ПДВ (ПДС)</w:t>
      </w:r>
      <w:r w:rsidRPr="00F13585">
        <w:rPr>
          <w:iCs/>
          <w:sz w:val="28"/>
          <w:szCs w:val="28"/>
        </w:rPr>
        <w:t> или лимитов, определяют ежеквартальный объем выбросов (сбросов,  размещение отходов) делением годовой массы прошлого года </w:t>
      </w:r>
      <w:r w:rsidR="001E45C8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на четыре,  а по итогам года уточняется фактический объем выбросов (сбросов, размещения отходов).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Расчет массы выбросов от передвижных источников производится в соответствии с утвержденными МПР России методиками.</w:t>
      </w:r>
    </w:p>
    <w:p w:rsidR="00957E10" w:rsidRPr="00F13585" w:rsidRDefault="00957E10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Расчет массы загрязняющих веществ, поступающих в водные объекты, производится на основе соответствующих нормативно-методических документов, утверждаемых МПР России.</w:t>
      </w:r>
    </w:p>
    <w:p w:rsidR="000D175D" w:rsidRDefault="000D175D" w:rsidP="009672E5">
      <w:pPr>
        <w:spacing w:before="100" w:beforeAutospacing="1" w:after="100" w:afterAutospacing="1" w:line="360" w:lineRule="auto"/>
        <w:ind w:firstLine="680"/>
        <w:contextualSpacing/>
        <w:jc w:val="both"/>
        <w:outlineLvl w:val="2"/>
        <w:rPr>
          <w:bCs/>
          <w:sz w:val="28"/>
          <w:szCs w:val="28"/>
        </w:rPr>
      </w:pPr>
      <w:bookmarkStart w:id="14" w:name="_Toc280306328"/>
      <w:bookmarkStart w:id="15" w:name="_Toc280306479"/>
      <w:bookmarkStart w:id="16" w:name="_Toc280306493"/>
      <w:bookmarkStart w:id="17" w:name="_Toc280306686"/>
      <w:bookmarkStart w:id="18" w:name="_Toc280371099"/>
    </w:p>
    <w:p w:rsidR="00F13585" w:rsidRPr="003F0A74" w:rsidRDefault="000D175D" w:rsidP="00C92A59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  <w:r w:rsidRPr="003F0A74">
        <w:rPr>
          <w:bCs/>
          <w:sz w:val="28"/>
          <w:szCs w:val="28"/>
          <w:u w:val="single"/>
        </w:rPr>
        <w:t>4.</w:t>
      </w:r>
      <w:r w:rsidR="00F13585" w:rsidRPr="003F0A74">
        <w:rPr>
          <w:bCs/>
          <w:sz w:val="28"/>
          <w:szCs w:val="28"/>
          <w:u w:val="single"/>
        </w:rPr>
        <w:t>Расчет платы за выбросы загрязняющих веществ в атмосферу от стационарных источников</w:t>
      </w:r>
      <w:bookmarkEnd w:id="14"/>
      <w:bookmarkEnd w:id="15"/>
      <w:bookmarkEnd w:id="16"/>
      <w:bookmarkEnd w:id="17"/>
      <w:bookmarkEnd w:id="18"/>
    </w:p>
    <w:p w:rsidR="00F13585" w:rsidRPr="00F13585" w:rsidRDefault="00F13585" w:rsidP="00432F97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Плата за загрязнение атмосферного воздуха стационарными источниками выброса складывается из:</w:t>
      </w:r>
    </w:p>
    <w:p w:rsidR="00F13585" w:rsidRPr="00F13585" w:rsidRDefault="00F13585" w:rsidP="001D7418">
      <w:pPr>
        <w:numPr>
          <w:ilvl w:val="0"/>
          <w:numId w:val="19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платы за допустимые выбросы в атмосферу,</w:t>
      </w:r>
    </w:p>
    <w:p w:rsidR="00F13585" w:rsidRPr="00F13585" w:rsidRDefault="00F13585" w:rsidP="001D7418">
      <w:pPr>
        <w:numPr>
          <w:ilvl w:val="0"/>
          <w:numId w:val="19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платы за выбросы в пределах лимита и</w:t>
      </w:r>
    </w:p>
    <w:p w:rsidR="00F13585" w:rsidRPr="00F13585" w:rsidRDefault="00F13585" w:rsidP="001D7418">
      <w:pPr>
        <w:numPr>
          <w:ilvl w:val="0"/>
          <w:numId w:val="19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платы (санкции) за выбросы, превышающие лимиты.</w:t>
      </w:r>
    </w:p>
    <w:p w:rsidR="00F13585" w:rsidRPr="00F13585" w:rsidRDefault="00697C2B" w:rsidP="009672E5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F13585" w:rsidRPr="00F13585">
        <w:rPr>
          <w:iCs/>
          <w:sz w:val="28"/>
          <w:szCs w:val="28"/>
        </w:rPr>
        <w:t>Плата за загрязнение атмосферного воздуха для передвижных источников складывается из:</w:t>
      </w:r>
    </w:p>
    <w:p w:rsidR="00F13585" w:rsidRPr="00F13585" w:rsidRDefault="00F13585" w:rsidP="001D7418">
      <w:pPr>
        <w:numPr>
          <w:ilvl w:val="0"/>
          <w:numId w:val="20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платы за допустимые выбросы и</w:t>
      </w:r>
    </w:p>
    <w:p w:rsidR="00F13585" w:rsidRPr="00F13585" w:rsidRDefault="00F13585" w:rsidP="001D7418">
      <w:pPr>
        <w:numPr>
          <w:ilvl w:val="0"/>
          <w:numId w:val="20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платы (санкции) за выбросы, превышающие допустимые.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Платежи за загрязнение атмосферы передвижными источниками рассчитываются на основании ставок платы за выбросы загрязняющих веществ при сжигании 1 тонны (тысячи кубических метров) различных видов топлива.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Установлены базовые ставки платы за допустимые выбросы </w:t>
      </w:r>
      <w:r w:rsidR="00FD092C">
        <w:rPr>
          <w:noProof/>
          <w:sz w:val="28"/>
          <w:szCs w:val="28"/>
          <w:vertAlign w:val="subscript"/>
        </w:rPr>
        <w:pict>
          <v:shape id="Рисунок 25" o:spid="_x0000_i1036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н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bCs/>
          <w:iCs/>
          <w:sz w:val="28"/>
          <w:szCs w:val="28"/>
          <w:vertAlign w:val="subscript"/>
        </w:rPr>
        <w:t>l  баз 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iCs/>
          <w:sz w:val="28"/>
          <w:szCs w:val="28"/>
        </w:rPr>
        <w:t>при сжигании единицы топлива </w:t>
      </w:r>
      <w:r w:rsidRPr="00F13585">
        <w:rPr>
          <w:bCs/>
          <w:iCs/>
          <w:sz w:val="28"/>
          <w:szCs w:val="28"/>
        </w:rPr>
        <w:t>l</w:t>
      </w:r>
      <w:r w:rsidRPr="00F13585">
        <w:rPr>
          <w:iCs/>
          <w:sz w:val="28"/>
          <w:szCs w:val="28"/>
        </w:rPr>
        <w:t>–го вида.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Дифференцированные ставки платы за загрязнение рассчитываются как произведение базовых нормативов платы на коэффициенты экологической ситуации и значимости для атмосферы рассматриваемого региона </w:t>
      </w:r>
      <w:r w:rsidR="00FD092C">
        <w:rPr>
          <w:noProof/>
          <w:sz w:val="28"/>
          <w:szCs w:val="28"/>
          <w:vertAlign w:val="subscript"/>
        </w:rPr>
        <w:pict>
          <v:shape id="Рисунок 26" o:spid="_x0000_i1037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 </w:t>
      </w:r>
      <w:r w:rsidRPr="00F13585">
        <w:rPr>
          <w:bCs/>
          <w:iCs/>
          <w:sz w:val="28"/>
          <w:szCs w:val="28"/>
          <w:vertAlign w:val="subscript"/>
        </w:rPr>
        <w:t>l</w:t>
      </w:r>
      <w:r w:rsidRPr="00F13585">
        <w:rPr>
          <w:bCs/>
          <w:iCs/>
          <w:sz w:val="28"/>
          <w:szCs w:val="28"/>
        </w:rPr>
        <w:t> = </w:t>
      </w:r>
      <w:r w:rsidR="00FD092C">
        <w:rPr>
          <w:noProof/>
          <w:sz w:val="28"/>
          <w:szCs w:val="28"/>
          <w:vertAlign w:val="subscript"/>
        </w:rPr>
        <w:pict>
          <v:shape id="Рисунок 27" o:spid="_x0000_i1038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 </w:t>
      </w:r>
      <w:r w:rsidRPr="00F13585">
        <w:rPr>
          <w:bCs/>
          <w:iCs/>
          <w:sz w:val="28"/>
          <w:szCs w:val="28"/>
          <w:vertAlign w:val="subscript"/>
        </w:rPr>
        <w:t>l диф</w:t>
      </w:r>
      <w:r w:rsidRPr="00F13585">
        <w:rPr>
          <w:iCs/>
          <w:sz w:val="28"/>
          <w:szCs w:val="28"/>
        </w:rPr>
        <w:t> = </w:t>
      </w:r>
      <w:r w:rsidR="00FD092C">
        <w:rPr>
          <w:noProof/>
          <w:sz w:val="28"/>
          <w:szCs w:val="28"/>
          <w:vertAlign w:val="subscript"/>
        </w:rPr>
        <w:pict>
          <v:shape id="Рисунок 28" o:spid="_x0000_i1039" type="#_x0000_t75" alt="http://www.dist-cons.ru/modules/Ecology/img/figs/c9/image002.gif" style="width:15.75pt;height:15.75pt;visibility:visible">
            <v:imagedata r:id="rId7" o:title="image002"/>
          </v:shape>
        </w:pict>
      </w:r>
      <w:r w:rsidRPr="00F13585">
        <w:rPr>
          <w:bCs/>
          <w:iCs/>
          <w:sz w:val="28"/>
          <w:szCs w:val="28"/>
        </w:rPr>
        <w:t>л</w:t>
      </w:r>
      <w:r w:rsidRPr="00F13585">
        <w:rPr>
          <w:bCs/>
          <w:iCs/>
          <w:sz w:val="28"/>
          <w:szCs w:val="28"/>
          <w:vertAlign w:val="superscript"/>
        </w:rPr>
        <w:t> </w:t>
      </w:r>
      <w:r w:rsidRPr="00F13585">
        <w:rPr>
          <w:bCs/>
          <w:iCs/>
          <w:sz w:val="28"/>
          <w:szCs w:val="28"/>
          <w:vertAlign w:val="subscript"/>
        </w:rPr>
        <w:t>l баз </w:t>
      </w:r>
      <w:r w:rsidRPr="00F13585">
        <w:rPr>
          <w:bCs/>
          <w:iCs/>
          <w:sz w:val="28"/>
          <w:szCs w:val="28"/>
        </w:rPr>
        <w:t>* К</w:t>
      </w:r>
      <w:r w:rsidRPr="00F13585">
        <w:rPr>
          <w:bCs/>
          <w:iCs/>
          <w:sz w:val="28"/>
          <w:szCs w:val="28"/>
          <w:vertAlign w:val="subscript"/>
        </w:rPr>
        <w:t>эс </w:t>
      </w:r>
      <w:r w:rsidR="00455101">
        <w:rPr>
          <w:bCs/>
          <w:iCs/>
          <w:sz w:val="28"/>
          <w:szCs w:val="28"/>
        </w:rPr>
        <w:t>(</w:t>
      </w:r>
      <w:r w:rsidR="00CB6DCD">
        <w:rPr>
          <w:bCs/>
          <w:iCs/>
          <w:sz w:val="28"/>
          <w:szCs w:val="28"/>
        </w:rPr>
        <w:t>4</w:t>
      </w:r>
      <w:r w:rsidR="00455101">
        <w:rPr>
          <w:bCs/>
          <w:iCs/>
          <w:sz w:val="28"/>
          <w:szCs w:val="28"/>
        </w:rPr>
        <w:t>)</w:t>
      </w:r>
      <w:r w:rsidRPr="00F13585">
        <w:rPr>
          <w:bCs/>
          <w:iCs/>
          <w:sz w:val="28"/>
          <w:szCs w:val="28"/>
        </w:rPr>
        <w:t> </w:t>
      </w:r>
      <w:r w:rsidR="00455101">
        <w:rPr>
          <w:bCs/>
          <w:iCs/>
          <w:sz w:val="28"/>
          <w:szCs w:val="28"/>
        </w:rPr>
        <w:t>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В настоящее время установлены базовые нормативы платы за загрязнение атмосферы передвижными источниками при использовании следующих видов топлива: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Бензин неэтилированный, в руб/т.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Дизельное топливо, в руб/т. 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Керосин, в руб/т.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4) Сжатый природный газ, в руб/тыс.м</w:t>
      </w:r>
      <w:r w:rsidRPr="00F13585">
        <w:rPr>
          <w:iCs/>
          <w:sz w:val="28"/>
          <w:szCs w:val="28"/>
          <w:vertAlign w:val="superscript"/>
        </w:rPr>
        <w:t>3</w:t>
      </w:r>
      <w:r w:rsidRPr="00F13585">
        <w:rPr>
          <w:iCs/>
          <w:sz w:val="28"/>
          <w:szCs w:val="28"/>
        </w:rPr>
        <w:t>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5) Сжиженный газ, в руб/т. 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размещении токсичных отходов на специализированных  по их обслуживанию, захоронению и хранению полигонах плата с природопользователей за размещение не взимается, а природопользователи в установленном порядке осуществляют страхование размещаемых отходов в связи с экологическим риском (страхование является не обязательным).</w:t>
      </w:r>
    </w:p>
    <w:p w:rsidR="00F13585" w:rsidRPr="00F13585" w:rsidRDefault="00F13585" w:rsidP="003F0A74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размещении отходов на территориях, принадлежащих природопользователям, базовый норматив платы умножается на </w:t>
      </w:r>
      <w:r w:rsidR="003F0A74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коэффициент 0,3.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Размер платы за размещение отходов на не отведенной для  этой цели территории (несанкционированная свалка) определяется путем умножения ставки платы за размещение отходов в пределах лимита на массу (объем) размещаемых отходов, на пятикратный повышающий коэффициент и коэффициент, учитывающий место размещения отходов.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Экологические платежи взимаются как за размещение отходов на несанкционированных свалках в следующих случаях: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а) при</w:t>
      </w:r>
      <w:r w:rsidRPr="00F13585">
        <w:rPr>
          <w:bCs/>
          <w:iCs/>
          <w:sz w:val="28"/>
          <w:szCs w:val="28"/>
        </w:rPr>
        <w:t> </w:t>
      </w:r>
      <w:r w:rsidRPr="00F13585">
        <w:rPr>
          <w:iCs/>
          <w:sz w:val="28"/>
          <w:szCs w:val="28"/>
        </w:rPr>
        <w:t>размещение отходов на не отведенных для  этих целей территориях;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б) при нарушение правил хранения удобрений и ядохимикатов;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в) при перенасыщении полей удобрениями и ядохимикатами;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г) при нарушении правил захоронения твердых бытовых отходов.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 расчете платежей за размещение отходов на несанкционированных свалках применяются следующие повышающие территориальные коэффициенты:</w:t>
      </w:r>
    </w:p>
    <w:p w:rsidR="00F13585" w:rsidRPr="00F13585" w:rsidRDefault="00F13585" w:rsidP="001D7418">
      <w:pPr>
        <w:numPr>
          <w:ilvl w:val="0"/>
          <w:numId w:val="21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коэффициент 5 при размещении отходов в границах городов, населенных  пунктов, водоемов, рекреационных зон</w:t>
      </w:r>
      <w:r w:rsidR="00CA395C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 и водоохранных территорий; </w:t>
      </w:r>
    </w:p>
    <w:p w:rsidR="00F13585" w:rsidRPr="00F13585" w:rsidRDefault="00F13585" w:rsidP="001D7418">
      <w:pPr>
        <w:numPr>
          <w:ilvl w:val="0"/>
          <w:numId w:val="21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коэффициент 3 при размещении отходов на расстоянии менее 3  км вне границ городов, населенных пунктов, водоемов, рекреационных  зон и водоохранных территорий.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Плата за размещение твердых бытовых отходов определяется  по базовым нормативам платы отходов V класса опасностей перерабатывающей промышленности.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Плата за размещение отходов, являющихся вторичными материальными ресурсами, которые подлежат дальнейшей переработке и являются сырьем или материалами в других производства, </w:t>
      </w:r>
      <w:r w:rsidR="00450424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устанавливается на уровне договорных цен на эти ресурсы, существующих в республике, крае и области.</w:t>
      </w:r>
    </w:p>
    <w:p w:rsidR="00F13585" w:rsidRPr="003F0A74" w:rsidRDefault="000D175D" w:rsidP="00C92A59">
      <w:pPr>
        <w:spacing w:before="100" w:beforeAutospacing="1" w:after="100" w:afterAutospacing="1" w:line="360" w:lineRule="auto"/>
        <w:contextualSpacing/>
        <w:jc w:val="both"/>
        <w:outlineLvl w:val="2"/>
        <w:rPr>
          <w:bCs/>
          <w:sz w:val="28"/>
          <w:szCs w:val="28"/>
          <w:u w:val="single"/>
        </w:rPr>
      </w:pPr>
      <w:bookmarkStart w:id="19" w:name="6"/>
      <w:bookmarkStart w:id="20" w:name="_Toc280306329"/>
      <w:bookmarkStart w:id="21" w:name="_Toc280306480"/>
      <w:bookmarkStart w:id="22" w:name="_Toc280306494"/>
      <w:bookmarkStart w:id="23" w:name="_Toc280306687"/>
      <w:bookmarkStart w:id="24" w:name="_Toc280371100"/>
      <w:bookmarkEnd w:id="19"/>
      <w:r w:rsidRPr="003F0A74">
        <w:rPr>
          <w:bCs/>
          <w:sz w:val="28"/>
          <w:szCs w:val="28"/>
          <w:u w:val="single"/>
        </w:rPr>
        <w:t>5.</w:t>
      </w:r>
      <w:r w:rsidR="00F13585" w:rsidRPr="003F0A74">
        <w:rPr>
          <w:bCs/>
          <w:sz w:val="28"/>
          <w:szCs w:val="28"/>
          <w:u w:val="single"/>
        </w:rPr>
        <w:t>Уменьшение размеров платежей</w:t>
      </w:r>
      <w:bookmarkEnd w:id="20"/>
      <w:bookmarkEnd w:id="21"/>
      <w:bookmarkEnd w:id="22"/>
      <w:bookmarkEnd w:id="23"/>
      <w:bookmarkEnd w:id="24"/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Корректировка размеров экологических платежей природопользователей в сторону их уменьшения может осуществляться органами исполнительной власти субъектов федерации с участием территориальных органов министерства природных ресурсов: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а) в случае вложения природопользователем финансовых средств в осуществление природоохранных мероприятий;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б) при отнесении предприятия к льготным категориям природопользователей.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При принятии решения о частичном или полном зачете осуществленных средозащитных затрат в счет экологических платежей природопользователя органы исполнительной власти субъекта федерации и территориальный орган министерства природных ресурсов выясняют, в какой степени осуществленные за счет затрат мероприятия отвечают требованиям:</w:t>
      </w:r>
    </w:p>
    <w:p w:rsidR="00F13585" w:rsidRPr="00F13585" w:rsidRDefault="00F13585" w:rsidP="001D7418">
      <w:pPr>
        <w:numPr>
          <w:ilvl w:val="0"/>
          <w:numId w:val="22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повышения экологичности выпускаемой продукции;</w:t>
      </w:r>
    </w:p>
    <w:p w:rsidR="00F13585" w:rsidRPr="00F13585" w:rsidRDefault="00F13585" w:rsidP="001D7418">
      <w:pPr>
        <w:numPr>
          <w:ilvl w:val="0"/>
          <w:numId w:val="22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сокращения объема потребления природных ресурсов (свежей воды, атмосферного воздуха, земельных, минеральных и лесных ресурсов);</w:t>
      </w:r>
    </w:p>
    <w:p w:rsidR="00F13585" w:rsidRPr="00F13585" w:rsidRDefault="00F13585" w:rsidP="001D7418">
      <w:pPr>
        <w:numPr>
          <w:ilvl w:val="0"/>
          <w:numId w:val="22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сокращения объемов выбросов в атмосферу загрязняющих веществ, сбросов, загрязняющих веществ в поверхностные и подземные водные объекты, а также любое подземное размещение загрязняющих веществ, размещение отходов;</w:t>
      </w:r>
    </w:p>
    <w:p w:rsidR="00F13585" w:rsidRPr="00F13585" w:rsidRDefault="00F13585" w:rsidP="001D7418">
      <w:pPr>
        <w:numPr>
          <w:ilvl w:val="0"/>
          <w:numId w:val="22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снижения концентрации токсичных выбросов, сбросов загрязняющих веществ.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Засчитываться в общих платежах природопользователя могут затраты на выполнение следующих видов воздухоохранных мероприятий: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Установка газопылеулавливающих устройств, предназначенных для улавливания и обезвреживания вредных веществ из газов, отходящих от технологических агрегатов и из вентиляционного воздуха перед выбросом в атмосферу.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Строительство опытно-промышленных установок и цехов по разработке методов очистки отходящих газов от вредных выбросов в атмосферу.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Оснащение двигателей внутреннего сгорания нейтрализаторами для обезвреживания отработавших газов, создание станций (служб) регулировки двигателей автомобилей с целью снижения токсичности отработавших газов, систем снижения токсичности отработавших газов, создание и внедрение присадок к топливам, снижающих токсичность и дымность отработавших газов и др.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4) Создание автоматических систем контроля за загрязнением атмосферного воздуха, оснащение стационарных источников выброса вредных веществ в воздушный бассейн приборами контроля, строительство, приобретение и оснащение лабораторий по контролю за загрязнением атмосферного воздуха.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5) Установка устройств по дожигу и другим методам доочистки хвостовых газов перед непосредственным выбросом в атмосферу.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6) Оснащение установками для утилизации веществ из отходящих газов.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7) Приобретение, изготовление и замена топливной аппаратуры при переводе на сжигание других видов топлива или улучшение режимов сжигания топлива.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Засчитываться в общих платежах природопользователя могут затраты на выполнение следующих видов водоохранных мероприятий: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Строительство головных и локальных очистных сооружений для сточных вод предприятий с системой их транспортировки.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Внедрение систем оборотного и бессточного водоснабжения всех видов.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Осуществление мероприятий для повторного использования сбросных и дренажных вод, улучшения их качества, не вызывающие побочного негативного воздействия на другие природные среды и объекты: аккумулирующие емкости, отстойники, сооружения и устройства для аэрации вод, биологические инженерные очистные сооружения, биологические каналы, экраны.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4) Строительство опытных установок и цехов, связанных с разработкой методов очистки сточных вод, и переработкой жидких отходов и кубовых остатков.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5) Реконструкция или ликвидация накопителей отходов.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6) Создание и внедрение автоматической системы контроля за составом и объемом сброса сточных вод.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Засчитываться в общих платежах природопользователя могут затраты на выполнение следующих видов мероприятий, направленных на улучшение использования отходов производства и потребления: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Строительство мусороперерабатывающих и мусоросжигательных заводов, а также полигонов для складирования бытовых и промышленных отходов.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Приобретение и внедрение установок, оборудования и машин для переработки, сбора и транспортировки бытовых отходов с территории городов и других населенных пунктов.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Строительство установок, производств, цехов для получения сырья или готовой продукции из отходов производства.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Засчитываться в общих платежах природопользователя могут затраты на выполнение следующих видов научно-исследовательских работ и работ в области подготовки кадров: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Разработка экспресс-методов определения вредных примесей в воздухе, воде, почве.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Разработка нетрадиционных методов и высокоэффективных систем и установок для очистки отходящих газов промышленных предприятий, утилизации отходов.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Разработка технологических процессов, оборудования, приборов и реагентов, обеспечивающих глубокую переработку сырья с утилизацией образующихся отходов.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4) Совершенствование методов обезвреживания твердых бытовых отходов с целью предотвращения попадания в природные среды тяжелых металлов и ксенобиотиков.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5) Проектно-изыскательские и опытно-конструкторские работы по созданию природоохранного оборудования, установок, сооружений, предприятий и объектов, прогрессивной природоохранной технологии, методов и средств защиты природных объектов от негативного воздействия.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6) Экологическое просвещение, подготовка кадров.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Понижение или освобождение от платы за загрязнение окружающей среды может производиться по инициативе администрации субъектов федерации или обращению самих природопользователей.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Частично или полностью могут освобождаться от платежей за загрязнение окружающей среды следующие группы природопользователей: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природопользователи, осуществляющие деятельность в социальной и культурных сферах; </w:t>
      </w:r>
    </w:p>
    <w:p w:rsidR="003F0A74" w:rsidRDefault="00F13585" w:rsidP="003F0A74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природопользователи, финансируемые и</w:t>
      </w:r>
      <w:r w:rsidR="003F0A74">
        <w:rPr>
          <w:iCs/>
          <w:sz w:val="28"/>
          <w:szCs w:val="28"/>
        </w:rPr>
        <w:t>з федерального бюджета России, </w:t>
      </w:r>
      <w:r w:rsidRPr="00F13585">
        <w:rPr>
          <w:iCs/>
          <w:sz w:val="28"/>
          <w:szCs w:val="28"/>
        </w:rPr>
        <w:t>республиканских бюджетов республик в</w:t>
      </w:r>
      <w:r w:rsidR="003F0A74">
        <w:rPr>
          <w:iCs/>
          <w:sz w:val="28"/>
          <w:szCs w:val="28"/>
        </w:rPr>
        <w:t> составе Российской </w:t>
      </w:r>
    </w:p>
    <w:p w:rsidR="00F13585" w:rsidRPr="00F13585" w:rsidRDefault="003F0A74" w:rsidP="003F0A74">
      <w:pPr>
        <w:spacing w:before="100" w:beforeAutospacing="1" w:after="100" w:afterAutospacing="1"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Федерации, </w:t>
      </w:r>
      <w:r w:rsidR="00F13585" w:rsidRPr="00F13585">
        <w:rPr>
          <w:iCs/>
          <w:sz w:val="28"/>
          <w:szCs w:val="28"/>
        </w:rPr>
        <w:t>бюджетов национально-государственных и административно-территориальных образований Российской Федерации;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природопользователи, осуществляющие сброс в водные объекты загрязняющих веществ хозяйственно-бытового происхождения от населения и объектов социально-культурной сферы;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4) природопользователи, осуществляющие размещение бытовых отходов  от населения на соответствующих полигонах твердых бытовых отходов, при условии обеспечения их обустройства и эксплуатации на основе действующих правил;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5) природопользователи, осуществляющие выбросы загрязняющих веществ в атмосферу, связанные с производством тепла и электрической энергии для нужд населения;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6) воинские части, предприятия, организации и учреждения (кроме коммерческих) Министерства обороны Российской Федерации, Федеральной службы безопасности России, Министерства внутренних дел Российской Федерации, финансируемые из Госбюджета.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Природопользователи, осуществляющие свою деятельность в социальной и культурных сферах, могут частично или полностью освобождаться от платежей за:</w:t>
      </w:r>
    </w:p>
    <w:p w:rsidR="00F13585" w:rsidRPr="00F13585" w:rsidRDefault="00F13585" w:rsidP="001D7418">
      <w:pPr>
        <w:numPr>
          <w:ilvl w:val="0"/>
          <w:numId w:val="2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выбросы загрязняющих веществ в атмосферу,</w:t>
      </w:r>
    </w:p>
    <w:p w:rsidR="00F13585" w:rsidRPr="00F13585" w:rsidRDefault="00F13585" w:rsidP="001D7418">
      <w:pPr>
        <w:numPr>
          <w:ilvl w:val="0"/>
          <w:numId w:val="2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сброс загрязняющих веществ в поверхностные и подземные водные объекты и</w:t>
      </w:r>
    </w:p>
    <w:p w:rsidR="00F13585" w:rsidRPr="003F0A74" w:rsidRDefault="00F13585" w:rsidP="001D7418">
      <w:pPr>
        <w:numPr>
          <w:ilvl w:val="0"/>
          <w:numId w:val="2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размещение отходов,</w:t>
      </w:r>
      <w:r w:rsidR="00455101">
        <w:rPr>
          <w:iCs/>
          <w:sz w:val="28"/>
          <w:szCs w:val="28"/>
        </w:rPr>
        <w:t xml:space="preserve"> </w:t>
      </w:r>
      <w:r w:rsidRPr="003F0A74">
        <w:rPr>
          <w:iCs/>
          <w:sz w:val="28"/>
          <w:szCs w:val="28"/>
        </w:rPr>
        <w:t>которые образуются в процессе их деятельности.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Природопользователи, финансируемые из федерального бюджета России, республиканских бюджетов республик в составе Российской  Федерации, бюджетов национально-государственных и административно-территориальных образований Российской Федерации, могут частично или полностью освобождаться от платежей за:</w:t>
      </w:r>
    </w:p>
    <w:p w:rsidR="00F13585" w:rsidRPr="00F13585" w:rsidRDefault="00F13585" w:rsidP="001D7418">
      <w:pPr>
        <w:numPr>
          <w:ilvl w:val="0"/>
          <w:numId w:val="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выбросы загрязняющих веществ в атмосферу,</w:t>
      </w:r>
    </w:p>
    <w:p w:rsidR="00F13585" w:rsidRPr="00F13585" w:rsidRDefault="00F13585" w:rsidP="001D7418">
      <w:pPr>
        <w:numPr>
          <w:ilvl w:val="0"/>
          <w:numId w:val="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сброс загрязняющих веществ в поверхностные и подземные водные объекты и</w:t>
      </w:r>
    </w:p>
    <w:p w:rsidR="00F13585" w:rsidRPr="00F13585" w:rsidRDefault="00F13585" w:rsidP="001D7418">
      <w:pPr>
        <w:numPr>
          <w:ilvl w:val="0"/>
          <w:numId w:val="3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размещение отходов,</w:t>
      </w:r>
      <w:r w:rsidR="00455101">
        <w:rPr>
          <w:iCs/>
          <w:sz w:val="28"/>
          <w:szCs w:val="28"/>
        </w:rPr>
        <w:t xml:space="preserve"> </w:t>
      </w:r>
      <w:r w:rsidRPr="00F13585">
        <w:rPr>
          <w:iCs/>
          <w:sz w:val="28"/>
          <w:szCs w:val="28"/>
        </w:rPr>
        <w:t>которые образуются в процессе их деятельности.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Природопользователи, осуществляющие сброс в водные объекты загрязняющих веществ хозяйственно-бытового происхождения от населения  и объектов социально-культурной сферы, могут частично или полностью освобождаться от платежей за сброс загрязняющих веществ в поверхностные и подземные водные объекты в части, соответствующей этому сбросу.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Природопользователи, осуществляющие размещение бытовых отходов от населения на соответствующих полигонах твердых бытовых отходов (при условии обеспечения их обустройства и эксплуатации  на основе действующих правил) могут частично или полностью освобождаться от платежей за размещение отходов в части, соответствующей этому размещению.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Природопользователи, осуществляющие выбросы загрязняющих веществ в атмосферу, связанные с производством тепла и электрической энергии для нужд населения, могут частично или полностью освобождаться от платежей за выброс загрязняющих веществ в атмосферу в части, соответствующей этому выбросу.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Такие виды природопользователей, как воинские части, предприятия, организации и учреждения (кроме коммерческих) Министерства обороны  Российской Федерации, Федеральной службы безопасности России, Министерства  внутренних дел Российской Федерации, финансируемые из Госбюджета, могут частично или полностью освобождаться от платежей за:</w:t>
      </w:r>
    </w:p>
    <w:p w:rsidR="00F13585" w:rsidRPr="00F13585" w:rsidRDefault="00F13585" w:rsidP="001D7418">
      <w:pPr>
        <w:numPr>
          <w:ilvl w:val="0"/>
          <w:numId w:val="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выбросы загрязняющих веществ в атмосферу,</w:t>
      </w:r>
    </w:p>
    <w:p w:rsidR="00F13585" w:rsidRPr="00F13585" w:rsidRDefault="00F13585" w:rsidP="001D7418">
      <w:pPr>
        <w:numPr>
          <w:ilvl w:val="0"/>
          <w:numId w:val="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сброс загрязняющих веществ в поверхностные и подземные водные объекты и</w:t>
      </w:r>
    </w:p>
    <w:p w:rsidR="00F13585" w:rsidRPr="00F13585" w:rsidRDefault="00F13585" w:rsidP="001D7418">
      <w:pPr>
        <w:numPr>
          <w:ilvl w:val="0"/>
          <w:numId w:val="4"/>
        </w:numPr>
        <w:spacing w:before="309" w:after="309" w:line="360" w:lineRule="auto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размещение отходов,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которые образуются в процессе их деятельности.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 Представитель льготной группы природопользователей может быть лишен установленных для него льгот по осуществлению платежей за загрязнение окружающей среды в следующих случаях: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1) при выбросе, сбросе загрязняющих веществ и размещения отходов  сверх установленных допустимых нормативов; 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2) при отсутствии оформленного в надлежащем порядке разрешения  на выброс, сброс загрязняющих веществ, размещение отходов; 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3) при невыполнении природоохранных мероприятий в сроки, согласованные с территориальными органами Министерства природных ресурсов Российской  Федерации.</w:t>
      </w:r>
    </w:p>
    <w:p w:rsidR="00F13585" w:rsidRPr="00F13585" w:rsidRDefault="00F13585" w:rsidP="009672E5">
      <w:pPr>
        <w:spacing w:before="100" w:beforeAutospacing="1" w:after="100" w:afterAutospacing="1" w:line="360" w:lineRule="auto"/>
        <w:ind w:firstLine="680"/>
        <w:contextualSpacing/>
        <w:jc w:val="both"/>
        <w:rPr>
          <w:iCs/>
          <w:sz w:val="28"/>
          <w:szCs w:val="28"/>
        </w:rPr>
      </w:pPr>
      <w:r w:rsidRPr="00F13585">
        <w:rPr>
          <w:iCs/>
          <w:sz w:val="28"/>
          <w:szCs w:val="28"/>
        </w:rPr>
        <w:t>Во всех этих случаях плата за соответствующее загрязнение окружающей природной среды взимается с природопользователей на общих основаниях.</w:t>
      </w:r>
    </w:p>
    <w:p w:rsidR="000B19B8" w:rsidRPr="00F13585" w:rsidRDefault="000B19B8" w:rsidP="009672E5">
      <w:pPr>
        <w:pStyle w:val="11"/>
        <w:ind w:firstLine="680"/>
        <w:contextualSpacing/>
        <w:rPr>
          <w:szCs w:val="28"/>
        </w:rPr>
      </w:pPr>
    </w:p>
    <w:p w:rsidR="000B19B8" w:rsidRPr="00F13585" w:rsidRDefault="000B19B8" w:rsidP="00CF380A">
      <w:pPr>
        <w:pStyle w:val="11"/>
        <w:ind w:firstLine="680"/>
        <w:contextualSpacing/>
        <w:rPr>
          <w:szCs w:val="28"/>
        </w:rPr>
      </w:pPr>
    </w:p>
    <w:p w:rsidR="000B19B8" w:rsidRPr="00F13585" w:rsidRDefault="000B19B8" w:rsidP="00CF380A">
      <w:pPr>
        <w:pStyle w:val="11"/>
        <w:ind w:firstLine="680"/>
        <w:contextualSpacing/>
        <w:rPr>
          <w:szCs w:val="28"/>
        </w:rPr>
      </w:pPr>
    </w:p>
    <w:p w:rsidR="000B19B8" w:rsidRDefault="000B19B8" w:rsidP="00CF380A">
      <w:pPr>
        <w:pStyle w:val="11"/>
        <w:ind w:firstLine="680"/>
        <w:contextualSpacing/>
        <w:rPr>
          <w:szCs w:val="28"/>
        </w:rPr>
      </w:pPr>
    </w:p>
    <w:p w:rsidR="003F0A74" w:rsidRDefault="003F0A74" w:rsidP="00CF380A">
      <w:pPr>
        <w:pStyle w:val="11"/>
        <w:ind w:firstLine="680"/>
        <w:contextualSpacing/>
        <w:rPr>
          <w:szCs w:val="28"/>
        </w:rPr>
      </w:pPr>
    </w:p>
    <w:p w:rsidR="003F0A74" w:rsidRDefault="003F0A74" w:rsidP="00CF380A">
      <w:pPr>
        <w:pStyle w:val="11"/>
        <w:ind w:firstLine="680"/>
        <w:contextualSpacing/>
        <w:rPr>
          <w:szCs w:val="28"/>
        </w:rPr>
      </w:pPr>
    </w:p>
    <w:p w:rsidR="003F0A74" w:rsidRDefault="003F0A74" w:rsidP="00CF380A">
      <w:pPr>
        <w:pStyle w:val="11"/>
        <w:ind w:firstLine="680"/>
        <w:contextualSpacing/>
        <w:rPr>
          <w:szCs w:val="28"/>
        </w:rPr>
      </w:pPr>
    </w:p>
    <w:p w:rsidR="003F0A74" w:rsidRDefault="003F0A74" w:rsidP="00CF380A">
      <w:pPr>
        <w:pStyle w:val="11"/>
        <w:ind w:firstLine="680"/>
        <w:contextualSpacing/>
        <w:rPr>
          <w:szCs w:val="28"/>
        </w:rPr>
      </w:pPr>
    </w:p>
    <w:p w:rsidR="003F0A74" w:rsidRDefault="003F0A74" w:rsidP="00CF380A">
      <w:pPr>
        <w:pStyle w:val="11"/>
        <w:ind w:firstLine="680"/>
        <w:contextualSpacing/>
        <w:rPr>
          <w:szCs w:val="28"/>
        </w:rPr>
      </w:pPr>
    </w:p>
    <w:p w:rsidR="009556E1" w:rsidRDefault="009556E1" w:rsidP="003F0A74">
      <w:pPr>
        <w:pStyle w:val="ac"/>
        <w:outlineLvl w:val="0"/>
      </w:pPr>
    </w:p>
    <w:p w:rsidR="00C92A59" w:rsidRDefault="00C92A59" w:rsidP="00EA2302">
      <w:pPr>
        <w:pStyle w:val="ac"/>
        <w:outlineLvl w:val="0"/>
      </w:pPr>
    </w:p>
    <w:p w:rsidR="00C92A59" w:rsidRDefault="00C92A59" w:rsidP="00EA2302">
      <w:pPr>
        <w:pStyle w:val="ac"/>
        <w:outlineLvl w:val="0"/>
      </w:pPr>
    </w:p>
    <w:p w:rsidR="003F0A74" w:rsidRDefault="003F0A74" w:rsidP="00DC1513">
      <w:pPr>
        <w:pStyle w:val="ac"/>
        <w:jc w:val="left"/>
        <w:outlineLvl w:val="0"/>
      </w:pPr>
      <w:r>
        <w:t>Заключение</w:t>
      </w:r>
    </w:p>
    <w:p w:rsidR="003F0A74" w:rsidRDefault="003F0A74" w:rsidP="003F0A74">
      <w:pPr>
        <w:pStyle w:val="a7"/>
        <w:ind w:firstLine="851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настоящее время назрела необходимость совершенствования законодательства, регулирующего систему экологических платежей.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Совершенствование законодательных и правовых нормативных актов необходимо для обеспечения персональной ответственности за целевое, эффективное использование собираемых с природопользователей средств в федеральный и региональные бюджеты.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Нормативно-правовые документы, обеспечивающие расчет, сбор и поступление платежей за загрязнение окружающей среды в федеральный и региональные бюджеты были приняты в 1992-1993 гг. и претерпели очень мало изменений.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По-мнению специалистов,</w:t>
      </w:r>
      <w:r w:rsidR="008E7E03">
        <w:rPr>
          <w:sz w:val="28"/>
        </w:rPr>
        <w:t xml:space="preserve"> </w:t>
      </w:r>
      <w:r>
        <w:rPr>
          <w:sz w:val="28"/>
        </w:rPr>
        <w:t>в условиях коренного преобразования всей эколого</w:t>
      </w:r>
      <w:r>
        <w:rPr>
          <w:sz w:val="28"/>
        </w:rPr>
        <w:noBreakHyphen/>
        <w:t>экономической системы в нашей стране, обеспечению своевременности и полноты сбора указанных средств, увеличению их объема и дальнейшему целевому использованию будет способствовать принятие следующих мер: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Придание платежам правового статуса налога или обязательного сбора.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 Определение процедуры внесения штрафов за нарушение природоохранного законодательства по решению органов охраны лесных, водных, земельных и минеральных ресурсов.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Усовершенствование механизма индексации базовых ставок в соответствии с прогнозируемым уровнем инфляции.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4. Введение экологических налогов на экологически вредную продукцию, к которой могут быть отнесены: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продукция и содержащиеся в ней вещества, вызывающие глобальное загрязнение атмосферы — диоксид углерода (СО</w:t>
      </w:r>
      <w:r>
        <w:rPr>
          <w:sz w:val="28"/>
          <w:vertAlign w:val="subscript"/>
        </w:rPr>
        <w:t>2</w:t>
      </w:r>
      <w:r>
        <w:rPr>
          <w:sz w:val="28"/>
        </w:rPr>
        <w:t>) и озоноразрушающие вещества;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продукция, вызывающая загрязнение окружающей среды в процессе: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а) переработки тяжелых топливно-нефтяных продуктов и смазочных масел;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б) потребления этилированного бензина, пестицидов, минеральных удобрений.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5. Усиление административной и уголовной ответственности за нецелевое использование средств собираемых с природопользователей.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6. Четкое определение круга плательщиков, объектов налогообложения, льгот, предусмотренных для определенных категорий плательщиков, порядок установления ставок и распределения полученных средств.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 экспертным оценкам, за счет планируемого введения экологических налогов можно собрать средства, в несколько раз превышающие доходы от платежей за загрязнение.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Введение экологических налогов позволит увеличить доходную часть бюджета и получить дополнительные средства для реализации государственной политики в области охраны окружающей среды, обеспечить проведение эффективных природоохранных мероприятий в рамках федеральных, региональных и местных экологических программ. </w:t>
      </w: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both"/>
        <w:rPr>
          <w:sz w:val="28"/>
        </w:rPr>
      </w:pPr>
    </w:p>
    <w:p w:rsidR="003F0A74" w:rsidRDefault="003F0A74" w:rsidP="003F0A74">
      <w:pPr>
        <w:spacing w:line="360" w:lineRule="auto"/>
        <w:ind w:firstLine="851"/>
        <w:jc w:val="center"/>
        <w:rPr>
          <w:sz w:val="32"/>
          <w:szCs w:val="32"/>
        </w:rPr>
      </w:pPr>
      <w:r w:rsidRPr="003F0A74">
        <w:rPr>
          <w:sz w:val="32"/>
          <w:szCs w:val="32"/>
        </w:rPr>
        <w:t>Список литературы:</w:t>
      </w:r>
    </w:p>
    <w:p w:rsidR="009556E1" w:rsidRDefault="009556E1" w:rsidP="003F0A74">
      <w:pPr>
        <w:spacing w:line="360" w:lineRule="auto"/>
        <w:ind w:firstLine="851"/>
        <w:jc w:val="center"/>
        <w:rPr>
          <w:sz w:val="32"/>
          <w:szCs w:val="32"/>
        </w:rPr>
      </w:pPr>
    </w:p>
    <w:p w:rsidR="003F0A74" w:rsidRPr="009556E1" w:rsidRDefault="009556E1" w:rsidP="009556E1">
      <w:pPr>
        <w:spacing w:line="360" w:lineRule="auto"/>
        <w:contextualSpacing/>
        <w:rPr>
          <w:sz w:val="28"/>
          <w:szCs w:val="28"/>
        </w:rPr>
      </w:pPr>
      <w:r w:rsidRPr="009556E1">
        <w:rPr>
          <w:sz w:val="28"/>
          <w:szCs w:val="28"/>
        </w:rPr>
        <w:t>1.</w:t>
      </w:r>
      <w:r w:rsidR="001E4BE1">
        <w:rPr>
          <w:sz w:val="28"/>
          <w:szCs w:val="28"/>
        </w:rPr>
        <w:t>Постановление</w:t>
      </w:r>
      <w:r w:rsidR="003F0A74" w:rsidRPr="009556E1">
        <w:rPr>
          <w:sz w:val="28"/>
          <w:szCs w:val="28"/>
        </w:rPr>
        <w:t xml:space="preserve"> Правительства Российской Федерации от 28 августа 1992 года N 632 . (с изменениями от 14 июня </w:t>
      </w:r>
      <w:smartTag w:uri="urn:schemas-microsoft-com:office:smarttags" w:element="metricconverter">
        <w:smartTagPr>
          <w:attr w:name="ProductID" w:val="2001 г"/>
        </w:smartTagPr>
        <w:r w:rsidR="003F0A74" w:rsidRPr="009556E1">
          <w:rPr>
            <w:sz w:val="28"/>
            <w:szCs w:val="28"/>
          </w:rPr>
          <w:t>2001 г</w:t>
        </w:r>
      </w:smartTag>
      <w:r w:rsidR="003F0A74" w:rsidRPr="009556E1">
        <w:rPr>
          <w:sz w:val="28"/>
          <w:szCs w:val="28"/>
        </w:rPr>
        <w:t>.)</w:t>
      </w:r>
    </w:p>
    <w:p w:rsidR="003F0A74" w:rsidRPr="009556E1" w:rsidRDefault="009556E1" w:rsidP="009556E1">
      <w:p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9556E1">
        <w:rPr>
          <w:iCs/>
          <w:sz w:val="28"/>
          <w:szCs w:val="28"/>
        </w:rPr>
        <w:t>2.</w:t>
      </w:r>
      <w:r w:rsidR="003F0A74" w:rsidRPr="009556E1">
        <w:rPr>
          <w:iCs/>
          <w:sz w:val="28"/>
          <w:szCs w:val="28"/>
        </w:rPr>
        <w:t>Инструктивно-методические указания по взиманию платы за загрязнение окружающей природной среды. Утв. Минприроды РФ 26 января 1993 г. (с изменениями от 15 февраля 2000 г.)</w:t>
      </w:r>
    </w:p>
    <w:p w:rsidR="003F0A74" w:rsidRPr="009556E1" w:rsidRDefault="009556E1" w:rsidP="009556E1">
      <w:p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9556E1">
        <w:rPr>
          <w:iCs/>
          <w:sz w:val="28"/>
          <w:szCs w:val="28"/>
        </w:rPr>
        <w:t>3.</w:t>
      </w:r>
      <w:r w:rsidR="003F0A74" w:rsidRPr="009556E1">
        <w:rPr>
          <w:sz w:val="28"/>
          <w:szCs w:val="28"/>
        </w:rPr>
        <w:t xml:space="preserve">Постановление Правительства РФ от 12 июня </w:t>
      </w:r>
      <w:smartTag w:uri="urn:schemas-microsoft-com:office:smarttags" w:element="metricconverter">
        <w:smartTagPr>
          <w:attr w:name="ProductID" w:val="2003 г"/>
        </w:smartTagPr>
        <w:r w:rsidR="003F0A74" w:rsidRPr="009556E1">
          <w:rPr>
            <w:sz w:val="28"/>
            <w:szCs w:val="28"/>
          </w:rPr>
          <w:t>2003 г</w:t>
        </w:r>
      </w:smartTag>
      <w:r w:rsidR="003F0A74" w:rsidRPr="009556E1">
        <w:rPr>
          <w:sz w:val="28"/>
          <w:szCs w:val="28"/>
        </w:rPr>
        <w:t>. N 344.</w:t>
      </w:r>
    </w:p>
    <w:p w:rsidR="000D64E9" w:rsidRPr="009556E1" w:rsidRDefault="009556E1" w:rsidP="009556E1">
      <w:pPr>
        <w:spacing w:before="45" w:after="45" w:line="360" w:lineRule="auto"/>
        <w:contextualSpacing/>
        <w:jc w:val="both"/>
        <w:rPr>
          <w:iCs/>
          <w:sz w:val="28"/>
          <w:szCs w:val="28"/>
        </w:rPr>
      </w:pPr>
      <w:r w:rsidRPr="009556E1">
        <w:rPr>
          <w:iCs/>
          <w:sz w:val="28"/>
          <w:szCs w:val="28"/>
        </w:rPr>
        <w:t>4.</w:t>
      </w:r>
      <w:r w:rsidR="000D64E9" w:rsidRPr="009556E1">
        <w:rPr>
          <w:iCs/>
          <w:sz w:val="28"/>
          <w:szCs w:val="28"/>
        </w:rPr>
        <w:t xml:space="preserve">Методические указания по оценке и возмещению вреда, нанесенного окружающей природной среде в результате экологических правонарушений. Утв. Госкомэкологии РФ 6 сентября </w:t>
      </w:r>
      <w:smartTag w:uri="urn:schemas-microsoft-com:office:smarttags" w:element="metricconverter">
        <w:smartTagPr>
          <w:attr w:name="ProductID" w:val="1999 г"/>
        </w:smartTagPr>
        <w:r w:rsidR="000D64E9" w:rsidRPr="009556E1">
          <w:rPr>
            <w:iCs/>
            <w:sz w:val="28"/>
            <w:szCs w:val="28"/>
          </w:rPr>
          <w:t>1999 г</w:t>
        </w:r>
      </w:smartTag>
      <w:r w:rsidR="000D64E9" w:rsidRPr="009556E1">
        <w:rPr>
          <w:iCs/>
          <w:sz w:val="28"/>
          <w:szCs w:val="28"/>
        </w:rPr>
        <w:t xml:space="preserve">. </w:t>
      </w:r>
    </w:p>
    <w:p w:rsidR="00C7687E" w:rsidRPr="009556E1" w:rsidRDefault="009556E1" w:rsidP="009556E1">
      <w:pPr>
        <w:pStyle w:val="11"/>
        <w:ind w:firstLine="0"/>
        <w:contextualSpacing/>
        <w:rPr>
          <w:szCs w:val="28"/>
        </w:rPr>
      </w:pPr>
      <w:r w:rsidRPr="009556E1">
        <w:rPr>
          <w:szCs w:val="28"/>
        </w:rPr>
        <w:t>5.</w:t>
      </w:r>
      <w:r w:rsidR="00F335D9">
        <w:rPr>
          <w:szCs w:val="28"/>
        </w:rPr>
        <w:t>Закон</w:t>
      </w:r>
      <w:r w:rsidR="000D64E9" w:rsidRPr="009556E1">
        <w:rPr>
          <w:szCs w:val="28"/>
        </w:rPr>
        <w:t xml:space="preserve">  Российской Федерации  от  27.12.91 г. № 2118-1 «Об  основах налоговой  системы  в  Российской Федерации»  </w:t>
      </w:r>
    </w:p>
    <w:p w:rsidR="000D64E9" w:rsidRPr="009556E1" w:rsidRDefault="009556E1" w:rsidP="009556E1">
      <w:pPr>
        <w:pStyle w:val="11"/>
        <w:ind w:firstLine="0"/>
        <w:contextualSpacing/>
        <w:rPr>
          <w:szCs w:val="28"/>
        </w:rPr>
      </w:pPr>
      <w:r w:rsidRPr="009556E1">
        <w:rPr>
          <w:szCs w:val="28"/>
        </w:rPr>
        <w:t>6.</w:t>
      </w:r>
      <w:r w:rsidR="00F335D9">
        <w:rPr>
          <w:szCs w:val="28"/>
        </w:rPr>
        <w:t>Закон</w:t>
      </w:r>
      <w:r w:rsidR="000D64E9" w:rsidRPr="009556E1">
        <w:rPr>
          <w:szCs w:val="28"/>
        </w:rPr>
        <w:t xml:space="preserve"> РСФСР от 19.12.91 г. № 2060-1 (с изменениями  на 10.07.01 г.) «Об охране     окружающей    природной  среды»</w:t>
      </w:r>
    </w:p>
    <w:p w:rsidR="009556E1" w:rsidRDefault="00F335D9" w:rsidP="009556E1">
      <w:pPr>
        <w:pStyle w:val="11"/>
        <w:ind w:firstLine="0"/>
        <w:contextualSpacing/>
        <w:rPr>
          <w:iCs/>
          <w:szCs w:val="28"/>
        </w:rPr>
      </w:pPr>
      <w:r>
        <w:rPr>
          <w:iCs/>
          <w:szCs w:val="28"/>
        </w:rPr>
        <w:t>7.Постановление</w:t>
      </w:r>
      <w:r w:rsidR="009556E1" w:rsidRPr="009556E1">
        <w:rPr>
          <w:iCs/>
          <w:szCs w:val="28"/>
        </w:rPr>
        <w:t xml:space="preserve"> Правительства Российской Федерации от 28 августа 1992 года N 632</w:t>
      </w:r>
    </w:p>
    <w:p w:rsidR="009556E1" w:rsidRPr="007E7480" w:rsidRDefault="009556E1" w:rsidP="009556E1">
      <w:pPr>
        <w:spacing w:before="100" w:beforeAutospacing="1" w:after="100" w:afterAutospacing="1" w:line="360" w:lineRule="auto"/>
        <w:jc w:val="both"/>
        <w:rPr>
          <w:iCs/>
          <w:sz w:val="28"/>
          <w:szCs w:val="28"/>
          <w:u w:val="single"/>
        </w:rPr>
      </w:pPr>
      <w:r w:rsidRPr="009556E1">
        <w:rPr>
          <w:iCs/>
          <w:sz w:val="28"/>
          <w:szCs w:val="28"/>
        </w:rPr>
        <w:t>8</w:t>
      </w:r>
      <w:r>
        <w:rPr>
          <w:iCs/>
          <w:szCs w:val="28"/>
        </w:rPr>
        <w:t>.</w:t>
      </w:r>
      <w:r>
        <w:rPr>
          <w:iCs/>
          <w:sz w:val="28"/>
          <w:szCs w:val="28"/>
        </w:rPr>
        <w:t>Интернет ресурс.</w:t>
      </w:r>
      <w:r w:rsidR="00E30EE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Доступ-</w:t>
      </w:r>
      <w:r w:rsidRPr="009556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FD092C">
        <w:t>http://www.dist-cons.ru/modules/Ecology/chap10.html</w:t>
      </w:r>
    </w:p>
    <w:p w:rsidR="009556E1" w:rsidRPr="009556E1" w:rsidRDefault="009556E1" w:rsidP="009556E1">
      <w:pPr>
        <w:pStyle w:val="11"/>
        <w:ind w:firstLine="0"/>
        <w:contextualSpacing/>
        <w:rPr>
          <w:szCs w:val="28"/>
        </w:rPr>
      </w:pPr>
      <w:bookmarkStart w:id="25" w:name="_GoBack"/>
      <w:bookmarkEnd w:id="25"/>
    </w:p>
    <w:sectPr w:rsidR="009556E1" w:rsidRPr="009556E1" w:rsidSect="00AF0F48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C9" w:rsidRDefault="00420EC9">
      <w:r>
        <w:separator/>
      </w:r>
    </w:p>
  </w:endnote>
  <w:endnote w:type="continuationSeparator" w:id="0">
    <w:p w:rsidR="00420EC9" w:rsidRDefault="0042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C9" w:rsidRDefault="00420EC9">
      <w:r>
        <w:separator/>
      </w:r>
    </w:p>
  </w:footnote>
  <w:footnote w:type="continuationSeparator" w:id="0">
    <w:p w:rsidR="00420EC9" w:rsidRDefault="0042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87" w:rsidRDefault="00554887" w:rsidP="00D06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887" w:rsidRDefault="00554887" w:rsidP="00D0606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87" w:rsidRDefault="00554887" w:rsidP="00D06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1E3B">
      <w:rPr>
        <w:rStyle w:val="a5"/>
        <w:noProof/>
      </w:rPr>
      <w:t>2</w:t>
    </w:r>
    <w:r>
      <w:rPr>
        <w:rStyle w:val="a5"/>
      </w:rPr>
      <w:fldChar w:fldCharType="end"/>
    </w:r>
  </w:p>
  <w:p w:rsidR="00554887" w:rsidRPr="00D06064" w:rsidRDefault="00554887">
    <w:pPr>
      <w:pStyle w:val="a3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27A6C8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896042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32FB2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24A2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1741D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962BD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8E0B64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55738A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82A21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97244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52855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E19C6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960FB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737D8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E511D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B7335D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622D7F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B20CA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8F318E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600A2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6A45D0"/>
    <w:multiLevelType w:val="hybridMultilevel"/>
    <w:tmpl w:val="89A4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1273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E83F7D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F61270"/>
    <w:multiLevelType w:val="multilevel"/>
    <w:tmpl w:val="2FF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3"/>
  </w:num>
  <w:num w:numId="5">
    <w:abstractNumId w:val="18"/>
  </w:num>
  <w:num w:numId="6">
    <w:abstractNumId w:val="9"/>
  </w:num>
  <w:num w:numId="7">
    <w:abstractNumId w:val="15"/>
  </w:num>
  <w:num w:numId="8">
    <w:abstractNumId w:val="20"/>
  </w:num>
  <w:num w:numId="9">
    <w:abstractNumId w:val="14"/>
  </w:num>
  <w:num w:numId="10">
    <w:abstractNumId w:val="8"/>
  </w:num>
  <w:num w:numId="11">
    <w:abstractNumId w:val="19"/>
  </w:num>
  <w:num w:numId="12">
    <w:abstractNumId w:val="23"/>
  </w:num>
  <w:num w:numId="13">
    <w:abstractNumId w:val="1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6"/>
  </w:num>
  <w:num w:numId="20">
    <w:abstractNumId w:val="11"/>
  </w:num>
  <w:num w:numId="21">
    <w:abstractNumId w:val="3"/>
  </w:num>
  <w:num w:numId="22">
    <w:abstractNumId w:val="2"/>
  </w:num>
  <w:num w:numId="23">
    <w:abstractNumId w:val="5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802"/>
    <w:rsid w:val="00085BD9"/>
    <w:rsid w:val="0009243D"/>
    <w:rsid w:val="0009722B"/>
    <w:rsid w:val="000B19B8"/>
    <w:rsid w:val="000D175D"/>
    <w:rsid w:val="000D64E9"/>
    <w:rsid w:val="000D75AF"/>
    <w:rsid w:val="00101E3B"/>
    <w:rsid w:val="00113230"/>
    <w:rsid w:val="00144D2A"/>
    <w:rsid w:val="001604CC"/>
    <w:rsid w:val="001D4C02"/>
    <w:rsid w:val="001D7418"/>
    <w:rsid w:val="001E45C8"/>
    <w:rsid w:val="001E4BE1"/>
    <w:rsid w:val="00255E91"/>
    <w:rsid w:val="002A5949"/>
    <w:rsid w:val="002A7C81"/>
    <w:rsid w:val="002F118D"/>
    <w:rsid w:val="002F298F"/>
    <w:rsid w:val="0031501A"/>
    <w:rsid w:val="00315534"/>
    <w:rsid w:val="00346513"/>
    <w:rsid w:val="00367389"/>
    <w:rsid w:val="00373376"/>
    <w:rsid w:val="003B584D"/>
    <w:rsid w:val="003C48E7"/>
    <w:rsid w:val="003F0A74"/>
    <w:rsid w:val="00420EC9"/>
    <w:rsid w:val="00432F97"/>
    <w:rsid w:val="00437814"/>
    <w:rsid w:val="00450424"/>
    <w:rsid w:val="00455101"/>
    <w:rsid w:val="00474F1B"/>
    <w:rsid w:val="00476838"/>
    <w:rsid w:val="00485953"/>
    <w:rsid w:val="004C5EFB"/>
    <w:rsid w:val="004D0A31"/>
    <w:rsid w:val="004D713E"/>
    <w:rsid w:val="00554887"/>
    <w:rsid w:val="00570D39"/>
    <w:rsid w:val="005C030D"/>
    <w:rsid w:val="00614C36"/>
    <w:rsid w:val="006169CA"/>
    <w:rsid w:val="00616A3B"/>
    <w:rsid w:val="006301A4"/>
    <w:rsid w:val="006314AA"/>
    <w:rsid w:val="006572E0"/>
    <w:rsid w:val="006868F9"/>
    <w:rsid w:val="006948E5"/>
    <w:rsid w:val="00697C2B"/>
    <w:rsid w:val="00724FF6"/>
    <w:rsid w:val="00735798"/>
    <w:rsid w:val="00741274"/>
    <w:rsid w:val="00744AC8"/>
    <w:rsid w:val="00755506"/>
    <w:rsid w:val="00771D6D"/>
    <w:rsid w:val="007E7480"/>
    <w:rsid w:val="008051BB"/>
    <w:rsid w:val="00823130"/>
    <w:rsid w:val="008769C8"/>
    <w:rsid w:val="008B2A6C"/>
    <w:rsid w:val="008E7E03"/>
    <w:rsid w:val="009556E1"/>
    <w:rsid w:val="00957E10"/>
    <w:rsid w:val="009620B5"/>
    <w:rsid w:val="009672E5"/>
    <w:rsid w:val="00977C0F"/>
    <w:rsid w:val="009B1802"/>
    <w:rsid w:val="009E2550"/>
    <w:rsid w:val="009E545C"/>
    <w:rsid w:val="009E7A4C"/>
    <w:rsid w:val="009F750B"/>
    <w:rsid w:val="00A32EF3"/>
    <w:rsid w:val="00A43F14"/>
    <w:rsid w:val="00AF0F48"/>
    <w:rsid w:val="00B12229"/>
    <w:rsid w:val="00B527F6"/>
    <w:rsid w:val="00BA3D1B"/>
    <w:rsid w:val="00C41A6B"/>
    <w:rsid w:val="00C64ED1"/>
    <w:rsid w:val="00C64F02"/>
    <w:rsid w:val="00C7687E"/>
    <w:rsid w:val="00C92A59"/>
    <w:rsid w:val="00CA395C"/>
    <w:rsid w:val="00CB6DCD"/>
    <w:rsid w:val="00CC389A"/>
    <w:rsid w:val="00CF380A"/>
    <w:rsid w:val="00D06064"/>
    <w:rsid w:val="00D4374B"/>
    <w:rsid w:val="00D64D3F"/>
    <w:rsid w:val="00DC1513"/>
    <w:rsid w:val="00E06391"/>
    <w:rsid w:val="00E30EE7"/>
    <w:rsid w:val="00E62DF6"/>
    <w:rsid w:val="00EA0046"/>
    <w:rsid w:val="00EA2302"/>
    <w:rsid w:val="00ED10F5"/>
    <w:rsid w:val="00F05126"/>
    <w:rsid w:val="00F13585"/>
    <w:rsid w:val="00F335D9"/>
    <w:rsid w:val="00F547F3"/>
    <w:rsid w:val="00F551A9"/>
    <w:rsid w:val="00F554AB"/>
    <w:rsid w:val="00F618D6"/>
    <w:rsid w:val="00FB7917"/>
    <w:rsid w:val="00FD092C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C0BA6B17-1DE8-47C3-9B69-4696F067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02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733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06391"/>
    <w:pPr>
      <w:keepNext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606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060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6064"/>
  </w:style>
  <w:style w:type="paragraph" w:styleId="a6">
    <w:name w:val="Body Text Indent"/>
    <w:basedOn w:val="a"/>
    <w:rsid w:val="00E06391"/>
    <w:pPr>
      <w:ind w:firstLine="284"/>
    </w:pPr>
  </w:style>
  <w:style w:type="paragraph" w:styleId="3">
    <w:name w:val="Body Text Indent 3"/>
    <w:basedOn w:val="a"/>
    <w:rsid w:val="00E06391"/>
    <w:pPr>
      <w:ind w:firstLine="142"/>
    </w:pPr>
  </w:style>
  <w:style w:type="paragraph" w:styleId="a7">
    <w:name w:val="Body Text"/>
    <w:basedOn w:val="a"/>
    <w:rsid w:val="00F547F3"/>
    <w:pPr>
      <w:spacing w:after="120"/>
    </w:pPr>
  </w:style>
  <w:style w:type="paragraph" w:customStyle="1" w:styleId="11">
    <w:name w:val="Звичайний1"/>
    <w:rsid w:val="00F05126"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styleId="2">
    <w:name w:val="List Bullet 2"/>
    <w:basedOn w:val="a"/>
    <w:autoRedefine/>
    <w:rsid w:val="00D4374B"/>
    <w:pPr>
      <w:numPr>
        <w:numId w:val="1"/>
      </w:numPr>
    </w:pPr>
    <w:rPr>
      <w:szCs w:val="24"/>
    </w:rPr>
  </w:style>
  <w:style w:type="paragraph" w:styleId="a8">
    <w:name w:val="Normal (Web)"/>
    <w:basedOn w:val="a"/>
    <w:rsid w:val="002A5949"/>
    <w:pPr>
      <w:spacing w:before="100" w:beforeAutospacing="1" w:after="100" w:afterAutospacing="1"/>
    </w:pPr>
    <w:rPr>
      <w:szCs w:val="24"/>
    </w:rPr>
  </w:style>
  <w:style w:type="paragraph" w:styleId="a9">
    <w:name w:val="Plain Text"/>
    <w:basedOn w:val="a"/>
    <w:link w:val="aa"/>
    <w:rsid w:val="00C7687E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uiPriority w:val="99"/>
    <w:rsid w:val="00C7687E"/>
    <w:rPr>
      <w:rFonts w:ascii="Courier New" w:eastAsia="Times New Roman" w:hAnsi="Courier New" w:cs="Courier New"/>
    </w:rPr>
  </w:style>
  <w:style w:type="character" w:styleId="ab">
    <w:name w:val="Hyperlink"/>
    <w:basedOn w:val="a0"/>
    <w:uiPriority w:val="99"/>
    <w:unhideWhenUsed/>
    <w:rsid w:val="00C7687E"/>
    <w:rPr>
      <w:color w:val="0000FF"/>
      <w:u w:val="single"/>
    </w:rPr>
  </w:style>
  <w:style w:type="paragraph" w:styleId="ac">
    <w:name w:val="Title"/>
    <w:basedOn w:val="a"/>
    <w:link w:val="ad"/>
    <w:qFormat/>
    <w:rsid w:val="00C41A6B"/>
    <w:pPr>
      <w:spacing w:line="360" w:lineRule="auto"/>
      <w:jc w:val="center"/>
    </w:pPr>
    <w:rPr>
      <w:b/>
      <w:sz w:val="28"/>
    </w:rPr>
  </w:style>
  <w:style w:type="character" w:customStyle="1" w:styleId="ad">
    <w:name w:val="Назва Знак"/>
    <w:basedOn w:val="a0"/>
    <w:link w:val="ac"/>
    <w:rsid w:val="00C41A6B"/>
    <w:rPr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37337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OC Heading"/>
    <w:basedOn w:val="1"/>
    <w:next w:val="a"/>
    <w:uiPriority w:val="39"/>
    <w:qFormat/>
    <w:rsid w:val="0037337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614C36"/>
    <w:pPr>
      <w:tabs>
        <w:tab w:val="right" w:leader="dot" w:pos="9355"/>
      </w:tabs>
      <w:spacing w:before="360"/>
    </w:pPr>
    <w:rPr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373376"/>
    <w:pPr>
      <w:ind w:left="240"/>
    </w:pPr>
    <w:rPr>
      <w:rFonts w:ascii="Calibri" w:hAnsi="Calibri"/>
      <w:sz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373376"/>
    <w:pPr>
      <w:spacing w:before="240"/>
    </w:pPr>
    <w:rPr>
      <w:rFonts w:ascii="Calibri" w:hAnsi="Calibri"/>
      <w:b/>
      <w:bCs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37337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73376"/>
    <w:rPr>
      <w:rFonts w:ascii="Tahoma" w:hAnsi="Tahoma" w:cs="Tahoma"/>
      <w:sz w:val="16"/>
      <w:szCs w:val="16"/>
    </w:rPr>
  </w:style>
  <w:style w:type="paragraph" w:styleId="40">
    <w:name w:val="toc 4"/>
    <w:basedOn w:val="a"/>
    <w:next w:val="a"/>
    <w:autoRedefine/>
    <w:uiPriority w:val="39"/>
    <w:unhideWhenUsed/>
    <w:rsid w:val="00735798"/>
    <w:pPr>
      <w:ind w:left="480"/>
    </w:pPr>
    <w:rPr>
      <w:rFonts w:ascii="Calibri" w:hAnsi="Calibri"/>
      <w:sz w:val="20"/>
    </w:rPr>
  </w:style>
  <w:style w:type="paragraph" w:styleId="5">
    <w:name w:val="toc 5"/>
    <w:basedOn w:val="a"/>
    <w:next w:val="a"/>
    <w:autoRedefine/>
    <w:uiPriority w:val="39"/>
    <w:unhideWhenUsed/>
    <w:rsid w:val="00735798"/>
    <w:pPr>
      <w:ind w:left="720"/>
    </w:pPr>
    <w:rPr>
      <w:rFonts w:ascii="Calibri" w:hAnsi="Calibri"/>
      <w:sz w:val="20"/>
    </w:rPr>
  </w:style>
  <w:style w:type="paragraph" w:styleId="6">
    <w:name w:val="toc 6"/>
    <w:basedOn w:val="a"/>
    <w:next w:val="a"/>
    <w:autoRedefine/>
    <w:uiPriority w:val="39"/>
    <w:unhideWhenUsed/>
    <w:rsid w:val="00735798"/>
    <w:pPr>
      <w:ind w:left="960"/>
    </w:pPr>
    <w:rPr>
      <w:rFonts w:ascii="Calibri" w:hAnsi="Calibri"/>
      <w:sz w:val="20"/>
    </w:rPr>
  </w:style>
  <w:style w:type="paragraph" w:styleId="7">
    <w:name w:val="toc 7"/>
    <w:basedOn w:val="a"/>
    <w:next w:val="a"/>
    <w:autoRedefine/>
    <w:uiPriority w:val="39"/>
    <w:unhideWhenUsed/>
    <w:rsid w:val="00735798"/>
    <w:pPr>
      <w:ind w:left="1200"/>
    </w:pPr>
    <w:rPr>
      <w:rFonts w:ascii="Calibri" w:hAnsi="Calibri"/>
      <w:sz w:val="20"/>
    </w:rPr>
  </w:style>
  <w:style w:type="paragraph" w:styleId="8">
    <w:name w:val="toc 8"/>
    <w:basedOn w:val="a"/>
    <w:next w:val="a"/>
    <w:autoRedefine/>
    <w:uiPriority w:val="39"/>
    <w:unhideWhenUsed/>
    <w:rsid w:val="00735798"/>
    <w:pPr>
      <w:ind w:left="1440"/>
    </w:pPr>
    <w:rPr>
      <w:rFonts w:ascii="Calibri" w:hAnsi="Calibri"/>
      <w:sz w:val="20"/>
    </w:rPr>
  </w:style>
  <w:style w:type="paragraph" w:styleId="9">
    <w:name w:val="toc 9"/>
    <w:basedOn w:val="a"/>
    <w:next w:val="a"/>
    <w:autoRedefine/>
    <w:uiPriority w:val="39"/>
    <w:unhideWhenUsed/>
    <w:rsid w:val="00735798"/>
    <w:pPr>
      <w:ind w:left="16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6761</Words>
  <Characters>38544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Природопользование – это использование природных ресурсов, поэтому для понимания поставленной проблемы, первоначально останови</vt:lpstr>
    </vt:vector>
  </TitlesOfParts>
  <Company>Дом</Company>
  <LinksUpToDate>false</LinksUpToDate>
  <CharactersWithSpaces>45215</CharactersWithSpaces>
  <SharedDoc>false</SharedDoc>
  <HLinks>
    <vt:vector size="72" baseType="variant">
      <vt:variant>
        <vt:i4>6946936</vt:i4>
      </vt:variant>
      <vt:variant>
        <vt:i4>51</vt:i4>
      </vt:variant>
      <vt:variant>
        <vt:i4>0</vt:i4>
      </vt:variant>
      <vt:variant>
        <vt:i4>5</vt:i4>
      </vt:variant>
      <vt:variant>
        <vt:lpwstr>http://www.dist-cons.ru/modules/Ecology/chap10.html</vt:lpwstr>
      </vt:variant>
      <vt:variant>
        <vt:lpwstr/>
      </vt:variant>
      <vt:variant>
        <vt:i4>5701649</vt:i4>
      </vt:variant>
      <vt:variant>
        <vt:i4>48</vt:i4>
      </vt:variant>
      <vt:variant>
        <vt:i4>0</vt:i4>
      </vt:variant>
      <vt:variant>
        <vt:i4>5</vt:i4>
      </vt:variant>
      <vt:variant>
        <vt:lpwstr>http://www.dist-cons.ru/modules/Ecology/files/document28.rar</vt:lpwstr>
      </vt:variant>
      <vt:variant>
        <vt:lpwstr/>
      </vt:variant>
      <vt:variant>
        <vt:i4>6225936</vt:i4>
      </vt:variant>
      <vt:variant>
        <vt:i4>45</vt:i4>
      </vt:variant>
      <vt:variant>
        <vt:i4>0</vt:i4>
      </vt:variant>
      <vt:variant>
        <vt:i4>5</vt:i4>
      </vt:variant>
      <vt:variant>
        <vt:lpwstr>http://www.dist-cons.ru/modules/Ecology/files/document30.rar</vt:lpwstr>
      </vt:variant>
      <vt:variant>
        <vt:lpwstr/>
      </vt:variant>
      <vt:variant>
        <vt:i4>5701649</vt:i4>
      </vt:variant>
      <vt:variant>
        <vt:i4>42</vt:i4>
      </vt:variant>
      <vt:variant>
        <vt:i4>0</vt:i4>
      </vt:variant>
      <vt:variant>
        <vt:i4>5</vt:i4>
      </vt:variant>
      <vt:variant>
        <vt:lpwstr>http://www.dist-cons.ru/modules/Ecology/files/document28.rar</vt:lpwstr>
      </vt:variant>
      <vt:variant>
        <vt:lpwstr/>
      </vt:variant>
      <vt:variant>
        <vt:i4>5636113</vt:i4>
      </vt:variant>
      <vt:variant>
        <vt:i4>39</vt:i4>
      </vt:variant>
      <vt:variant>
        <vt:i4>0</vt:i4>
      </vt:variant>
      <vt:variant>
        <vt:i4>5</vt:i4>
      </vt:variant>
      <vt:variant>
        <vt:lpwstr>http://www.dist-cons.ru/modules/Ecology/files/document29.rar</vt:lpwstr>
      </vt:variant>
      <vt:variant>
        <vt:lpwstr/>
      </vt:variant>
      <vt:variant>
        <vt:i4>1900596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_Toc280371100</vt:lpwstr>
      </vt:variant>
      <vt:variant>
        <vt:i4>1900596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_Toc280371100</vt:lpwstr>
      </vt:variant>
      <vt:variant>
        <vt:i4>1900596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_Toc280371100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_Toc280371099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_Toc280371098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_Toc280371097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_Toc280371096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Природопользование – это использование природных ресурсов, поэтому для понимания поставленной проблемы, первоначально останови</dc:title>
  <dc:subject/>
  <dc:creator>Макаров В</dc:creator>
  <cp:keywords/>
  <dc:description/>
  <cp:lastModifiedBy>Irina</cp:lastModifiedBy>
  <cp:revision>2</cp:revision>
  <cp:lastPrinted>2010-12-24T14:21:00Z</cp:lastPrinted>
  <dcterms:created xsi:type="dcterms:W3CDTF">2014-08-18T05:35:00Z</dcterms:created>
  <dcterms:modified xsi:type="dcterms:W3CDTF">2014-08-18T05:35:00Z</dcterms:modified>
</cp:coreProperties>
</file>