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5B" w:rsidRDefault="0064405B" w:rsidP="00005F31">
      <w:pPr>
        <w:spacing w:line="360" w:lineRule="auto"/>
        <w:jc w:val="center"/>
        <w:outlineLvl w:val="0"/>
        <w:rPr>
          <w:sz w:val="28"/>
          <w:szCs w:val="28"/>
        </w:rPr>
      </w:pPr>
    </w:p>
    <w:p w:rsidR="005D0D7B" w:rsidRPr="00EE6903" w:rsidRDefault="005D0D7B" w:rsidP="00005F31">
      <w:pPr>
        <w:spacing w:line="360" w:lineRule="auto"/>
        <w:jc w:val="center"/>
        <w:outlineLvl w:val="0"/>
        <w:rPr>
          <w:sz w:val="28"/>
          <w:szCs w:val="28"/>
        </w:rPr>
      </w:pPr>
      <w:r w:rsidRPr="00EE6903">
        <w:rPr>
          <w:sz w:val="28"/>
          <w:szCs w:val="28"/>
        </w:rPr>
        <w:t>Содержание.</w:t>
      </w:r>
    </w:p>
    <w:p w:rsidR="005D0D7B" w:rsidRPr="00EE6903" w:rsidRDefault="005D0D7B" w:rsidP="00EE6903">
      <w:pPr>
        <w:spacing w:line="360" w:lineRule="auto"/>
        <w:jc w:val="center"/>
        <w:outlineLvl w:val="0"/>
        <w:rPr>
          <w:sz w:val="28"/>
          <w:szCs w:val="28"/>
        </w:rPr>
      </w:pPr>
    </w:p>
    <w:p w:rsidR="005D0D7B" w:rsidRDefault="005D0D7B" w:rsidP="00384185">
      <w:pPr>
        <w:pStyle w:val="11"/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 w:rsidRPr="00EE6903">
        <w:rPr>
          <w:sz w:val="28"/>
          <w:szCs w:val="28"/>
        </w:rPr>
        <w:t>Введение………………………………</w:t>
      </w:r>
      <w:r>
        <w:rPr>
          <w:sz w:val="28"/>
          <w:szCs w:val="28"/>
        </w:rPr>
        <w:t>………………………….3</w:t>
      </w:r>
    </w:p>
    <w:p w:rsidR="005D0D7B" w:rsidRDefault="005D0D7B" w:rsidP="00384185">
      <w:pPr>
        <w:pStyle w:val="11"/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 w:rsidRPr="00384185">
        <w:rPr>
          <w:sz w:val="28"/>
          <w:szCs w:val="28"/>
        </w:rPr>
        <w:t>Источник страха…………</w:t>
      </w:r>
      <w:r>
        <w:rPr>
          <w:sz w:val="28"/>
          <w:szCs w:val="28"/>
        </w:rPr>
        <w:t>……………………………………....4</w:t>
      </w:r>
    </w:p>
    <w:p w:rsidR="005D0D7B" w:rsidRDefault="005D0D7B" w:rsidP="00384185">
      <w:pPr>
        <w:pStyle w:val="11"/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 w:rsidRPr="00384185">
        <w:rPr>
          <w:sz w:val="28"/>
          <w:szCs w:val="28"/>
        </w:rPr>
        <w:t>«Понятие страха»</w:t>
      </w:r>
      <w:r>
        <w:rPr>
          <w:sz w:val="28"/>
          <w:szCs w:val="28"/>
        </w:rPr>
        <w:t>. Невинность, грех и наказание………….....6</w:t>
      </w:r>
    </w:p>
    <w:p w:rsidR="005D0D7B" w:rsidRPr="00384185" w:rsidRDefault="005D0D7B" w:rsidP="00384185">
      <w:pPr>
        <w:pStyle w:val="11"/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 w:rsidRPr="00384185">
        <w:rPr>
          <w:sz w:val="28"/>
          <w:szCs w:val="28"/>
        </w:rPr>
        <w:t>Понятие страха в философии Кьеркегора</w:t>
      </w:r>
      <w:r>
        <w:rPr>
          <w:sz w:val="28"/>
          <w:szCs w:val="28"/>
        </w:rPr>
        <w:t>…………………….10</w:t>
      </w:r>
    </w:p>
    <w:p w:rsidR="005D0D7B" w:rsidRDefault="005D0D7B" w:rsidP="00384185">
      <w:pPr>
        <w:pStyle w:val="11"/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Заключение……………………………………………………...15</w:t>
      </w:r>
    </w:p>
    <w:p w:rsidR="005D0D7B" w:rsidRPr="00384185" w:rsidRDefault="005D0D7B" w:rsidP="00384185">
      <w:pPr>
        <w:pStyle w:val="11"/>
        <w:numPr>
          <w:ilvl w:val="0"/>
          <w:numId w:val="1"/>
        </w:num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литературы…………………………………………......16</w:t>
      </w:r>
    </w:p>
    <w:p w:rsidR="005D0D7B" w:rsidRPr="00384185" w:rsidRDefault="005D0D7B" w:rsidP="00384185">
      <w:pPr>
        <w:ind w:left="360"/>
        <w:rPr>
          <w:sz w:val="28"/>
          <w:szCs w:val="28"/>
        </w:rPr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Pr="00EE6903" w:rsidRDefault="005D0D7B" w:rsidP="00EE6903">
      <w:pPr>
        <w:spacing w:line="360" w:lineRule="auto"/>
      </w:pPr>
    </w:p>
    <w:p w:rsidR="005D0D7B" w:rsidRDefault="005D0D7B" w:rsidP="00384185">
      <w:pPr>
        <w:spacing w:line="360" w:lineRule="auto"/>
      </w:pPr>
    </w:p>
    <w:p w:rsidR="005D0D7B" w:rsidRDefault="005D0D7B" w:rsidP="00384185">
      <w:pPr>
        <w:spacing w:line="360" w:lineRule="auto"/>
      </w:pPr>
    </w:p>
    <w:p w:rsidR="005D0D7B" w:rsidRDefault="005D0D7B" w:rsidP="00384185">
      <w:pPr>
        <w:spacing w:line="360" w:lineRule="auto"/>
      </w:pPr>
    </w:p>
    <w:p w:rsidR="005D0D7B" w:rsidRPr="00EE6903" w:rsidRDefault="005D0D7B" w:rsidP="00384185">
      <w:pPr>
        <w:spacing w:line="360" w:lineRule="auto"/>
        <w:jc w:val="center"/>
        <w:rPr>
          <w:sz w:val="28"/>
          <w:szCs w:val="28"/>
        </w:rPr>
      </w:pPr>
      <w:r w:rsidRPr="00EE6903">
        <w:rPr>
          <w:sz w:val="28"/>
          <w:szCs w:val="28"/>
        </w:rPr>
        <w:t>Введение</w:t>
      </w:r>
      <w:r>
        <w:rPr>
          <w:sz w:val="28"/>
          <w:szCs w:val="28"/>
        </w:rPr>
        <w:t>.</w:t>
      </w:r>
    </w:p>
    <w:p w:rsidR="005D0D7B" w:rsidRPr="00EE6903" w:rsidRDefault="005D0D7B" w:rsidP="00EE6903">
      <w:pPr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spacing w:line="360" w:lineRule="auto"/>
        <w:rPr>
          <w:sz w:val="28"/>
          <w:szCs w:val="28"/>
        </w:rPr>
      </w:pPr>
      <w:r w:rsidRPr="00EE6903">
        <w:rPr>
          <w:sz w:val="28"/>
          <w:szCs w:val="28"/>
        </w:rPr>
        <w:t>Страх - это возможность свободы, только такой страх абсолютно воспитывает силой веры, поскольку он пожирает все конечное и обнаруживает его обманчивость.</w:t>
      </w:r>
    </w:p>
    <w:p w:rsidR="005D0D7B" w:rsidRPr="00EE6903" w:rsidRDefault="005D0D7B" w:rsidP="00EE6903">
      <w:pPr>
        <w:spacing w:line="360" w:lineRule="auto"/>
        <w:rPr>
          <w:sz w:val="28"/>
          <w:szCs w:val="28"/>
        </w:rPr>
      </w:pPr>
      <w:r w:rsidRPr="00EE6903">
        <w:rPr>
          <w:sz w:val="28"/>
          <w:szCs w:val="28"/>
        </w:rPr>
        <w:t>Страх возникает у человека как существа онтологически свободного, но отмеченного печатью первородного греха, а потому смертного и конечного. Он возникает из осознания невозможности преодоления собственной смерти и риска неправильного распоряжения собственной свободой, таким образом, является ситуацией, в которой проявляется человеческая свобода.</w:t>
      </w: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jc w:val="both"/>
        <w:rPr>
          <w:color w:val="333333"/>
          <w:sz w:val="28"/>
          <w:szCs w:val="28"/>
        </w:rPr>
      </w:pPr>
      <w:r w:rsidRPr="00EE6903">
        <w:rPr>
          <w:color w:val="333333"/>
          <w:sz w:val="28"/>
          <w:szCs w:val="28"/>
        </w:rPr>
        <w:t>Страх - одно из центральных понятий экзистенциализма. Кьеркегор различал обычный «эмпирический» страх-боязнь (Furcht) и неопределенный безотчетный страх-тоску (Angst). Первый вид страха присущ не только человеку  но и животным. Это - страх перед конкретными предметами и обстоятельствами. Второй вид страха специфически человеческий  неизвестный животным. Страх - тоска появляется тогда  когда человек узнает  что он не вечен. Это - метафизический страх и его предмет - ничто - Angst в сущности и есть страх перед неизвестным будущим  которое неумолимо наступает с течением времени. Будущим  которое невозможно узнать и о котором можно только строить догадки. Отсюда и та мистическая власть людей и социальных институтов  которые способны убедить других (и возможно себя)  что им удалось приподнять завесу над этой метафизической тайной. Человеческая культура выросла в поиске ответов на эти вопросы.</w:t>
      </w:r>
    </w:p>
    <w:p w:rsidR="005D0D7B" w:rsidRPr="00EE6903" w:rsidRDefault="005D0D7B" w:rsidP="00EE6903">
      <w:pPr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spacing w:line="360" w:lineRule="auto"/>
        <w:rPr>
          <w:sz w:val="28"/>
          <w:szCs w:val="28"/>
        </w:rPr>
      </w:pPr>
    </w:p>
    <w:p w:rsidR="005D0D7B" w:rsidRDefault="005D0D7B" w:rsidP="00EE6903">
      <w:pPr>
        <w:spacing w:line="360" w:lineRule="auto"/>
        <w:rPr>
          <w:sz w:val="28"/>
          <w:szCs w:val="28"/>
        </w:rPr>
      </w:pPr>
    </w:p>
    <w:p w:rsidR="005D0D7B" w:rsidRDefault="005D0D7B" w:rsidP="00EE6903">
      <w:pPr>
        <w:spacing w:line="360" w:lineRule="auto"/>
        <w:rPr>
          <w:sz w:val="28"/>
          <w:szCs w:val="28"/>
        </w:rPr>
      </w:pPr>
    </w:p>
    <w:p w:rsidR="005D0D7B" w:rsidRDefault="005D0D7B" w:rsidP="009F1737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9F1737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9F1737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9F1737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  <w:r w:rsidRPr="00EE6903">
        <w:rPr>
          <w:color w:val="333333"/>
          <w:sz w:val="28"/>
          <w:szCs w:val="28"/>
        </w:rPr>
        <w:t>Источники страхов.</w:t>
      </w: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  <w:r w:rsidRPr="00EE6903">
        <w:rPr>
          <w:color w:val="333333"/>
          <w:sz w:val="28"/>
          <w:szCs w:val="28"/>
        </w:rPr>
        <w:t>Люди получают свои страхи из двух главных источников: из «первых рук»  т.е. их собственного опыта и опыта их семьи; и из «вторых рук»  т.е. от других людей  с которыми они вступают в коммуникацию  и из культурных и социальных институтов. В древности источником первичной информации был опыт индивидуума и его рода  обычно нескольких десятков человек  которые находились в кровнородственных отношениях и знали друг друга лично. Исчерпывающим источником вторичной информации была культурная память сообщества  выраженная в мифе. В современных обществах первичным источником страхов тоже выступает личный и семейный опыт индивидуума. Однако семья в сравнении с древностью претерпела разительные перемены  не только в численности входящих в нее членов  но также и в степени общности разделяемых ими ценностей и идей. Обычный конфликт поколений и наличие подчас резко поляризованных убеждений касается также и страхов. Страхи отца  матери и их детей могут нести в себе несогласия и конфликты. Опыт дедов  как и их страхи  оказывается подчас совершенно неприменимым  и эмоционально и интеллектуально далеким. Поколения могут страдать глубоко разными страхами. Вторичную информацию современный индивид черпает из культурных и социальных институтов общества  прежде всего из средств массовой информации  образовательных институтов  искусства и литературы. Он получает ее также в процессе личной коммуникации  в особенности с так называемыми «лидерами общественного мнения». Гигантское разрастание значения вторичной информации  принципиальная ее всеохватность и планетарные масштабы  особенно там  где обычными становятся компьютерные сети и многоканальное телевидение  изощренность современных средств массовой информации в их возможностях влияния на потребителя - факторы  имеющие первостепенную важность для изучения массовых страхов в современных обществах.</w:t>
      </w: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  <w:r w:rsidRPr="00EE6903">
        <w:rPr>
          <w:color w:val="333333"/>
          <w:sz w:val="28"/>
          <w:szCs w:val="28"/>
        </w:rPr>
        <w:t>Источники информации - и «из первых рук»  и «из вторых» - являются мощными факторами  влияющими на уровень катастрофизма в человеческом мышлении. Идущие из прошлого и включающие настоящее  они задают «фокус» видения проблем  в том числе тревожные ожидания и страхи. Люди имеют тенденцию экстраполировать свой прошлый и текущий опыт на будущее.</w:t>
      </w: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  <w:r w:rsidRPr="00EE6903">
        <w:rPr>
          <w:color w:val="333333"/>
          <w:sz w:val="28"/>
          <w:szCs w:val="28"/>
        </w:rPr>
        <w:t>Страх вообще  и страх перед катастрофами  в частности  был фундаментальным аспектом человеческого опыта начиная с древности. Неудивительно  что религия и философия  т.е. те сферы человеческой культуры  где осмысляется проблема смысла жизни  уделяют такое огромное внимание чувству страха. Почти все религии включают концепцию зла  которое существует как постоянная угроза людям. Эсхатологизм и апокалиптический взгляд на человечество являются важной частью иудаизма и христианства. Вера в неминуемую катастрофу - кредо различных сект  причем многие из них продолжают</w:t>
      </w:r>
      <w:r>
        <w:rPr>
          <w:color w:val="333333"/>
          <w:sz w:val="28"/>
          <w:szCs w:val="28"/>
        </w:rPr>
        <w:t xml:space="preserve"> быть частью социальной жизни в </w:t>
      </w:r>
      <w:r w:rsidRPr="00EE6903">
        <w:rPr>
          <w:color w:val="333333"/>
          <w:sz w:val="28"/>
          <w:szCs w:val="28"/>
        </w:rPr>
        <w:t>современном мире. Еще до развития зрелых форм религиозности опыт человеческих страхов нашел отражение в мифе  этом великолепном результате осмысления мира в устной традиции.</w:t>
      </w: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  <w:r w:rsidRPr="00EE6903">
        <w:rPr>
          <w:color w:val="333333"/>
          <w:sz w:val="28"/>
          <w:szCs w:val="28"/>
        </w:rPr>
        <w:t>Представления о страхе и грядущих катастрофах не оставались неизменными на протяжении веков. Понимание возможных причин этих катастроф глубоко связано с основополагающими мировоззренческими представлениями  в частности  концепцией времени  занимающей доминирующее место в той или иной картине мира.</w:t>
      </w: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</w:p>
    <w:p w:rsidR="005D0D7B" w:rsidRPr="00EE6903" w:rsidRDefault="005D0D7B" w:rsidP="00EE690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333333"/>
          <w:sz w:val="28"/>
          <w:szCs w:val="28"/>
        </w:rPr>
      </w:pPr>
    </w:p>
    <w:p w:rsidR="005D0D7B" w:rsidRDefault="005D0D7B" w:rsidP="00EE6903">
      <w:pPr>
        <w:pStyle w:val="1"/>
        <w:spacing w:line="360" w:lineRule="auto"/>
        <w:rPr>
          <w:rFonts w:ascii="Times New Roman" w:hAnsi="Times New Roman" w:cs="Times New Roman"/>
          <w:b w:val="0"/>
          <w:bCs w:val="0"/>
          <w:color w:val="333333"/>
          <w:kern w:val="0"/>
          <w:sz w:val="28"/>
          <w:szCs w:val="28"/>
        </w:rPr>
      </w:pPr>
      <w:bookmarkStart w:id="0" w:name="_Toc535225103"/>
    </w:p>
    <w:p w:rsidR="005D0D7B" w:rsidRDefault="005D0D7B" w:rsidP="002429D8"/>
    <w:p w:rsidR="005D0D7B" w:rsidRDefault="005D0D7B" w:rsidP="002429D8"/>
    <w:p w:rsidR="005D0D7B" w:rsidRDefault="005D0D7B" w:rsidP="002429D8"/>
    <w:p w:rsidR="005D0D7B" w:rsidRDefault="005D0D7B" w:rsidP="00384185">
      <w:pPr>
        <w:jc w:val="center"/>
      </w:pPr>
    </w:p>
    <w:p w:rsidR="005D0D7B" w:rsidRPr="00384185" w:rsidRDefault="005D0D7B" w:rsidP="00384185">
      <w:pPr>
        <w:jc w:val="center"/>
        <w:rPr>
          <w:sz w:val="28"/>
          <w:szCs w:val="28"/>
        </w:rPr>
      </w:pPr>
      <w:r w:rsidRPr="00384185">
        <w:rPr>
          <w:sz w:val="28"/>
          <w:szCs w:val="28"/>
        </w:rPr>
        <w:t>«Понятие страха»</w:t>
      </w:r>
      <w:bookmarkEnd w:id="0"/>
      <w:r w:rsidRPr="00384185">
        <w:rPr>
          <w:sz w:val="28"/>
          <w:szCs w:val="28"/>
        </w:rPr>
        <w:t>. Невинность, грех и наказание.</w:t>
      </w:r>
    </w:p>
    <w:p w:rsidR="005D0D7B" w:rsidRPr="00EE6903" w:rsidRDefault="005D0D7B" w:rsidP="00EE6903">
      <w:pPr>
        <w:spacing w:line="360" w:lineRule="auto"/>
      </w:pPr>
    </w:p>
    <w:p w:rsidR="005D0D7B" w:rsidRDefault="005D0D7B" w:rsidP="002429D8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Это произведение посвящено проблеме первородного гре</w:t>
      </w:r>
      <w:r w:rsidRPr="002429D8">
        <w:rPr>
          <w:sz w:val="28"/>
          <w:szCs w:val="28"/>
        </w:rPr>
        <w:softHyphen/>
        <w:t>ха, лежащего в основе страха. Через грех Адама грех вошел в мир, а через грех каждого человека страх входит в сознание каждого индивида. Но страх также является состоянием, пред</w:t>
      </w:r>
      <w:r w:rsidRPr="002429D8">
        <w:rPr>
          <w:sz w:val="28"/>
          <w:szCs w:val="28"/>
        </w:rPr>
        <w:softHyphen/>
        <w:t>шествующем всякому греху. Самый первый грех, грех Адама, открыл, вместе со страхом, дорогу смерти. Пониманию того, как грех вошел в первого человека, и как он продолжает вхо</w:t>
      </w:r>
      <w:r w:rsidRPr="002429D8">
        <w:rPr>
          <w:sz w:val="28"/>
          <w:szCs w:val="28"/>
        </w:rPr>
        <w:softHyphen/>
        <w:t>дить в каждого последующего человека, посвящено «Понятие страха».</w:t>
      </w:r>
    </w:p>
    <w:p w:rsidR="005D0D7B" w:rsidRPr="002429D8" w:rsidRDefault="005D0D7B" w:rsidP="002429D8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В рассмотрении понятия страха и греха Кьеркегор сразу же усматривает некоторые трудности. Дело в том, что понятие страха принадлежит психологии, а «понятие греха, по сути, не принадлежит никакой науке». Это рассмотрение «ориентиру</w:t>
      </w:r>
      <w:r w:rsidRPr="002429D8">
        <w:rPr>
          <w:sz w:val="28"/>
          <w:szCs w:val="28"/>
        </w:rPr>
        <w:softHyphen/>
        <w:t>ется на догматику, вместе с тем принадлежит сфере психоло</w:t>
      </w:r>
      <w:r w:rsidRPr="002429D8">
        <w:rPr>
          <w:sz w:val="28"/>
          <w:szCs w:val="28"/>
        </w:rPr>
        <w:softHyphen/>
        <w:t>гии», так как понятие греха ближе всего находится к догма</w:t>
      </w:r>
      <w:r w:rsidRPr="002429D8">
        <w:rPr>
          <w:sz w:val="28"/>
          <w:szCs w:val="28"/>
        </w:rPr>
        <w:softHyphen/>
        <w:t>тике.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Тождественно ли понятие первородного греха понятию первого греха в последующем человеке? Если тождественно, то, объяснив грех Адама, можно таким образом объяснить как грех «поселяется» в душе каждого человека и, следовательно, как возникает страх.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Кьеркегор считает, что «человек является индивидом, и, как таковой, он в одно и тоже время является самим собой и целым родом таким образом, что целый род участвует в инди</w:t>
      </w:r>
      <w:r w:rsidRPr="002429D8">
        <w:rPr>
          <w:sz w:val="28"/>
          <w:szCs w:val="28"/>
        </w:rPr>
        <w:softHyphen/>
        <w:t>виде, а индивид – в целом роде». Поэтому, если бы первый грех Адама был отличен от первого греха любого последующего индивида, то Адам оказался бы выделен из рода и тогда он бы не участвовал в истории рода. А если бы это было так, то грех Адама не был бы значим для последующего индивида, т.е. грех каждого человека не полагался бы через первородный грех, а это является пелагианством, т.е., что человек рож</w:t>
      </w:r>
      <w:r w:rsidRPr="002429D8">
        <w:rPr>
          <w:sz w:val="28"/>
          <w:szCs w:val="28"/>
        </w:rPr>
        <w:softHyphen/>
        <w:t>дается от природы безгрешным. Следовательно, Адам был самим собой и в то же время – родом. И то, что «разъясняет Адама, разъясняет также и род, и наоборот».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Грех входит в человека через первый грех. Здесь Кьер</w:t>
      </w:r>
      <w:r w:rsidRPr="002429D8">
        <w:rPr>
          <w:sz w:val="28"/>
          <w:szCs w:val="28"/>
        </w:rPr>
        <w:softHyphen/>
        <w:t>кегор критикует гегелевское «переход количества в качест</w:t>
      </w:r>
      <w:r w:rsidRPr="002429D8">
        <w:rPr>
          <w:sz w:val="28"/>
          <w:szCs w:val="28"/>
        </w:rPr>
        <w:softHyphen/>
        <w:t>во». Грех полагается через качественный прыжок, а не через количественное возрастание греховности в человеке. «Это прямо-таки логическая и этическая ересь, когда пытаются сделать вид, будто греховность в человеке определена коли</w:t>
      </w:r>
      <w:r w:rsidRPr="002429D8">
        <w:rPr>
          <w:sz w:val="28"/>
          <w:szCs w:val="28"/>
        </w:rPr>
        <w:softHyphen/>
        <w:t>чественно до тех пор, пока она, в конце концов, посредством самозарождения не породит первого греха в человеке».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Состояние, которое присутствует в человеке до грехопа</w:t>
      </w:r>
      <w:r w:rsidRPr="002429D8">
        <w:rPr>
          <w:sz w:val="28"/>
          <w:szCs w:val="28"/>
        </w:rPr>
        <w:softHyphen/>
        <w:t>дения – это невинность. Невинность – это неведение. Кьерке</w:t>
      </w:r>
      <w:r w:rsidRPr="002429D8">
        <w:rPr>
          <w:sz w:val="28"/>
          <w:szCs w:val="28"/>
        </w:rPr>
        <w:softHyphen/>
        <w:t>гор противопоставляет христианское понятие невинности геге</w:t>
      </w:r>
      <w:r w:rsidRPr="002429D8">
        <w:rPr>
          <w:sz w:val="28"/>
          <w:szCs w:val="28"/>
        </w:rPr>
        <w:softHyphen/>
        <w:t>левской трактовке понятия невинности, как непосредственно</w:t>
      </w:r>
      <w:r w:rsidRPr="002429D8">
        <w:rPr>
          <w:sz w:val="28"/>
          <w:szCs w:val="28"/>
        </w:rPr>
        <w:softHyphen/>
        <w:t>го. Гегель считал, что невинность – это непосредственность, и, следовательно – ничто. Поэтому, оно должно быть снято. Однако даже неэтично утверждать, что невинность должна быть снята. Но невинность снимается только через вину, и как только человек полагает для себя невинность, только он начинает мыслить эту невинность, тогда он становится гре</w:t>
      </w:r>
      <w:r w:rsidRPr="002429D8">
        <w:rPr>
          <w:sz w:val="28"/>
          <w:szCs w:val="28"/>
        </w:rPr>
        <w:softHyphen/>
        <w:t>ховным. И невинность снимается.</w:t>
      </w:r>
    </w:p>
    <w:p w:rsidR="005D0D7B" w:rsidRDefault="005D0D7B" w:rsidP="002429D8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В невинности человек еще не определен как дух, но опре</w:t>
      </w:r>
      <w:r w:rsidRPr="002429D8">
        <w:rPr>
          <w:sz w:val="28"/>
          <w:szCs w:val="28"/>
        </w:rPr>
        <w:softHyphen/>
        <w:t>делен душевно. «Дух в людях грезит». Так как невинность – это неведение, то в невинности отсутствуют понятия добра и зла. «В этом состоянии царствуют мир и покой; однако в то же самое время здесь пребывает и нечто иное, что, однако же, не является ни миром, ни борьбой; ибо тут ведь нет ни</w:t>
      </w:r>
      <w:r w:rsidRPr="002429D8">
        <w:rPr>
          <w:sz w:val="28"/>
          <w:szCs w:val="28"/>
        </w:rPr>
        <w:softHyphen/>
        <w:t>чего, с чем можно было бы бороться». И это – Ничто. Это Нич</w:t>
      </w:r>
      <w:r w:rsidRPr="002429D8">
        <w:rPr>
          <w:sz w:val="28"/>
          <w:szCs w:val="28"/>
        </w:rPr>
        <w:softHyphen/>
        <w:t>то порождает страх. Однако этот страх не является чем-то, он отличен от боязни, которая страшиться чего-то конкретно</w:t>
      </w:r>
      <w:r w:rsidRPr="002429D8">
        <w:rPr>
          <w:sz w:val="28"/>
          <w:szCs w:val="28"/>
        </w:rPr>
        <w:softHyphen/>
        <w:t>го. Здесь объектом страха является Ничто. Этот страх есть «действительность свободы», которая отражает возможность для возможности. И, однако, здесь нет объекта для этой воз</w:t>
      </w:r>
      <w:r w:rsidRPr="002429D8">
        <w:rPr>
          <w:sz w:val="28"/>
          <w:szCs w:val="28"/>
        </w:rPr>
        <w:softHyphen/>
        <w:t>можности. Дух боится самой возможности, по сути дела, объекта для этой возможности нет, это – Ничто.</w:t>
      </w:r>
    </w:p>
    <w:p w:rsidR="005D0D7B" w:rsidRPr="002429D8" w:rsidRDefault="005D0D7B" w:rsidP="002429D8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Животные и бездуховные люди не подвержены этому стра</w:t>
      </w:r>
      <w:r w:rsidRPr="002429D8">
        <w:rPr>
          <w:sz w:val="28"/>
          <w:szCs w:val="28"/>
        </w:rPr>
        <w:softHyphen/>
        <w:t>ху, потому что они не определены духовно. И чем более духо</w:t>
      </w:r>
      <w:r w:rsidRPr="002429D8">
        <w:rPr>
          <w:sz w:val="28"/>
          <w:szCs w:val="28"/>
        </w:rPr>
        <w:softHyphen/>
        <w:t>вен человек, тем более подвержен он страху.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Кьеркегор рассматривает понятие страха с психологичес</w:t>
      </w:r>
      <w:r w:rsidRPr="002429D8">
        <w:rPr>
          <w:sz w:val="28"/>
          <w:szCs w:val="28"/>
        </w:rPr>
        <w:softHyphen/>
        <w:t>кой точки зрения. Страх – это симпатическая антипатия и ан</w:t>
      </w:r>
      <w:r w:rsidRPr="002429D8">
        <w:rPr>
          <w:sz w:val="28"/>
          <w:szCs w:val="28"/>
        </w:rPr>
        <w:softHyphen/>
        <w:t>типатическая симпатия. С одной стороны человек боится воз</w:t>
      </w:r>
      <w:r w:rsidRPr="002429D8">
        <w:rPr>
          <w:sz w:val="28"/>
          <w:szCs w:val="28"/>
        </w:rPr>
        <w:softHyphen/>
        <w:t>можности, которая заложена в страхе, но с другой стороны он как раз и стремится реализовать эту возможность, поскольку она является запретной. В этом заложена двусмысленность страха. Через страх человек становится виновным, и одновре</w:t>
      </w:r>
      <w:r w:rsidRPr="002429D8">
        <w:rPr>
          <w:sz w:val="28"/>
          <w:szCs w:val="28"/>
        </w:rPr>
        <w:softHyphen/>
        <w:t>менно он является невинным, так как страх – это сила, кото</w:t>
      </w:r>
      <w:r w:rsidRPr="002429D8">
        <w:rPr>
          <w:sz w:val="28"/>
          <w:szCs w:val="28"/>
        </w:rPr>
        <w:softHyphen/>
        <w:t>рую он не любил, которая чужда для него. «Так, кто через страх становится насквозь виновным, все же является невин</w:t>
      </w:r>
      <w:r w:rsidRPr="002429D8">
        <w:rPr>
          <w:sz w:val="28"/>
          <w:szCs w:val="28"/>
        </w:rPr>
        <w:softHyphen/>
        <w:t>ным, ибо он же сам стал таким, но страх, чуждая сила, под</w:t>
      </w:r>
      <w:r w:rsidRPr="002429D8">
        <w:rPr>
          <w:sz w:val="28"/>
          <w:szCs w:val="28"/>
        </w:rPr>
        <w:softHyphen/>
        <w:t>толкнула его к этому, сила, которую он не любил, нет, сила, которую он страшился; и все же он виновен, ибо он погрузил</w:t>
      </w:r>
      <w:r w:rsidRPr="002429D8">
        <w:rPr>
          <w:sz w:val="28"/>
          <w:szCs w:val="28"/>
        </w:rPr>
        <w:softHyphen/>
        <w:t>ся в страх, который он все же любил, хотя и боялся».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За словами запрета следует наказание.  И это наказание – смерть. Вместе с грехом человек стал смертен. «Только плодов дерева, которые среди рая, сказал Бог, не ешьте их и не прикасайтесь к ним, чтобы вам не умереть» (Бытие, 3.3). Адам, будучи невинным, конечно же, не знает, что значит умереть. Однако он чувствует, что это нечто ужасное, и поэ</w:t>
      </w:r>
      <w:r w:rsidRPr="002429D8">
        <w:rPr>
          <w:sz w:val="28"/>
          <w:szCs w:val="28"/>
        </w:rPr>
        <w:softHyphen/>
        <w:t>тому, он пребывает в страхе – страхе перед Ничто.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Человек – это синтез телесного и душевного. Дух пола</w:t>
      </w:r>
      <w:r w:rsidRPr="002429D8">
        <w:rPr>
          <w:sz w:val="28"/>
          <w:szCs w:val="28"/>
        </w:rPr>
        <w:softHyphen/>
        <w:t>гает этот синтез. На крайней точке этого синтеза находится чувственное. В невинности также полагается чувственность, однако, здесь чувственность не является греховностью. Чувс</w:t>
      </w:r>
      <w:r w:rsidRPr="002429D8">
        <w:rPr>
          <w:sz w:val="28"/>
          <w:szCs w:val="28"/>
        </w:rPr>
        <w:softHyphen/>
        <w:t>твенность становится греховностью только когда полагается грех.</w:t>
      </w:r>
    </w:p>
    <w:p w:rsidR="005D0D7B" w:rsidRPr="002429D8" w:rsidRDefault="005D0D7B" w:rsidP="00EE6903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2429D8">
        <w:rPr>
          <w:sz w:val="28"/>
          <w:szCs w:val="28"/>
        </w:rPr>
        <w:t>Кьеркегор считает, что грех входит в каждого последую</w:t>
      </w:r>
      <w:r w:rsidRPr="002429D8">
        <w:rPr>
          <w:sz w:val="28"/>
          <w:szCs w:val="28"/>
        </w:rPr>
        <w:softHyphen/>
        <w:t>щего индивида точно также, как и в предыдущего. Грех после</w:t>
      </w:r>
      <w:r w:rsidRPr="002429D8">
        <w:rPr>
          <w:sz w:val="28"/>
          <w:szCs w:val="28"/>
        </w:rPr>
        <w:softHyphen/>
        <w:t>дующего индивида отличен от греха Адама только количествен</w:t>
      </w:r>
      <w:r w:rsidRPr="002429D8">
        <w:rPr>
          <w:sz w:val="28"/>
          <w:szCs w:val="28"/>
        </w:rPr>
        <w:softHyphen/>
        <w:t>но. Каждый последующий индивид определен более чувственно, чем предыдущий. Это, конечно, относится не к какому-нибудь отдельно взятому человеку, а к роду в целом. Кьеркегор раз</w:t>
      </w:r>
      <w:r w:rsidRPr="002429D8">
        <w:rPr>
          <w:sz w:val="28"/>
          <w:szCs w:val="28"/>
        </w:rPr>
        <w:softHyphen/>
        <w:t>деляет два понятия: объективный страх и субъективный страх.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 w:rsidRPr="002429D8">
        <w:rPr>
          <w:sz w:val="28"/>
          <w:szCs w:val="28"/>
        </w:rPr>
        <w:t xml:space="preserve">         Объективный страх – это страх, присутствующий в роде, а субъективный страх – это страх, присутствующий в каждом субъекте. В каждом последующем роду полагается больше чувс</w:t>
      </w:r>
      <w:r w:rsidRPr="002429D8">
        <w:rPr>
          <w:sz w:val="28"/>
          <w:szCs w:val="28"/>
        </w:rPr>
        <w:softHyphen/>
        <w:t>твенности, чем в предыдущем. Поэтому, страх в последующем индивиде более рефлективен, чем в предыдущем. Следователь</w:t>
      </w:r>
      <w:r w:rsidRPr="002429D8">
        <w:rPr>
          <w:sz w:val="28"/>
          <w:szCs w:val="28"/>
        </w:rPr>
        <w:softHyphen/>
        <w:t>но, в каждом последующем индивиде увеличивается некая пред</w:t>
      </w:r>
      <w:r w:rsidRPr="002429D8">
        <w:rPr>
          <w:sz w:val="28"/>
          <w:szCs w:val="28"/>
        </w:rPr>
        <w:softHyphen/>
        <w:t>расположенность к греху. Но при переходе от рода к роду страх, заложенный в роду, количественно увеличивается и Ничто страха постепенно переходит в некое Нечто. Однако, в строгом смысле слова, это Нечто не является грехом – это, опять-таки, Ничто, просто Ничто страха «превращается здесь в переплетение предчувствий, которые, отражаясь друг в дру</w:t>
      </w:r>
      <w:r w:rsidRPr="002429D8">
        <w:rPr>
          <w:sz w:val="28"/>
          <w:szCs w:val="28"/>
        </w:rPr>
        <w:softHyphen/>
        <w:t>ге, все ближе и ближе подходят к индивиду, хотя, опять-та</w:t>
      </w:r>
      <w:r w:rsidRPr="002429D8">
        <w:rPr>
          <w:sz w:val="28"/>
          <w:szCs w:val="28"/>
        </w:rPr>
        <w:softHyphen/>
        <w:t>ки, будучи рассмотренными по существу, в страхе они снова обозначают Ничто, надо лишь заметить, что это не такое Нич</w:t>
      </w:r>
      <w:r w:rsidRPr="002429D8">
        <w:rPr>
          <w:sz w:val="28"/>
          <w:szCs w:val="28"/>
        </w:rPr>
        <w:softHyphen/>
        <w:t>то, к которому индивид не имеет никакого отношения, но Нич</w:t>
      </w:r>
      <w:r w:rsidRPr="002429D8">
        <w:rPr>
          <w:sz w:val="28"/>
          <w:szCs w:val="28"/>
        </w:rPr>
        <w:softHyphen/>
        <w:t>то, поддерживающее живой союз с неведением невинности».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</w:p>
    <w:p w:rsidR="005D0D7B" w:rsidRDefault="005D0D7B" w:rsidP="00DC333B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  <w:r w:rsidRPr="002429D8">
        <w:rPr>
          <w:sz w:val="28"/>
          <w:szCs w:val="28"/>
        </w:rPr>
        <w:t>Понятие страха в философии Кьеркегора.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 w:rsidRPr="002429D8">
        <w:rPr>
          <w:sz w:val="28"/>
          <w:szCs w:val="28"/>
        </w:rPr>
        <w:t xml:space="preserve">На философию датского мыслителя оказало влияние разочарование в идеалах Просвещения. Вместо гуманистического идеала оптимистического, разумного, счастливого человека Кьеркегор </w:t>
      </w:r>
      <w:r>
        <w:rPr>
          <w:sz w:val="28"/>
          <w:szCs w:val="28"/>
        </w:rPr>
        <w:t>увидел</w:t>
      </w:r>
      <w:r w:rsidRPr="002429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429D8">
        <w:rPr>
          <w:sz w:val="28"/>
          <w:szCs w:val="28"/>
        </w:rPr>
        <w:t xml:space="preserve"> реальной действительности два таких жизненных установок  и ценностных ориентаций эстетика (наслаждение и этика (долг) и их видимое благополучие, им обоим присущи отчаяние и страх. Охваченный страхом человек чувствует, что теряет то, что было до сих пор его мнимой опорой, ложным принципом существования. В своих произведениях Кьеркегор исследует причины духовной болезни человека и пути ее преодоления.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Философ принимает основополагающую гуманистическую идею о том, что достоинство человека, его цель и призвание – в духовной жизни.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 w:rsidRPr="002429D8">
        <w:rPr>
          <w:sz w:val="28"/>
          <w:szCs w:val="28"/>
        </w:rPr>
        <w:t xml:space="preserve"> Определяя подлинного человека в качестве духовной единичной субъективности, Кьеркегор полагает, что дух как «синтез временного и вечного» с самого начала присутствует в человеке как его глубинная сущность, подлинное «Я», свобода, но в в</w:t>
      </w:r>
      <w:r>
        <w:rPr>
          <w:sz w:val="28"/>
          <w:szCs w:val="28"/>
        </w:rPr>
        <w:t xml:space="preserve">иде «грезящего», «полусонного». </w:t>
      </w:r>
      <w:r w:rsidRPr="002429D8">
        <w:rPr>
          <w:sz w:val="28"/>
          <w:szCs w:val="28"/>
        </w:rPr>
        <w:t>Поэтому Кьеркегор говорит о пробуждении духа в человеке. Исходя из этой предпосылки, философ, по аналогии с Сократом, перед которым он преклоняется, исследует «духовные роды» человека.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Для Кьеркегора достоверность духа не нуждается в доказательстве. Однако, если у Декарта самоочевидность «Я» выступает в акте мышления, то для иррационалиста Кьеркегора истина бытия дана в непосредственном переживании – страхе.</w:t>
      </w: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Кьеркегор, в отличие от обычного понимания страха в значении психологического термина (как боязни чего-то внешнего, например, опасностей, ударов судьбы и пр.), выявляет новый смысл – экзистенциальный, который раскрывается в отношении человека к самому себе. Согласно Кьеркегору, экзистенциальный страх не есть рабский страх, унижающий  человека, от которого следует избавляться, чтобы быть свободным на пути познания необходимости. Мыслитель, в отличие от рационалистической традиции западноевропейской философии, рассматривает страх, как выражение духовности человека.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Экзистенциальный страх в понимании Кьеркегора укоренен в человеке  с самого начала как «страх перед Ничто». Страх есть непосредственная данность духа в личном опыте человеческой индивидуальности. Страх перед Ничто свидетельствует лишь о потенциальной возможности стать действительно свободным человеком.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 xml:space="preserve">В переживании страха Кьеркегор описывает духовный опыт трансцендирования человека, готовящегося к «качественному прыжку», выходу за свои пределы. Философ замечает, что, хотя страх мало дает для объяснения становления действительности свободы, он вместе с тем позволяет выразить смысл экзистенциального состояния человека, когда дух его ещё скован, но требует прорыва. Кьеркегор определяет страх в данном случае как состояние «скованной свободы, когда свобода не свободна в самой себе». 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Далее,  философ определяет страх как «головокружение свободы».  Страх  - это такое свидетельство духовного опыта, в котором человек на мгновение соприкасается с вечностью, но в страхе от зияющей бездны собственной бесконечности хватается за конечное существование, чтобы удержаться на краю. В этом головокружении свобода рушится, она «теряет сознание».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Экзистенциальный смысл страха раскрывается Кьеркегором при рассмотрении им таких пограничных ситуаций, в которых человек чувствует невозможность довольствоваться собой (страх эстетика, этика),»догадывается», знает и вместе с тем пытается скрыть от самого себя (демонизм) тайну своей личности, перед которой открыта возможность быть свободной, но в то же время ещё не создан человеком сознательный, добровольный выбор своего подлинного «Я».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Почему человека страшит сама возможность быть духовным? Кьеркегор отвечает, что это связано прежде всего с тем, что человеку предстоит принять решение, сделать выбор по принципу: «Или-Или». «Духовные роды» человека, утверждает Кьеркегор, зависят только от него самого. Выбор духовной жизни требует от человека мужества быть свободным.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429D8">
        <w:rPr>
          <w:sz w:val="28"/>
          <w:szCs w:val="28"/>
        </w:rPr>
        <w:t>В «страхе перед Ничто», как возможностью быть самим собой, Кьеркегор возлагает ответственность на самого человека за собственное существование. Так, он рассматривает различные виды страха как возможность бытия свободы в индивидуальности – как «страх перед добром», «страх перед злом».</w:t>
      </w: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429D8">
        <w:rPr>
          <w:sz w:val="28"/>
          <w:szCs w:val="28"/>
        </w:rPr>
        <w:t>Наиболее интересен случай страха, который Кьеркегор определяет как «страх перед добром», он называет его демонизмом. В этом состоянии реальность духа в индивидуальности выражается несвободно, не по доброй воле человека. Индивид обнаруживает в себе зло и тем самым выделяет себя в страхе. Демонический человек – пленник самого себя. Он не желает общения с другими, более того, стремится закрыться перед самим собой, но тем не менее он невольно раскрывается в словах, в выражении лица, во взгляде. Психологически глубоко и верно (предвосхищая Фрейда) Кьеркегор описывает демонический страх как состояние психологической самозащиты вследствие негативного отношения индивидуальности в самой себе.</w:t>
      </w:r>
    </w:p>
    <w:p w:rsidR="005D0D7B" w:rsidRPr="002429D8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D8">
        <w:rPr>
          <w:sz w:val="28"/>
          <w:szCs w:val="28"/>
        </w:rPr>
        <w:t>Для Кьеркегора важно показать, что человеку на пути к подлинному бытию нужно пройти опыт страха, благодаря которому открывается истина того, что он есть и чем может стать. Страх обнаруживает всю обманчивость, неподлинность конечного существования человека. Экзистенциальный страх не отпускает человека ни днем, ни ночью, ни в развлечениях, ни в труде, ни в шуме повседневности. Такое понимание страха развивает в дальнейшем М.Хайдеггер, превращая его в «заботу».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429D8">
        <w:rPr>
          <w:sz w:val="28"/>
          <w:szCs w:val="28"/>
        </w:rPr>
        <w:t xml:space="preserve">Датский мыслитель </w:t>
      </w:r>
      <w:r w:rsidRPr="002429D8">
        <w:rPr>
          <w:sz w:val="28"/>
          <w:szCs w:val="28"/>
          <w:lang w:val="en-US"/>
        </w:rPr>
        <w:t>XIX</w:t>
      </w:r>
      <w:r w:rsidRPr="002429D8">
        <w:rPr>
          <w:sz w:val="28"/>
          <w:szCs w:val="28"/>
        </w:rPr>
        <w:t xml:space="preserve"> в. Обнаруживает в страхе противоречие между подлинной духовной сущностью человека и существованием, противоречие, которое станет одной из ведущих тем философии существования Кьеркегора экзистенциальная диалектика страха представляет собой способ осмысления человеком самого себя, драматического переживания конфликта между сущим и тем, что только рождается, к чему должен стремиться человек. Страх в понимании мыслителя</w:t>
      </w:r>
      <w:r w:rsidRPr="00EE6903">
        <w:rPr>
          <w:sz w:val="28"/>
          <w:szCs w:val="28"/>
        </w:rPr>
        <w:t xml:space="preserve"> является фундаментальной, онтологической характеристикой человеческого существования.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6903">
        <w:rPr>
          <w:sz w:val="28"/>
          <w:szCs w:val="28"/>
        </w:rPr>
        <w:t>Страх воспитывает человека в соответствии с его бесконечной природой. Только благодаря страху, полагает Кьеркегор, человек имеет возможность стать духовным. НА чем основана вера философа в человека, в его возможность справиться с испытанием свободы и обрести свое «Я»? Кьеркегор отвечает на этот вопрос в духе идей христианского гуманизма.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 w:rsidRPr="00EE6903">
        <w:rPr>
          <w:sz w:val="28"/>
          <w:szCs w:val="28"/>
        </w:rPr>
        <w:t>Философия страха С.Кьеркегора является попыткой преодолеть ограниченности рационалистического гуманизма, который не может гарантировать независимость человека от мира и заключает в себе опасность порабощения личности обществом.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6903">
        <w:rPr>
          <w:sz w:val="28"/>
          <w:szCs w:val="28"/>
        </w:rPr>
        <w:t>Кьеркегора занимает вопрос о том, может ли человек быть «мерой всех вещей», и прежде всего мерой самого себя. Он полагает, что идея самодостаточности человека, лежащая в основе концепции рационалистического гуманизма, является ошибочной. В своих работах вместо разумного человека Кьеркегор представляет человека страха. Разум человека, считает он, оказывается беспомощным при соприкосновении его с вечностью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6903">
        <w:rPr>
          <w:sz w:val="28"/>
          <w:szCs w:val="28"/>
        </w:rPr>
        <w:t>В философии страха Кьеркегор говорит о невозможности для человека довольствоваться собой. Человек должен быть определен по отношении. К тому, что выше его. Мыслитель приходит к выводу о том, что человеческое в человеке есть богочеловечность.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6903">
        <w:rPr>
          <w:sz w:val="28"/>
          <w:szCs w:val="28"/>
        </w:rPr>
        <w:t>Предъявляя к человеку высшее требование – быть духовным, датский философ полагает, что решение этой задачи может быть осуществлено только на пути к Богу. Для того чтобы индивид действительно ощутил свое родство Богу, необходимо, считал Кьеркегор, чтобы он в то же самое время ощутил всю тяжесть «страха и трепета». Только благодаря страху человек в духовной своей глубине соприкасается с божественным и из божественного источника получает силу и поддержку. Страх в понимании Кьеркегора представляет собой экзистенциально-религиозный опыт переживания человеком самого себя в вечном значении.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F65FAA" w:rsidRDefault="005D0D7B" w:rsidP="00C87F59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  <w:r w:rsidRPr="00F65FAA">
        <w:rPr>
          <w:sz w:val="28"/>
          <w:szCs w:val="28"/>
        </w:rPr>
        <w:t>Заключение.</w:t>
      </w:r>
    </w:p>
    <w:p w:rsidR="005D0D7B" w:rsidRPr="00F65FAA" w:rsidRDefault="005D0D7B" w:rsidP="00F65FAA">
      <w:pPr>
        <w:pStyle w:val="ac"/>
        <w:spacing w:line="360" w:lineRule="auto"/>
        <w:ind w:left="0" w:firstLine="567"/>
        <w:jc w:val="both"/>
        <w:rPr>
          <w:sz w:val="28"/>
          <w:szCs w:val="28"/>
        </w:rPr>
      </w:pPr>
      <w:r w:rsidRPr="00F65FAA">
        <w:rPr>
          <w:sz w:val="28"/>
          <w:szCs w:val="28"/>
        </w:rPr>
        <w:t>Кьеркегор исходил из идеи, что</w:t>
      </w:r>
      <w:r w:rsidRPr="00F65FAA">
        <w:rPr>
          <w:iCs/>
          <w:sz w:val="28"/>
          <w:szCs w:val="28"/>
        </w:rPr>
        <w:t xml:space="preserve"> все экзистенциальные категории – абсурд, страх, тревога, отчаяние, ничто, вера, дух, смерть – тесно связаны с человеческим существованием и направлены на формирование самосознания личности</w:t>
      </w:r>
      <w:r w:rsidRPr="00F65FAA">
        <w:rPr>
          <w:sz w:val="28"/>
          <w:szCs w:val="28"/>
        </w:rPr>
        <w:t>. Собственную феноменология духа Кьеркегор творил как феноменологию отчаяния, фактически отождествляя отчаяние и активное состояние духа.</w:t>
      </w:r>
    </w:p>
    <w:p w:rsidR="005D0D7B" w:rsidRPr="00F65FAA" w:rsidRDefault="005D0D7B" w:rsidP="00F65FAA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F65FAA">
        <w:rPr>
          <w:sz w:val="28"/>
          <w:szCs w:val="28"/>
        </w:rPr>
        <w:t xml:space="preserve">Человек как дух постоянно находится в состоянии отчаяния. Такие фундаментальные категории как бесконечность и конечность, вечность и бренность, возможность и необходимость, – все они концентрируются вокруг категории отчаяния и вопрошают об отчаянии. Страх человека перед «ничто» заставляет его сознание лихорадочно и напряжённо искать выход. Отчаяние у Кьеркегора носит в высшей степени сознательный характер – это </w:t>
      </w:r>
      <w:r w:rsidRPr="00F65FAA">
        <w:rPr>
          <w:iCs/>
          <w:sz w:val="28"/>
          <w:szCs w:val="28"/>
        </w:rPr>
        <w:t>высшая ступень сознания и самосознания</w:t>
      </w:r>
      <w:r w:rsidRPr="00F65FAA">
        <w:rPr>
          <w:sz w:val="28"/>
          <w:szCs w:val="28"/>
        </w:rPr>
        <w:t>. Чем выше сознание, тем выше, глубже, разностороннее и содержательнее личность, и, наоборот, чем содержательнее, глубже и разностороннее личность, тем выше её сознание и самосознание.</w:t>
      </w:r>
    </w:p>
    <w:p w:rsidR="005D0D7B" w:rsidRDefault="005D0D7B" w:rsidP="00F65FAA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Default="005D0D7B" w:rsidP="00F65FAA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F65FAA">
      <w:pPr>
        <w:tabs>
          <w:tab w:val="left" w:pos="3840"/>
        </w:tabs>
        <w:spacing w:line="360" w:lineRule="auto"/>
        <w:jc w:val="center"/>
        <w:rPr>
          <w:sz w:val="28"/>
          <w:szCs w:val="28"/>
        </w:rPr>
      </w:pPr>
      <w:r w:rsidRPr="00EE6903">
        <w:rPr>
          <w:sz w:val="28"/>
          <w:szCs w:val="28"/>
        </w:rPr>
        <w:t>Список лит</w:t>
      </w:r>
      <w:r>
        <w:rPr>
          <w:sz w:val="28"/>
          <w:szCs w:val="28"/>
        </w:rPr>
        <w:t>ерату</w:t>
      </w:r>
      <w:r w:rsidRPr="00EE6903">
        <w:rPr>
          <w:sz w:val="28"/>
          <w:szCs w:val="28"/>
        </w:rPr>
        <w:t>ры</w:t>
      </w:r>
      <w:r>
        <w:rPr>
          <w:sz w:val="28"/>
          <w:szCs w:val="28"/>
        </w:rPr>
        <w:t>.</w:t>
      </w:r>
    </w:p>
    <w:p w:rsidR="005D0D7B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r w:rsidRPr="00EE690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E6903">
        <w:rPr>
          <w:sz w:val="28"/>
          <w:szCs w:val="28"/>
        </w:rPr>
        <w:t>Кьеркегор С. Страх и трепет. М.: Республика, 1993. С.150.</w:t>
      </w:r>
    </w:p>
    <w:p w:rsidR="005D0D7B" w:rsidRDefault="005D0D7B" w:rsidP="00DC33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 Ref" w:hAnsi="Georgia Ref"/>
          <w:kern w:val="24"/>
        </w:rPr>
      </w:pPr>
      <w:r>
        <w:rPr>
          <w:sz w:val="28"/>
          <w:szCs w:val="28"/>
        </w:rPr>
        <w:t>2.</w:t>
      </w:r>
      <w:r w:rsidRPr="00DC333B">
        <w:rPr>
          <w:rFonts w:ascii="Georgia Ref" w:hAnsi="Georgia Ref"/>
          <w:kern w:val="24"/>
        </w:rPr>
        <w:t xml:space="preserve"> </w:t>
      </w:r>
      <w:r>
        <w:rPr>
          <w:rFonts w:ascii="Georgia Ref Cyr" w:hAnsi="Georgia Ref Cyr"/>
          <w:kern w:val="24"/>
        </w:rPr>
        <w:t>Хрестоматия по истории философии от Шопенгауэра до Дерриды. М. 1997;</w:t>
      </w:r>
    </w:p>
    <w:p w:rsidR="005D0D7B" w:rsidRDefault="005D0D7B" w:rsidP="00DC33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 Ref" w:hAnsi="Georgia Ref"/>
          <w:kern w:val="24"/>
        </w:rPr>
      </w:pPr>
      <w:r>
        <w:rPr>
          <w:rFonts w:ascii="Georgia Ref" w:hAnsi="Georgia Ref"/>
          <w:kern w:val="24"/>
        </w:rPr>
        <w:t xml:space="preserve">3. </w:t>
      </w:r>
      <w:r w:rsidRPr="00DC333B">
        <w:rPr>
          <w:rFonts w:ascii="Georgia Ref" w:hAnsi="Georgia Ref"/>
          <w:kern w:val="24"/>
        </w:rPr>
        <w:t>http://www.bestreferat.ru</w:t>
      </w: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</w:p>
    <w:p w:rsidR="005D0D7B" w:rsidRPr="00EE6903" w:rsidRDefault="005D0D7B" w:rsidP="00EE6903">
      <w:pPr>
        <w:tabs>
          <w:tab w:val="left" w:pos="3840"/>
        </w:tabs>
        <w:spacing w:line="360" w:lineRule="auto"/>
        <w:rPr>
          <w:sz w:val="28"/>
          <w:szCs w:val="28"/>
        </w:rPr>
      </w:pPr>
      <w:bookmarkStart w:id="1" w:name="_GoBack"/>
      <w:bookmarkEnd w:id="1"/>
    </w:p>
    <w:sectPr w:rsidR="005D0D7B" w:rsidRPr="00EE6903" w:rsidSect="00C87F5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7B" w:rsidRDefault="005D0D7B" w:rsidP="00F35AB5">
      <w:r>
        <w:separator/>
      </w:r>
    </w:p>
  </w:endnote>
  <w:endnote w:type="continuationSeparator" w:id="0">
    <w:p w:rsidR="005D0D7B" w:rsidRDefault="005D0D7B" w:rsidP="00F3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 Ref Cyr">
    <w:altName w:val="Georg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7B" w:rsidRDefault="005D0D7B" w:rsidP="00C87F59">
    <w:pPr>
      <w:pStyle w:val="af0"/>
      <w:jc w:val="center"/>
    </w:pPr>
    <w: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7B" w:rsidRDefault="005D0D7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05B">
      <w:rPr>
        <w:noProof/>
      </w:rPr>
      <w:t>2</w:t>
    </w:r>
    <w:r>
      <w:fldChar w:fldCharType="end"/>
    </w:r>
  </w:p>
  <w:p w:rsidR="005D0D7B" w:rsidRDefault="005D0D7B" w:rsidP="00C87F59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7B" w:rsidRDefault="005D0D7B" w:rsidP="00F35AB5">
      <w:r>
        <w:separator/>
      </w:r>
    </w:p>
  </w:footnote>
  <w:footnote w:type="continuationSeparator" w:id="0">
    <w:p w:rsidR="005D0D7B" w:rsidRDefault="005D0D7B" w:rsidP="00F3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07ED2"/>
    <w:multiLevelType w:val="hybridMultilevel"/>
    <w:tmpl w:val="6F34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4A58EB"/>
    <w:multiLevelType w:val="hybridMultilevel"/>
    <w:tmpl w:val="5DAA9D8E"/>
    <w:lvl w:ilvl="0" w:tplc="5C92E45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F27A7D"/>
    <w:multiLevelType w:val="hybridMultilevel"/>
    <w:tmpl w:val="7C344348"/>
    <w:lvl w:ilvl="0" w:tplc="83C816F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2B0F5E"/>
    <w:multiLevelType w:val="hybridMultilevel"/>
    <w:tmpl w:val="71A423BC"/>
    <w:lvl w:ilvl="0" w:tplc="4C84E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5F3188"/>
    <w:multiLevelType w:val="hybridMultilevel"/>
    <w:tmpl w:val="D73A4B88"/>
    <w:lvl w:ilvl="0" w:tplc="3B6897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5DC"/>
    <w:rsid w:val="00005F31"/>
    <w:rsid w:val="000542B2"/>
    <w:rsid w:val="001F14CE"/>
    <w:rsid w:val="00210D17"/>
    <w:rsid w:val="002429D8"/>
    <w:rsid w:val="002B3CD6"/>
    <w:rsid w:val="00384185"/>
    <w:rsid w:val="004557E6"/>
    <w:rsid w:val="00472243"/>
    <w:rsid w:val="004C35DC"/>
    <w:rsid w:val="005A3152"/>
    <w:rsid w:val="005D0D7B"/>
    <w:rsid w:val="005D5D4F"/>
    <w:rsid w:val="005E6872"/>
    <w:rsid w:val="0064405B"/>
    <w:rsid w:val="00667427"/>
    <w:rsid w:val="006D19A6"/>
    <w:rsid w:val="0070462B"/>
    <w:rsid w:val="007231AC"/>
    <w:rsid w:val="008830AB"/>
    <w:rsid w:val="009F1737"/>
    <w:rsid w:val="00C87F59"/>
    <w:rsid w:val="00D52B51"/>
    <w:rsid w:val="00DA2029"/>
    <w:rsid w:val="00DA2CE6"/>
    <w:rsid w:val="00DC333B"/>
    <w:rsid w:val="00E01837"/>
    <w:rsid w:val="00E10AA9"/>
    <w:rsid w:val="00E265C9"/>
    <w:rsid w:val="00EE6903"/>
    <w:rsid w:val="00EF5E37"/>
    <w:rsid w:val="00F35AB5"/>
    <w:rsid w:val="00F65FAA"/>
    <w:rsid w:val="00F82DA3"/>
    <w:rsid w:val="00FC4809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D018-BCCF-42D6-8095-61E6C34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5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35A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 Знак"/>
    <w:basedOn w:val="a0"/>
    <w:link w:val="a4"/>
    <w:locked/>
    <w:rsid w:val="004C35DC"/>
    <w:rPr>
      <w:rFonts w:cs="Times New Roman"/>
      <w:color w:val="000000"/>
      <w:sz w:val="28"/>
      <w:shd w:val="clear" w:color="auto" w:fill="FFFFFF"/>
    </w:rPr>
  </w:style>
  <w:style w:type="paragraph" w:customStyle="1" w:styleId="a4">
    <w:name w:val="текст Знак"/>
    <w:basedOn w:val="a"/>
    <w:link w:val="a3"/>
    <w:rsid w:val="004C35DC"/>
    <w:pPr>
      <w:widowControl w:val="0"/>
      <w:shd w:val="clear" w:color="auto" w:fill="FFFFFF"/>
      <w:autoSpaceDE w:val="0"/>
      <w:autoSpaceDN w:val="0"/>
      <w:adjustRightInd w:val="0"/>
      <w:spacing w:line="288" w:lineRule="auto"/>
      <w:ind w:firstLine="567"/>
      <w:jc w:val="both"/>
    </w:pPr>
    <w:rPr>
      <w:rFonts w:ascii="Calibri" w:eastAsia="Times New Roman" w:hAnsi="Calibri"/>
      <w:color w:val="000000"/>
      <w:sz w:val="28"/>
      <w:szCs w:val="22"/>
      <w:lang w:eastAsia="en-US"/>
    </w:rPr>
  </w:style>
  <w:style w:type="character" w:customStyle="1" w:styleId="a5">
    <w:name w:val="выделение Знак Знак"/>
    <w:basedOn w:val="a3"/>
    <w:link w:val="a6"/>
    <w:locked/>
    <w:rsid w:val="004C35DC"/>
    <w:rPr>
      <w:rFonts w:cs="Times New Roman"/>
      <w:b/>
      <w:color w:val="000000"/>
      <w:sz w:val="28"/>
      <w:shd w:val="clear" w:color="auto" w:fill="FFFFFF"/>
    </w:rPr>
  </w:style>
  <w:style w:type="paragraph" w:customStyle="1" w:styleId="a6">
    <w:name w:val="выделение Знак"/>
    <w:basedOn w:val="a4"/>
    <w:link w:val="a5"/>
    <w:rsid w:val="004C35DC"/>
    <w:rPr>
      <w:b/>
    </w:rPr>
  </w:style>
  <w:style w:type="paragraph" w:customStyle="1" w:styleId="11">
    <w:name w:val="Абзац списка1"/>
    <w:basedOn w:val="a"/>
    <w:rsid w:val="00E10AA9"/>
    <w:pPr>
      <w:ind w:left="720"/>
      <w:contextualSpacing/>
    </w:pPr>
  </w:style>
  <w:style w:type="paragraph" w:styleId="a7">
    <w:name w:val="footnote text"/>
    <w:basedOn w:val="a"/>
    <w:link w:val="a8"/>
    <w:rsid w:val="00F35AB5"/>
    <w:rPr>
      <w:sz w:val="20"/>
      <w:szCs w:val="20"/>
    </w:rPr>
  </w:style>
  <w:style w:type="character" w:customStyle="1" w:styleId="a8">
    <w:name w:val="Текст сноски Знак"/>
    <w:basedOn w:val="a0"/>
    <w:link w:val="a7"/>
    <w:locked/>
    <w:rsid w:val="00F35AB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footnote reference"/>
    <w:basedOn w:val="a0"/>
    <w:rsid w:val="00F35AB5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locked/>
    <w:rsid w:val="00F35AB5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a">
    <w:name w:val="Body Text"/>
    <w:basedOn w:val="a"/>
    <w:link w:val="ab"/>
    <w:semiHidden/>
    <w:rsid w:val="00F35AB5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F35AB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ody Text Indent"/>
    <w:basedOn w:val="a"/>
    <w:link w:val="ad"/>
    <w:semiHidden/>
    <w:rsid w:val="00F35AB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F35AB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header"/>
    <w:basedOn w:val="a"/>
    <w:link w:val="af"/>
    <w:semiHidden/>
    <w:rsid w:val="00C87F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locked/>
    <w:rsid w:val="00C87F5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footer"/>
    <w:basedOn w:val="a"/>
    <w:link w:val="af1"/>
    <w:rsid w:val="00C87F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C87F5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line number"/>
    <w:basedOn w:val="a0"/>
    <w:semiHidden/>
    <w:rsid w:val="00C87F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20824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Аня</dc:creator>
  <cp:keywords/>
  <dc:description/>
  <cp:lastModifiedBy>admin</cp:lastModifiedBy>
  <cp:revision>2</cp:revision>
  <dcterms:created xsi:type="dcterms:W3CDTF">2014-04-18T20:30:00Z</dcterms:created>
  <dcterms:modified xsi:type="dcterms:W3CDTF">2014-04-18T20:30:00Z</dcterms:modified>
</cp:coreProperties>
</file>