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9E" w:rsidRDefault="006E649E" w:rsidP="00AC5A43">
      <w:pPr>
        <w:ind w:firstLine="709"/>
        <w:jc w:val="center"/>
        <w:rPr>
          <w:iCs/>
          <w:spacing w:val="20"/>
          <w:sz w:val="28"/>
          <w:szCs w:val="28"/>
          <w:lang w:val="uk-UA"/>
        </w:rPr>
      </w:pPr>
    </w:p>
    <w:p w:rsidR="00626AF2" w:rsidRPr="00AC5A43" w:rsidRDefault="00AC5A43" w:rsidP="00AC5A43">
      <w:pPr>
        <w:ind w:firstLine="709"/>
        <w:jc w:val="center"/>
        <w:rPr>
          <w:iCs/>
          <w:spacing w:val="20"/>
          <w:sz w:val="28"/>
          <w:szCs w:val="28"/>
          <w:lang w:val="uk-UA"/>
        </w:rPr>
      </w:pPr>
      <w:r w:rsidRPr="00AC5A43">
        <w:rPr>
          <w:iCs/>
          <w:spacing w:val="20"/>
          <w:sz w:val="28"/>
          <w:szCs w:val="28"/>
          <w:lang w:val="uk-UA"/>
        </w:rPr>
        <w:t>МІН</w:t>
      </w:r>
      <w:r w:rsidR="00F2361B">
        <w:rPr>
          <w:iCs/>
          <w:spacing w:val="20"/>
          <w:sz w:val="28"/>
          <w:szCs w:val="28"/>
          <w:lang w:val="uk-UA"/>
        </w:rPr>
        <w:t>ІСТЕРСТВО ОСВІТИ І НАУКИ, МОЛОДІ ТА СПОРТУ УКРАЇНИ</w:t>
      </w:r>
    </w:p>
    <w:p w:rsidR="00626AF2" w:rsidRPr="00AC5A43" w:rsidRDefault="00AC5A43" w:rsidP="00AC5A43">
      <w:pPr>
        <w:ind w:firstLine="709"/>
        <w:jc w:val="center"/>
        <w:rPr>
          <w:iCs/>
          <w:spacing w:val="20"/>
          <w:sz w:val="26"/>
          <w:szCs w:val="26"/>
          <w:lang w:val="uk-UA"/>
        </w:rPr>
      </w:pPr>
      <w:r w:rsidRPr="00AC5A43">
        <w:rPr>
          <w:iCs/>
          <w:spacing w:val="20"/>
          <w:sz w:val="26"/>
          <w:szCs w:val="26"/>
          <w:lang w:val="uk-UA"/>
        </w:rPr>
        <w:t>ЗАПОРІЗЬКИЙ НАЦІОНАЛЬНИЙ ТЕХНІЧНИЙ УНІВЕРСИТЕТ</w:t>
      </w: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Pr="00AC5A43" w:rsidRDefault="00AC5A43" w:rsidP="00AC5A43">
      <w:pPr>
        <w:ind w:firstLine="709"/>
        <w:jc w:val="right"/>
        <w:rPr>
          <w:iCs/>
          <w:spacing w:val="20"/>
          <w:sz w:val="28"/>
          <w:szCs w:val="28"/>
          <w:lang w:val="uk-UA"/>
        </w:rPr>
      </w:pPr>
      <w:r w:rsidRPr="00AC5A43">
        <w:rPr>
          <w:iCs/>
          <w:spacing w:val="20"/>
          <w:sz w:val="28"/>
          <w:szCs w:val="28"/>
          <w:lang w:val="uk-UA"/>
        </w:rPr>
        <w:t xml:space="preserve">Кафедра «Фінанси та </w:t>
      </w:r>
    </w:p>
    <w:p w:rsidR="00AC5A43" w:rsidRPr="00AC5A43" w:rsidRDefault="00AC5A43" w:rsidP="00AC5A43">
      <w:pPr>
        <w:ind w:firstLine="709"/>
        <w:jc w:val="right"/>
        <w:rPr>
          <w:iCs/>
          <w:spacing w:val="20"/>
          <w:sz w:val="28"/>
          <w:szCs w:val="28"/>
          <w:lang w:val="uk-UA"/>
        </w:rPr>
      </w:pPr>
      <w:r w:rsidRPr="00AC5A43">
        <w:rPr>
          <w:iCs/>
          <w:spacing w:val="20"/>
          <w:sz w:val="28"/>
          <w:szCs w:val="28"/>
          <w:lang w:val="uk-UA"/>
        </w:rPr>
        <w:t>банківська справа»</w:t>
      </w:r>
    </w:p>
    <w:p w:rsidR="00AC5A43" w:rsidRPr="00AC5A43" w:rsidRDefault="00AC5A43" w:rsidP="00252E00">
      <w:pPr>
        <w:ind w:firstLine="709"/>
        <w:jc w:val="both"/>
        <w:rPr>
          <w:iCs/>
          <w:spacing w:val="20"/>
          <w:sz w:val="28"/>
          <w:szCs w:val="28"/>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AC5A43">
      <w:pPr>
        <w:spacing w:line="360" w:lineRule="auto"/>
        <w:ind w:firstLine="709"/>
        <w:jc w:val="center"/>
        <w:rPr>
          <w:b/>
          <w:iCs/>
          <w:spacing w:val="20"/>
          <w:sz w:val="32"/>
          <w:szCs w:val="32"/>
          <w:lang w:val="uk-UA"/>
        </w:rPr>
      </w:pPr>
      <w:r>
        <w:rPr>
          <w:b/>
          <w:iCs/>
          <w:spacing w:val="20"/>
          <w:sz w:val="32"/>
          <w:szCs w:val="32"/>
          <w:lang w:val="uk-UA"/>
        </w:rPr>
        <w:t>Самостійна робота</w:t>
      </w:r>
    </w:p>
    <w:p w:rsidR="00AC5A43" w:rsidRPr="00AC5A43" w:rsidRDefault="00AC5A43" w:rsidP="00AC5A43">
      <w:pPr>
        <w:spacing w:line="360" w:lineRule="auto"/>
        <w:ind w:firstLine="709"/>
        <w:jc w:val="center"/>
        <w:rPr>
          <w:b/>
          <w:iCs/>
          <w:spacing w:val="20"/>
          <w:sz w:val="28"/>
          <w:szCs w:val="28"/>
          <w:lang w:val="uk-UA"/>
        </w:rPr>
      </w:pPr>
      <w:r w:rsidRPr="00AC5A43">
        <w:rPr>
          <w:b/>
          <w:iCs/>
          <w:spacing w:val="20"/>
          <w:sz w:val="28"/>
          <w:szCs w:val="28"/>
          <w:lang w:val="uk-UA"/>
        </w:rPr>
        <w:t>«Фінансо</w:t>
      </w:r>
      <w:r w:rsidR="001034C7">
        <w:rPr>
          <w:b/>
          <w:iCs/>
          <w:spacing w:val="20"/>
          <w:sz w:val="28"/>
          <w:szCs w:val="28"/>
          <w:lang w:val="uk-UA"/>
        </w:rPr>
        <w:t>вий аналіз ЗАТ «Єврокар» за 200</w:t>
      </w:r>
      <w:r w:rsidR="001034C7" w:rsidRPr="001034C7">
        <w:rPr>
          <w:b/>
          <w:iCs/>
          <w:spacing w:val="20"/>
          <w:sz w:val="28"/>
          <w:szCs w:val="28"/>
        </w:rPr>
        <w:t>9</w:t>
      </w:r>
      <w:r w:rsidRPr="00AC5A43">
        <w:rPr>
          <w:b/>
          <w:iCs/>
          <w:spacing w:val="20"/>
          <w:sz w:val="28"/>
          <w:szCs w:val="28"/>
          <w:lang w:val="uk-UA"/>
        </w:rPr>
        <w:t>р.»</w:t>
      </w:r>
    </w:p>
    <w:p w:rsidR="00AC5A43" w:rsidRPr="00AC5A43" w:rsidRDefault="00AC5A43"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AC5A43" w:rsidRDefault="00AC5A43" w:rsidP="00AC5A43">
      <w:pPr>
        <w:autoSpaceDE w:val="0"/>
        <w:autoSpaceDN w:val="0"/>
        <w:ind w:firstLine="709"/>
        <w:jc w:val="both"/>
        <w:rPr>
          <w:bCs/>
          <w:iCs/>
          <w:color w:val="000000"/>
          <w:sz w:val="28"/>
          <w:szCs w:val="28"/>
          <w:lang w:val="uk-UA"/>
        </w:rPr>
      </w:pPr>
      <w:r w:rsidRPr="00861571">
        <w:rPr>
          <w:bCs/>
          <w:iCs/>
          <w:color w:val="000000"/>
          <w:sz w:val="28"/>
          <w:szCs w:val="28"/>
          <w:lang w:val="uk-UA"/>
        </w:rPr>
        <w:t>Викона</w:t>
      </w:r>
      <w:r w:rsidR="001034C7">
        <w:rPr>
          <w:bCs/>
          <w:iCs/>
          <w:color w:val="000000"/>
          <w:sz w:val="28"/>
          <w:szCs w:val="28"/>
          <w:lang w:val="uk-UA"/>
        </w:rPr>
        <w:t>ла</w:t>
      </w:r>
      <w:r w:rsidRPr="00861571">
        <w:rPr>
          <w:bCs/>
          <w:iCs/>
          <w:color w:val="000000"/>
          <w:sz w:val="28"/>
          <w:szCs w:val="28"/>
          <w:lang w:val="uk-UA"/>
        </w:rPr>
        <w:t xml:space="preserve">                                            </w:t>
      </w:r>
      <w:r w:rsidR="001034C7">
        <w:rPr>
          <w:bCs/>
          <w:iCs/>
          <w:color w:val="000000"/>
          <w:sz w:val="28"/>
          <w:szCs w:val="28"/>
          <w:lang w:val="uk-UA"/>
        </w:rPr>
        <w:t xml:space="preserve">                          </w:t>
      </w:r>
      <w:r w:rsidRPr="00861571">
        <w:rPr>
          <w:bCs/>
          <w:iCs/>
          <w:color w:val="000000"/>
          <w:sz w:val="28"/>
          <w:szCs w:val="28"/>
          <w:lang w:val="uk-UA"/>
        </w:rPr>
        <w:t xml:space="preserve"> </w:t>
      </w:r>
      <w:r w:rsidRPr="00861571">
        <w:rPr>
          <w:sz w:val="28"/>
          <w:szCs w:val="28"/>
          <w:lang w:val="uk-UA"/>
        </w:rPr>
        <w:t>студент гр. ФЕУ-1</w:t>
      </w:r>
      <w:r w:rsidR="001034C7" w:rsidRPr="00D42872">
        <w:rPr>
          <w:sz w:val="28"/>
          <w:szCs w:val="28"/>
        </w:rPr>
        <w:t>17</w:t>
      </w:r>
      <w:r w:rsidRPr="00861571">
        <w:rPr>
          <w:bCs/>
          <w:iCs/>
          <w:color w:val="000000"/>
          <w:sz w:val="28"/>
          <w:szCs w:val="28"/>
          <w:lang w:val="uk-UA"/>
        </w:rPr>
        <w:t xml:space="preserve"> </w:t>
      </w:r>
    </w:p>
    <w:p w:rsidR="00AC5A43" w:rsidRDefault="00AC5A43" w:rsidP="00AC5A43">
      <w:pPr>
        <w:autoSpaceDE w:val="0"/>
        <w:autoSpaceDN w:val="0"/>
        <w:ind w:firstLine="709"/>
        <w:jc w:val="both"/>
        <w:rPr>
          <w:sz w:val="28"/>
          <w:szCs w:val="28"/>
          <w:lang w:val="uk-UA"/>
        </w:rPr>
      </w:pPr>
      <w:r>
        <w:rPr>
          <w:bCs/>
          <w:iCs/>
          <w:color w:val="000000"/>
          <w:sz w:val="28"/>
          <w:szCs w:val="28"/>
          <w:lang w:val="uk-UA"/>
        </w:rPr>
        <w:t xml:space="preserve">                                                                                             </w:t>
      </w:r>
      <w:r w:rsidR="00D42872">
        <w:rPr>
          <w:sz w:val="28"/>
          <w:szCs w:val="28"/>
          <w:lang w:val="uk-UA"/>
        </w:rPr>
        <w:t>Камінська О.Є.</w:t>
      </w:r>
    </w:p>
    <w:p w:rsidR="00AC5A43" w:rsidRDefault="00AC5A43" w:rsidP="00AC5A43">
      <w:pPr>
        <w:autoSpaceDE w:val="0"/>
        <w:autoSpaceDN w:val="0"/>
        <w:spacing w:line="360" w:lineRule="auto"/>
        <w:ind w:firstLine="709"/>
        <w:jc w:val="both"/>
        <w:rPr>
          <w:sz w:val="28"/>
          <w:szCs w:val="28"/>
          <w:lang w:val="uk-UA"/>
        </w:rPr>
      </w:pPr>
    </w:p>
    <w:p w:rsidR="00AC5A43" w:rsidRPr="00861571" w:rsidRDefault="00AC5A43" w:rsidP="00AC5A43">
      <w:pPr>
        <w:autoSpaceDE w:val="0"/>
        <w:autoSpaceDN w:val="0"/>
        <w:ind w:firstLine="709"/>
        <w:jc w:val="both"/>
        <w:rPr>
          <w:bCs/>
          <w:iCs/>
          <w:color w:val="000000"/>
          <w:sz w:val="28"/>
          <w:szCs w:val="28"/>
          <w:lang w:val="uk-UA"/>
        </w:rPr>
      </w:pPr>
      <w:r>
        <w:rPr>
          <w:bCs/>
          <w:iCs/>
          <w:color w:val="000000"/>
          <w:sz w:val="28"/>
          <w:szCs w:val="28"/>
          <w:lang w:val="uk-UA"/>
        </w:rPr>
        <w:t xml:space="preserve">Перевірила                                                                       </w:t>
      </w:r>
      <w:r w:rsidR="001034C7">
        <w:rPr>
          <w:bCs/>
          <w:iCs/>
          <w:color w:val="000000"/>
          <w:sz w:val="28"/>
          <w:szCs w:val="28"/>
          <w:lang w:val="uk-UA"/>
        </w:rPr>
        <w:t>Андросова</w:t>
      </w:r>
      <w:r>
        <w:rPr>
          <w:bCs/>
          <w:iCs/>
          <w:color w:val="000000"/>
          <w:sz w:val="28"/>
          <w:szCs w:val="28"/>
          <w:lang w:val="uk-UA"/>
        </w:rPr>
        <w:t xml:space="preserve"> О.</w:t>
      </w:r>
      <w:r w:rsidR="001034C7">
        <w:rPr>
          <w:bCs/>
          <w:iCs/>
          <w:color w:val="000000"/>
          <w:sz w:val="28"/>
          <w:szCs w:val="28"/>
          <w:lang w:val="uk-UA"/>
        </w:rPr>
        <w:t>Ф</w:t>
      </w:r>
      <w:r>
        <w:rPr>
          <w:bCs/>
          <w:iCs/>
          <w:color w:val="000000"/>
          <w:sz w:val="28"/>
          <w:szCs w:val="28"/>
          <w:lang w:val="uk-UA"/>
        </w:rPr>
        <w:t>.</w:t>
      </w: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626AF2" w:rsidRDefault="00626AF2"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252E00">
      <w:pPr>
        <w:ind w:firstLine="709"/>
        <w:jc w:val="both"/>
        <w:rPr>
          <w:iCs/>
          <w:spacing w:val="20"/>
          <w:lang w:val="uk-UA"/>
        </w:rPr>
      </w:pPr>
    </w:p>
    <w:p w:rsidR="00AC5A43" w:rsidRDefault="00AC5A43" w:rsidP="00F2361B">
      <w:pPr>
        <w:ind w:firstLine="709"/>
        <w:jc w:val="center"/>
        <w:rPr>
          <w:iCs/>
          <w:spacing w:val="20"/>
          <w:lang w:val="uk-UA"/>
        </w:rPr>
      </w:pPr>
    </w:p>
    <w:p w:rsidR="00AC5A43" w:rsidRDefault="00AC5A43" w:rsidP="00F2361B">
      <w:pPr>
        <w:jc w:val="center"/>
        <w:rPr>
          <w:iCs/>
          <w:spacing w:val="20"/>
          <w:lang w:val="uk-UA"/>
        </w:rPr>
      </w:pPr>
      <w:r>
        <w:rPr>
          <w:iCs/>
          <w:spacing w:val="20"/>
          <w:lang w:val="uk-UA"/>
        </w:rPr>
        <w:t>20</w:t>
      </w:r>
      <w:r w:rsidR="001034C7">
        <w:rPr>
          <w:iCs/>
          <w:spacing w:val="20"/>
          <w:lang w:val="uk-UA"/>
        </w:rPr>
        <w:t>10</w:t>
      </w:r>
      <w:r>
        <w:rPr>
          <w:iCs/>
          <w:spacing w:val="20"/>
          <w:lang w:val="uk-UA"/>
        </w:rPr>
        <w:t>р.</w:t>
      </w:r>
    </w:p>
    <w:p w:rsidR="00626AF2" w:rsidRDefault="00626AF2" w:rsidP="00252E00">
      <w:pPr>
        <w:ind w:firstLine="709"/>
        <w:jc w:val="both"/>
        <w:rPr>
          <w:iCs/>
          <w:spacing w:val="20"/>
          <w:lang w:val="uk-UA"/>
        </w:rPr>
      </w:pPr>
    </w:p>
    <w:p w:rsidR="000031EA" w:rsidRPr="00252E00" w:rsidRDefault="00626AF2" w:rsidP="00252E00">
      <w:pPr>
        <w:ind w:firstLine="709"/>
        <w:jc w:val="both"/>
        <w:rPr>
          <w:iCs/>
          <w:spacing w:val="20"/>
          <w:lang w:val="uk-UA"/>
        </w:rPr>
      </w:pPr>
      <w:r>
        <w:rPr>
          <w:iCs/>
          <w:spacing w:val="20"/>
          <w:lang w:val="uk-UA"/>
        </w:rPr>
        <w:t>До iнформацiйної</w:t>
      </w:r>
      <w:r w:rsidR="000031EA" w:rsidRPr="00252E00">
        <w:rPr>
          <w:iCs/>
          <w:spacing w:val="20"/>
          <w:lang w:val="uk-UA"/>
        </w:rPr>
        <w:t xml:space="preserve"> бази </w:t>
      </w:r>
      <w:r w:rsidRPr="00252E00">
        <w:rPr>
          <w:iCs/>
          <w:spacing w:val="20"/>
          <w:lang w:val="uk-UA"/>
        </w:rPr>
        <w:t>фінансового</w:t>
      </w:r>
      <w:r w:rsidR="000031EA" w:rsidRPr="00252E00">
        <w:rPr>
          <w:iCs/>
          <w:spacing w:val="20"/>
          <w:lang w:val="uk-UA"/>
        </w:rPr>
        <w:t xml:space="preserve"> </w:t>
      </w:r>
      <w:r w:rsidRPr="00252E00">
        <w:rPr>
          <w:iCs/>
          <w:spacing w:val="20"/>
          <w:lang w:val="uk-UA"/>
        </w:rPr>
        <w:t>аналізу</w:t>
      </w:r>
      <w:r w:rsidR="000031EA" w:rsidRPr="00252E00">
        <w:rPr>
          <w:iCs/>
          <w:spacing w:val="20"/>
          <w:lang w:val="uk-UA"/>
        </w:rPr>
        <w:t xml:space="preserve"> належать:</w:t>
      </w:r>
    </w:p>
    <w:p w:rsidR="000031EA" w:rsidRPr="00252E00" w:rsidRDefault="00252E00" w:rsidP="000031EA">
      <w:pPr>
        <w:numPr>
          <w:ilvl w:val="0"/>
          <w:numId w:val="1"/>
        </w:numPr>
        <w:jc w:val="both"/>
        <w:rPr>
          <w:lang w:val="uk-UA"/>
        </w:rPr>
      </w:pPr>
      <w:r w:rsidRPr="00252E00">
        <w:rPr>
          <w:lang w:val="uk-UA"/>
        </w:rPr>
        <w:t>Фінансова</w:t>
      </w:r>
      <w:r w:rsidR="000031EA" w:rsidRPr="00252E00">
        <w:rPr>
          <w:lang w:val="uk-UA"/>
        </w:rPr>
        <w:t xml:space="preserve"> звiтнiсть.</w:t>
      </w:r>
    </w:p>
    <w:p w:rsidR="000031EA" w:rsidRPr="00252E00" w:rsidRDefault="000031EA" w:rsidP="000031EA">
      <w:pPr>
        <w:numPr>
          <w:ilvl w:val="0"/>
          <w:numId w:val="1"/>
        </w:numPr>
        <w:jc w:val="both"/>
        <w:rPr>
          <w:lang w:val="uk-UA"/>
        </w:rPr>
      </w:pPr>
      <w:r w:rsidRPr="00252E00">
        <w:rPr>
          <w:lang w:val="uk-UA"/>
        </w:rPr>
        <w:t>Статистична звiтнiсть.</w:t>
      </w:r>
    </w:p>
    <w:p w:rsidR="000031EA" w:rsidRPr="00252E00" w:rsidRDefault="000031EA" w:rsidP="000031EA">
      <w:pPr>
        <w:numPr>
          <w:ilvl w:val="0"/>
          <w:numId w:val="1"/>
        </w:numPr>
        <w:jc w:val="both"/>
        <w:rPr>
          <w:lang w:val="uk-UA"/>
        </w:rPr>
      </w:pPr>
      <w:r w:rsidRPr="00252E00">
        <w:rPr>
          <w:lang w:val="uk-UA"/>
        </w:rPr>
        <w:t>Данi внутрiшньогоспордарського (управлiнського) бухоблiку.</w:t>
      </w:r>
    </w:p>
    <w:p w:rsidR="000031EA" w:rsidRPr="00252E00" w:rsidRDefault="000031EA" w:rsidP="000031EA">
      <w:pPr>
        <w:numPr>
          <w:ilvl w:val="0"/>
          <w:numId w:val="1"/>
        </w:numPr>
        <w:jc w:val="both"/>
        <w:rPr>
          <w:lang w:val="uk-UA"/>
        </w:rPr>
      </w:pPr>
      <w:r w:rsidRPr="00252E00">
        <w:rPr>
          <w:lang w:val="uk-UA"/>
        </w:rPr>
        <w:t>Данi з первинної облiкової документацiї (вибiрковi данi).</w:t>
      </w:r>
    </w:p>
    <w:p w:rsidR="000031EA" w:rsidRPr="00252E00" w:rsidRDefault="000031EA" w:rsidP="000031EA">
      <w:pPr>
        <w:numPr>
          <w:ilvl w:val="0"/>
          <w:numId w:val="1"/>
        </w:numPr>
        <w:jc w:val="both"/>
        <w:rPr>
          <w:lang w:val="uk-UA"/>
        </w:rPr>
      </w:pPr>
      <w:r w:rsidRPr="00252E00">
        <w:rPr>
          <w:lang w:val="uk-UA"/>
        </w:rPr>
        <w:t>Експертнi оцiнки.</w:t>
      </w:r>
    </w:p>
    <w:p w:rsidR="000031EA" w:rsidRPr="00252E00" w:rsidRDefault="000031EA" w:rsidP="00252E00">
      <w:pPr>
        <w:ind w:left="435"/>
        <w:jc w:val="both"/>
        <w:rPr>
          <w:spacing w:val="20"/>
          <w:lang w:val="uk-UA"/>
        </w:rPr>
      </w:pPr>
      <w:r w:rsidRPr="00252E00">
        <w:rPr>
          <w:spacing w:val="20"/>
          <w:lang w:val="uk-UA"/>
        </w:rPr>
        <w:t xml:space="preserve">Для </w:t>
      </w:r>
      <w:r w:rsidR="00252E00" w:rsidRPr="00252E00">
        <w:rPr>
          <w:spacing w:val="20"/>
          <w:lang w:val="uk-UA"/>
        </w:rPr>
        <w:t>здійснення</w:t>
      </w:r>
      <w:r w:rsidRPr="00252E00">
        <w:rPr>
          <w:spacing w:val="20"/>
          <w:lang w:val="uk-UA"/>
        </w:rPr>
        <w:t xml:space="preserve"> </w:t>
      </w:r>
      <w:r w:rsidR="00252E00" w:rsidRPr="00252E00">
        <w:rPr>
          <w:spacing w:val="20"/>
          <w:lang w:val="uk-UA"/>
        </w:rPr>
        <w:t>фінансового</w:t>
      </w:r>
      <w:r w:rsidRPr="00252E00">
        <w:rPr>
          <w:spacing w:val="20"/>
          <w:lang w:val="uk-UA"/>
        </w:rPr>
        <w:t xml:space="preserve"> </w:t>
      </w:r>
      <w:r w:rsidR="00252E00" w:rsidRPr="00252E00">
        <w:rPr>
          <w:spacing w:val="20"/>
          <w:lang w:val="uk-UA"/>
        </w:rPr>
        <w:t>аналізу</w:t>
      </w:r>
      <w:r w:rsidRPr="00252E00">
        <w:rPr>
          <w:spacing w:val="20"/>
          <w:lang w:val="uk-UA"/>
        </w:rPr>
        <w:t xml:space="preserve"> необхiднi </w:t>
      </w:r>
      <w:r w:rsidR="00252E00" w:rsidRPr="00252E00">
        <w:rPr>
          <w:spacing w:val="20"/>
          <w:lang w:val="uk-UA"/>
        </w:rPr>
        <w:t>дані</w:t>
      </w:r>
      <w:r w:rsidR="00252E00">
        <w:rPr>
          <w:spacing w:val="20"/>
          <w:lang w:val="uk-UA"/>
        </w:rPr>
        <w:t xml:space="preserve"> фінансової</w:t>
      </w:r>
      <w:r w:rsidRPr="00252E00">
        <w:rPr>
          <w:spacing w:val="20"/>
          <w:lang w:val="uk-UA"/>
        </w:rPr>
        <w:t xml:space="preserve"> звiтностi:</w:t>
      </w:r>
    </w:p>
    <w:p w:rsidR="000031EA" w:rsidRPr="00252E00" w:rsidRDefault="000031EA" w:rsidP="000031EA">
      <w:pPr>
        <w:numPr>
          <w:ilvl w:val="1"/>
          <w:numId w:val="1"/>
        </w:numPr>
        <w:jc w:val="both"/>
        <w:rPr>
          <w:lang w:val="uk-UA"/>
        </w:rPr>
      </w:pPr>
      <w:r w:rsidRPr="00252E00">
        <w:rPr>
          <w:lang w:val="uk-UA"/>
        </w:rPr>
        <w:t>Форма 1 «Баланс» - звiт про фiнансовий стан, що вiдображає активи, зобов`язання i капiтал пiдприємства на встановлену дату;</w:t>
      </w:r>
    </w:p>
    <w:p w:rsidR="000031EA" w:rsidRPr="00252E00" w:rsidRDefault="000031EA" w:rsidP="000031EA">
      <w:pPr>
        <w:numPr>
          <w:ilvl w:val="0"/>
          <w:numId w:val="2"/>
        </w:numPr>
        <w:jc w:val="both"/>
        <w:rPr>
          <w:lang w:val="uk-UA"/>
        </w:rPr>
      </w:pPr>
      <w:r w:rsidRPr="00252E00">
        <w:rPr>
          <w:lang w:val="uk-UA"/>
        </w:rPr>
        <w:t>Форма 2 «Звiт про фiнансовi результати», що мiстить данi про доходи, витрати i фiнансовi результати дiяльностi пiдприємства за звiтний та попереднiй перiоди;</w:t>
      </w:r>
    </w:p>
    <w:p w:rsidR="000031EA" w:rsidRPr="00252E00" w:rsidRDefault="000031EA" w:rsidP="000031EA">
      <w:pPr>
        <w:numPr>
          <w:ilvl w:val="0"/>
          <w:numId w:val="2"/>
        </w:numPr>
        <w:jc w:val="both"/>
        <w:rPr>
          <w:lang w:val="uk-UA"/>
        </w:rPr>
      </w:pPr>
      <w:r w:rsidRPr="00252E00">
        <w:rPr>
          <w:lang w:val="uk-UA"/>
        </w:rPr>
        <w:t>Форма 3 «Звiт про рух грошових коштiв», що вiдображає надходження та витрачання коштiв у звiтному перiодi за операційним, інвестиційним i фінансовими напрямками дiяльностi пiдприємства;</w:t>
      </w:r>
    </w:p>
    <w:p w:rsidR="000031EA" w:rsidRPr="00252E00" w:rsidRDefault="000031EA" w:rsidP="000031EA">
      <w:pPr>
        <w:numPr>
          <w:ilvl w:val="0"/>
          <w:numId w:val="2"/>
        </w:numPr>
        <w:jc w:val="both"/>
        <w:rPr>
          <w:lang w:val="uk-UA"/>
        </w:rPr>
      </w:pPr>
      <w:r w:rsidRPr="00252E00">
        <w:rPr>
          <w:lang w:val="uk-UA"/>
        </w:rPr>
        <w:t>Форма 4 «Звiт про власний капiтал»- вiдбиває змiни у складi власного капiталу протягом звiтного перiоду.</w:t>
      </w:r>
    </w:p>
    <w:p w:rsidR="000031EA" w:rsidRPr="00252E00" w:rsidRDefault="000031EA" w:rsidP="000031EA">
      <w:pPr>
        <w:numPr>
          <w:ilvl w:val="0"/>
          <w:numId w:val="2"/>
        </w:numPr>
        <w:jc w:val="both"/>
        <w:rPr>
          <w:lang w:val="uk-UA"/>
        </w:rPr>
      </w:pPr>
      <w:r w:rsidRPr="00252E00">
        <w:rPr>
          <w:lang w:val="uk-UA"/>
        </w:rPr>
        <w:t>«Примiтки до звiтiв» - сукупнiсть показникiв i пояснень, якi забеспечують деталiзацiю та обгрунтованiсть статей фiнансових звiтiв, розкривають iншу iнформацiю.</w:t>
      </w:r>
    </w:p>
    <w:p w:rsidR="000031EA" w:rsidRPr="00252E00" w:rsidRDefault="000031EA" w:rsidP="000031EA">
      <w:pPr>
        <w:ind w:firstLine="567"/>
        <w:jc w:val="both"/>
        <w:rPr>
          <w:lang w:val="uk-UA"/>
        </w:rPr>
      </w:pPr>
      <w:r w:rsidRPr="00252E00">
        <w:rPr>
          <w:lang w:val="uk-UA"/>
        </w:rPr>
        <w:t>Фiнансовий аналiз необхiдно починати з аналiзу рiвнiв, динамiки i структури фiнансових результатiв.</w:t>
      </w:r>
    </w:p>
    <w:p w:rsidR="000031EA" w:rsidRPr="00252E00" w:rsidRDefault="000031EA" w:rsidP="000031EA">
      <w:pPr>
        <w:ind w:firstLine="567"/>
        <w:jc w:val="both"/>
        <w:rPr>
          <w:lang w:val="uk-UA"/>
        </w:rPr>
      </w:pPr>
      <w:r w:rsidRPr="00252E00">
        <w:rPr>
          <w:lang w:val="uk-UA"/>
        </w:rPr>
        <w:t>Розрiзняють два напрямки аналiзу:</w:t>
      </w:r>
    </w:p>
    <w:p w:rsidR="000031EA" w:rsidRPr="00252E00" w:rsidRDefault="000031EA" w:rsidP="000031EA">
      <w:pPr>
        <w:numPr>
          <w:ilvl w:val="0"/>
          <w:numId w:val="3"/>
        </w:numPr>
        <w:jc w:val="both"/>
        <w:rPr>
          <w:lang w:val="uk-UA"/>
        </w:rPr>
      </w:pPr>
      <w:r w:rsidRPr="00252E00">
        <w:rPr>
          <w:lang w:val="uk-UA"/>
        </w:rPr>
        <w:t>Змiни показник</w:t>
      </w:r>
      <w:r w:rsidR="00252E00">
        <w:rPr>
          <w:lang w:val="uk-UA"/>
        </w:rPr>
        <w:t>iв за розглядуваний перiод (гори</w:t>
      </w:r>
      <w:r w:rsidRPr="00252E00">
        <w:rPr>
          <w:lang w:val="uk-UA"/>
        </w:rPr>
        <w:t>зонтальний аналіз);</w:t>
      </w:r>
    </w:p>
    <w:p w:rsidR="000031EA" w:rsidRPr="00252E00" w:rsidRDefault="000031EA" w:rsidP="000031EA">
      <w:pPr>
        <w:numPr>
          <w:ilvl w:val="0"/>
          <w:numId w:val="3"/>
        </w:numPr>
        <w:jc w:val="both"/>
        <w:rPr>
          <w:lang w:val="uk-UA"/>
        </w:rPr>
      </w:pPr>
      <w:r w:rsidRPr="00252E00">
        <w:rPr>
          <w:lang w:val="uk-UA"/>
        </w:rPr>
        <w:t>Структури показникiв та їх змiн (вертикальний аналiз).</w:t>
      </w:r>
    </w:p>
    <w:p w:rsidR="000031EA" w:rsidRPr="000031EA" w:rsidRDefault="000031EA" w:rsidP="000031EA">
      <w:pPr>
        <w:ind w:left="567"/>
        <w:jc w:val="both"/>
        <w:rPr>
          <w:b/>
          <w:spacing w:val="20"/>
          <w:lang w:val="uk-UA"/>
        </w:rPr>
      </w:pPr>
      <w:r w:rsidRPr="000031EA">
        <w:rPr>
          <w:b/>
          <w:spacing w:val="20"/>
          <w:lang w:val="uk-UA"/>
        </w:rPr>
        <w:t xml:space="preserve">          </w:t>
      </w:r>
    </w:p>
    <w:p w:rsidR="000031EA" w:rsidRPr="00626AF2" w:rsidRDefault="000031EA" w:rsidP="000031EA">
      <w:pPr>
        <w:ind w:left="567"/>
        <w:jc w:val="center"/>
        <w:rPr>
          <w:b/>
          <w:i/>
          <w:spacing w:val="20"/>
          <w:sz w:val="22"/>
          <w:szCs w:val="22"/>
          <w:lang w:val="uk-UA"/>
        </w:rPr>
      </w:pPr>
      <w:r w:rsidRPr="00626AF2">
        <w:rPr>
          <w:i/>
          <w:sz w:val="22"/>
          <w:szCs w:val="22"/>
          <w:lang w:val="uk-UA"/>
        </w:rPr>
        <w:t xml:space="preserve">                                                                                                                                    Таблиця 1.</w:t>
      </w:r>
    </w:p>
    <w:p w:rsidR="000031EA" w:rsidRPr="000031EA" w:rsidRDefault="00252E00" w:rsidP="000031EA">
      <w:pPr>
        <w:ind w:left="567"/>
        <w:jc w:val="center"/>
        <w:rPr>
          <w:b/>
          <w:spacing w:val="20"/>
          <w:lang w:val="uk-UA"/>
        </w:rPr>
      </w:pPr>
      <w:r>
        <w:rPr>
          <w:b/>
          <w:spacing w:val="20"/>
          <w:lang w:val="uk-UA"/>
        </w:rPr>
        <w:t>Аналіз фiнансових результатів</w:t>
      </w:r>
    </w:p>
    <w:p w:rsidR="000031EA" w:rsidRPr="000031EA" w:rsidRDefault="000031EA" w:rsidP="000031EA">
      <w:pPr>
        <w:tabs>
          <w:tab w:val="left" w:pos="720"/>
        </w:tabs>
        <w:ind w:left="567"/>
        <w:jc w:val="both"/>
        <w:rPr>
          <w:sz w:val="18"/>
          <w:szCs w:val="18"/>
          <w:lang w:val="uk-UA"/>
        </w:rPr>
      </w:pPr>
      <w:r w:rsidRPr="000031EA">
        <w:rPr>
          <w:b/>
          <w:i/>
          <w:sz w:val="28"/>
          <w:lang w:val="uk-UA"/>
        </w:rPr>
        <w:t xml:space="preserve">                                                                                      </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3177"/>
        <w:gridCol w:w="1222"/>
        <w:gridCol w:w="1222"/>
        <w:gridCol w:w="1222"/>
        <w:gridCol w:w="1466"/>
      </w:tblGrid>
      <w:tr w:rsidR="000031EA" w:rsidRPr="000F3543">
        <w:trPr>
          <w:cantSplit/>
          <w:trHeight w:val="283"/>
        </w:trPr>
        <w:tc>
          <w:tcPr>
            <w:tcW w:w="635" w:type="dxa"/>
            <w:vMerge w:val="restart"/>
            <w:vAlign w:val="center"/>
          </w:tcPr>
          <w:p w:rsidR="000031EA" w:rsidRPr="000F3543" w:rsidRDefault="000031EA" w:rsidP="00947201">
            <w:pPr>
              <w:jc w:val="center"/>
              <w:rPr>
                <w:b/>
                <w:sz w:val="20"/>
                <w:szCs w:val="20"/>
                <w:lang w:val="uk-UA"/>
              </w:rPr>
            </w:pPr>
          </w:p>
          <w:p w:rsidR="000031EA" w:rsidRPr="000F3543" w:rsidRDefault="000031EA" w:rsidP="00947201">
            <w:pPr>
              <w:jc w:val="center"/>
              <w:rPr>
                <w:b/>
                <w:sz w:val="20"/>
                <w:szCs w:val="20"/>
                <w:lang w:val="uk-UA"/>
              </w:rPr>
            </w:pPr>
            <w:r w:rsidRPr="000F3543">
              <w:rPr>
                <w:b/>
                <w:sz w:val="20"/>
                <w:szCs w:val="20"/>
                <w:lang w:val="uk-UA"/>
              </w:rPr>
              <w:t>№</w:t>
            </w:r>
          </w:p>
          <w:p w:rsidR="000031EA" w:rsidRPr="000F3543" w:rsidRDefault="000031EA" w:rsidP="00947201">
            <w:pPr>
              <w:jc w:val="center"/>
              <w:rPr>
                <w:b/>
                <w:sz w:val="20"/>
                <w:szCs w:val="20"/>
                <w:lang w:val="uk-UA"/>
              </w:rPr>
            </w:pPr>
            <w:r w:rsidRPr="000F3543">
              <w:rPr>
                <w:b/>
                <w:sz w:val="20"/>
                <w:szCs w:val="20"/>
                <w:lang w:val="uk-UA"/>
              </w:rPr>
              <w:t>р.</w:t>
            </w:r>
          </w:p>
        </w:tc>
        <w:tc>
          <w:tcPr>
            <w:tcW w:w="3177" w:type="dxa"/>
            <w:vMerge w:val="restart"/>
            <w:vAlign w:val="center"/>
          </w:tcPr>
          <w:p w:rsidR="000031EA" w:rsidRPr="000F3543" w:rsidRDefault="000031EA" w:rsidP="00947201">
            <w:pPr>
              <w:jc w:val="center"/>
              <w:rPr>
                <w:b/>
                <w:sz w:val="20"/>
                <w:szCs w:val="20"/>
                <w:lang w:val="uk-UA"/>
              </w:rPr>
            </w:pPr>
            <w:r w:rsidRPr="000F3543">
              <w:rPr>
                <w:b/>
                <w:sz w:val="20"/>
                <w:szCs w:val="20"/>
                <w:lang w:val="uk-UA"/>
              </w:rPr>
              <w:t>Показник</w:t>
            </w:r>
          </w:p>
        </w:tc>
        <w:tc>
          <w:tcPr>
            <w:tcW w:w="2444" w:type="dxa"/>
            <w:gridSpan w:val="2"/>
            <w:vAlign w:val="center"/>
          </w:tcPr>
          <w:p w:rsidR="000031EA" w:rsidRPr="000F3543" w:rsidRDefault="000031EA" w:rsidP="00947201">
            <w:pPr>
              <w:jc w:val="center"/>
              <w:rPr>
                <w:b/>
                <w:sz w:val="20"/>
                <w:szCs w:val="20"/>
                <w:lang w:val="uk-UA"/>
              </w:rPr>
            </w:pPr>
            <w:r w:rsidRPr="000F3543">
              <w:rPr>
                <w:b/>
                <w:sz w:val="20"/>
                <w:szCs w:val="20"/>
                <w:lang w:val="uk-UA"/>
              </w:rPr>
              <w:t>Перiод</w:t>
            </w:r>
          </w:p>
        </w:tc>
        <w:tc>
          <w:tcPr>
            <w:tcW w:w="2688" w:type="dxa"/>
            <w:gridSpan w:val="2"/>
            <w:vAlign w:val="center"/>
          </w:tcPr>
          <w:p w:rsidR="000031EA" w:rsidRPr="000F3543" w:rsidRDefault="000031EA" w:rsidP="00947201">
            <w:pPr>
              <w:jc w:val="center"/>
              <w:rPr>
                <w:b/>
                <w:sz w:val="20"/>
                <w:szCs w:val="20"/>
                <w:lang w:val="uk-UA"/>
              </w:rPr>
            </w:pPr>
            <w:r w:rsidRPr="000F3543">
              <w:rPr>
                <w:b/>
                <w:sz w:val="20"/>
                <w:szCs w:val="20"/>
                <w:lang w:val="uk-UA"/>
              </w:rPr>
              <w:t>Змiни за звiтний перiод</w:t>
            </w:r>
          </w:p>
        </w:tc>
      </w:tr>
      <w:tr w:rsidR="000031EA" w:rsidRPr="000F3543">
        <w:trPr>
          <w:cantSplit/>
          <w:trHeight w:val="144"/>
        </w:trPr>
        <w:tc>
          <w:tcPr>
            <w:tcW w:w="635" w:type="dxa"/>
            <w:vMerge/>
            <w:vAlign w:val="center"/>
          </w:tcPr>
          <w:p w:rsidR="000031EA" w:rsidRPr="000F3543" w:rsidRDefault="000031EA" w:rsidP="00947201">
            <w:pPr>
              <w:jc w:val="center"/>
              <w:rPr>
                <w:b/>
                <w:sz w:val="20"/>
                <w:szCs w:val="20"/>
                <w:lang w:val="uk-UA"/>
              </w:rPr>
            </w:pPr>
          </w:p>
        </w:tc>
        <w:tc>
          <w:tcPr>
            <w:tcW w:w="3177" w:type="dxa"/>
            <w:vMerge/>
            <w:vAlign w:val="center"/>
          </w:tcPr>
          <w:p w:rsidR="000031EA" w:rsidRPr="000F3543" w:rsidRDefault="000031EA" w:rsidP="00947201">
            <w:pPr>
              <w:jc w:val="center"/>
              <w:rPr>
                <w:b/>
                <w:sz w:val="20"/>
                <w:szCs w:val="20"/>
                <w:lang w:val="uk-UA"/>
              </w:rPr>
            </w:pPr>
          </w:p>
        </w:tc>
        <w:tc>
          <w:tcPr>
            <w:tcW w:w="1222" w:type="dxa"/>
            <w:vAlign w:val="center"/>
          </w:tcPr>
          <w:p w:rsidR="000031EA" w:rsidRPr="000F3543" w:rsidRDefault="000031EA" w:rsidP="00947201">
            <w:pPr>
              <w:jc w:val="center"/>
              <w:rPr>
                <w:b/>
                <w:sz w:val="20"/>
                <w:szCs w:val="20"/>
                <w:lang w:val="uk-UA"/>
              </w:rPr>
            </w:pPr>
            <w:r w:rsidRPr="000F3543">
              <w:rPr>
                <w:b/>
                <w:sz w:val="20"/>
                <w:szCs w:val="20"/>
                <w:lang w:val="uk-UA"/>
              </w:rPr>
              <w:t>звiтний</w:t>
            </w:r>
          </w:p>
        </w:tc>
        <w:tc>
          <w:tcPr>
            <w:tcW w:w="1222" w:type="dxa"/>
            <w:vAlign w:val="center"/>
          </w:tcPr>
          <w:p w:rsidR="000031EA" w:rsidRPr="000F3543" w:rsidRDefault="000031EA" w:rsidP="00947201">
            <w:pPr>
              <w:jc w:val="center"/>
              <w:rPr>
                <w:b/>
                <w:sz w:val="20"/>
                <w:szCs w:val="20"/>
                <w:lang w:val="uk-UA"/>
              </w:rPr>
            </w:pPr>
            <w:r w:rsidRPr="000F3543">
              <w:rPr>
                <w:b/>
                <w:sz w:val="20"/>
                <w:szCs w:val="20"/>
                <w:lang w:val="uk-UA"/>
              </w:rPr>
              <w:t>поперед</w:t>
            </w:r>
          </w:p>
        </w:tc>
        <w:tc>
          <w:tcPr>
            <w:tcW w:w="1222" w:type="dxa"/>
            <w:vAlign w:val="center"/>
          </w:tcPr>
          <w:p w:rsidR="000031EA" w:rsidRPr="000F3543" w:rsidRDefault="000031EA" w:rsidP="00947201">
            <w:pPr>
              <w:jc w:val="center"/>
              <w:rPr>
                <w:b/>
                <w:sz w:val="20"/>
                <w:szCs w:val="20"/>
                <w:lang w:val="uk-UA"/>
              </w:rPr>
            </w:pPr>
            <w:r w:rsidRPr="000F3543">
              <w:rPr>
                <w:b/>
                <w:sz w:val="20"/>
                <w:szCs w:val="20"/>
                <w:lang w:val="uk-UA"/>
              </w:rPr>
              <w:t>тис.грн.</w:t>
            </w:r>
          </w:p>
          <w:p w:rsidR="000031EA" w:rsidRPr="000F3543" w:rsidRDefault="000031EA" w:rsidP="00947201">
            <w:pPr>
              <w:jc w:val="center"/>
              <w:rPr>
                <w:b/>
                <w:sz w:val="20"/>
                <w:szCs w:val="20"/>
                <w:lang w:val="uk-UA"/>
              </w:rPr>
            </w:pPr>
            <w:r w:rsidRPr="000F3543">
              <w:rPr>
                <w:b/>
                <w:sz w:val="20"/>
                <w:szCs w:val="20"/>
                <w:lang w:val="uk-UA"/>
              </w:rPr>
              <w:t>(гр.1-гр.2)</w:t>
            </w:r>
          </w:p>
        </w:tc>
        <w:tc>
          <w:tcPr>
            <w:tcW w:w="1466" w:type="dxa"/>
            <w:vAlign w:val="center"/>
          </w:tcPr>
          <w:p w:rsidR="000031EA" w:rsidRPr="000F3543" w:rsidRDefault="000031EA" w:rsidP="00947201">
            <w:pPr>
              <w:jc w:val="center"/>
              <w:rPr>
                <w:b/>
                <w:sz w:val="20"/>
                <w:szCs w:val="20"/>
                <w:lang w:val="uk-UA"/>
              </w:rPr>
            </w:pPr>
            <w:r w:rsidRPr="000F3543">
              <w:rPr>
                <w:b/>
                <w:sz w:val="20"/>
                <w:szCs w:val="20"/>
                <w:lang w:val="uk-UA"/>
              </w:rPr>
              <w:t>Вiдсоток (гр.3:гр.2)</w:t>
            </w:r>
          </w:p>
        </w:tc>
      </w:tr>
      <w:tr w:rsidR="000031EA" w:rsidRPr="000F3543">
        <w:trPr>
          <w:trHeight w:val="194"/>
        </w:trPr>
        <w:tc>
          <w:tcPr>
            <w:tcW w:w="635" w:type="dxa"/>
            <w:vAlign w:val="center"/>
          </w:tcPr>
          <w:p w:rsidR="000031EA" w:rsidRPr="000F3543" w:rsidRDefault="000031EA" w:rsidP="00947201">
            <w:pPr>
              <w:jc w:val="center"/>
              <w:rPr>
                <w:sz w:val="20"/>
                <w:szCs w:val="20"/>
                <w:lang w:val="uk-UA"/>
              </w:rPr>
            </w:pPr>
            <w:r w:rsidRPr="000F3543">
              <w:rPr>
                <w:sz w:val="20"/>
                <w:szCs w:val="20"/>
                <w:lang w:val="uk-UA"/>
              </w:rPr>
              <w:t>А</w:t>
            </w:r>
          </w:p>
        </w:tc>
        <w:tc>
          <w:tcPr>
            <w:tcW w:w="3177" w:type="dxa"/>
            <w:vAlign w:val="center"/>
          </w:tcPr>
          <w:p w:rsidR="000031EA" w:rsidRPr="000F3543" w:rsidRDefault="000031EA" w:rsidP="00947201">
            <w:pPr>
              <w:jc w:val="center"/>
              <w:rPr>
                <w:sz w:val="20"/>
                <w:szCs w:val="20"/>
                <w:lang w:val="uk-UA"/>
              </w:rPr>
            </w:pPr>
            <w:r w:rsidRPr="000F3543">
              <w:rPr>
                <w:sz w:val="20"/>
                <w:szCs w:val="20"/>
                <w:lang w:val="uk-UA"/>
              </w:rPr>
              <w:t>б</w:t>
            </w:r>
          </w:p>
        </w:tc>
        <w:tc>
          <w:tcPr>
            <w:tcW w:w="1222" w:type="dxa"/>
            <w:vAlign w:val="center"/>
          </w:tcPr>
          <w:p w:rsidR="000031EA" w:rsidRPr="000F3543" w:rsidRDefault="000031EA" w:rsidP="00947201">
            <w:pPr>
              <w:jc w:val="center"/>
              <w:rPr>
                <w:sz w:val="20"/>
                <w:szCs w:val="20"/>
                <w:lang w:val="uk-UA"/>
              </w:rPr>
            </w:pPr>
            <w:r w:rsidRPr="000F3543">
              <w:rPr>
                <w:sz w:val="20"/>
                <w:szCs w:val="20"/>
                <w:lang w:val="uk-UA"/>
              </w:rPr>
              <w:t>1</w:t>
            </w:r>
          </w:p>
        </w:tc>
        <w:tc>
          <w:tcPr>
            <w:tcW w:w="1222" w:type="dxa"/>
            <w:vAlign w:val="center"/>
          </w:tcPr>
          <w:p w:rsidR="000031EA" w:rsidRPr="000F3543" w:rsidRDefault="000031EA" w:rsidP="00947201">
            <w:pPr>
              <w:jc w:val="center"/>
              <w:rPr>
                <w:sz w:val="20"/>
                <w:szCs w:val="20"/>
                <w:lang w:val="uk-UA"/>
              </w:rPr>
            </w:pPr>
            <w:r w:rsidRPr="000F3543">
              <w:rPr>
                <w:sz w:val="20"/>
                <w:szCs w:val="20"/>
                <w:lang w:val="uk-UA"/>
              </w:rPr>
              <w:t>2</w:t>
            </w:r>
          </w:p>
        </w:tc>
        <w:tc>
          <w:tcPr>
            <w:tcW w:w="1222" w:type="dxa"/>
            <w:vAlign w:val="center"/>
          </w:tcPr>
          <w:p w:rsidR="000031EA" w:rsidRPr="000F3543" w:rsidRDefault="000031EA" w:rsidP="00947201">
            <w:pPr>
              <w:jc w:val="center"/>
              <w:rPr>
                <w:sz w:val="20"/>
                <w:szCs w:val="20"/>
                <w:lang w:val="uk-UA"/>
              </w:rPr>
            </w:pPr>
            <w:r w:rsidRPr="000F3543">
              <w:rPr>
                <w:sz w:val="20"/>
                <w:szCs w:val="20"/>
                <w:lang w:val="uk-UA"/>
              </w:rPr>
              <w:t>3</w:t>
            </w:r>
          </w:p>
        </w:tc>
        <w:tc>
          <w:tcPr>
            <w:tcW w:w="1466" w:type="dxa"/>
            <w:vAlign w:val="center"/>
          </w:tcPr>
          <w:p w:rsidR="000031EA" w:rsidRPr="000F3543" w:rsidRDefault="000031EA" w:rsidP="00947201">
            <w:pPr>
              <w:jc w:val="center"/>
              <w:rPr>
                <w:sz w:val="20"/>
                <w:szCs w:val="20"/>
                <w:lang w:val="uk-UA"/>
              </w:rPr>
            </w:pPr>
            <w:r w:rsidRPr="000F3543">
              <w:rPr>
                <w:sz w:val="20"/>
                <w:szCs w:val="20"/>
                <w:lang w:val="uk-UA"/>
              </w:rPr>
              <w:t>4</w:t>
            </w:r>
          </w:p>
        </w:tc>
      </w:tr>
      <w:tr w:rsidR="000031EA" w:rsidRPr="000F3543">
        <w:trPr>
          <w:trHeight w:val="675"/>
        </w:trPr>
        <w:tc>
          <w:tcPr>
            <w:tcW w:w="635" w:type="dxa"/>
            <w:vAlign w:val="center"/>
          </w:tcPr>
          <w:p w:rsidR="000031EA" w:rsidRPr="000F3543" w:rsidRDefault="000031EA" w:rsidP="00947201">
            <w:pPr>
              <w:jc w:val="center"/>
              <w:rPr>
                <w:sz w:val="20"/>
                <w:szCs w:val="20"/>
                <w:lang w:val="uk-UA"/>
              </w:rPr>
            </w:pPr>
            <w:r w:rsidRPr="000F3543">
              <w:rPr>
                <w:sz w:val="20"/>
                <w:szCs w:val="20"/>
                <w:lang w:val="uk-UA"/>
              </w:rPr>
              <w:t>1.</w:t>
            </w:r>
          </w:p>
        </w:tc>
        <w:tc>
          <w:tcPr>
            <w:tcW w:w="3177" w:type="dxa"/>
            <w:vAlign w:val="center"/>
          </w:tcPr>
          <w:p w:rsidR="000031EA" w:rsidRPr="000F3543" w:rsidRDefault="000031EA" w:rsidP="00947201">
            <w:pPr>
              <w:rPr>
                <w:sz w:val="20"/>
                <w:szCs w:val="20"/>
                <w:lang w:val="uk-UA"/>
              </w:rPr>
            </w:pPr>
            <w:r w:rsidRPr="000F3543">
              <w:rPr>
                <w:sz w:val="20"/>
                <w:szCs w:val="20"/>
                <w:lang w:val="uk-UA"/>
              </w:rPr>
              <w:t>Чистий дохiд (виручка вiд реалiзацiї продукцiї)</w:t>
            </w:r>
          </w:p>
        </w:tc>
        <w:tc>
          <w:tcPr>
            <w:tcW w:w="1222" w:type="dxa"/>
            <w:vAlign w:val="center"/>
          </w:tcPr>
          <w:p w:rsidR="000031EA" w:rsidRPr="000F3543" w:rsidRDefault="00947201" w:rsidP="00947201">
            <w:pPr>
              <w:jc w:val="center"/>
              <w:rPr>
                <w:sz w:val="20"/>
                <w:szCs w:val="20"/>
                <w:lang w:val="uk-UA"/>
              </w:rPr>
            </w:pPr>
            <w:r w:rsidRPr="000F3543">
              <w:rPr>
                <w:sz w:val="20"/>
                <w:szCs w:val="20"/>
                <w:lang w:val="uk-UA"/>
              </w:rPr>
              <w:t>2751908,2</w:t>
            </w:r>
          </w:p>
        </w:tc>
        <w:tc>
          <w:tcPr>
            <w:tcW w:w="1222" w:type="dxa"/>
            <w:vAlign w:val="center"/>
          </w:tcPr>
          <w:p w:rsidR="000031EA" w:rsidRPr="000F3543" w:rsidRDefault="00947201" w:rsidP="00947201">
            <w:pPr>
              <w:jc w:val="center"/>
              <w:rPr>
                <w:sz w:val="20"/>
                <w:szCs w:val="20"/>
                <w:lang w:val="uk-UA"/>
              </w:rPr>
            </w:pPr>
            <w:r w:rsidRPr="000F3543">
              <w:rPr>
                <w:sz w:val="20"/>
                <w:szCs w:val="20"/>
                <w:lang w:val="uk-UA"/>
              </w:rPr>
              <w:t>1701477,1</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1050431,1</w:t>
            </w:r>
          </w:p>
        </w:tc>
        <w:tc>
          <w:tcPr>
            <w:tcW w:w="1466" w:type="dxa"/>
            <w:vAlign w:val="center"/>
          </w:tcPr>
          <w:p w:rsidR="000031EA" w:rsidRPr="000F3543" w:rsidRDefault="00D70527" w:rsidP="00947201">
            <w:pPr>
              <w:tabs>
                <w:tab w:val="left" w:pos="792"/>
              </w:tabs>
              <w:jc w:val="center"/>
              <w:rPr>
                <w:sz w:val="20"/>
                <w:szCs w:val="20"/>
                <w:lang w:val="uk-UA"/>
              </w:rPr>
            </w:pPr>
            <w:r>
              <w:rPr>
                <w:sz w:val="20"/>
                <w:szCs w:val="20"/>
                <w:lang w:val="uk-UA"/>
              </w:rPr>
              <w:t>61,7</w:t>
            </w:r>
          </w:p>
        </w:tc>
      </w:tr>
      <w:tr w:rsidR="000031EA" w:rsidRPr="000F3543">
        <w:trPr>
          <w:trHeight w:val="709"/>
        </w:trPr>
        <w:tc>
          <w:tcPr>
            <w:tcW w:w="635" w:type="dxa"/>
            <w:vAlign w:val="center"/>
          </w:tcPr>
          <w:p w:rsidR="000031EA" w:rsidRPr="000F3543" w:rsidRDefault="000031EA" w:rsidP="00947201">
            <w:pPr>
              <w:jc w:val="center"/>
              <w:rPr>
                <w:sz w:val="20"/>
                <w:szCs w:val="20"/>
                <w:lang w:val="uk-UA"/>
              </w:rPr>
            </w:pPr>
            <w:r w:rsidRPr="000F3543">
              <w:rPr>
                <w:sz w:val="20"/>
                <w:szCs w:val="20"/>
                <w:lang w:val="uk-UA"/>
              </w:rPr>
              <w:t>2.</w:t>
            </w:r>
          </w:p>
        </w:tc>
        <w:tc>
          <w:tcPr>
            <w:tcW w:w="3177" w:type="dxa"/>
            <w:vAlign w:val="center"/>
          </w:tcPr>
          <w:p w:rsidR="000031EA" w:rsidRPr="000F3543" w:rsidRDefault="000031EA" w:rsidP="00947201">
            <w:pPr>
              <w:rPr>
                <w:sz w:val="20"/>
                <w:szCs w:val="20"/>
                <w:lang w:val="uk-UA"/>
              </w:rPr>
            </w:pPr>
            <w:r w:rsidRPr="000F3543">
              <w:rPr>
                <w:sz w:val="20"/>
                <w:szCs w:val="20"/>
                <w:lang w:val="uk-UA"/>
              </w:rPr>
              <w:t>Собiвартiсть реалiзованої продукцiї</w:t>
            </w:r>
          </w:p>
        </w:tc>
        <w:tc>
          <w:tcPr>
            <w:tcW w:w="1222" w:type="dxa"/>
            <w:vAlign w:val="center"/>
          </w:tcPr>
          <w:p w:rsidR="000031EA" w:rsidRPr="000F3543" w:rsidRDefault="00AB3F8D" w:rsidP="00947201">
            <w:pPr>
              <w:jc w:val="center"/>
              <w:rPr>
                <w:sz w:val="20"/>
                <w:szCs w:val="20"/>
                <w:lang w:val="uk-UA"/>
              </w:rPr>
            </w:pPr>
            <w:r w:rsidRPr="000F3543">
              <w:rPr>
                <w:color w:val="000000"/>
                <w:sz w:val="20"/>
                <w:szCs w:val="20"/>
                <w:lang w:val="uk-UA"/>
              </w:rPr>
              <w:t>2382338.8</w:t>
            </w:r>
          </w:p>
        </w:tc>
        <w:tc>
          <w:tcPr>
            <w:tcW w:w="1222" w:type="dxa"/>
            <w:vAlign w:val="center"/>
          </w:tcPr>
          <w:p w:rsidR="000031EA" w:rsidRPr="000F3543" w:rsidRDefault="00AB3F8D" w:rsidP="00947201">
            <w:pPr>
              <w:jc w:val="center"/>
              <w:rPr>
                <w:sz w:val="20"/>
                <w:szCs w:val="20"/>
                <w:lang w:val="uk-UA"/>
              </w:rPr>
            </w:pPr>
            <w:r w:rsidRPr="000F3543">
              <w:rPr>
                <w:color w:val="000000"/>
                <w:sz w:val="20"/>
                <w:szCs w:val="20"/>
                <w:lang w:val="uk-UA"/>
              </w:rPr>
              <w:t>1473810.3</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908528,5</w:t>
            </w:r>
          </w:p>
        </w:tc>
        <w:tc>
          <w:tcPr>
            <w:tcW w:w="1466" w:type="dxa"/>
            <w:vAlign w:val="center"/>
          </w:tcPr>
          <w:p w:rsidR="000031EA" w:rsidRPr="000F3543" w:rsidRDefault="00D70527" w:rsidP="00947201">
            <w:pPr>
              <w:jc w:val="center"/>
              <w:rPr>
                <w:sz w:val="20"/>
                <w:szCs w:val="20"/>
                <w:lang w:val="uk-UA"/>
              </w:rPr>
            </w:pPr>
            <w:r>
              <w:rPr>
                <w:sz w:val="20"/>
                <w:szCs w:val="20"/>
                <w:lang w:val="uk-UA"/>
              </w:rPr>
              <w:t>61,6</w:t>
            </w:r>
          </w:p>
        </w:tc>
      </w:tr>
      <w:tr w:rsidR="000031EA" w:rsidRPr="000F3543">
        <w:trPr>
          <w:trHeight w:val="419"/>
        </w:trPr>
        <w:tc>
          <w:tcPr>
            <w:tcW w:w="635" w:type="dxa"/>
            <w:vAlign w:val="center"/>
          </w:tcPr>
          <w:p w:rsidR="000031EA" w:rsidRPr="000F3543" w:rsidRDefault="000031EA" w:rsidP="00947201">
            <w:pPr>
              <w:jc w:val="center"/>
              <w:rPr>
                <w:sz w:val="20"/>
                <w:szCs w:val="20"/>
                <w:lang w:val="uk-UA"/>
              </w:rPr>
            </w:pPr>
            <w:r w:rsidRPr="000F3543">
              <w:rPr>
                <w:sz w:val="20"/>
                <w:szCs w:val="20"/>
                <w:lang w:val="uk-UA"/>
              </w:rPr>
              <w:t>3.</w:t>
            </w:r>
          </w:p>
        </w:tc>
        <w:tc>
          <w:tcPr>
            <w:tcW w:w="3177" w:type="dxa"/>
            <w:vAlign w:val="center"/>
          </w:tcPr>
          <w:p w:rsidR="000031EA" w:rsidRPr="000F3543" w:rsidRDefault="000031EA" w:rsidP="00947201">
            <w:pPr>
              <w:rPr>
                <w:sz w:val="20"/>
                <w:szCs w:val="20"/>
                <w:lang w:val="uk-UA"/>
              </w:rPr>
            </w:pPr>
            <w:r w:rsidRPr="000F3543">
              <w:rPr>
                <w:sz w:val="20"/>
                <w:szCs w:val="20"/>
                <w:lang w:val="uk-UA"/>
              </w:rPr>
              <w:t>Валовий прибуток вiд реалiзацiї (р.1-р.2)</w:t>
            </w:r>
          </w:p>
        </w:tc>
        <w:tc>
          <w:tcPr>
            <w:tcW w:w="1222" w:type="dxa"/>
            <w:vAlign w:val="center"/>
          </w:tcPr>
          <w:p w:rsidR="000031EA" w:rsidRPr="000F3543" w:rsidRDefault="00ED5B78" w:rsidP="00947201">
            <w:pPr>
              <w:jc w:val="center"/>
              <w:rPr>
                <w:sz w:val="20"/>
                <w:szCs w:val="20"/>
                <w:lang w:val="uk-UA"/>
              </w:rPr>
            </w:pPr>
            <w:r w:rsidRPr="000F3543">
              <w:rPr>
                <w:sz w:val="20"/>
                <w:szCs w:val="20"/>
                <w:lang w:val="uk-UA"/>
              </w:rPr>
              <w:t>369569,4</w:t>
            </w:r>
          </w:p>
        </w:tc>
        <w:tc>
          <w:tcPr>
            <w:tcW w:w="1222" w:type="dxa"/>
            <w:vAlign w:val="center"/>
          </w:tcPr>
          <w:p w:rsidR="000031EA" w:rsidRPr="000F3543" w:rsidRDefault="00ED5B78" w:rsidP="00947201">
            <w:pPr>
              <w:jc w:val="center"/>
              <w:rPr>
                <w:sz w:val="20"/>
                <w:szCs w:val="20"/>
                <w:lang w:val="uk-UA"/>
              </w:rPr>
            </w:pPr>
            <w:r w:rsidRPr="000F3543">
              <w:rPr>
                <w:sz w:val="20"/>
                <w:szCs w:val="20"/>
                <w:lang w:val="uk-UA"/>
              </w:rPr>
              <w:t>227666,8</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141902,6</w:t>
            </w:r>
          </w:p>
        </w:tc>
        <w:tc>
          <w:tcPr>
            <w:tcW w:w="1466" w:type="dxa"/>
            <w:vAlign w:val="center"/>
          </w:tcPr>
          <w:p w:rsidR="000031EA" w:rsidRPr="000F3543" w:rsidRDefault="00D70527" w:rsidP="00947201">
            <w:pPr>
              <w:jc w:val="center"/>
              <w:rPr>
                <w:sz w:val="20"/>
                <w:szCs w:val="20"/>
                <w:lang w:val="uk-UA"/>
              </w:rPr>
            </w:pPr>
            <w:r>
              <w:rPr>
                <w:sz w:val="20"/>
                <w:szCs w:val="20"/>
                <w:lang w:val="uk-UA"/>
              </w:rPr>
              <w:t>62,3</w:t>
            </w:r>
          </w:p>
        </w:tc>
      </w:tr>
      <w:tr w:rsidR="000031EA" w:rsidRPr="000F3543">
        <w:trPr>
          <w:trHeight w:val="378"/>
        </w:trPr>
        <w:tc>
          <w:tcPr>
            <w:tcW w:w="635" w:type="dxa"/>
            <w:vAlign w:val="center"/>
          </w:tcPr>
          <w:p w:rsidR="000031EA" w:rsidRPr="000F3543" w:rsidRDefault="000031EA" w:rsidP="00947201">
            <w:pPr>
              <w:jc w:val="center"/>
              <w:rPr>
                <w:sz w:val="20"/>
                <w:szCs w:val="20"/>
                <w:lang w:val="uk-UA"/>
              </w:rPr>
            </w:pPr>
            <w:r w:rsidRPr="000F3543">
              <w:rPr>
                <w:sz w:val="20"/>
                <w:szCs w:val="20"/>
                <w:lang w:val="uk-UA"/>
              </w:rPr>
              <w:t>4.</w:t>
            </w:r>
          </w:p>
        </w:tc>
        <w:tc>
          <w:tcPr>
            <w:tcW w:w="3177" w:type="dxa"/>
            <w:vAlign w:val="center"/>
          </w:tcPr>
          <w:p w:rsidR="000031EA" w:rsidRPr="000F3543" w:rsidRDefault="000031EA" w:rsidP="00947201">
            <w:pPr>
              <w:rPr>
                <w:sz w:val="20"/>
                <w:szCs w:val="20"/>
                <w:lang w:val="uk-UA"/>
              </w:rPr>
            </w:pPr>
            <w:r w:rsidRPr="000F3543">
              <w:rPr>
                <w:sz w:val="20"/>
                <w:szCs w:val="20"/>
                <w:lang w:val="uk-UA"/>
              </w:rPr>
              <w:t>Адмiнiстративнi витрати</w:t>
            </w:r>
          </w:p>
        </w:tc>
        <w:tc>
          <w:tcPr>
            <w:tcW w:w="1222" w:type="dxa"/>
            <w:vAlign w:val="center"/>
          </w:tcPr>
          <w:p w:rsidR="000031EA" w:rsidRPr="000F3543" w:rsidRDefault="00ED5B78" w:rsidP="00947201">
            <w:pPr>
              <w:jc w:val="center"/>
              <w:rPr>
                <w:sz w:val="20"/>
                <w:szCs w:val="20"/>
                <w:lang w:val="uk-UA"/>
              </w:rPr>
            </w:pPr>
            <w:r w:rsidRPr="000F3543">
              <w:rPr>
                <w:color w:val="000000"/>
                <w:sz w:val="20"/>
                <w:szCs w:val="20"/>
                <w:lang w:val="uk-UA"/>
              </w:rPr>
              <w:t>34733.9</w:t>
            </w:r>
          </w:p>
        </w:tc>
        <w:tc>
          <w:tcPr>
            <w:tcW w:w="1222" w:type="dxa"/>
            <w:vAlign w:val="center"/>
          </w:tcPr>
          <w:p w:rsidR="000031EA" w:rsidRPr="000F3543" w:rsidRDefault="00ED5B78" w:rsidP="00947201">
            <w:pPr>
              <w:jc w:val="center"/>
              <w:rPr>
                <w:sz w:val="20"/>
                <w:szCs w:val="20"/>
                <w:lang w:val="uk-UA"/>
              </w:rPr>
            </w:pPr>
            <w:r w:rsidRPr="000F3543">
              <w:rPr>
                <w:color w:val="000000"/>
                <w:sz w:val="20"/>
                <w:szCs w:val="20"/>
                <w:lang w:val="uk-UA"/>
              </w:rPr>
              <w:t>28995.9</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5738</w:t>
            </w:r>
          </w:p>
        </w:tc>
        <w:tc>
          <w:tcPr>
            <w:tcW w:w="1466" w:type="dxa"/>
            <w:vAlign w:val="center"/>
          </w:tcPr>
          <w:p w:rsidR="000031EA" w:rsidRPr="000F3543" w:rsidRDefault="00D70527" w:rsidP="00947201">
            <w:pPr>
              <w:jc w:val="center"/>
              <w:rPr>
                <w:sz w:val="20"/>
                <w:szCs w:val="20"/>
                <w:lang w:val="uk-UA"/>
              </w:rPr>
            </w:pPr>
            <w:r>
              <w:rPr>
                <w:sz w:val="20"/>
                <w:szCs w:val="20"/>
                <w:lang w:val="uk-UA"/>
              </w:rPr>
              <w:t>19,8</w:t>
            </w:r>
          </w:p>
        </w:tc>
      </w:tr>
      <w:tr w:rsidR="000031EA" w:rsidRPr="000F3543">
        <w:trPr>
          <w:trHeight w:val="489"/>
        </w:trPr>
        <w:tc>
          <w:tcPr>
            <w:tcW w:w="635" w:type="dxa"/>
            <w:vAlign w:val="center"/>
          </w:tcPr>
          <w:p w:rsidR="000031EA" w:rsidRPr="000F3543" w:rsidRDefault="000031EA" w:rsidP="00947201">
            <w:pPr>
              <w:jc w:val="center"/>
              <w:rPr>
                <w:sz w:val="20"/>
                <w:szCs w:val="20"/>
                <w:lang w:val="uk-UA"/>
              </w:rPr>
            </w:pPr>
            <w:r w:rsidRPr="000F3543">
              <w:rPr>
                <w:sz w:val="20"/>
                <w:szCs w:val="20"/>
                <w:lang w:val="uk-UA"/>
              </w:rPr>
              <w:t>5.</w:t>
            </w:r>
          </w:p>
        </w:tc>
        <w:tc>
          <w:tcPr>
            <w:tcW w:w="3177" w:type="dxa"/>
            <w:vAlign w:val="center"/>
          </w:tcPr>
          <w:p w:rsidR="000031EA" w:rsidRPr="000F3543" w:rsidRDefault="000031EA" w:rsidP="00947201">
            <w:pPr>
              <w:rPr>
                <w:sz w:val="20"/>
                <w:szCs w:val="20"/>
                <w:lang w:val="uk-UA"/>
              </w:rPr>
            </w:pPr>
            <w:r w:rsidRPr="000F3543">
              <w:rPr>
                <w:sz w:val="20"/>
                <w:szCs w:val="20"/>
                <w:lang w:val="uk-UA"/>
              </w:rPr>
              <w:t>Витрати на збут</w:t>
            </w:r>
          </w:p>
        </w:tc>
        <w:tc>
          <w:tcPr>
            <w:tcW w:w="1222" w:type="dxa"/>
            <w:vAlign w:val="center"/>
          </w:tcPr>
          <w:p w:rsidR="000031EA" w:rsidRPr="000F3543" w:rsidRDefault="00ED5B78" w:rsidP="00947201">
            <w:pPr>
              <w:jc w:val="center"/>
              <w:rPr>
                <w:sz w:val="20"/>
                <w:szCs w:val="20"/>
                <w:lang w:val="uk-UA"/>
              </w:rPr>
            </w:pPr>
            <w:r w:rsidRPr="000F3543">
              <w:rPr>
                <w:color w:val="000000"/>
                <w:sz w:val="20"/>
                <w:szCs w:val="20"/>
                <w:lang w:val="uk-UA"/>
              </w:rPr>
              <w:t>60428.2</w:t>
            </w:r>
          </w:p>
        </w:tc>
        <w:tc>
          <w:tcPr>
            <w:tcW w:w="1222" w:type="dxa"/>
            <w:vAlign w:val="center"/>
          </w:tcPr>
          <w:p w:rsidR="000031EA" w:rsidRPr="000F3543" w:rsidRDefault="00ED5B78" w:rsidP="00947201">
            <w:pPr>
              <w:jc w:val="center"/>
              <w:rPr>
                <w:sz w:val="20"/>
                <w:szCs w:val="20"/>
                <w:lang w:val="uk-UA"/>
              </w:rPr>
            </w:pPr>
            <w:r w:rsidRPr="000F3543">
              <w:rPr>
                <w:color w:val="000000"/>
                <w:sz w:val="20"/>
                <w:szCs w:val="20"/>
                <w:lang w:val="uk-UA"/>
              </w:rPr>
              <w:t>43258.5</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17169,7</w:t>
            </w:r>
          </w:p>
        </w:tc>
        <w:tc>
          <w:tcPr>
            <w:tcW w:w="1466" w:type="dxa"/>
            <w:vAlign w:val="center"/>
          </w:tcPr>
          <w:p w:rsidR="000031EA" w:rsidRPr="000F3543" w:rsidRDefault="00D70527" w:rsidP="00947201">
            <w:pPr>
              <w:jc w:val="center"/>
              <w:rPr>
                <w:sz w:val="20"/>
                <w:szCs w:val="20"/>
                <w:lang w:val="uk-UA"/>
              </w:rPr>
            </w:pPr>
            <w:r>
              <w:rPr>
                <w:sz w:val="20"/>
                <w:szCs w:val="20"/>
                <w:lang w:val="uk-UA"/>
              </w:rPr>
              <w:t>39,7</w:t>
            </w:r>
          </w:p>
        </w:tc>
      </w:tr>
      <w:tr w:rsidR="000031EA" w:rsidRPr="000F3543">
        <w:trPr>
          <w:trHeight w:val="822"/>
        </w:trPr>
        <w:tc>
          <w:tcPr>
            <w:tcW w:w="635" w:type="dxa"/>
            <w:vAlign w:val="center"/>
          </w:tcPr>
          <w:p w:rsidR="000031EA" w:rsidRPr="000F3543" w:rsidRDefault="000031EA" w:rsidP="00947201">
            <w:pPr>
              <w:jc w:val="center"/>
              <w:rPr>
                <w:sz w:val="20"/>
                <w:szCs w:val="20"/>
                <w:lang w:val="uk-UA"/>
              </w:rPr>
            </w:pPr>
            <w:r w:rsidRPr="000F3543">
              <w:rPr>
                <w:sz w:val="20"/>
                <w:szCs w:val="20"/>
                <w:lang w:val="uk-UA"/>
              </w:rPr>
              <w:t>6.</w:t>
            </w:r>
          </w:p>
        </w:tc>
        <w:tc>
          <w:tcPr>
            <w:tcW w:w="3177" w:type="dxa"/>
            <w:vAlign w:val="center"/>
          </w:tcPr>
          <w:p w:rsidR="000031EA" w:rsidRPr="000F3543" w:rsidRDefault="000031EA" w:rsidP="00947201">
            <w:pPr>
              <w:rPr>
                <w:sz w:val="20"/>
                <w:szCs w:val="20"/>
                <w:lang w:val="uk-UA"/>
              </w:rPr>
            </w:pPr>
            <w:r w:rsidRPr="000F3543">
              <w:rPr>
                <w:sz w:val="20"/>
                <w:szCs w:val="20"/>
                <w:lang w:val="uk-UA"/>
              </w:rPr>
              <w:t xml:space="preserve">Собiвартiсть реалiзованої продукцiї з урахуванням адмiнiстративних витрат </w:t>
            </w:r>
            <w:r w:rsidR="00ED5B78" w:rsidRPr="000F3543">
              <w:rPr>
                <w:sz w:val="20"/>
                <w:szCs w:val="20"/>
                <w:lang w:val="uk-UA"/>
              </w:rPr>
              <w:t xml:space="preserve">та витрат </w:t>
            </w:r>
            <w:r w:rsidRPr="000F3543">
              <w:rPr>
                <w:sz w:val="20"/>
                <w:szCs w:val="20"/>
                <w:lang w:val="uk-UA"/>
              </w:rPr>
              <w:t>на збут (р.2+р.4+р.5)</w:t>
            </w:r>
          </w:p>
        </w:tc>
        <w:tc>
          <w:tcPr>
            <w:tcW w:w="1222" w:type="dxa"/>
            <w:vAlign w:val="center"/>
          </w:tcPr>
          <w:p w:rsidR="000031EA" w:rsidRPr="000F3543" w:rsidRDefault="00ED5B78" w:rsidP="00947201">
            <w:pPr>
              <w:jc w:val="center"/>
              <w:rPr>
                <w:sz w:val="20"/>
                <w:szCs w:val="20"/>
                <w:lang w:val="uk-UA"/>
              </w:rPr>
            </w:pPr>
            <w:r w:rsidRPr="000F3543">
              <w:rPr>
                <w:sz w:val="20"/>
                <w:szCs w:val="20"/>
                <w:lang w:val="uk-UA"/>
              </w:rPr>
              <w:t>2477500,9</w:t>
            </w:r>
          </w:p>
        </w:tc>
        <w:tc>
          <w:tcPr>
            <w:tcW w:w="1222" w:type="dxa"/>
            <w:vAlign w:val="center"/>
          </w:tcPr>
          <w:p w:rsidR="000031EA" w:rsidRPr="000F3543" w:rsidRDefault="00ED5B78" w:rsidP="00947201">
            <w:pPr>
              <w:jc w:val="center"/>
              <w:rPr>
                <w:sz w:val="20"/>
                <w:szCs w:val="20"/>
                <w:lang w:val="uk-UA"/>
              </w:rPr>
            </w:pPr>
            <w:r w:rsidRPr="000F3543">
              <w:rPr>
                <w:sz w:val="20"/>
                <w:szCs w:val="20"/>
                <w:lang w:val="uk-UA"/>
              </w:rPr>
              <w:t>1546064,7</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931436,2</w:t>
            </w:r>
          </w:p>
        </w:tc>
        <w:tc>
          <w:tcPr>
            <w:tcW w:w="1466" w:type="dxa"/>
            <w:vAlign w:val="center"/>
          </w:tcPr>
          <w:p w:rsidR="000031EA" w:rsidRPr="000F3543" w:rsidRDefault="00D70527" w:rsidP="00947201">
            <w:pPr>
              <w:jc w:val="center"/>
              <w:rPr>
                <w:sz w:val="20"/>
                <w:szCs w:val="20"/>
                <w:lang w:val="uk-UA"/>
              </w:rPr>
            </w:pPr>
            <w:r>
              <w:rPr>
                <w:sz w:val="20"/>
                <w:szCs w:val="20"/>
                <w:lang w:val="uk-UA"/>
              </w:rPr>
              <w:t>60,2</w:t>
            </w:r>
          </w:p>
        </w:tc>
      </w:tr>
      <w:tr w:rsidR="000031EA" w:rsidRPr="000F3543">
        <w:trPr>
          <w:trHeight w:val="404"/>
        </w:trPr>
        <w:tc>
          <w:tcPr>
            <w:tcW w:w="635" w:type="dxa"/>
            <w:vAlign w:val="center"/>
          </w:tcPr>
          <w:p w:rsidR="000031EA" w:rsidRPr="000F3543" w:rsidRDefault="000031EA" w:rsidP="00947201">
            <w:pPr>
              <w:jc w:val="center"/>
              <w:rPr>
                <w:sz w:val="20"/>
                <w:szCs w:val="20"/>
                <w:lang w:val="uk-UA"/>
              </w:rPr>
            </w:pPr>
            <w:r w:rsidRPr="000F3543">
              <w:rPr>
                <w:sz w:val="20"/>
                <w:szCs w:val="20"/>
                <w:lang w:val="uk-UA"/>
              </w:rPr>
              <w:t>7.</w:t>
            </w:r>
          </w:p>
        </w:tc>
        <w:tc>
          <w:tcPr>
            <w:tcW w:w="3177" w:type="dxa"/>
            <w:vAlign w:val="center"/>
          </w:tcPr>
          <w:p w:rsidR="000031EA" w:rsidRPr="000F3543" w:rsidRDefault="000031EA" w:rsidP="00947201">
            <w:pPr>
              <w:rPr>
                <w:sz w:val="20"/>
                <w:szCs w:val="20"/>
                <w:lang w:val="uk-UA"/>
              </w:rPr>
            </w:pPr>
            <w:r w:rsidRPr="000F3543">
              <w:rPr>
                <w:sz w:val="20"/>
                <w:szCs w:val="20"/>
                <w:lang w:val="uk-UA"/>
              </w:rPr>
              <w:t>Прибуток вiд реалiзацii (р.1-р.6)</w:t>
            </w:r>
          </w:p>
        </w:tc>
        <w:tc>
          <w:tcPr>
            <w:tcW w:w="1222" w:type="dxa"/>
            <w:vAlign w:val="center"/>
          </w:tcPr>
          <w:p w:rsidR="000031EA" w:rsidRPr="000F3543" w:rsidRDefault="00ED5B78" w:rsidP="00947201">
            <w:pPr>
              <w:jc w:val="center"/>
              <w:rPr>
                <w:sz w:val="20"/>
                <w:szCs w:val="20"/>
                <w:lang w:val="uk-UA"/>
              </w:rPr>
            </w:pPr>
            <w:r w:rsidRPr="000F3543">
              <w:rPr>
                <w:sz w:val="20"/>
                <w:szCs w:val="20"/>
                <w:lang w:val="uk-UA"/>
              </w:rPr>
              <w:t>274407,3</w:t>
            </w:r>
          </w:p>
        </w:tc>
        <w:tc>
          <w:tcPr>
            <w:tcW w:w="1222" w:type="dxa"/>
            <w:vAlign w:val="center"/>
          </w:tcPr>
          <w:p w:rsidR="000031EA" w:rsidRPr="000F3543" w:rsidRDefault="00EB5B98" w:rsidP="00947201">
            <w:pPr>
              <w:jc w:val="center"/>
              <w:rPr>
                <w:sz w:val="20"/>
                <w:szCs w:val="20"/>
                <w:lang w:val="uk-UA"/>
              </w:rPr>
            </w:pPr>
            <w:r w:rsidRPr="000F3543">
              <w:rPr>
                <w:sz w:val="20"/>
                <w:szCs w:val="20"/>
                <w:lang w:val="uk-UA"/>
              </w:rPr>
              <w:t>155412,4</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118994,9</w:t>
            </w:r>
          </w:p>
        </w:tc>
        <w:tc>
          <w:tcPr>
            <w:tcW w:w="1466" w:type="dxa"/>
            <w:vAlign w:val="center"/>
          </w:tcPr>
          <w:p w:rsidR="000031EA" w:rsidRPr="000F3543" w:rsidRDefault="00D70527" w:rsidP="00947201">
            <w:pPr>
              <w:jc w:val="center"/>
              <w:rPr>
                <w:sz w:val="20"/>
                <w:szCs w:val="20"/>
                <w:lang w:val="uk-UA"/>
              </w:rPr>
            </w:pPr>
            <w:r>
              <w:rPr>
                <w:sz w:val="20"/>
                <w:szCs w:val="20"/>
                <w:lang w:val="uk-UA"/>
              </w:rPr>
              <w:t>76,6</w:t>
            </w:r>
          </w:p>
        </w:tc>
      </w:tr>
      <w:tr w:rsidR="000031EA" w:rsidRPr="000F3543">
        <w:trPr>
          <w:trHeight w:val="209"/>
        </w:trPr>
        <w:tc>
          <w:tcPr>
            <w:tcW w:w="635" w:type="dxa"/>
            <w:vAlign w:val="center"/>
          </w:tcPr>
          <w:p w:rsidR="000031EA" w:rsidRPr="000F3543" w:rsidRDefault="000031EA" w:rsidP="00947201">
            <w:pPr>
              <w:jc w:val="center"/>
              <w:rPr>
                <w:sz w:val="20"/>
                <w:szCs w:val="20"/>
                <w:lang w:val="uk-UA"/>
              </w:rPr>
            </w:pPr>
            <w:r w:rsidRPr="000F3543">
              <w:rPr>
                <w:sz w:val="20"/>
                <w:szCs w:val="20"/>
                <w:lang w:val="uk-UA"/>
              </w:rPr>
              <w:t>8.</w:t>
            </w:r>
          </w:p>
        </w:tc>
        <w:tc>
          <w:tcPr>
            <w:tcW w:w="3177" w:type="dxa"/>
            <w:vAlign w:val="center"/>
          </w:tcPr>
          <w:p w:rsidR="000031EA" w:rsidRPr="000F3543" w:rsidRDefault="000031EA" w:rsidP="00947201">
            <w:pPr>
              <w:rPr>
                <w:sz w:val="20"/>
                <w:szCs w:val="20"/>
                <w:lang w:val="uk-UA"/>
              </w:rPr>
            </w:pPr>
            <w:r w:rsidRPr="000F3543">
              <w:rPr>
                <w:sz w:val="20"/>
                <w:szCs w:val="20"/>
                <w:lang w:val="uk-UA"/>
              </w:rPr>
              <w:t>Iншi операцiйнi доходи</w:t>
            </w:r>
          </w:p>
        </w:tc>
        <w:tc>
          <w:tcPr>
            <w:tcW w:w="1222" w:type="dxa"/>
            <w:vAlign w:val="center"/>
          </w:tcPr>
          <w:p w:rsidR="000031EA" w:rsidRPr="000F3543" w:rsidRDefault="00EB5B98" w:rsidP="00947201">
            <w:pPr>
              <w:jc w:val="center"/>
              <w:rPr>
                <w:sz w:val="20"/>
                <w:szCs w:val="20"/>
                <w:lang w:val="uk-UA"/>
              </w:rPr>
            </w:pPr>
            <w:r w:rsidRPr="000F3543">
              <w:rPr>
                <w:color w:val="000000"/>
                <w:sz w:val="20"/>
                <w:szCs w:val="20"/>
                <w:lang w:val="uk-UA"/>
              </w:rPr>
              <w:t>6839.4</w:t>
            </w:r>
          </w:p>
        </w:tc>
        <w:tc>
          <w:tcPr>
            <w:tcW w:w="1222" w:type="dxa"/>
            <w:vAlign w:val="center"/>
          </w:tcPr>
          <w:p w:rsidR="000031EA" w:rsidRPr="000F3543" w:rsidRDefault="00EB5B98" w:rsidP="00947201">
            <w:pPr>
              <w:jc w:val="center"/>
              <w:rPr>
                <w:sz w:val="20"/>
                <w:szCs w:val="20"/>
                <w:lang w:val="uk-UA"/>
              </w:rPr>
            </w:pPr>
            <w:r w:rsidRPr="000F3543">
              <w:rPr>
                <w:color w:val="000000"/>
                <w:sz w:val="20"/>
                <w:szCs w:val="20"/>
                <w:lang w:val="uk-UA"/>
              </w:rPr>
              <w:t>4926.4</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1913</w:t>
            </w:r>
          </w:p>
        </w:tc>
        <w:tc>
          <w:tcPr>
            <w:tcW w:w="1466" w:type="dxa"/>
            <w:vAlign w:val="center"/>
          </w:tcPr>
          <w:p w:rsidR="000031EA" w:rsidRPr="000F3543" w:rsidRDefault="00D70527" w:rsidP="00947201">
            <w:pPr>
              <w:jc w:val="center"/>
              <w:rPr>
                <w:sz w:val="20"/>
                <w:szCs w:val="20"/>
                <w:lang w:val="uk-UA"/>
              </w:rPr>
            </w:pPr>
            <w:r>
              <w:rPr>
                <w:sz w:val="20"/>
                <w:szCs w:val="20"/>
                <w:lang w:val="uk-UA"/>
              </w:rPr>
              <w:t>38,8</w:t>
            </w:r>
          </w:p>
        </w:tc>
      </w:tr>
      <w:tr w:rsidR="000031EA" w:rsidRPr="000F3543">
        <w:trPr>
          <w:trHeight w:val="404"/>
        </w:trPr>
        <w:tc>
          <w:tcPr>
            <w:tcW w:w="635" w:type="dxa"/>
            <w:vAlign w:val="center"/>
          </w:tcPr>
          <w:p w:rsidR="000031EA" w:rsidRPr="000F3543" w:rsidRDefault="000031EA" w:rsidP="00947201">
            <w:pPr>
              <w:jc w:val="center"/>
              <w:rPr>
                <w:sz w:val="20"/>
                <w:szCs w:val="20"/>
                <w:lang w:val="uk-UA"/>
              </w:rPr>
            </w:pPr>
            <w:r w:rsidRPr="000F3543">
              <w:rPr>
                <w:sz w:val="20"/>
                <w:szCs w:val="20"/>
                <w:lang w:val="uk-UA"/>
              </w:rPr>
              <w:t>9.</w:t>
            </w:r>
          </w:p>
        </w:tc>
        <w:tc>
          <w:tcPr>
            <w:tcW w:w="3177" w:type="dxa"/>
            <w:vAlign w:val="center"/>
          </w:tcPr>
          <w:p w:rsidR="000031EA" w:rsidRPr="000F3543" w:rsidRDefault="000031EA" w:rsidP="00947201">
            <w:pPr>
              <w:rPr>
                <w:sz w:val="20"/>
                <w:szCs w:val="20"/>
                <w:lang w:val="uk-UA"/>
              </w:rPr>
            </w:pPr>
            <w:r w:rsidRPr="000F3543">
              <w:rPr>
                <w:sz w:val="20"/>
                <w:szCs w:val="20"/>
                <w:lang w:val="uk-UA"/>
              </w:rPr>
              <w:t>Прибуток вiд операцiйної дiяльностi (р.7+р.8</w:t>
            </w:r>
            <w:r w:rsidR="00EB5B98" w:rsidRPr="000F3543">
              <w:rPr>
                <w:sz w:val="20"/>
                <w:szCs w:val="20"/>
                <w:lang w:val="uk-UA"/>
              </w:rPr>
              <w:t>-</w:t>
            </w:r>
            <w:r w:rsidR="009A4383" w:rsidRPr="000F3543">
              <w:rPr>
                <w:sz w:val="20"/>
                <w:szCs w:val="20"/>
                <w:lang w:val="uk-UA"/>
              </w:rPr>
              <w:t>„Інші операційні витрати”</w:t>
            </w:r>
            <w:r w:rsidRPr="000F3543">
              <w:rPr>
                <w:sz w:val="20"/>
                <w:szCs w:val="20"/>
                <w:lang w:val="uk-UA"/>
              </w:rPr>
              <w:t>)</w:t>
            </w:r>
          </w:p>
        </w:tc>
        <w:tc>
          <w:tcPr>
            <w:tcW w:w="1222" w:type="dxa"/>
            <w:vAlign w:val="center"/>
          </w:tcPr>
          <w:p w:rsidR="000031EA" w:rsidRPr="000F3543" w:rsidRDefault="009A4383" w:rsidP="00947201">
            <w:pPr>
              <w:jc w:val="center"/>
              <w:rPr>
                <w:sz w:val="20"/>
                <w:szCs w:val="20"/>
                <w:lang w:val="uk-UA"/>
              </w:rPr>
            </w:pPr>
            <w:r w:rsidRPr="000F3543">
              <w:rPr>
                <w:sz w:val="20"/>
                <w:szCs w:val="20"/>
                <w:lang w:val="uk-UA"/>
              </w:rPr>
              <w:t>273069,9</w:t>
            </w:r>
          </w:p>
        </w:tc>
        <w:tc>
          <w:tcPr>
            <w:tcW w:w="1222" w:type="dxa"/>
            <w:vAlign w:val="center"/>
          </w:tcPr>
          <w:p w:rsidR="000031EA" w:rsidRPr="000F3543" w:rsidRDefault="009A4383" w:rsidP="00947201">
            <w:pPr>
              <w:jc w:val="center"/>
              <w:rPr>
                <w:sz w:val="20"/>
                <w:szCs w:val="20"/>
                <w:lang w:val="uk-UA"/>
              </w:rPr>
            </w:pPr>
            <w:r w:rsidRPr="000F3543">
              <w:rPr>
                <w:sz w:val="20"/>
                <w:szCs w:val="20"/>
                <w:lang w:val="uk-UA"/>
              </w:rPr>
              <w:t>148891,8</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124178,1</w:t>
            </w:r>
          </w:p>
        </w:tc>
        <w:tc>
          <w:tcPr>
            <w:tcW w:w="1466" w:type="dxa"/>
            <w:vAlign w:val="center"/>
          </w:tcPr>
          <w:p w:rsidR="000031EA" w:rsidRPr="000F3543" w:rsidRDefault="00D70527" w:rsidP="00947201">
            <w:pPr>
              <w:jc w:val="center"/>
              <w:rPr>
                <w:sz w:val="20"/>
                <w:szCs w:val="20"/>
                <w:lang w:val="uk-UA"/>
              </w:rPr>
            </w:pPr>
            <w:r>
              <w:rPr>
                <w:sz w:val="20"/>
                <w:szCs w:val="20"/>
                <w:lang w:val="uk-UA"/>
              </w:rPr>
              <w:t>83,4</w:t>
            </w:r>
          </w:p>
        </w:tc>
      </w:tr>
      <w:tr w:rsidR="000031EA" w:rsidRPr="000F3543">
        <w:trPr>
          <w:trHeight w:val="209"/>
        </w:trPr>
        <w:tc>
          <w:tcPr>
            <w:tcW w:w="635" w:type="dxa"/>
            <w:vAlign w:val="center"/>
          </w:tcPr>
          <w:p w:rsidR="000031EA" w:rsidRPr="000F3543" w:rsidRDefault="000031EA" w:rsidP="00947201">
            <w:pPr>
              <w:jc w:val="center"/>
              <w:rPr>
                <w:sz w:val="20"/>
                <w:szCs w:val="20"/>
                <w:lang w:val="uk-UA"/>
              </w:rPr>
            </w:pPr>
            <w:r w:rsidRPr="000F3543">
              <w:rPr>
                <w:sz w:val="20"/>
                <w:szCs w:val="20"/>
                <w:lang w:val="uk-UA"/>
              </w:rPr>
              <w:t>1</w:t>
            </w:r>
            <w:r w:rsidR="00E42347" w:rsidRPr="000F3543">
              <w:rPr>
                <w:sz w:val="20"/>
                <w:szCs w:val="20"/>
                <w:lang w:val="uk-UA"/>
              </w:rPr>
              <w:t>0</w:t>
            </w:r>
            <w:r w:rsidRPr="000F3543">
              <w:rPr>
                <w:sz w:val="20"/>
                <w:szCs w:val="20"/>
                <w:lang w:val="uk-UA"/>
              </w:rPr>
              <w:t>.</w:t>
            </w:r>
          </w:p>
        </w:tc>
        <w:tc>
          <w:tcPr>
            <w:tcW w:w="3177" w:type="dxa"/>
            <w:vAlign w:val="center"/>
          </w:tcPr>
          <w:p w:rsidR="000031EA" w:rsidRPr="000F3543" w:rsidRDefault="000031EA" w:rsidP="00947201">
            <w:pPr>
              <w:rPr>
                <w:sz w:val="20"/>
                <w:szCs w:val="20"/>
                <w:lang w:val="uk-UA"/>
              </w:rPr>
            </w:pPr>
            <w:r w:rsidRPr="000F3543">
              <w:rPr>
                <w:sz w:val="20"/>
                <w:szCs w:val="20"/>
                <w:lang w:val="uk-UA"/>
              </w:rPr>
              <w:t>Iншi фiнансовi доходи</w:t>
            </w:r>
          </w:p>
        </w:tc>
        <w:tc>
          <w:tcPr>
            <w:tcW w:w="1222" w:type="dxa"/>
            <w:vAlign w:val="center"/>
          </w:tcPr>
          <w:p w:rsidR="000031EA" w:rsidRPr="000F3543" w:rsidRDefault="00E42347" w:rsidP="00947201">
            <w:pPr>
              <w:jc w:val="center"/>
              <w:rPr>
                <w:sz w:val="20"/>
                <w:szCs w:val="20"/>
                <w:lang w:val="uk-UA"/>
              </w:rPr>
            </w:pPr>
            <w:r w:rsidRPr="000F3543">
              <w:rPr>
                <w:color w:val="000000"/>
                <w:sz w:val="20"/>
                <w:szCs w:val="20"/>
                <w:lang w:val="uk-UA"/>
              </w:rPr>
              <w:t>15559.6</w:t>
            </w:r>
          </w:p>
        </w:tc>
        <w:tc>
          <w:tcPr>
            <w:tcW w:w="1222" w:type="dxa"/>
            <w:vAlign w:val="center"/>
          </w:tcPr>
          <w:p w:rsidR="000031EA" w:rsidRPr="000F3543" w:rsidRDefault="00E42347" w:rsidP="00947201">
            <w:pPr>
              <w:jc w:val="center"/>
              <w:rPr>
                <w:sz w:val="20"/>
                <w:szCs w:val="20"/>
                <w:lang w:val="uk-UA"/>
              </w:rPr>
            </w:pPr>
            <w:r w:rsidRPr="000F3543">
              <w:rPr>
                <w:color w:val="000000"/>
                <w:sz w:val="20"/>
                <w:szCs w:val="20"/>
                <w:lang w:val="uk-UA"/>
              </w:rPr>
              <w:t>1702.1</w:t>
            </w:r>
          </w:p>
        </w:tc>
        <w:tc>
          <w:tcPr>
            <w:tcW w:w="1222" w:type="dxa"/>
            <w:vAlign w:val="center"/>
          </w:tcPr>
          <w:p w:rsidR="000031EA" w:rsidRPr="000F3543" w:rsidRDefault="006E570B" w:rsidP="00947201">
            <w:pPr>
              <w:jc w:val="center"/>
              <w:rPr>
                <w:sz w:val="20"/>
                <w:szCs w:val="20"/>
                <w:lang w:val="uk-UA"/>
              </w:rPr>
            </w:pPr>
            <w:r>
              <w:rPr>
                <w:sz w:val="20"/>
                <w:szCs w:val="20"/>
                <w:lang w:val="uk-UA"/>
              </w:rPr>
              <w:t>+</w:t>
            </w:r>
            <w:r w:rsidR="00144245">
              <w:rPr>
                <w:sz w:val="20"/>
                <w:szCs w:val="20"/>
                <w:lang w:val="uk-UA"/>
              </w:rPr>
              <w:t>13857,5</w:t>
            </w:r>
          </w:p>
        </w:tc>
        <w:tc>
          <w:tcPr>
            <w:tcW w:w="1466" w:type="dxa"/>
            <w:vAlign w:val="center"/>
          </w:tcPr>
          <w:p w:rsidR="000031EA" w:rsidRPr="000F3543" w:rsidRDefault="00D70527" w:rsidP="00947201">
            <w:pPr>
              <w:jc w:val="center"/>
              <w:rPr>
                <w:sz w:val="20"/>
                <w:szCs w:val="20"/>
                <w:lang w:val="uk-UA"/>
              </w:rPr>
            </w:pPr>
            <w:r>
              <w:rPr>
                <w:sz w:val="20"/>
                <w:szCs w:val="20"/>
                <w:lang w:val="uk-UA"/>
              </w:rPr>
              <w:t>814,1</w:t>
            </w:r>
          </w:p>
        </w:tc>
      </w:tr>
      <w:tr w:rsidR="00E42347" w:rsidRPr="000F3543">
        <w:trPr>
          <w:trHeight w:val="209"/>
        </w:trPr>
        <w:tc>
          <w:tcPr>
            <w:tcW w:w="635" w:type="dxa"/>
            <w:vAlign w:val="center"/>
          </w:tcPr>
          <w:p w:rsidR="00E42347" w:rsidRPr="000F3543" w:rsidRDefault="00E42347" w:rsidP="00947201">
            <w:pPr>
              <w:jc w:val="center"/>
              <w:rPr>
                <w:sz w:val="20"/>
                <w:szCs w:val="20"/>
                <w:lang w:val="uk-UA"/>
              </w:rPr>
            </w:pPr>
            <w:r w:rsidRPr="000F3543">
              <w:rPr>
                <w:sz w:val="20"/>
                <w:szCs w:val="20"/>
                <w:lang w:val="uk-UA"/>
              </w:rPr>
              <w:t>11.</w:t>
            </w:r>
          </w:p>
        </w:tc>
        <w:tc>
          <w:tcPr>
            <w:tcW w:w="3177" w:type="dxa"/>
            <w:vAlign w:val="center"/>
          </w:tcPr>
          <w:p w:rsidR="00E42347" w:rsidRPr="000F3543" w:rsidRDefault="00E42347" w:rsidP="00947201">
            <w:pPr>
              <w:rPr>
                <w:sz w:val="20"/>
                <w:szCs w:val="20"/>
                <w:lang w:val="uk-UA"/>
              </w:rPr>
            </w:pPr>
            <w:r w:rsidRPr="000F3543">
              <w:rPr>
                <w:sz w:val="20"/>
                <w:szCs w:val="20"/>
                <w:lang w:val="uk-UA"/>
              </w:rPr>
              <w:t>Інші доходи</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1077.8</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1232.6</w:t>
            </w:r>
          </w:p>
        </w:tc>
        <w:tc>
          <w:tcPr>
            <w:tcW w:w="1222" w:type="dxa"/>
            <w:vAlign w:val="center"/>
          </w:tcPr>
          <w:p w:rsidR="00E42347" w:rsidRPr="000F3543" w:rsidRDefault="00144245" w:rsidP="00947201">
            <w:pPr>
              <w:jc w:val="center"/>
              <w:rPr>
                <w:sz w:val="20"/>
                <w:szCs w:val="20"/>
                <w:lang w:val="uk-UA"/>
              </w:rPr>
            </w:pPr>
            <w:r>
              <w:rPr>
                <w:sz w:val="20"/>
                <w:szCs w:val="20"/>
                <w:lang w:val="uk-UA"/>
              </w:rPr>
              <w:t>-154,8</w:t>
            </w:r>
          </w:p>
        </w:tc>
        <w:tc>
          <w:tcPr>
            <w:tcW w:w="1466" w:type="dxa"/>
            <w:vAlign w:val="center"/>
          </w:tcPr>
          <w:p w:rsidR="00E42347" w:rsidRPr="000F3543" w:rsidRDefault="00D70527" w:rsidP="00947201">
            <w:pPr>
              <w:jc w:val="center"/>
              <w:rPr>
                <w:sz w:val="20"/>
                <w:szCs w:val="20"/>
                <w:lang w:val="uk-UA"/>
              </w:rPr>
            </w:pPr>
            <w:r>
              <w:rPr>
                <w:sz w:val="20"/>
                <w:szCs w:val="20"/>
                <w:lang w:val="uk-UA"/>
              </w:rPr>
              <w:t>-12,6</w:t>
            </w:r>
          </w:p>
        </w:tc>
      </w:tr>
      <w:tr w:rsidR="00E42347" w:rsidRPr="000F3543">
        <w:trPr>
          <w:trHeight w:val="209"/>
        </w:trPr>
        <w:tc>
          <w:tcPr>
            <w:tcW w:w="635" w:type="dxa"/>
            <w:vAlign w:val="center"/>
          </w:tcPr>
          <w:p w:rsidR="00E42347" w:rsidRPr="000F3543" w:rsidRDefault="00E42347" w:rsidP="00947201">
            <w:pPr>
              <w:jc w:val="center"/>
              <w:rPr>
                <w:sz w:val="20"/>
                <w:szCs w:val="20"/>
                <w:lang w:val="uk-UA"/>
              </w:rPr>
            </w:pPr>
            <w:r w:rsidRPr="000F3543">
              <w:rPr>
                <w:sz w:val="20"/>
                <w:szCs w:val="20"/>
                <w:lang w:val="uk-UA"/>
              </w:rPr>
              <w:t>12.</w:t>
            </w:r>
          </w:p>
        </w:tc>
        <w:tc>
          <w:tcPr>
            <w:tcW w:w="3177" w:type="dxa"/>
            <w:vAlign w:val="center"/>
          </w:tcPr>
          <w:p w:rsidR="00E42347" w:rsidRPr="000F3543" w:rsidRDefault="00E42347" w:rsidP="00947201">
            <w:pPr>
              <w:rPr>
                <w:sz w:val="20"/>
                <w:szCs w:val="20"/>
                <w:lang w:val="uk-UA"/>
              </w:rPr>
            </w:pPr>
            <w:r w:rsidRPr="000F3543">
              <w:rPr>
                <w:sz w:val="20"/>
                <w:szCs w:val="20"/>
                <w:lang w:val="uk-UA"/>
              </w:rPr>
              <w:t>Фінансові витрати</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15725.3</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9567.9</w:t>
            </w:r>
          </w:p>
        </w:tc>
        <w:tc>
          <w:tcPr>
            <w:tcW w:w="1222" w:type="dxa"/>
            <w:vAlign w:val="center"/>
          </w:tcPr>
          <w:p w:rsidR="00E42347" w:rsidRPr="000F3543" w:rsidRDefault="006E570B" w:rsidP="00947201">
            <w:pPr>
              <w:jc w:val="center"/>
              <w:rPr>
                <w:sz w:val="20"/>
                <w:szCs w:val="20"/>
                <w:lang w:val="uk-UA"/>
              </w:rPr>
            </w:pPr>
            <w:r>
              <w:rPr>
                <w:sz w:val="20"/>
                <w:szCs w:val="20"/>
                <w:lang w:val="uk-UA"/>
              </w:rPr>
              <w:t>+</w:t>
            </w:r>
            <w:r w:rsidR="00144245">
              <w:rPr>
                <w:sz w:val="20"/>
                <w:szCs w:val="20"/>
                <w:lang w:val="uk-UA"/>
              </w:rPr>
              <w:t>6157,4</w:t>
            </w:r>
          </w:p>
        </w:tc>
        <w:tc>
          <w:tcPr>
            <w:tcW w:w="1466" w:type="dxa"/>
            <w:vAlign w:val="center"/>
          </w:tcPr>
          <w:p w:rsidR="00E42347" w:rsidRPr="000F3543" w:rsidRDefault="00D70527" w:rsidP="00947201">
            <w:pPr>
              <w:jc w:val="center"/>
              <w:rPr>
                <w:sz w:val="20"/>
                <w:szCs w:val="20"/>
                <w:lang w:val="uk-UA"/>
              </w:rPr>
            </w:pPr>
            <w:r>
              <w:rPr>
                <w:sz w:val="20"/>
                <w:szCs w:val="20"/>
                <w:lang w:val="uk-UA"/>
              </w:rPr>
              <w:t>64,4</w:t>
            </w:r>
          </w:p>
        </w:tc>
      </w:tr>
      <w:tr w:rsidR="00E42347" w:rsidRPr="000F3543">
        <w:trPr>
          <w:trHeight w:val="209"/>
        </w:trPr>
        <w:tc>
          <w:tcPr>
            <w:tcW w:w="635" w:type="dxa"/>
            <w:vAlign w:val="center"/>
          </w:tcPr>
          <w:p w:rsidR="00E42347" w:rsidRPr="000F3543" w:rsidRDefault="00E42347" w:rsidP="00947201">
            <w:pPr>
              <w:jc w:val="center"/>
              <w:rPr>
                <w:sz w:val="20"/>
                <w:szCs w:val="20"/>
                <w:lang w:val="uk-UA"/>
              </w:rPr>
            </w:pPr>
            <w:r w:rsidRPr="000F3543">
              <w:rPr>
                <w:sz w:val="20"/>
                <w:szCs w:val="20"/>
                <w:lang w:val="uk-UA"/>
              </w:rPr>
              <w:t xml:space="preserve">13. </w:t>
            </w:r>
          </w:p>
        </w:tc>
        <w:tc>
          <w:tcPr>
            <w:tcW w:w="3177" w:type="dxa"/>
            <w:vAlign w:val="center"/>
          </w:tcPr>
          <w:p w:rsidR="00E42347" w:rsidRPr="000F3543" w:rsidRDefault="00E42347" w:rsidP="00947201">
            <w:pPr>
              <w:rPr>
                <w:sz w:val="20"/>
                <w:szCs w:val="20"/>
                <w:lang w:val="uk-UA"/>
              </w:rPr>
            </w:pPr>
            <w:r w:rsidRPr="000F3543">
              <w:rPr>
                <w:sz w:val="20"/>
                <w:szCs w:val="20"/>
                <w:lang w:val="uk-UA"/>
              </w:rPr>
              <w:t>Інші витрати</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20968.4</w:t>
            </w:r>
          </w:p>
        </w:tc>
        <w:tc>
          <w:tcPr>
            <w:tcW w:w="1222" w:type="dxa"/>
            <w:vAlign w:val="center"/>
          </w:tcPr>
          <w:p w:rsidR="00E42347" w:rsidRPr="000F3543" w:rsidRDefault="009250E4" w:rsidP="00947201">
            <w:pPr>
              <w:jc w:val="center"/>
              <w:rPr>
                <w:color w:val="000000"/>
                <w:sz w:val="20"/>
                <w:szCs w:val="20"/>
                <w:lang w:val="uk-UA"/>
              </w:rPr>
            </w:pPr>
            <w:r w:rsidRPr="000F3543">
              <w:rPr>
                <w:color w:val="000000"/>
                <w:sz w:val="20"/>
                <w:szCs w:val="20"/>
                <w:lang w:val="uk-UA"/>
              </w:rPr>
              <w:t>10261.9</w:t>
            </w:r>
          </w:p>
        </w:tc>
        <w:tc>
          <w:tcPr>
            <w:tcW w:w="1222" w:type="dxa"/>
            <w:vAlign w:val="center"/>
          </w:tcPr>
          <w:p w:rsidR="00E42347" w:rsidRPr="000F3543" w:rsidRDefault="006E570B" w:rsidP="00947201">
            <w:pPr>
              <w:jc w:val="center"/>
              <w:rPr>
                <w:sz w:val="20"/>
                <w:szCs w:val="20"/>
                <w:lang w:val="uk-UA"/>
              </w:rPr>
            </w:pPr>
            <w:r>
              <w:rPr>
                <w:sz w:val="20"/>
                <w:szCs w:val="20"/>
                <w:lang w:val="uk-UA"/>
              </w:rPr>
              <w:t>+</w:t>
            </w:r>
            <w:r w:rsidR="00144245">
              <w:rPr>
                <w:sz w:val="20"/>
                <w:szCs w:val="20"/>
                <w:lang w:val="uk-UA"/>
              </w:rPr>
              <w:t>10706,5</w:t>
            </w:r>
          </w:p>
        </w:tc>
        <w:tc>
          <w:tcPr>
            <w:tcW w:w="1466" w:type="dxa"/>
            <w:vAlign w:val="center"/>
          </w:tcPr>
          <w:p w:rsidR="00E42347" w:rsidRPr="000F3543" w:rsidRDefault="00D70527" w:rsidP="00947201">
            <w:pPr>
              <w:jc w:val="center"/>
              <w:rPr>
                <w:sz w:val="20"/>
                <w:szCs w:val="20"/>
                <w:lang w:val="uk-UA"/>
              </w:rPr>
            </w:pPr>
            <w:r>
              <w:rPr>
                <w:sz w:val="20"/>
                <w:szCs w:val="20"/>
                <w:lang w:val="uk-UA"/>
              </w:rPr>
              <w:t>104,3</w:t>
            </w:r>
          </w:p>
        </w:tc>
      </w:tr>
      <w:tr w:rsidR="000031EA" w:rsidRPr="000F3543">
        <w:trPr>
          <w:trHeight w:val="404"/>
        </w:trPr>
        <w:tc>
          <w:tcPr>
            <w:tcW w:w="635" w:type="dxa"/>
            <w:vAlign w:val="center"/>
          </w:tcPr>
          <w:p w:rsidR="000031EA" w:rsidRPr="000F3543" w:rsidRDefault="009250E4" w:rsidP="00947201">
            <w:pPr>
              <w:jc w:val="center"/>
              <w:rPr>
                <w:sz w:val="20"/>
                <w:szCs w:val="20"/>
                <w:lang w:val="uk-UA"/>
              </w:rPr>
            </w:pPr>
            <w:r w:rsidRPr="000F3543">
              <w:rPr>
                <w:sz w:val="20"/>
                <w:szCs w:val="20"/>
                <w:lang w:val="uk-UA"/>
              </w:rPr>
              <w:t>14</w:t>
            </w:r>
            <w:r w:rsidR="000031EA" w:rsidRPr="000F3543">
              <w:rPr>
                <w:sz w:val="20"/>
                <w:szCs w:val="20"/>
                <w:lang w:val="uk-UA"/>
              </w:rPr>
              <w:t>.</w:t>
            </w:r>
          </w:p>
        </w:tc>
        <w:tc>
          <w:tcPr>
            <w:tcW w:w="3177" w:type="dxa"/>
            <w:vAlign w:val="center"/>
          </w:tcPr>
          <w:p w:rsidR="000031EA" w:rsidRPr="000F3543" w:rsidRDefault="000031EA" w:rsidP="00947201">
            <w:pPr>
              <w:rPr>
                <w:sz w:val="20"/>
                <w:szCs w:val="20"/>
                <w:lang w:val="uk-UA"/>
              </w:rPr>
            </w:pPr>
            <w:r w:rsidRPr="000F3543">
              <w:rPr>
                <w:sz w:val="20"/>
                <w:szCs w:val="20"/>
                <w:lang w:val="uk-UA"/>
              </w:rPr>
              <w:t>Прибуток вiд звичайної дiяльностi (р.9+р.10+р.11</w:t>
            </w:r>
            <w:r w:rsidR="009250E4" w:rsidRPr="000F3543">
              <w:rPr>
                <w:sz w:val="20"/>
                <w:szCs w:val="20"/>
                <w:lang w:val="uk-UA"/>
              </w:rPr>
              <w:t>-р.12-р.13</w:t>
            </w:r>
            <w:r w:rsidRPr="000F3543">
              <w:rPr>
                <w:sz w:val="20"/>
                <w:szCs w:val="20"/>
                <w:lang w:val="uk-UA"/>
              </w:rPr>
              <w:t>)</w:t>
            </w:r>
          </w:p>
        </w:tc>
        <w:tc>
          <w:tcPr>
            <w:tcW w:w="1222" w:type="dxa"/>
            <w:vAlign w:val="center"/>
          </w:tcPr>
          <w:p w:rsidR="000031EA" w:rsidRPr="000F3543" w:rsidRDefault="009250E4" w:rsidP="00947201">
            <w:pPr>
              <w:jc w:val="center"/>
              <w:rPr>
                <w:sz w:val="20"/>
                <w:szCs w:val="20"/>
                <w:lang w:val="uk-UA"/>
              </w:rPr>
            </w:pPr>
            <w:r w:rsidRPr="000F3543">
              <w:rPr>
                <w:color w:val="000000"/>
                <w:sz w:val="20"/>
                <w:szCs w:val="20"/>
                <w:lang w:val="uk-UA"/>
              </w:rPr>
              <w:t>253013.6</w:t>
            </w:r>
          </w:p>
        </w:tc>
        <w:tc>
          <w:tcPr>
            <w:tcW w:w="1222" w:type="dxa"/>
            <w:vAlign w:val="center"/>
          </w:tcPr>
          <w:p w:rsidR="000031EA" w:rsidRPr="000F3543" w:rsidRDefault="009250E4" w:rsidP="00947201">
            <w:pPr>
              <w:jc w:val="center"/>
              <w:rPr>
                <w:sz w:val="20"/>
                <w:szCs w:val="20"/>
                <w:lang w:val="uk-UA"/>
              </w:rPr>
            </w:pPr>
            <w:r w:rsidRPr="000F3543">
              <w:rPr>
                <w:color w:val="000000"/>
                <w:sz w:val="20"/>
                <w:szCs w:val="20"/>
                <w:lang w:val="uk-UA"/>
              </w:rPr>
              <w:t>131996.7</w:t>
            </w:r>
          </w:p>
        </w:tc>
        <w:tc>
          <w:tcPr>
            <w:tcW w:w="1222" w:type="dxa"/>
            <w:vAlign w:val="center"/>
          </w:tcPr>
          <w:p w:rsidR="000031EA" w:rsidRPr="000F3543" w:rsidRDefault="006E570B" w:rsidP="00947201">
            <w:pPr>
              <w:jc w:val="center"/>
              <w:rPr>
                <w:sz w:val="20"/>
                <w:szCs w:val="20"/>
                <w:lang w:val="uk-UA"/>
              </w:rPr>
            </w:pPr>
            <w:r>
              <w:rPr>
                <w:sz w:val="20"/>
                <w:szCs w:val="20"/>
                <w:lang w:val="uk-UA"/>
              </w:rPr>
              <w:t>+121016,9</w:t>
            </w:r>
          </w:p>
        </w:tc>
        <w:tc>
          <w:tcPr>
            <w:tcW w:w="1466" w:type="dxa"/>
            <w:vAlign w:val="center"/>
          </w:tcPr>
          <w:p w:rsidR="000031EA" w:rsidRPr="000F3543" w:rsidRDefault="00D70527" w:rsidP="00947201">
            <w:pPr>
              <w:jc w:val="center"/>
              <w:rPr>
                <w:sz w:val="20"/>
                <w:szCs w:val="20"/>
                <w:lang w:val="uk-UA"/>
              </w:rPr>
            </w:pPr>
            <w:r>
              <w:rPr>
                <w:sz w:val="20"/>
                <w:szCs w:val="20"/>
                <w:lang w:val="uk-UA"/>
              </w:rPr>
              <w:t>91,7</w:t>
            </w:r>
          </w:p>
        </w:tc>
      </w:tr>
      <w:tr w:rsidR="000031EA" w:rsidRPr="000F3543">
        <w:trPr>
          <w:trHeight w:val="194"/>
        </w:trPr>
        <w:tc>
          <w:tcPr>
            <w:tcW w:w="635" w:type="dxa"/>
            <w:vAlign w:val="center"/>
          </w:tcPr>
          <w:p w:rsidR="000031EA" w:rsidRPr="000F3543" w:rsidRDefault="009250E4" w:rsidP="00947201">
            <w:pPr>
              <w:jc w:val="center"/>
              <w:rPr>
                <w:sz w:val="20"/>
                <w:szCs w:val="20"/>
                <w:lang w:val="uk-UA"/>
              </w:rPr>
            </w:pPr>
            <w:r w:rsidRPr="000F3543">
              <w:rPr>
                <w:sz w:val="20"/>
                <w:szCs w:val="20"/>
                <w:lang w:val="uk-UA"/>
              </w:rPr>
              <w:t>15</w:t>
            </w:r>
            <w:r w:rsidR="000031EA" w:rsidRPr="000F3543">
              <w:rPr>
                <w:sz w:val="20"/>
                <w:szCs w:val="20"/>
                <w:lang w:val="uk-UA"/>
              </w:rPr>
              <w:t>.</w:t>
            </w:r>
          </w:p>
        </w:tc>
        <w:tc>
          <w:tcPr>
            <w:tcW w:w="3177" w:type="dxa"/>
            <w:vAlign w:val="center"/>
          </w:tcPr>
          <w:p w:rsidR="000031EA" w:rsidRPr="000F3543" w:rsidRDefault="000031EA" w:rsidP="00947201">
            <w:pPr>
              <w:rPr>
                <w:sz w:val="20"/>
                <w:szCs w:val="20"/>
                <w:lang w:val="uk-UA"/>
              </w:rPr>
            </w:pPr>
            <w:r w:rsidRPr="000F3543">
              <w:rPr>
                <w:sz w:val="20"/>
                <w:szCs w:val="20"/>
                <w:lang w:val="uk-UA"/>
              </w:rPr>
              <w:t>Податок на прибуток</w:t>
            </w:r>
            <w:r w:rsidR="009250E4" w:rsidRPr="000F3543">
              <w:rPr>
                <w:sz w:val="20"/>
                <w:szCs w:val="20"/>
                <w:lang w:val="uk-UA"/>
              </w:rPr>
              <w:t xml:space="preserve"> від звичайної діяльності</w:t>
            </w:r>
          </w:p>
        </w:tc>
        <w:tc>
          <w:tcPr>
            <w:tcW w:w="1222" w:type="dxa"/>
            <w:vAlign w:val="center"/>
          </w:tcPr>
          <w:p w:rsidR="000031EA" w:rsidRPr="000F3543" w:rsidRDefault="000F3543" w:rsidP="00947201">
            <w:pPr>
              <w:jc w:val="center"/>
              <w:rPr>
                <w:sz w:val="20"/>
                <w:szCs w:val="20"/>
                <w:lang w:val="uk-UA"/>
              </w:rPr>
            </w:pPr>
            <w:r w:rsidRPr="000F3543">
              <w:rPr>
                <w:color w:val="000000"/>
                <w:sz w:val="20"/>
                <w:szCs w:val="20"/>
                <w:lang w:val="uk-UA"/>
              </w:rPr>
              <w:t>63253.4</w:t>
            </w:r>
          </w:p>
        </w:tc>
        <w:tc>
          <w:tcPr>
            <w:tcW w:w="1222" w:type="dxa"/>
            <w:vAlign w:val="center"/>
          </w:tcPr>
          <w:p w:rsidR="000031EA" w:rsidRPr="000F3543" w:rsidRDefault="000F3543" w:rsidP="00947201">
            <w:pPr>
              <w:jc w:val="center"/>
              <w:rPr>
                <w:sz w:val="20"/>
                <w:szCs w:val="20"/>
                <w:lang w:val="uk-UA"/>
              </w:rPr>
            </w:pPr>
            <w:r w:rsidRPr="000F3543">
              <w:rPr>
                <w:color w:val="000000"/>
                <w:sz w:val="20"/>
                <w:szCs w:val="20"/>
                <w:lang w:val="uk-UA"/>
              </w:rPr>
              <w:t>32999.2</w:t>
            </w:r>
          </w:p>
        </w:tc>
        <w:tc>
          <w:tcPr>
            <w:tcW w:w="1222" w:type="dxa"/>
            <w:vAlign w:val="center"/>
          </w:tcPr>
          <w:p w:rsidR="000031EA" w:rsidRPr="000F3543" w:rsidRDefault="006E570B" w:rsidP="00947201">
            <w:pPr>
              <w:jc w:val="center"/>
              <w:rPr>
                <w:sz w:val="20"/>
                <w:szCs w:val="20"/>
                <w:lang w:val="uk-UA"/>
              </w:rPr>
            </w:pPr>
            <w:r>
              <w:rPr>
                <w:sz w:val="20"/>
                <w:szCs w:val="20"/>
                <w:lang w:val="uk-UA"/>
              </w:rPr>
              <w:t>+30254,2</w:t>
            </w:r>
          </w:p>
        </w:tc>
        <w:tc>
          <w:tcPr>
            <w:tcW w:w="1466" w:type="dxa"/>
            <w:vAlign w:val="center"/>
          </w:tcPr>
          <w:p w:rsidR="000031EA" w:rsidRPr="000F3543" w:rsidRDefault="00D70527" w:rsidP="00947201">
            <w:pPr>
              <w:jc w:val="center"/>
              <w:rPr>
                <w:sz w:val="20"/>
                <w:szCs w:val="20"/>
                <w:lang w:val="uk-UA"/>
              </w:rPr>
            </w:pPr>
            <w:r>
              <w:rPr>
                <w:sz w:val="20"/>
                <w:szCs w:val="20"/>
                <w:lang w:val="uk-UA"/>
              </w:rPr>
              <w:t>91,7</w:t>
            </w:r>
          </w:p>
        </w:tc>
      </w:tr>
      <w:tr w:rsidR="000031EA" w:rsidRPr="000F3543">
        <w:trPr>
          <w:trHeight w:val="419"/>
        </w:trPr>
        <w:tc>
          <w:tcPr>
            <w:tcW w:w="635" w:type="dxa"/>
            <w:vAlign w:val="center"/>
          </w:tcPr>
          <w:p w:rsidR="000031EA" w:rsidRPr="000F3543" w:rsidRDefault="009250E4" w:rsidP="00947201">
            <w:pPr>
              <w:jc w:val="center"/>
              <w:rPr>
                <w:sz w:val="20"/>
                <w:szCs w:val="20"/>
                <w:lang w:val="uk-UA"/>
              </w:rPr>
            </w:pPr>
            <w:r w:rsidRPr="000F3543">
              <w:rPr>
                <w:sz w:val="20"/>
                <w:szCs w:val="20"/>
                <w:lang w:val="uk-UA"/>
              </w:rPr>
              <w:t>16</w:t>
            </w:r>
            <w:r w:rsidR="000031EA" w:rsidRPr="000F3543">
              <w:rPr>
                <w:sz w:val="20"/>
                <w:szCs w:val="20"/>
                <w:lang w:val="uk-UA"/>
              </w:rPr>
              <w:t>.</w:t>
            </w:r>
          </w:p>
        </w:tc>
        <w:tc>
          <w:tcPr>
            <w:tcW w:w="3177" w:type="dxa"/>
            <w:vAlign w:val="center"/>
          </w:tcPr>
          <w:p w:rsidR="000031EA" w:rsidRPr="000F3543" w:rsidRDefault="000F3543" w:rsidP="00947201">
            <w:pPr>
              <w:rPr>
                <w:sz w:val="20"/>
                <w:szCs w:val="20"/>
                <w:lang w:val="uk-UA"/>
              </w:rPr>
            </w:pPr>
            <w:r w:rsidRPr="000F3543">
              <w:rPr>
                <w:sz w:val="20"/>
                <w:szCs w:val="20"/>
                <w:lang w:val="uk-UA"/>
              </w:rPr>
              <w:t>Чистий прибуток (р.14-р.15</w:t>
            </w:r>
            <w:r w:rsidR="000031EA" w:rsidRPr="000F3543">
              <w:rPr>
                <w:sz w:val="20"/>
                <w:szCs w:val="20"/>
                <w:lang w:val="uk-UA"/>
              </w:rPr>
              <w:t>)</w:t>
            </w:r>
          </w:p>
        </w:tc>
        <w:tc>
          <w:tcPr>
            <w:tcW w:w="1222" w:type="dxa"/>
            <w:vAlign w:val="center"/>
          </w:tcPr>
          <w:p w:rsidR="000031EA" w:rsidRPr="000F3543" w:rsidRDefault="000F3543" w:rsidP="00947201">
            <w:pPr>
              <w:jc w:val="center"/>
              <w:rPr>
                <w:sz w:val="20"/>
                <w:szCs w:val="20"/>
                <w:lang w:val="uk-UA"/>
              </w:rPr>
            </w:pPr>
            <w:r w:rsidRPr="000F3543">
              <w:rPr>
                <w:color w:val="000000"/>
                <w:sz w:val="20"/>
                <w:szCs w:val="20"/>
                <w:lang w:val="uk-UA"/>
              </w:rPr>
              <w:t>189760,2</w:t>
            </w:r>
          </w:p>
        </w:tc>
        <w:tc>
          <w:tcPr>
            <w:tcW w:w="1222" w:type="dxa"/>
            <w:vAlign w:val="center"/>
          </w:tcPr>
          <w:p w:rsidR="000031EA" w:rsidRPr="000F3543" w:rsidRDefault="000F3543" w:rsidP="00947201">
            <w:pPr>
              <w:jc w:val="center"/>
              <w:rPr>
                <w:sz w:val="20"/>
                <w:szCs w:val="20"/>
                <w:lang w:val="uk-UA"/>
              </w:rPr>
            </w:pPr>
            <w:r w:rsidRPr="000F3543">
              <w:rPr>
                <w:color w:val="000000"/>
                <w:sz w:val="20"/>
                <w:szCs w:val="20"/>
                <w:lang w:val="uk-UA"/>
              </w:rPr>
              <w:t>98997,5</w:t>
            </w:r>
          </w:p>
        </w:tc>
        <w:tc>
          <w:tcPr>
            <w:tcW w:w="1222" w:type="dxa"/>
            <w:vAlign w:val="center"/>
          </w:tcPr>
          <w:p w:rsidR="000031EA" w:rsidRPr="000F3543" w:rsidRDefault="006E570B" w:rsidP="00947201">
            <w:pPr>
              <w:jc w:val="center"/>
              <w:rPr>
                <w:sz w:val="20"/>
                <w:szCs w:val="20"/>
                <w:lang w:val="uk-UA"/>
              </w:rPr>
            </w:pPr>
            <w:r>
              <w:rPr>
                <w:sz w:val="20"/>
                <w:szCs w:val="20"/>
                <w:lang w:val="uk-UA"/>
              </w:rPr>
              <w:t>+90762,7</w:t>
            </w:r>
          </w:p>
        </w:tc>
        <w:tc>
          <w:tcPr>
            <w:tcW w:w="1466" w:type="dxa"/>
            <w:vAlign w:val="center"/>
          </w:tcPr>
          <w:p w:rsidR="000031EA" w:rsidRPr="000F3543" w:rsidRDefault="008C279F" w:rsidP="00947201">
            <w:pPr>
              <w:jc w:val="center"/>
              <w:rPr>
                <w:sz w:val="20"/>
                <w:szCs w:val="20"/>
                <w:lang w:val="uk-UA"/>
              </w:rPr>
            </w:pPr>
            <w:r>
              <w:rPr>
                <w:sz w:val="20"/>
                <w:szCs w:val="20"/>
                <w:lang w:val="uk-UA"/>
              </w:rPr>
              <w:t>91,7</w:t>
            </w:r>
          </w:p>
        </w:tc>
      </w:tr>
      <w:tr w:rsidR="000031EA" w:rsidRPr="000F3543">
        <w:trPr>
          <w:trHeight w:val="419"/>
        </w:trPr>
        <w:tc>
          <w:tcPr>
            <w:tcW w:w="635" w:type="dxa"/>
            <w:vAlign w:val="center"/>
          </w:tcPr>
          <w:p w:rsidR="000031EA" w:rsidRPr="000F3543" w:rsidRDefault="009250E4" w:rsidP="00947201">
            <w:pPr>
              <w:jc w:val="center"/>
              <w:rPr>
                <w:sz w:val="20"/>
                <w:szCs w:val="20"/>
                <w:lang w:val="uk-UA"/>
              </w:rPr>
            </w:pPr>
            <w:r w:rsidRPr="000F3543">
              <w:rPr>
                <w:sz w:val="20"/>
                <w:szCs w:val="20"/>
                <w:lang w:val="uk-UA"/>
              </w:rPr>
              <w:t>17</w:t>
            </w:r>
            <w:r w:rsidR="000031EA" w:rsidRPr="000F3543">
              <w:rPr>
                <w:sz w:val="20"/>
                <w:szCs w:val="20"/>
                <w:lang w:val="uk-UA"/>
              </w:rPr>
              <w:t>.</w:t>
            </w:r>
          </w:p>
        </w:tc>
        <w:tc>
          <w:tcPr>
            <w:tcW w:w="3177" w:type="dxa"/>
            <w:vAlign w:val="center"/>
          </w:tcPr>
          <w:p w:rsidR="000031EA" w:rsidRPr="000F3543" w:rsidRDefault="000031EA" w:rsidP="00947201">
            <w:pPr>
              <w:rPr>
                <w:sz w:val="20"/>
                <w:szCs w:val="20"/>
                <w:lang w:val="uk-UA"/>
              </w:rPr>
            </w:pPr>
            <w:r w:rsidRPr="000F3543">
              <w:rPr>
                <w:sz w:val="20"/>
                <w:szCs w:val="20"/>
                <w:lang w:val="uk-UA"/>
              </w:rPr>
              <w:t>Грошовий потiк (чистий прибуток + амортизацiя)</w:t>
            </w:r>
          </w:p>
        </w:tc>
        <w:tc>
          <w:tcPr>
            <w:tcW w:w="1222" w:type="dxa"/>
            <w:vAlign w:val="center"/>
          </w:tcPr>
          <w:p w:rsidR="000031EA" w:rsidRPr="000F3543" w:rsidRDefault="000F3543" w:rsidP="00947201">
            <w:pPr>
              <w:jc w:val="center"/>
              <w:rPr>
                <w:sz w:val="20"/>
                <w:szCs w:val="20"/>
                <w:lang w:val="uk-UA"/>
              </w:rPr>
            </w:pPr>
            <w:r w:rsidRPr="000F3543">
              <w:rPr>
                <w:sz w:val="20"/>
                <w:szCs w:val="20"/>
                <w:lang w:val="uk-UA"/>
              </w:rPr>
              <w:t>194918,4</w:t>
            </w:r>
          </w:p>
        </w:tc>
        <w:tc>
          <w:tcPr>
            <w:tcW w:w="1222" w:type="dxa"/>
            <w:vAlign w:val="center"/>
          </w:tcPr>
          <w:p w:rsidR="000031EA" w:rsidRPr="000F3543" w:rsidRDefault="000F3543" w:rsidP="00947201">
            <w:pPr>
              <w:jc w:val="center"/>
              <w:rPr>
                <w:sz w:val="20"/>
                <w:szCs w:val="20"/>
                <w:lang w:val="uk-UA"/>
              </w:rPr>
            </w:pPr>
            <w:r w:rsidRPr="000F3543">
              <w:rPr>
                <w:sz w:val="20"/>
                <w:szCs w:val="20"/>
                <w:lang w:val="uk-UA"/>
              </w:rPr>
              <w:t>104183,5</w:t>
            </w:r>
          </w:p>
        </w:tc>
        <w:tc>
          <w:tcPr>
            <w:tcW w:w="1222" w:type="dxa"/>
            <w:vAlign w:val="center"/>
          </w:tcPr>
          <w:p w:rsidR="000031EA" w:rsidRPr="000F3543" w:rsidRDefault="006E570B" w:rsidP="00947201">
            <w:pPr>
              <w:jc w:val="center"/>
              <w:rPr>
                <w:sz w:val="20"/>
                <w:szCs w:val="20"/>
                <w:lang w:val="uk-UA"/>
              </w:rPr>
            </w:pPr>
            <w:r>
              <w:rPr>
                <w:sz w:val="20"/>
                <w:szCs w:val="20"/>
                <w:lang w:val="uk-UA"/>
              </w:rPr>
              <w:t>+90734,9</w:t>
            </w:r>
          </w:p>
        </w:tc>
        <w:tc>
          <w:tcPr>
            <w:tcW w:w="1466" w:type="dxa"/>
            <w:vAlign w:val="center"/>
          </w:tcPr>
          <w:p w:rsidR="000031EA" w:rsidRPr="000F3543" w:rsidRDefault="008C279F" w:rsidP="00947201">
            <w:pPr>
              <w:jc w:val="center"/>
              <w:rPr>
                <w:sz w:val="20"/>
                <w:szCs w:val="20"/>
                <w:lang w:val="uk-UA"/>
              </w:rPr>
            </w:pPr>
            <w:r>
              <w:rPr>
                <w:sz w:val="20"/>
                <w:szCs w:val="20"/>
                <w:lang w:val="uk-UA"/>
              </w:rPr>
              <w:t>87,1</w:t>
            </w:r>
          </w:p>
        </w:tc>
      </w:tr>
    </w:tbl>
    <w:p w:rsidR="000031EA" w:rsidRDefault="000031EA" w:rsidP="000031EA">
      <w:pPr>
        <w:jc w:val="both"/>
        <w:rPr>
          <w:spacing w:val="20"/>
          <w:lang w:val="uk-UA"/>
        </w:rPr>
      </w:pPr>
    </w:p>
    <w:p w:rsidR="000031EA" w:rsidRDefault="000031EA" w:rsidP="000031EA">
      <w:pPr>
        <w:jc w:val="both"/>
        <w:rPr>
          <w:spacing w:val="20"/>
          <w:lang w:val="uk-UA"/>
        </w:rPr>
      </w:pPr>
    </w:p>
    <w:p w:rsidR="000031EA" w:rsidRPr="00626AF2" w:rsidRDefault="00252E00" w:rsidP="00252E00">
      <w:pPr>
        <w:jc w:val="center"/>
        <w:rPr>
          <w:i/>
          <w:spacing w:val="20"/>
          <w:lang w:val="uk-UA"/>
        </w:rPr>
      </w:pPr>
      <w:r w:rsidRPr="00626AF2">
        <w:rPr>
          <w:i/>
          <w:lang w:val="uk-UA"/>
        </w:rPr>
        <w:t xml:space="preserve">                                                                                                                  </w:t>
      </w:r>
      <w:r w:rsidR="000031EA" w:rsidRPr="00626AF2">
        <w:rPr>
          <w:i/>
          <w:lang w:val="uk-UA"/>
        </w:rPr>
        <w:t>Таблиця 2.</w:t>
      </w:r>
    </w:p>
    <w:p w:rsidR="000031EA" w:rsidRPr="000031EA" w:rsidRDefault="000031EA" w:rsidP="00252E00">
      <w:pPr>
        <w:jc w:val="center"/>
        <w:rPr>
          <w:b/>
          <w:spacing w:val="20"/>
          <w:lang w:val="uk-UA"/>
        </w:rPr>
      </w:pPr>
      <w:r w:rsidRPr="000031EA">
        <w:rPr>
          <w:b/>
          <w:spacing w:val="20"/>
          <w:lang w:val="uk-UA"/>
        </w:rPr>
        <w:t>Структура прибутку вiд звичайної дiяльностi</w:t>
      </w:r>
    </w:p>
    <w:p w:rsidR="000031EA" w:rsidRPr="000031EA" w:rsidRDefault="000031EA" w:rsidP="000031EA">
      <w:pPr>
        <w:ind w:firstLine="567"/>
        <w:jc w:val="both"/>
        <w:rPr>
          <w:sz w:val="22"/>
          <w:szCs w:val="22"/>
          <w:lang w:val="uk-UA"/>
        </w:rPr>
      </w:pPr>
      <w:r w:rsidRPr="000031EA">
        <w:rPr>
          <w:sz w:val="22"/>
          <w:szCs w:val="22"/>
          <w:lang w:val="uk-UA"/>
        </w:rPr>
        <w:t xml:space="preserve">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937"/>
        <w:gridCol w:w="1210"/>
        <w:gridCol w:w="1211"/>
        <w:gridCol w:w="1210"/>
        <w:gridCol w:w="1211"/>
        <w:gridCol w:w="1695"/>
      </w:tblGrid>
      <w:tr w:rsidR="000031EA" w:rsidRPr="00252E00">
        <w:trPr>
          <w:cantSplit/>
          <w:trHeight w:val="442"/>
        </w:trPr>
        <w:tc>
          <w:tcPr>
            <w:tcW w:w="484" w:type="dxa"/>
            <w:vMerge w:val="restart"/>
            <w:vAlign w:val="center"/>
          </w:tcPr>
          <w:p w:rsidR="000031EA" w:rsidRPr="00252E00" w:rsidRDefault="000031EA" w:rsidP="006D527E">
            <w:pPr>
              <w:jc w:val="center"/>
              <w:rPr>
                <w:b/>
                <w:sz w:val="22"/>
                <w:szCs w:val="22"/>
                <w:lang w:val="uk-UA"/>
              </w:rPr>
            </w:pPr>
            <w:r w:rsidRPr="00252E00">
              <w:rPr>
                <w:b/>
                <w:sz w:val="22"/>
                <w:szCs w:val="22"/>
                <w:lang w:val="uk-UA"/>
              </w:rPr>
              <w:t>№</w:t>
            </w:r>
          </w:p>
          <w:p w:rsidR="000031EA" w:rsidRPr="00252E00" w:rsidRDefault="000031EA" w:rsidP="006D527E">
            <w:pPr>
              <w:jc w:val="center"/>
              <w:rPr>
                <w:b/>
                <w:sz w:val="22"/>
                <w:szCs w:val="22"/>
                <w:lang w:val="uk-UA"/>
              </w:rPr>
            </w:pPr>
            <w:r w:rsidRPr="00252E00">
              <w:rPr>
                <w:b/>
                <w:sz w:val="22"/>
                <w:szCs w:val="22"/>
                <w:lang w:val="uk-UA"/>
              </w:rPr>
              <w:t>р</w:t>
            </w:r>
          </w:p>
        </w:tc>
        <w:tc>
          <w:tcPr>
            <w:tcW w:w="1937" w:type="dxa"/>
            <w:vMerge w:val="restart"/>
            <w:vAlign w:val="center"/>
          </w:tcPr>
          <w:p w:rsidR="000031EA" w:rsidRPr="00252E00" w:rsidRDefault="000031EA" w:rsidP="006D527E">
            <w:pPr>
              <w:jc w:val="center"/>
              <w:rPr>
                <w:b/>
                <w:sz w:val="22"/>
                <w:szCs w:val="22"/>
                <w:lang w:val="uk-UA"/>
              </w:rPr>
            </w:pPr>
          </w:p>
          <w:p w:rsidR="000031EA" w:rsidRPr="00252E00" w:rsidRDefault="000031EA" w:rsidP="006D527E">
            <w:pPr>
              <w:jc w:val="center"/>
              <w:rPr>
                <w:b/>
                <w:sz w:val="22"/>
                <w:szCs w:val="22"/>
                <w:lang w:val="uk-UA"/>
              </w:rPr>
            </w:pPr>
            <w:r w:rsidRPr="00252E00">
              <w:rPr>
                <w:b/>
                <w:sz w:val="22"/>
                <w:szCs w:val="22"/>
                <w:lang w:val="uk-UA"/>
              </w:rPr>
              <w:t>Показник</w:t>
            </w:r>
          </w:p>
        </w:tc>
        <w:tc>
          <w:tcPr>
            <w:tcW w:w="2421" w:type="dxa"/>
            <w:gridSpan w:val="2"/>
            <w:vAlign w:val="center"/>
          </w:tcPr>
          <w:p w:rsidR="000031EA" w:rsidRPr="00252E00" w:rsidRDefault="000031EA" w:rsidP="006D527E">
            <w:pPr>
              <w:jc w:val="center"/>
              <w:rPr>
                <w:b/>
                <w:sz w:val="22"/>
                <w:szCs w:val="22"/>
                <w:lang w:val="uk-UA"/>
              </w:rPr>
            </w:pPr>
            <w:r w:rsidRPr="00252E00">
              <w:rPr>
                <w:b/>
                <w:sz w:val="22"/>
                <w:szCs w:val="22"/>
                <w:lang w:val="uk-UA"/>
              </w:rPr>
              <w:t>Розмiр, тис.грн. за перiод</w:t>
            </w:r>
          </w:p>
        </w:tc>
        <w:tc>
          <w:tcPr>
            <w:tcW w:w="2421" w:type="dxa"/>
            <w:gridSpan w:val="2"/>
            <w:vAlign w:val="center"/>
          </w:tcPr>
          <w:p w:rsidR="000031EA" w:rsidRPr="00252E00" w:rsidRDefault="000031EA" w:rsidP="006D527E">
            <w:pPr>
              <w:jc w:val="center"/>
              <w:rPr>
                <w:b/>
                <w:sz w:val="22"/>
                <w:szCs w:val="22"/>
                <w:lang w:val="uk-UA"/>
              </w:rPr>
            </w:pPr>
            <w:r w:rsidRPr="00252E00">
              <w:rPr>
                <w:b/>
                <w:sz w:val="22"/>
                <w:szCs w:val="22"/>
                <w:lang w:val="uk-UA"/>
              </w:rPr>
              <w:t>Частка, % за перiод</w:t>
            </w:r>
          </w:p>
        </w:tc>
        <w:tc>
          <w:tcPr>
            <w:tcW w:w="1695" w:type="dxa"/>
            <w:vMerge w:val="restart"/>
            <w:vAlign w:val="center"/>
          </w:tcPr>
          <w:p w:rsidR="000031EA" w:rsidRPr="00252E00" w:rsidRDefault="00DA130D" w:rsidP="006D527E">
            <w:pPr>
              <w:jc w:val="center"/>
              <w:rPr>
                <w:b/>
                <w:sz w:val="22"/>
                <w:szCs w:val="22"/>
                <w:lang w:val="uk-UA"/>
              </w:rPr>
            </w:pPr>
            <w:r w:rsidRPr="00252E00">
              <w:rPr>
                <w:b/>
                <w:sz w:val="22"/>
                <w:szCs w:val="22"/>
                <w:lang w:val="uk-UA"/>
              </w:rPr>
              <w:t>Змiни в структурi пунктiв (гр.3-гр.4</w:t>
            </w:r>
            <w:r w:rsidR="000031EA" w:rsidRPr="00252E00">
              <w:rPr>
                <w:b/>
                <w:sz w:val="22"/>
                <w:szCs w:val="22"/>
                <w:lang w:val="uk-UA"/>
              </w:rPr>
              <w:t>)</w:t>
            </w:r>
          </w:p>
        </w:tc>
      </w:tr>
      <w:tr w:rsidR="000031EA" w:rsidRPr="00252E00">
        <w:trPr>
          <w:cantSplit/>
          <w:trHeight w:val="160"/>
        </w:trPr>
        <w:tc>
          <w:tcPr>
            <w:tcW w:w="484" w:type="dxa"/>
            <w:vMerge/>
            <w:vAlign w:val="center"/>
          </w:tcPr>
          <w:p w:rsidR="000031EA" w:rsidRPr="00252E00" w:rsidRDefault="000031EA" w:rsidP="006D527E">
            <w:pPr>
              <w:jc w:val="center"/>
              <w:rPr>
                <w:sz w:val="22"/>
                <w:szCs w:val="22"/>
                <w:lang w:val="uk-UA"/>
              </w:rPr>
            </w:pPr>
          </w:p>
        </w:tc>
        <w:tc>
          <w:tcPr>
            <w:tcW w:w="1937" w:type="dxa"/>
            <w:vMerge/>
            <w:vAlign w:val="center"/>
          </w:tcPr>
          <w:p w:rsidR="000031EA" w:rsidRPr="00252E00" w:rsidRDefault="000031EA" w:rsidP="006D527E">
            <w:pPr>
              <w:jc w:val="center"/>
              <w:rPr>
                <w:sz w:val="22"/>
                <w:szCs w:val="22"/>
                <w:lang w:val="uk-UA"/>
              </w:rPr>
            </w:pPr>
          </w:p>
        </w:tc>
        <w:tc>
          <w:tcPr>
            <w:tcW w:w="1210" w:type="dxa"/>
            <w:vAlign w:val="center"/>
          </w:tcPr>
          <w:p w:rsidR="000031EA" w:rsidRPr="00252E00" w:rsidRDefault="00252E00" w:rsidP="006D527E">
            <w:pPr>
              <w:jc w:val="center"/>
              <w:rPr>
                <w:b/>
                <w:sz w:val="22"/>
                <w:szCs w:val="22"/>
                <w:lang w:val="uk-UA"/>
              </w:rPr>
            </w:pPr>
            <w:r w:rsidRPr="00252E00">
              <w:rPr>
                <w:b/>
                <w:sz w:val="22"/>
                <w:szCs w:val="22"/>
                <w:lang w:val="uk-UA"/>
              </w:rPr>
              <w:t>звітний</w:t>
            </w:r>
          </w:p>
        </w:tc>
        <w:tc>
          <w:tcPr>
            <w:tcW w:w="1211" w:type="dxa"/>
            <w:vAlign w:val="center"/>
          </w:tcPr>
          <w:p w:rsidR="000031EA" w:rsidRPr="00252E00" w:rsidRDefault="000031EA" w:rsidP="006D527E">
            <w:pPr>
              <w:jc w:val="center"/>
              <w:rPr>
                <w:b/>
                <w:sz w:val="22"/>
                <w:szCs w:val="22"/>
                <w:lang w:val="uk-UA"/>
              </w:rPr>
            </w:pPr>
            <w:r w:rsidRPr="00252E00">
              <w:rPr>
                <w:b/>
                <w:sz w:val="22"/>
                <w:szCs w:val="22"/>
                <w:lang w:val="uk-UA"/>
              </w:rPr>
              <w:t>поперед</w:t>
            </w:r>
          </w:p>
        </w:tc>
        <w:tc>
          <w:tcPr>
            <w:tcW w:w="1210" w:type="dxa"/>
            <w:vAlign w:val="center"/>
          </w:tcPr>
          <w:p w:rsidR="000031EA" w:rsidRPr="00252E00" w:rsidRDefault="000031EA" w:rsidP="006D527E">
            <w:pPr>
              <w:jc w:val="center"/>
              <w:rPr>
                <w:b/>
                <w:sz w:val="22"/>
                <w:szCs w:val="22"/>
                <w:lang w:val="uk-UA"/>
              </w:rPr>
            </w:pPr>
            <w:r w:rsidRPr="00252E00">
              <w:rPr>
                <w:b/>
                <w:sz w:val="22"/>
                <w:szCs w:val="22"/>
                <w:lang w:val="uk-UA"/>
              </w:rPr>
              <w:t>звiтний</w:t>
            </w:r>
          </w:p>
        </w:tc>
        <w:tc>
          <w:tcPr>
            <w:tcW w:w="1211" w:type="dxa"/>
            <w:vAlign w:val="center"/>
          </w:tcPr>
          <w:p w:rsidR="000031EA" w:rsidRPr="00252E00" w:rsidRDefault="000031EA" w:rsidP="006D527E">
            <w:pPr>
              <w:jc w:val="center"/>
              <w:rPr>
                <w:b/>
                <w:sz w:val="22"/>
                <w:szCs w:val="22"/>
                <w:lang w:val="uk-UA"/>
              </w:rPr>
            </w:pPr>
            <w:r w:rsidRPr="00252E00">
              <w:rPr>
                <w:b/>
                <w:sz w:val="22"/>
                <w:szCs w:val="22"/>
                <w:lang w:val="uk-UA"/>
              </w:rPr>
              <w:t>поперед</w:t>
            </w:r>
          </w:p>
        </w:tc>
        <w:tc>
          <w:tcPr>
            <w:tcW w:w="1695" w:type="dxa"/>
            <w:vMerge/>
            <w:vAlign w:val="center"/>
          </w:tcPr>
          <w:p w:rsidR="000031EA" w:rsidRPr="00252E00" w:rsidRDefault="000031EA" w:rsidP="006D527E">
            <w:pPr>
              <w:jc w:val="center"/>
              <w:rPr>
                <w:sz w:val="22"/>
                <w:szCs w:val="22"/>
                <w:lang w:val="uk-UA"/>
              </w:rPr>
            </w:pPr>
          </w:p>
        </w:tc>
      </w:tr>
      <w:tr w:rsidR="000031EA" w:rsidRPr="00252E00">
        <w:trPr>
          <w:trHeight w:val="233"/>
        </w:trPr>
        <w:tc>
          <w:tcPr>
            <w:tcW w:w="484" w:type="dxa"/>
            <w:vAlign w:val="center"/>
          </w:tcPr>
          <w:p w:rsidR="000031EA" w:rsidRPr="00252E00" w:rsidRDefault="000031EA" w:rsidP="006D527E">
            <w:pPr>
              <w:ind w:left="-108" w:firstLine="108"/>
              <w:jc w:val="center"/>
              <w:rPr>
                <w:sz w:val="22"/>
                <w:szCs w:val="22"/>
                <w:lang w:val="uk-UA"/>
              </w:rPr>
            </w:pPr>
            <w:r w:rsidRPr="00252E00">
              <w:rPr>
                <w:sz w:val="22"/>
                <w:szCs w:val="22"/>
                <w:lang w:val="uk-UA"/>
              </w:rPr>
              <w:t>а</w:t>
            </w:r>
          </w:p>
        </w:tc>
        <w:tc>
          <w:tcPr>
            <w:tcW w:w="1937" w:type="dxa"/>
            <w:vAlign w:val="center"/>
          </w:tcPr>
          <w:p w:rsidR="000031EA" w:rsidRPr="00252E00" w:rsidRDefault="000031EA" w:rsidP="006D527E">
            <w:pPr>
              <w:jc w:val="center"/>
              <w:rPr>
                <w:sz w:val="22"/>
                <w:szCs w:val="22"/>
                <w:lang w:val="uk-UA"/>
              </w:rPr>
            </w:pPr>
            <w:r w:rsidRPr="00252E00">
              <w:rPr>
                <w:sz w:val="22"/>
                <w:szCs w:val="22"/>
                <w:lang w:val="uk-UA"/>
              </w:rPr>
              <w:t>б</w:t>
            </w:r>
          </w:p>
        </w:tc>
        <w:tc>
          <w:tcPr>
            <w:tcW w:w="1210" w:type="dxa"/>
            <w:vAlign w:val="center"/>
          </w:tcPr>
          <w:p w:rsidR="000031EA" w:rsidRPr="00252E00" w:rsidRDefault="000031EA" w:rsidP="006D527E">
            <w:pPr>
              <w:jc w:val="center"/>
              <w:rPr>
                <w:sz w:val="22"/>
                <w:szCs w:val="22"/>
                <w:lang w:val="uk-UA"/>
              </w:rPr>
            </w:pPr>
            <w:r w:rsidRPr="00252E00">
              <w:rPr>
                <w:sz w:val="22"/>
                <w:szCs w:val="22"/>
                <w:lang w:val="uk-UA"/>
              </w:rPr>
              <w:t>1</w:t>
            </w:r>
          </w:p>
        </w:tc>
        <w:tc>
          <w:tcPr>
            <w:tcW w:w="1211" w:type="dxa"/>
            <w:vAlign w:val="center"/>
          </w:tcPr>
          <w:p w:rsidR="000031EA" w:rsidRPr="00252E00" w:rsidRDefault="000031EA" w:rsidP="006D527E">
            <w:pPr>
              <w:jc w:val="center"/>
              <w:rPr>
                <w:sz w:val="22"/>
                <w:szCs w:val="22"/>
                <w:lang w:val="uk-UA"/>
              </w:rPr>
            </w:pPr>
            <w:r w:rsidRPr="00252E00">
              <w:rPr>
                <w:sz w:val="22"/>
                <w:szCs w:val="22"/>
                <w:lang w:val="uk-UA"/>
              </w:rPr>
              <w:t>2</w:t>
            </w:r>
          </w:p>
        </w:tc>
        <w:tc>
          <w:tcPr>
            <w:tcW w:w="1210" w:type="dxa"/>
            <w:vAlign w:val="center"/>
          </w:tcPr>
          <w:p w:rsidR="000031EA" w:rsidRPr="00252E00" w:rsidRDefault="000031EA" w:rsidP="006D527E">
            <w:pPr>
              <w:jc w:val="center"/>
              <w:rPr>
                <w:sz w:val="22"/>
                <w:szCs w:val="22"/>
                <w:lang w:val="uk-UA"/>
              </w:rPr>
            </w:pPr>
            <w:r w:rsidRPr="00252E00">
              <w:rPr>
                <w:sz w:val="22"/>
                <w:szCs w:val="22"/>
                <w:lang w:val="uk-UA"/>
              </w:rPr>
              <w:t>3</w:t>
            </w:r>
          </w:p>
        </w:tc>
        <w:tc>
          <w:tcPr>
            <w:tcW w:w="1211" w:type="dxa"/>
            <w:vAlign w:val="center"/>
          </w:tcPr>
          <w:p w:rsidR="000031EA" w:rsidRPr="00252E00" w:rsidRDefault="000031EA" w:rsidP="006D527E">
            <w:pPr>
              <w:jc w:val="center"/>
              <w:rPr>
                <w:sz w:val="22"/>
                <w:szCs w:val="22"/>
                <w:lang w:val="uk-UA"/>
              </w:rPr>
            </w:pPr>
            <w:r w:rsidRPr="00252E00">
              <w:rPr>
                <w:sz w:val="22"/>
                <w:szCs w:val="22"/>
                <w:lang w:val="uk-UA"/>
              </w:rPr>
              <w:t>4</w:t>
            </w:r>
          </w:p>
        </w:tc>
        <w:tc>
          <w:tcPr>
            <w:tcW w:w="1695" w:type="dxa"/>
            <w:vAlign w:val="center"/>
          </w:tcPr>
          <w:p w:rsidR="000031EA" w:rsidRPr="00252E00" w:rsidRDefault="000031EA" w:rsidP="006D527E">
            <w:pPr>
              <w:jc w:val="center"/>
              <w:rPr>
                <w:sz w:val="22"/>
                <w:szCs w:val="22"/>
                <w:lang w:val="uk-UA"/>
              </w:rPr>
            </w:pPr>
            <w:r w:rsidRPr="00252E00">
              <w:rPr>
                <w:sz w:val="22"/>
                <w:szCs w:val="22"/>
                <w:lang w:val="uk-UA"/>
              </w:rPr>
              <w:t>5</w:t>
            </w:r>
          </w:p>
        </w:tc>
      </w:tr>
      <w:tr w:rsidR="000031EA" w:rsidRPr="00252E00">
        <w:trPr>
          <w:trHeight w:val="685"/>
        </w:trPr>
        <w:tc>
          <w:tcPr>
            <w:tcW w:w="484" w:type="dxa"/>
            <w:vAlign w:val="center"/>
          </w:tcPr>
          <w:p w:rsidR="000031EA" w:rsidRPr="00252E00" w:rsidRDefault="000031EA" w:rsidP="006D527E">
            <w:pPr>
              <w:jc w:val="center"/>
              <w:rPr>
                <w:sz w:val="22"/>
                <w:szCs w:val="22"/>
                <w:lang w:val="uk-UA"/>
              </w:rPr>
            </w:pPr>
            <w:r w:rsidRPr="00252E00">
              <w:rPr>
                <w:sz w:val="22"/>
                <w:szCs w:val="22"/>
                <w:lang w:val="uk-UA"/>
              </w:rPr>
              <w:t>1.</w:t>
            </w:r>
          </w:p>
        </w:tc>
        <w:tc>
          <w:tcPr>
            <w:tcW w:w="1937" w:type="dxa"/>
            <w:vAlign w:val="center"/>
          </w:tcPr>
          <w:p w:rsidR="000031EA" w:rsidRPr="00252E00" w:rsidRDefault="000031EA" w:rsidP="006D527E">
            <w:pPr>
              <w:rPr>
                <w:sz w:val="22"/>
                <w:szCs w:val="22"/>
                <w:lang w:val="uk-UA"/>
              </w:rPr>
            </w:pPr>
            <w:r w:rsidRPr="00252E00">
              <w:rPr>
                <w:sz w:val="22"/>
                <w:szCs w:val="22"/>
                <w:lang w:val="uk-UA"/>
              </w:rPr>
              <w:t>Прибуток вiд операцiйної дiяльностi</w:t>
            </w:r>
          </w:p>
        </w:tc>
        <w:tc>
          <w:tcPr>
            <w:tcW w:w="1210" w:type="dxa"/>
            <w:vAlign w:val="center"/>
          </w:tcPr>
          <w:p w:rsidR="000031EA" w:rsidRPr="00252E00" w:rsidRDefault="000258C4" w:rsidP="006D527E">
            <w:pPr>
              <w:jc w:val="center"/>
              <w:rPr>
                <w:sz w:val="22"/>
                <w:szCs w:val="22"/>
                <w:lang w:val="uk-UA"/>
              </w:rPr>
            </w:pPr>
            <w:r w:rsidRPr="00252E00">
              <w:rPr>
                <w:sz w:val="22"/>
                <w:szCs w:val="22"/>
                <w:lang w:val="uk-UA"/>
              </w:rPr>
              <w:t>273069,9</w:t>
            </w:r>
          </w:p>
        </w:tc>
        <w:tc>
          <w:tcPr>
            <w:tcW w:w="1211" w:type="dxa"/>
            <w:vAlign w:val="center"/>
          </w:tcPr>
          <w:p w:rsidR="000031EA" w:rsidRPr="00252E00" w:rsidRDefault="000258C4" w:rsidP="006D527E">
            <w:pPr>
              <w:jc w:val="center"/>
              <w:rPr>
                <w:sz w:val="22"/>
                <w:szCs w:val="22"/>
                <w:lang w:val="uk-UA"/>
              </w:rPr>
            </w:pPr>
            <w:r w:rsidRPr="00252E00">
              <w:rPr>
                <w:sz w:val="22"/>
                <w:szCs w:val="22"/>
                <w:lang w:val="uk-UA"/>
              </w:rPr>
              <w:t>148891,8</w:t>
            </w:r>
          </w:p>
        </w:tc>
        <w:tc>
          <w:tcPr>
            <w:tcW w:w="1210" w:type="dxa"/>
            <w:vAlign w:val="center"/>
          </w:tcPr>
          <w:p w:rsidR="000031EA" w:rsidRPr="00252E00" w:rsidRDefault="00DA130D" w:rsidP="006D527E">
            <w:pPr>
              <w:jc w:val="center"/>
              <w:rPr>
                <w:sz w:val="22"/>
                <w:szCs w:val="22"/>
                <w:lang w:val="uk-UA"/>
              </w:rPr>
            </w:pPr>
            <w:r w:rsidRPr="00252E00">
              <w:rPr>
                <w:sz w:val="22"/>
                <w:szCs w:val="22"/>
                <w:lang w:val="uk-UA"/>
              </w:rPr>
              <w:t>107,9</w:t>
            </w:r>
          </w:p>
        </w:tc>
        <w:tc>
          <w:tcPr>
            <w:tcW w:w="1211" w:type="dxa"/>
            <w:vAlign w:val="center"/>
          </w:tcPr>
          <w:p w:rsidR="000031EA" w:rsidRPr="00252E00" w:rsidRDefault="00DA130D" w:rsidP="006D527E">
            <w:pPr>
              <w:jc w:val="center"/>
              <w:rPr>
                <w:sz w:val="22"/>
                <w:szCs w:val="22"/>
                <w:lang w:val="uk-UA"/>
              </w:rPr>
            </w:pPr>
            <w:r w:rsidRPr="00252E00">
              <w:rPr>
                <w:sz w:val="22"/>
                <w:szCs w:val="22"/>
                <w:lang w:val="uk-UA"/>
              </w:rPr>
              <w:t>112,8</w:t>
            </w:r>
          </w:p>
        </w:tc>
        <w:tc>
          <w:tcPr>
            <w:tcW w:w="1695" w:type="dxa"/>
            <w:vAlign w:val="center"/>
          </w:tcPr>
          <w:p w:rsidR="000031EA" w:rsidRPr="00252E00" w:rsidRDefault="00DA130D" w:rsidP="006D527E">
            <w:pPr>
              <w:jc w:val="center"/>
              <w:rPr>
                <w:sz w:val="22"/>
                <w:szCs w:val="22"/>
                <w:lang w:val="uk-UA"/>
              </w:rPr>
            </w:pPr>
            <w:r w:rsidRPr="00252E00">
              <w:rPr>
                <w:sz w:val="22"/>
                <w:szCs w:val="22"/>
                <w:lang w:val="uk-UA"/>
              </w:rPr>
              <w:t>-4,9</w:t>
            </w:r>
          </w:p>
        </w:tc>
      </w:tr>
      <w:tr w:rsidR="000258C4" w:rsidRPr="00252E00">
        <w:trPr>
          <w:trHeight w:val="685"/>
        </w:trPr>
        <w:tc>
          <w:tcPr>
            <w:tcW w:w="484" w:type="dxa"/>
            <w:vAlign w:val="center"/>
          </w:tcPr>
          <w:p w:rsidR="000258C4" w:rsidRPr="00252E00" w:rsidRDefault="000258C4" w:rsidP="006D527E">
            <w:pPr>
              <w:jc w:val="center"/>
              <w:rPr>
                <w:sz w:val="22"/>
                <w:szCs w:val="22"/>
                <w:lang w:val="uk-UA"/>
              </w:rPr>
            </w:pPr>
            <w:r w:rsidRPr="00252E00">
              <w:rPr>
                <w:sz w:val="22"/>
                <w:szCs w:val="22"/>
                <w:lang w:val="uk-UA"/>
              </w:rPr>
              <w:t>2.</w:t>
            </w:r>
          </w:p>
        </w:tc>
        <w:tc>
          <w:tcPr>
            <w:tcW w:w="1937" w:type="dxa"/>
            <w:vAlign w:val="center"/>
          </w:tcPr>
          <w:p w:rsidR="000258C4" w:rsidRPr="00252E00" w:rsidRDefault="000258C4" w:rsidP="002D4843">
            <w:pPr>
              <w:rPr>
                <w:sz w:val="22"/>
                <w:szCs w:val="22"/>
                <w:lang w:val="uk-UA"/>
              </w:rPr>
            </w:pPr>
            <w:r w:rsidRPr="00252E00">
              <w:rPr>
                <w:sz w:val="22"/>
                <w:szCs w:val="22"/>
                <w:lang w:val="uk-UA"/>
              </w:rPr>
              <w:t>Iншi фiнансовi доходи</w:t>
            </w:r>
          </w:p>
        </w:tc>
        <w:tc>
          <w:tcPr>
            <w:tcW w:w="1210" w:type="dxa"/>
            <w:vAlign w:val="center"/>
          </w:tcPr>
          <w:p w:rsidR="000258C4" w:rsidRPr="00252E00" w:rsidRDefault="000258C4" w:rsidP="006D527E">
            <w:pPr>
              <w:jc w:val="center"/>
              <w:rPr>
                <w:sz w:val="22"/>
                <w:szCs w:val="22"/>
                <w:lang w:val="uk-UA"/>
              </w:rPr>
            </w:pPr>
            <w:r w:rsidRPr="00252E00">
              <w:rPr>
                <w:sz w:val="22"/>
                <w:szCs w:val="22"/>
                <w:lang w:val="uk-UA"/>
              </w:rPr>
              <w:t>-165,7</w:t>
            </w:r>
          </w:p>
        </w:tc>
        <w:tc>
          <w:tcPr>
            <w:tcW w:w="1211" w:type="dxa"/>
            <w:vAlign w:val="center"/>
          </w:tcPr>
          <w:p w:rsidR="000258C4" w:rsidRPr="00252E00" w:rsidRDefault="000258C4" w:rsidP="006D527E">
            <w:pPr>
              <w:jc w:val="center"/>
              <w:rPr>
                <w:sz w:val="22"/>
                <w:szCs w:val="22"/>
                <w:lang w:val="uk-UA"/>
              </w:rPr>
            </w:pPr>
            <w:r w:rsidRPr="00252E00">
              <w:rPr>
                <w:sz w:val="22"/>
                <w:szCs w:val="22"/>
                <w:lang w:val="uk-UA"/>
              </w:rPr>
              <w:t>-7865,8</w:t>
            </w:r>
          </w:p>
        </w:tc>
        <w:tc>
          <w:tcPr>
            <w:tcW w:w="1210" w:type="dxa"/>
            <w:vAlign w:val="center"/>
          </w:tcPr>
          <w:p w:rsidR="000258C4" w:rsidRPr="00252E00" w:rsidRDefault="00DA130D" w:rsidP="006D527E">
            <w:pPr>
              <w:jc w:val="center"/>
              <w:rPr>
                <w:sz w:val="22"/>
                <w:szCs w:val="22"/>
                <w:lang w:val="uk-UA"/>
              </w:rPr>
            </w:pPr>
            <w:r w:rsidRPr="00252E00">
              <w:rPr>
                <w:sz w:val="22"/>
                <w:szCs w:val="22"/>
                <w:lang w:val="uk-UA"/>
              </w:rPr>
              <w:t>-0,07</w:t>
            </w:r>
          </w:p>
        </w:tc>
        <w:tc>
          <w:tcPr>
            <w:tcW w:w="1211" w:type="dxa"/>
            <w:vAlign w:val="center"/>
          </w:tcPr>
          <w:p w:rsidR="000258C4" w:rsidRPr="00252E00" w:rsidRDefault="00DA130D" w:rsidP="006D527E">
            <w:pPr>
              <w:jc w:val="center"/>
              <w:rPr>
                <w:sz w:val="22"/>
                <w:szCs w:val="22"/>
                <w:lang w:val="uk-UA"/>
              </w:rPr>
            </w:pPr>
            <w:r w:rsidRPr="00252E00">
              <w:rPr>
                <w:sz w:val="22"/>
                <w:szCs w:val="22"/>
                <w:lang w:val="uk-UA"/>
              </w:rPr>
              <w:t>-5,96</w:t>
            </w:r>
          </w:p>
        </w:tc>
        <w:tc>
          <w:tcPr>
            <w:tcW w:w="1695" w:type="dxa"/>
            <w:vAlign w:val="center"/>
          </w:tcPr>
          <w:p w:rsidR="000258C4" w:rsidRPr="00252E00" w:rsidRDefault="00DA130D" w:rsidP="006D527E">
            <w:pPr>
              <w:jc w:val="center"/>
              <w:rPr>
                <w:sz w:val="22"/>
                <w:szCs w:val="22"/>
                <w:lang w:val="uk-UA"/>
              </w:rPr>
            </w:pPr>
            <w:r w:rsidRPr="00252E00">
              <w:rPr>
                <w:sz w:val="22"/>
                <w:szCs w:val="22"/>
                <w:lang w:val="uk-UA"/>
              </w:rPr>
              <w:t>5,89</w:t>
            </w:r>
          </w:p>
        </w:tc>
      </w:tr>
      <w:tr w:rsidR="000258C4" w:rsidRPr="00252E00">
        <w:trPr>
          <w:trHeight w:val="450"/>
        </w:trPr>
        <w:tc>
          <w:tcPr>
            <w:tcW w:w="484" w:type="dxa"/>
            <w:vAlign w:val="center"/>
          </w:tcPr>
          <w:p w:rsidR="000258C4" w:rsidRPr="00252E00" w:rsidRDefault="000258C4" w:rsidP="006D527E">
            <w:pPr>
              <w:jc w:val="center"/>
              <w:rPr>
                <w:sz w:val="22"/>
                <w:szCs w:val="22"/>
                <w:lang w:val="uk-UA"/>
              </w:rPr>
            </w:pPr>
            <w:r w:rsidRPr="00252E00">
              <w:rPr>
                <w:sz w:val="22"/>
                <w:szCs w:val="22"/>
                <w:lang w:val="uk-UA"/>
              </w:rPr>
              <w:t>3.</w:t>
            </w:r>
          </w:p>
        </w:tc>
        <w:tc>
          <w:tcPr>
            <w:tcW w:w="1937" w:type="dxa"/>
            <w:vAlign w:val="center"/>
          </w:tcPr>
          <w:p w:rsidR="000258C4" w:rsidRPr="00252E00" w:rsidRDefault="000258C4" w:rsidP="006D527E">
            <w:pPr>
              <w:rPr>
                <w:sz w:val="22"/>
                <w:szCs w:val="22"/>
                <w:lang w:val="uk-UA"/>
              </w:rPr>
            </w:pPr>
            <w:r w:rsidRPr="00252E00">
              <w:rPr>
                <w:sz w:val="22"/>
                <w:szCs w:val="22"/>
                <w:lang w:val="uk-UA"/>
              </w:rPr>
              <w:t>Інші доходи</w:t>
            </w:r>
          </w:p>
        </w:tc>
        <w:tc>
          <w:tcPr>
            <w:tcW w:w="1210" w:type="dxa"/>
            <w:vAlign w:val="center"/>
          </w:tcPr>
          <w:p w:rsidR="000258C4" w:rsidRPr="00252E00" w:rsidRDefault="000258C4" w:rsidP="006D527E">
            <w:pPr>
              <w:jc w:val="center"/>
              <w:rPr>
                <w:sz w:val="22"/>
                <w:szCs w:val="22"/>
                <w:lang w:val="uk-UA"/>
              </w:rPr>
            </w:pPr>
            <w:r w:rsidRPr="00252E00">
              <w:rPr>
                <w:sz w:val="22"/>
                <w:szCs w:val="22"/>
                <w:lang w:val="uk-UA"/>
              </w:rPr>
              <w:t>-19890,6</w:t>
            </w:r>
          </w:p>
        </w:tc>
        <w:tc>
          <w:tcPr>
            <w:tcW w:w="1211" w:type="dxa"/>
            <w:vAlign w:val="center"/>
          </w:tcPr>
          <w:p w:rsidR="000258C4" w:rsidRPr="00252E00" w:rsidRDefault="000258C4" w:rsidP="006D527E">
            <w:pPr>
              <w:jc w:val="center"/>
              <w:rPr>
                <w:sz w:val="22"/>
                <w:szCs w:val="22"/>
                <w:lang w:val="uk-UA"/>
              </w:rPr>
            </w:pPr>
            <w:r w:rsidRPr="00252E00">
              <w:rPr>
                <w:sz w:val="22"/>
                <w:szCs w:val="22"/>
                <w:lang w:val="uk-UA"/>
              </w:rPr>
              <w:t>-9029,3</w:t>
            </w:r>
          </w:p>
        </w:tc>
        <w:tc>
          <w:tcPr>
            <w:tcW w:w="1210" w:type="dxa"/>
            <w:vAlign w:val="center"/>
          </w:tcPr>
          <w:p w:rsidR="000258C4" w:rsidRPr="00252E00" w:rsidRDefault="00DA130D" w:rsidP="006D527E">
            <w:pPr>
              <w:jc w:val="center"/>
              <w:rPr>
                <w:sz w:val="22"/>
                <w:szCs w:val="22"/>
                <w:lang w:val="uk-UA"/>
              </w:rPr>
            </w:pPr>
            <w:r w:rsidRPr="00252E00">
              <w:rPr>
                <w:sz w:val="22"/>
                <w:szCs w:val="22"/>
                <w:lang w:val="uk-UA"/>
              </w:rPr>
              <w:t>-7,9</w:t>
            </w:r>
          </w:p>
        </w:tc>
        <w:tc>
          <w:tcPr>
            <w:tcW w:w="1211" w:type="dxa"/>
            <w:vAlign w:val="center"/>
          </w:tcPr>
          <w:p w:rsidR="000258C4" w:rsidRPr="00252E00" w:rsidRDefault="00DA130D" w:rsidP="006D527E">
            <w:pPr>
              <w:jc w:val="center"/>
              <w:rPr>
                <w:sz w:val="22"/>
                <w:szCs w:val="22"/>
                <w:lang w:val="uk-UA"/>
              </w:rPr>
            </w:pPr>
            <w:r w:rsidRPr="00252E00">
              <w:rPr>
                <w:sz w:val="22"/>
                <w:szCs w:val="22"/>
                <w:lang w:val="uk-UA"/>
              </w:rPr>
              <w:t>-6,8</w:t>
            </w:r>
          </w:p>
        </w:tc>
        <w:tc>
          <w:tcPr>
            <w:tcW w:w="1695" w:type="dxa"/>
            <w:vAlign w:val="center"/>
          </w:tcPr>
          <w:p w:rsidR="000258C4" w:rsidRPr="00252E00" w:rsidRDefault="00DA130D" w:rsidP="006D527E">
            <w:pPr>
              <w:jc w:val="center"/>
              <w:rPr>
                <w:sz w:val="22"/>
                <w:szCs w:val="22"/>
                <w:lang w:val="uk-UA"/>
              </w:rPr>
            </w:pPr>
            <w:r w:rsidRPr="00252E00">
              <w:rPr>
                <w:sz w:val="22"/>
                <w:szCs w:val="22"/>
                <w:lang w:val="uk-UA"/>
              </w:rPr>
              <w:t>-1,1</w:t>
            </w:r>
          </w:p>
        </w:tc>
      </w:tr>
      <w:tr w:rsidR="000258C4" w:rsidRPr="00252E00">
        <w:trPr>
          <w:trHeight w:val="701"/>
        </w:trPr>
        <w:tc>
          <w:tcPr>
            <w:tcW w:w="484" w:type="dxa"/>
            <w:vAlign w:val="center"/>
          </w:tcPr>
          <w:p w:rsidR="000258C4" w:rsidRPr="00252E00" w:rsidRDefault="000258C4" w:rsidP="006D527E">
            <w:pPr>
              <w:jc w:val="center"/>
              <w:rPr>
                <w:sz w:val="22"/>
                <w:szCs w:val="22"/>
                <w:lang w:val="uk-UA"/>
              </w:rPr>
            </w:pPr>
            <w:r w:rsidRPr="00252E00">
              <w:rPr>
                <w:sz w:val="22"/>
                <w:szCs w:val="22"/>
                <w:lang w:val="uk-UA"/>
              </w:rPr>
              <w:t>4.</w:t>
            </w:r>
          </w:p>
        </w:tc>
        <w:tc>
          <w:tcPr>
            <w:tcW w:w="1937" w:type="dxa"/>
            <w:vAlign w:val="center"/>
          </w:tcPr>
          <w:p w:rsidR="000258C4" w:rsidRPr="00252E00" w:rsidRDefault="000258C4" w:rsidP="006D527E">
            <w:pPr>
              <w:rPr>
                <w:sz w:val="22"/>
                <w:szCs w:val="22"/>
                <w:lang w:val="uk-UA"/>
              </w:rPr>
            </w:pPr>
            <w:r w:rsidRPr="00252E00">
              <w:rPr>
                <w:sz w:val="22"/>
                <w:szCs w:val="22"/>
                <w:lang w:val="uk-UA"/>
              </w:rPr>
              <w:t>Прибуток вiд звичайної  дiяльностi</w:t>
            </w:r>
          </w:p>
        </w:tc>
        <w:tc>
          <w:tcPr>
            <w:tcW w:w="1210" w:type="dxa"/>
            <w:vAlign w:val="center"/>
          </w:tcPr>
          <w:p w:rsidR="000258C4" w:rsidRPr="00252E00" w:rsidRDefault="006D2C55" w:rsidP="006D527E">
            <w:pPr>
              <w:jc w:val="center"/>
              <w:rPr>
                <w:sz w:val="22"/>
                <w:szCs w:val="22"/>
                <w:lang w:val="uk-UA"/>
              </w:rPr>
            </w:pPr>
            <w:r w:rsidRPr="00252E00">
              <w:rPr>
                <w:color w:val="000000"/>
                <w:sz w:val="22"/>
                <w:szCs w:val="22"/>
                <w:lang w:val="uk-UA"/>
              </w:rPr>
              <w:t>253013.6</w:t>
            </w:r>
          </w:p>
        </w:tc>
        <w:tc>
          <w:tcPr>
            <w:tcW w:w="1211" w:type="dxa"/>
            <w:vAlign w:val="center"/>
          </w:tcPr>
          <w:p w:rsidR="000258C4" w:rsidRPr="00252E00" w:rsidRDefault="006D2C55" w:rsidP="006D527E">
            <w:pPr>
              <w:jc w:val="center"/>
              <w:rPr>
                <w:sz w:val="22"/>
                <w:szCs w:val="22"/>
                <w:lang w:val="uk-UA"/>
              </w:rPr>
            </w:pPr>
            <w:r w:rsidRPr="00252E00">
              <w:rPr>
                <w:color w:val="000000"/>
                <w:sz w:val="22"/>
                <w:szCs w:val="22"/>
                <w:lang w:val="uk-UA"/>
              </w:rPr>
              <w:t>131996.7</w:t>
            </w:r>
          </w:p>
        </w:tc>
        <w:tc>
          <w:tcPr>
            <w:tcW w:w="1210" w:type="dxa"/>
            <w:vAlign w:val="center"/>
          </w:tcPr>
          <w:p w:rsidR="000258C4" w:rsidRPr="00252E00" w:rsidRDefault="00DA130D" w:rsidP="006D527E">
            <w:pPr>
              <w:jc w:val="center"/>
              <w:rPr>
                <w:sz w:val="22"/>
                <w:szCs w:val="22"/>
                <w:lang w:val="uk-UA"/>
              </w:rPr>
            </w:pPr>
            <w:r w:rsidRPr="00252E00">
              <w:rPr>
                <w:sz w:val="22"/>
                <w:szCs w:val="22"/>
                <w:lang w:val="uk-UA"/>
              </w:rPr>
              <w:t>100,0</w:t>
            </w:r>
          </w:p>
        </w:tc>
        <w:tc>
          <w:tcPr>
            <w:tcW w:w="1211" w:type="dxa"/>
            <w:vAlign w:val="center"/>
          </w:tcPr>
          <w:p w:rsidR="000258C4" w:rsidRPr="00252E00" w:rsidRDefault="00DA130D" w:rsidP="006D527E">
            <w:pPr>
              <w:jc w:val="center"/>
              <w:rPr>
                <w:sz w:val="22"/>
                <w:szCs w:val="22"/>
                <w:lang w:val="uk-UA"/>
              </w:rPr>
            </w:pPr>
            <w:r w:rsidRPr="00252E00">
              <w:rPr>
                <w:sz w:val="22"/>
                <w:szCs w:val="22"/>
                <w:lang w:val="uk-UA"/>
              </w:rPr>
              <w:t>100,0</w:t>
            </w:r>
          </w:p>
        </w:tc>
        <w:tc>
          <w:tcPr>
            <w:tcW w:w="1695" w:type="dxa"/>
            <w:vAlign w:val="center"/>
          </w:tcPr>
          <w:p w:rsidR="000258C4" w:rsidRPr="00252E00" w:rsidRDefault="00DA130D" w:rsidP="006D527E">
            <w:pPr>
              <w:jc w:val="center"/>
              <w:rPr>
                <w:sz w:val="22"/>
                <w:szCs w:val="22"/>
                <w:lang w:val="uk-UA"/>
              </w:rPr>
            </w:pPr>
            <w:r w:rsidRPr="00252E00">
              <w:rPr>
                <w:sz w:val="22"/>
                <w:szCs w:val="22"/>
                <w:lang w:val="uk-UA"/>
              </w:rPr>
              <w:t>0</w:t>
            </w:r>
          </w:p>
        </w:tc>
      </w:tr>
    </w:tbl>
    <w:p w:rsidR="000031EA" w:rsidRPr="000031EA" w:rsidRDefault="000031EA" w:rsidP="000031EA">
      <w:pPr>
        <w:ind w:firstLine="567"/>
        <w:jc w:val="both"/>
        <w:rPr>
          <w:sz w:val="28"/>
          <w:lang w:val="uk-UA"/>
        </w:rPr>
      </w:pPr>
    </w:p>
    <w:p w:rsidR="00360F99" w:rsidRPr="00252E00" w:rsidRDefault="00360F99" w:rsidP="000031EA">
      <w:pPr>
        <w:ind w:firstLine="567"/>
        <w:jc w:val="both"/>
        <w:rPr>
          <w:lang w:val="uk-UA"/>
        </w:rPr>
      </w:pPr>
      <w:r w:rsidRPr="00252E00">
        <w:rPr>
          <w:lang w:val="uk-UA"/>
        </w:rPr>
        <w:t>Дані табл.1 свідчать про збільшення у звітному періоді чистого прибутку на 91,7%. Цьому сприяло збільшення прибутку від операційної діяльності на 83,4% (за рахунок збільшення обсягів реалізації) та інших фінансових доходів на 814,1%.</w:t>
      </w:r>
    </w:p>
    <w:p w:rsidR="000031EA" w:rsidRPr="00252E00" w:rsidRDefault="000031EA" w:rsidP="000031EA">
      <w:pPr>
        <w:ind w:firstLine="567"/>
        <w:jc w:val="both"/>
        <w:rPr>
          <w:lang w:val="uk-UA"/>
        </w:rPr>
      </w:pPr>
      <w:r w:rsidRPr="00252E00">
        <w:rPr>
          <w:lang w:val="uk-UA"/>
        </w:rPr>
        <w:t xml:space="preserve">У звiтному перiодi на 1грн. чистого доходу вiд реалiзацiї продукцiї пiдприємство витрачало: </w:t>
      </w:r>
    </w:p>
    <w:p w:rsidR="00904273" w:rsidRPr="00252E00" w:rsidRDefault="00904273" w:rsidP="000031EA">
      <w:pPr>
        <w:ind w:firstLine="567"/>
        <w:jc w:val="both"/>
        <w:rPr>
          <w:color w:val="000000"/>
          <w:u w:val="single"/>
          <w:lang w:val="uk-UA"/>
        </w:rPr>
      </w:pPr>
    </w:p>
    <w:p w:rsidR="000031EA" w:rsidRPr="00252E00" w:rsidRDefault="00C54C6C" w:rsidP="000031EA">
      <w:pPr>
        <w:ind w:firstLine="567"/>
        <w:jc w:val="both"/>
        <w:rPr>
          <w:lang w:val="uk-UA"/>
        </w:rPr>
      </w:pPr>
      <w:r w:rsidRPr="00252E00">
        <w:rPr>
          <w:color w:val="000000"/>
          <w:u w:val="single"/>
          <w:lang w:val="uk-UA"/>
        </w:rPr>
        <w:t>2382338,8+34733,9+60428,2</w:t>
      </w:r>
      <w:r w:rsidRPr="00252E00">
        <w:rPr>
          <w:color w:val="000000"/>
          <w:lang w:val="uk-UA"/>
        </w:rPr>
        <w:t xml:space="preserve"> </w:t>
      </w:r>
      <w:r w:rsidR="000031EA" w:rsidRPr="00252E00">
        <w:rPr>
          <w:lang w:val="uk-UA"/>
        </w:rPr>
        <w:t xml:space="preserve">= </w:t>
      </w:r>
      <w:r w:rsidR="00904273" w:rsidRPr="00252E00">
        <w:rPr>
          <w:lang w:val="uk-UA"/>
        </w:rPr>
        <w:t>90</w:t>
      </w:r>
      <w:r w:rsidR="000031EA" w:rsidRPr="00252E00">
        <w:rPr>
          <w:lang w:val="uk-UA"/>
        </w:rPr>
        <w:t xml:space="preserve"> коп.</w:t>
      </w:r>
    </w:p>
    <w:p w:rsidR="000031EA" w:rsidRPr="00252E00" w:rsidRDefault="000031EA" w:rsidP="000031EA">
      <w:pPr>
        <w:ind w:firstLine="567"/>
        <w:jc w:val="both"/>
        <w:rPr>
          <w:lang w:val="uk-UA"/>
        </w:rPr>
      </w:pPr>
      <w:r w:rsidRPr="00252E00">
        <w:rPr>
          <w:lang w:val="uk-UA"/>
        </w:rPr>
        <w:t xml:space="preserve">           </w:t>
      </w:r>
      <w:r w:rsidR="00C54C6C" w:rsidRPr="00252E00">
        <w:rPr>
          <w:lang w:val="uk-UA"/>
        </w:rPr>
        <w:t>2751908,2</w:t>
      </w:r>
    </w:p>
    <w:p w:rsidR="00904273" w:rsidRPr="00252E00" w:rsidRDefault="00904273" w:rsidP="000031EA">
      <w:pPr>
        <w:ind w:firstLine="567"/>
        <w:jc w:val="both"/>
        <w:rPr>
          <w:lang w:val="uk-UA"/>
        </w:rPr>
      </w:pPr>
    </w:p>
    <w:p w:rsidR="000031EA" w:rsidRPr="00252E00" w:rsidRDefault="00904273" w:rsidP="000031EA">
      <w:pPr>
        <w:ind w:firstLine="567"/>
        <w:jc w:val="both"/>
        <w:rPr>
          <w:lang w:val="uk-UA"/>
        </w:rPr>
      </w:pPr>
      <w:r w:rsidRPr="00252E00">
        <w:rPr>
          <w:lang w:val="uk-UA"/>
        </w:rPr>
        <w:t xml:space="preserve">а </w:t>
      </w:r>
      <w:r w:rsidR="000031EA" w:rsidRPr="00252E00">
        <w:rPr>
          <w:lang w:val="uk-UA"/>
        </w:rPr>
        <w:t>в  попередньому перiодi:</w:t>
      </w:r>
    </w:p>
    <w:p w:rsidR="000031EA" w:rsidRPr="00252E00" w:rsidRDefault="000031EA" w:rsidP="000031EA">
      <w:pPr>
        <w:ind w:firstLine="567"/>
        <w:jc w:val="both"/>
        <w:rPr>
          <w:u w:val="single"/>
          <w:lang w:val="uk-UA"/>
        </w:rPr>
      </w:pPr>
    </w:p>
    <w:p w:rsidR="000031EA" w:rsidRPr="00252E00" w:rsidRDefault="00904273" w:rsidP="000031EA">
      <w:pPr>
        <w:ind w:firstLine="567"/>
        <w:jc w:val="both"/>
        <w:rPr>
          <w:lang w:val="uk-UA"/>
        </w:rPr>
      </w:pPr>
      <w:r w:rsidRPr="00252E00">
        <w:rPr>
          <w:color w:val="000000"/>
          <w:u w:val="single"/>
          <w:lang w:val="uk-UA"/>
        </w:rPr>
        <w:t>1473810,3+28995,9+43258,5</w:t>
      </w:r>
      <w:r w:rsidRPr="00252E00">
        <w:rPr>
          <w:color w:val="000000"/>
          <w:lang w:val="uk-UA"/>
        </w:rPr>
        <w:t xml:space="preserve"> </w:t>
      </w:r>
      <w:r w:rsidR="000031EA" w:rsidRPr="00252E00">
        <w:rPr>
          <w:lang w:val="uk-UA"/>
        </w:rPr>
        <w:t xml:space="preserve">= </w:t>
      </w:r>
      <w:r w:rsidRPr="00252E00">
        <w:rPr>
          <w:lang w:val="uk-UA"/>
        </w:rPr>
        <w:t xml:space="preserve">90,9 </w:t>
      </w:r>
      <w:r w:rsidR="000031EA" w:rsidRPr="00252E00">
        <w:rPr>
          <w:lang w:val="uk-UA"/>
        </w:rPr>
        <w:t>коп.</w:t>
      </w:r>
    </w:p>
    <w:p w:rsidR="00904273" w:rsidRPr="00252E00" w:rsidRDefault="000031EA" w:rsidP="000031EA">
      <w:pPr>
        <w:ind w:firstLine="567"/>
        <w:jc w:val="both"/>
        <w:rPr>
          <w:lang w:val="uk-UA"/>
        </w:rPr>
      </w:pPr>
      <w:r w:rsidRPr="00252E00">
        <w:rPr>
          <w:lang w:val="uk-UA"/>
        </w:rPr>
        <w:t xml:space="preserve">            </w:t>
      </w:r>
      <w:r w:rsidR="00904273" w:rsidRPr="00252E00">
        <w:rPr>
          <w:lang w:val="uk-UA"/>
        </w:rPr>
        <w:t>1701477,1</w:t>
      </w:r>
    </w:p>
    <w:p w:rsidR="00904273" w:rsidRPr="00252E00" w:rsidRDefault="00904273" w:rsidP="000031EA">
      <w:pPr>
        <w:ind w:firstLine="567"/>
        <w:jc w:val="both"/>
        <w:rPr>
          <w:lang w:val="uk-UA"/>
        </w:rPr>
      </w:pPr>
    </w:p>
    <w:p w:rsidR="000031EA" w:rsidRPr="00252E00" w:rsidRDefault="000031EA" w:rsidP="000031EA">
      <w:pPr>
        <w:ind w:firstLine="567"/>
        <w:jc w:val="both"/>
        <w:rPr>
          <w:i/>
          <w:lang w:val="uk-UA"/>
        </w:rPr>
      </w:pPr>
      <w:r w:rsidRPr="00252E00">
        <w:rPr>
          <w:lang w:val="uk-UA"/>
        </w:rPr>
        <w:t>Негативним показником є збiльшення адмiнiстративних витрат та витрат на збут;</w:t>
      </w:r>
      <w:r w:rsidR="00904273" w:rsidRPr="00252E00">
        <w:rPr>
          <w:lang w:val="uk-UA"/>
        </w:rPr>
        <w:t xml:space="preserve"> збільшення інших витрат. Однак</w:t>
      </w:r>
      <w:r w:rsidRPr="00252E00">
        <w:rPr>
          <w:lang w:val="uk-UA"/>
        </w:rPr>
        <w:t xml:space="preserve"> збiльшилися iншi фiнансовi доходи (дивiденди, вiдсотки та iншi доходи, одержанi вiд фiнансових iнвестицiй). Як наслiдок цього вiдбулись змiни у структурi прибутку вiд звичайної дiяльностi: </w:t>
      </w:r>
      <w:r w:rsidR="00904273" w:rsidRPr="00252E00">
        <w:rPr>
          <w:lang w:val="uk-UA"/>
        </w:rPr>
        <w:t>зменшилась</w:t>
      </w:r>
      <w:r w:rsidRPr="00252E00">
        <w:rPr>
          <w:lang w:val="uk-UA"/>
        </w:rPr>
        <w:t xml:space="preserve"> частка прибутку вiд опера</w:t>
      </w:r>
      <w:r w:rsidR="00904273" w:rsidRPr="00252E00">
        <w:rPr>
          <w:lang w:val="uk-UA"/>
        </w:rPr>
        <w:t xml:space="preserve">цiйної діяльності, </w:t>
      </w:r>
      <w:r w:rsidR="00C1562F" w:rsidRPr="00252E00">
        <w:rPr>
          <w:lang w:val="uk-UA"/>
        </w:rPr>
        <w:t>збiльшила</w:t>
      </w:r>
      <w:r w:rsidRPr="00252E00">
        <w:rPr>
          <w:lang w:val="uk-UA"/>
        </w:rPr>
        <w:t xml:space="preserve">сь </w:t>
      </w:r>
      <w:r w:rsidR="00C1562F" w:rsidRPr="00252E00">
        <w:rPr>
          <w:lang w:val="uk-UA"/>
        </w:rPr>
        <w:t>частка інших</w:t>
      </w:r>
      <w:r w:rsidRPr="00252E00">
        <w:rPr>
          <w:lang w:val="uk-UA"/>
        </w:rPr>
        <w:t xml:space="preserve"> фiнансов</w:t>
      </w:r>
      <w:r w:rsidR="00C1562F" w:rsidRPr="00252E00">
        <w:rPr>
          <w:lang w:val="uk-UA"/>
        </w:rPr>
        <w:t>их доходів</w:t>
      </w:r>
      <w:r w:rsidRPr="00252E00">
        <w:rPr>
          <w:lang w:val="uk-UA"/>
        </w:rPr>
        <w:t xml:space="preserve">. Позитивним є збiльшення грошового потоку на </w:t>
      </w:r>
      <w:r w:rsidR="00C1562F" w:rsidRPr="00252E00">
        <w:rPr>
          <w:lang w:val="uk-UA"/>
        </w:rPr>
        <w:t>87,1</w:t>
      </w:r>
      <w:r w:rsidRPr="00252E00">
        <w:rPr>
          <w:lang w:val="uk-UA"/>
        </w:rPr>
        <w:t>%.</w:t>
      </w:r>
    </w:p>
    <w:p w:rsidR="000031EA" w:rsidRPr="00252E00" w:rsidRDefault="000031EA" w:rsidP="000031EA">
      <w:pPr>
        <w:ind w:firstLine="567"/>
        <w:jc w:val="both"/>
        <w:rPr>
          <w:b/>
          <w:i/>
          <w:lang w:val="uk-UA"/>
        </w:rPr>
      </w:pPr>
    </w:p>
    <w:p w:rsidR="000031EA" w:rsidRDefault="000031EA">
      <w:pPr>
        <w:rPr>
          <w:lang w:val="uk-UA"/>
        </w:rPr>
      </w:pPr>
    </w:p>
    <w:p w:rsidR="00252E00" w:rsidRDefault="00252E00">
      <w:pPr>
        <w:rPr>
          <w:lang w:val="uk-UA"/>
        </w:rPr>
      </w:pPr>
    </w:p>
    <w:p w:rsidR="00C1562F" w:rsidRPr="008C50BA" w:rsidRDefault="00C1562F" w:rsidP="00C1562F">
      <w:pPr>
        <w:ind w:firstLine="567"/>
        <w:jc w:val="center"/>
        <w:rPr>
          <w:b/>
          <w:spacing w:val="20"/>
          <w:lang w:val="uk-UA"/>
        </w:rPr>
      </w:pPr>
      <w:r w:rsidRPr="008C50BA">
        <w:rPr>
          <w:b/>
          <w:spacing w:val="20"/>
          <w:lang w:val="uk-UA"/>
        </w:rPr>
        <w:t>Аналіз грошових потоків за нап</w:t>
      </w:r>
      <w:r w:rsidR="00252E00">
        <w:rPr>
          <w:b/>
          <w:spacing w:val="20"/>
          <w:lang w:val="uk-UA"/>
        </w:rPr>
        <w:t xml:space="preserve">рямками дiяльностi </w:t>
      </w:r>
      <w:r w:rsidR="00CD362E">
        <w:rPr>
          <w:b/>
          <w:spacing w:val="20"/>
          <w:lang w:val="uk-UA"/>
        </w:rPr>
        <w:t>підприємства</w:t>
      </w:r>
    </w:p>
    <w:p w:rsidR="00C1562F" w:rsidRPr="008C50BA" w:rsidRDefault="00C1562F" w:rsidP="00C1562F">
      <w:pPr>
        <w:ind w:firstLine="567"/>
        <w:jc w:val="both"/>
        <w:rPr>
          <w:b/>
          <w:spacing w:val="20"/>
          <w:lang w:val="uk-UA"/>
        </w:rPr>
      </w:pPr>
      <w:r w:rsidRPr="008C50BA">
        <w:rPr>
          <w:b/>
          <w:spacing w:val="20"/>
          <w:lang w:val="uk-UA"/>
        </w:rPr>
        <w:t xml:space="preserve"> </w:t>
      </w:r>
    </w:p>
    <w:p w:rsidR="00C1562F" w:rsidRPr="00252E00" w:rsidRDefault="00C1562F" w:rsidP="00C1562F">
      <w:pPr>
        <w:ind w:firstLine="567"/>
        <w:jc w:val="both"/>
        <w:rPr>
          <w:lang w:val="uk-UA"/>
        </w:rPr>
      </w:pPr>
      <w:r w:rsidRPr="00252E00">
        <w:rPr>
          <w:lang w:val="uk-UA"/>
        </w:rPr>
        <w:t xml:space="preserve">Будь яке пiдприємство можна вважати сукупністю фінансової, інвестиційної та операцiйної дiяльностi. Кожному із зазначених видів дiяльностi, якi пов’язані мiж собою рухом коштiв, властивi певнi джерела надходження i напрямки витрачання цих коштiв. Необхiдно визначити структуру грошового потоку залежно вiд видiв дiяльностi. Данi Форми 3 «Звiт про рух грошових коштiв»  свiдчать, що у звiтному перiодi найбiльшу частку в надходженнi коштiв пiдприємство отримало вiд операцiйної дiяльностi, а у витрачаннi вiд iнвестицiйної. Чистий рух коштiв за звiтний перiод вiд операцiйної дiяльностi становить </w:t>
      </w:r>
      <w:r w:rsidR="00E837EF" w:rsidRPr="00252E00">
        <w:rPr>
          <w:color w:val="000000"/>
          <w:lang w:val="uk-UA"/>
        </w:rPr>
        <w:t xml:space="preserve">125226.3 </w:t>
      </w:r>
      <w:r w:rsidRPr="00252E00">
        <w:rPr>
          <w:lang w:val="uk-UA"/>
        </w:rPr>
        <w:t xml:space="preserve">тис.грн., а в попередньому перiодi – </w:t>
      </w:r>
      <w:r w:rsidR="00E837EF" w:rsidRPr="00252E00">
        <w:rPr>
          <w:color w:val="000000"/>
          <w:lang w:val="uk-UA"/>
        </w:rPr>
        <w:t>127904.3</w:t>
      </w:r>
      <w:r w:rsidRPr="00252E00">
        <w:rPr>
          <w:lang w:val="uk-UA"/>
        </w:rPr>
        <w:t xml:space="preserve"> (видаток </w:t>
      </w:r>
      <w:r w:rsidR="00E837EF" w:rsidRPr="00252E00">
        <w:rPr>
          <w:lang w:val="uk-UA"/>
        </w:rPr>
        <w:t xml:space="preserve">– </w:t>
      </w:r>
      <w:r w:rsidRPr="00252E00">
        <w:rPr>
          <w:lang w:val="uk-UA"/>
        </w:rPr>
        <w:t xml:space="preserve">0); чистий рух грошових коштiв вiд iнвестицiйної дiяльностi – видатки за звiтний перiод – </w:t>
      </w:r>
      <w:r w:rsidR="00E837EF" w:rsidRPr="00252E00">
        <w:rPr>
          <w:color w:val="000000"/>
          <w:lang w:val="uk-UA"/>
        </w:rPr>
        <w:t xml:space="preserve">72606 </w:t>
      </w:r>
      <w:r w:rsidRPr="00252E00">
        <w:rPr>
          <w:lang w:val="uk-UA"/>
        </w:rPr>
        <w:t xml:space="preserve">тис.грн., за попереднiй – </w:t>
      </w:r>
      <w:r w:rsidR="00E837EF" w:rsidRPr="00252E00">
        <w:rPr>
          <w:color w:val="000000"/>
          <w:lang w:val="uk-UA"/>
        </w:rPr>
        <w:t xml:space="preserve">16725.7 </w:t>
      </w:r>
      <w:r w:rsidRPr="00252E00">
        <w:rPr>
          <w:lang w:val="uk-UA"/>
        </w:rPr>
        <w:t>ти</w:t>
      </w:r>
      <w:r w:rsidR="00E837EF" w:rsidRPr="00252E00">
        <w:rPr>
          <w:lang w:val="uk-UA"/>
        </w:rPr>
        <w:t>с</w:t>
      </w:r>
      <w:r w:rsidRPr="00252E00">
        <w:rPr>
          <w:lang w:val="uk-UA"/>
        </w:rPr>
        <w:t>.грн.</w:t>
      </w:r>
      <w:r w:rsidR="00E837EF" w:rsidRPr="00252E00">
        <w:rPr>
          <w:lang w:val="uk-UA"/>
        </w:rPr>
        <w:t xml:space="preserve">; від фінансової діяльності залишок коштів </w:t>
      </w:r>
      <w:r w:rsidR="002D4843" w:rsidRPr="00252E00">
        <w:rPr>
          <w:lang w:val="uk-UA"/>
        </w:rPr>
        <w:t>за звітний період</w:t>
      </w:r>
      <w:r w:rsidR="00E837EF" w:rsidRPr="00252E00">
        <w:rPr>
          <w:lang w:val="uk-UA"/>
        </w:rPr>
        <w:t xml:space="preserve"> – </w:t>
      </w:r>
      <w:r w:rsidR="00E837EF" w:rsidRPr="00252E00">
        <w:rPr>
          <w:color w:val="000000"/>
          <w:lang w:val="uk-UA"/>
        </w:rPr>
        <w:t xml:space="preserve">169355.5 тис. грн., </w:t>
      </w:r>
      <w:r w:rsidR="002D4843" w:rsidRPr="00252E00">
        <w:rPr>
          <w:color w:val="000000"/>
          <w:lang w:val="uk-UA"/>
        </w:rPr>
        <w:t>за попередній – 119507.7 тис. грн.</w:t>
      </w:r>
    </w:p>
    <w:p w:rsidR="00C1562F" w:rsidRPr="00252E00" w:rsidRDefault="00C1562F" w:rsidP="00C1562F">
      <w:pPr>
        <w:ind w:firstLine="567"/>
        <w:jc w:val="both"/>
        <w:rPr>
          <w:lang w:val="uk-UA"/>
        </w:rPr>
      </w:pPr>
      <w:r w:rsidRPr="00252E00">
        <w:rPr>
          <w:lang w:val="uk-UA"/>
        </w:rPr>
        <w:t xml:space="preserve">Збiльшення грошових потокiв свiдчить про розвиток пiдприємства та його стабiльний фiнансово-економiчний стан. Аналiзуючи наведенi показники за перiод, що перевищує рiк (3-5 рокiв), необхiдно порiвняти темпи витрачання коштiв на iнвестицiйну дiяльнiсть   ∆ IД, з темпами чистого руху коштiв вiд операцiйної дiяльностi   ∆ЧОД. Якщо  ∆ЧОД&gt; ∆ IД, iнвестицiйна полiтика пiдприємства ефективна, якщо ∆ЧОД&lt; ∆IД – неефективна ( у нашому випадку </w:t>
      </w:r>
      <w:r w:rsidR="004C297F" w:rsidRPr="00252E00">
        <w:rPr>
          <w:lang w:val="uk-UA"/>
        </w:rPr>
        <w:t>не</w:t>
      </w:r>
      <w:r w:rsidRPr="00252E00">
        <w:rPr>
          <w:lang w:val="uk-UA"/>
        </w:rPr>
        <w:t>ефективна).</w:t>
      </w:r>
    </w:p>
    <w:p w:rsidR="00C1562F" w:rsidRDefault="00C1562F">
      <w:pPr>
        <w:rPr>
          <w:lang w:val="uk-UA"/>
        </w:rPr>
      </w:pPr>
    </w:p>
    <w:p w:rsidR="004C297F" w:rsidRDefault="004C297F">
      <w:pPr>
        <w:rPr>
          <w:lang w:val="uk-UA"/>
        </w:rPr>
      </w:pPr>
    </w:p>
    <w:p w:rsidR="004C297F" w:rsidRPr="008C50BA" w:rsidRDefault="004C297F" w:rsidP="004C297F">
      <w:pPr>
        <w:jc w:val="center"/>
        <w:rPr>
          <w:b/>
          <w:spacing w:val="20"/>
          <w:lang w:val="uk-UA"/>
        </w:rPr>
      </w:pPr>
      <w:r w:rsidRPr="008C50BA">
        <w:rPr>
          <w:b/>
          <w:spacing w:val="20"/>
          <w:lang w:val="uk-UA"/>
        </w:rPr>
        <w:t>Факторний аналiз рентабе</w:t>
      </w:r>
      <w:r w:rsidR="00252E00">
        <w:rPr>
          <w:b/>
          <w:spacing w:val="20"/>
          <w:lang w:val="uk-UA"/>
        </w:rPr>
        <w:t>льності реалiзованої  продукції</w:t>
      </w:r>
    </w:p>
    <w:p w:rsidR="004C297F" w:rsidRPr="008C50BA" w:rsidRDefault="004C297F" w:rsidP="004C297F">
      <w:pPr>
        <w:jc w:val="center"/>
        <w:rPr>
          <w:b/>
          <w:spacing w:val="20"/>
          <w:lang w:val="uk-UA"/>
        </w:rPr>
      </w:pPr>
    </w:p>
    <w:p w:rsidR="004C297F" w:rsidRPr="00252E00" w:rsidRDefault="00252E00" w:rsidP="004C297F">
      <w:pPr>
        <w:ind w:firstLine="567"/>
        <w:jc w:val="both"/>
        <w:rPr>
          <w:lang w:val="uk-UA"/>
        </w:rPr>
      </w:pPr>
      <w:r w:rsidRPr="00252E00">
        <w:rPr>
          <w:lang w:val="uk-UA"/>
        </w:rPr>
        <w:t>Основні</w:t>
      </w:r>
      <w:r w:rsidR="004C297F" w:rsidRPr="00252E00">
        <w:rPr>
          <w:lang w:val="uk-UA"/>
        </w:rPr>
        <w:t xml:space="preserve"> показники </w:t>
      </w:r>
      <w:r w:rsidRPr="00252E00">
        <w:rPr>
          <w:lang w:val="uk-UA"/>
        </w:rPr>
        <w:t>рентабельності</w:t>
      </w:r>
      <w:r w:rsidR="004C297F" w:rsidRPr="00252E00">
        <w:rPr>
          <w:lang w:val="uk-UA"/>
        </w:rPr>
        <w:t xml:space="preserve"> розраховують  за Формами №1 «Баланс» i №2 «Звiт про фiнансовi результати» </w:t>
      </w:r>
      <w:r w:rsidR="00665D8C" w:rsidRPr="00252E00">
        <w:rPr>
          <w:lang w:val="uk-UA"/>
        </w:rPr>
        <w:t>фінансової</w:t>
      </w:r>
      <w:r w:rsidR="004C297F" w:rsidRPr="00252E00">
        <w:rPr>
          <w:lang w:val="uk-UA"/>
        </w:rPr>
        <w:t xml:space="preserve"> звiтностi.</w:t>
      </w:r>
    </w:p>
    <w:p w:rsidR="00C158B1" w:rsidRPr="00626AF2" w:rsidRDefault="004C297F" w:rsidP="00C158B1">
      <w:pPr>
        <w:ind w:firstLine="2268"/>
        <w:jc w:val="both"/>
        <w:rPr>
          <w:i/>
          <w:sz w:val="22"/>
          <w:szCs w:val="22"/>
          <w:lang w:val="uk-UA"/>
        </w:rPr>
      </w:pPr>
      <w:r w:rsidRPr="00626AF2">
        <w:rPr>
          <w:b/>
          <w:i/>
          <w:sz w:val="22"/>
          <w:szCs w:val="22"/>
          <w:lang w:val="uk-UA"/>
        </w:rPr>
        <w:t xml:space="preserve">                  </w:t>
      </w:r>
      <w:r w:rsidR="00C158B1" w:rsidRPr="00626AF2">
        <w:rPr>
          <w:i/>
          <w:sz w:val="22"/>
          <w:szCs w:val="22"/>
          <w:lang w:val="uk-UA"/>
        </w:rPr>
        <w:t xml:space="preserve">                                                                                           Таблиця 3.</w:t>
      </w:r>
    </w:p>
    <w:p w:rsidR="004C297F" w:rsidRPr="008C50BA" w:rsidRDefault="004C297F" w:rsidP="004C297F">
      <w:pPr>
        <w:ind w:firstLine="567"/>
        <w:jc w:val="both"/>
        <w:rPr>
          <w:b/>
          <w:spacing w:val="20"/>
          <w:lang w:val="uk-UA"/>
        </w:rPr>
      </w:pPr>
      <w:r w:rsidRPr="008C50BA">
        <w:rPr>
          <w:b/>
          <w:spacing w:val="20"/>
          <w:lang w:val="uk-UA"/>
        </w:rPr>
        <w:t xml:space="preserve">                        </w:t>
      </w:r>
      <w:r w:rsidR="008A4831" w:rsidRPr="008C50BA">
        <w:rPr>
          <w:b/>
          <w:spacing w:val="20"/>
          <w:lang w:val="uk-UA"/>
        </w:rPr>
        <w:t>Основні</w:t>
      </w:r>
      <w:r w:rsidRPr="008C50BA">
        <w:rPr>
          <w:b/>
          <w:spacing w:val="20"/>
          <w:lang w:val="uk-UA"/>
        </w:rPr>
        <w:t xml:space="preserve"> показники </w:t>
      </w:r>
      <w:r w:rsidR="008A4831" w:rsidRPr="008C50BA">
        <w:rPr>
          <w:b/>
          <w:spacing w:val="20"/>
          <w:lang w:val="uk-UA"/>
        </w:rPr>
        <w:t>рентабельності</w:t>
      </w:r>
      <w:r w:rsidRPr="008C50BA">
        <w:rPr>
          <w:b/>
          <w:spacing w:val="20"/>
          <w:lang w:val="uk-UA"/>
        </w:rPr>
        <w:t xml:space="preserve"> </w:t>
      </w:r>
    </w:p>
    <w:tbl>
      <w:tblPr>
        <w:tblW w:w="100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018"/>
        <w:gridCol w:w="2752"/>
        <w:gridCol w:w="4769"/>
      </w:tblGrid>
      <w:tr w:rsidR="004C297F" w:rsidRPr="008C50BA">
        <w:trPr>
          <w:trHeight w:val="224"/>
        </w:trPr>
        <w:tc>
          <w:tcPr>
            <w:tcW w:w="550" w:type="dxa"/>
            <w:vAlign w:val="center"/>
          </w:tcPr>
          <w:p w:rsidR="004C297F" w:rsidRPr="008C50BA" w:rsidRDefault="004C297F" w:rsidP="00665D8C">
            <w:pPr>
              <w:jc w:val="center"/>
              <w:rPr>
                <w:b/>
                <w:sz w:val="20"/>
                <w:szCs w:val="20"/>
                <w:lang w:val="uk-UA"/>
              </w:rPr>
            </w:pPr>
            <w:r w:rsidRPr="008C50BA">
              <w:rPr>
                <w:b/>
                <w:sz w:val="20"/>
                <w:szCs w:val="20"/>
                <w:lang w:val="uk-UA"/>
              </w:rPr>
              <w:t>№</w:t>
            </w:r>
          </w:p>
        </w:tc>
        <w:tc>
          <w:tcPr>
            <w:tcW w:w="2018" w:type="dxa"/>
            <w:vAlign w:val="center"/>
          </w:tcPr>
          <w:p w:rsidR="004C297F" w:rsidRPr="008C50BA" w:rsidRDefault="008A4831" w:rsidP="00665D8C">
            <w:pPr>
              <w:jc w:val="center"/>
              <w:rPr>
                <w:b/>
                <w:sz w:val="20"/>
                <w:szCs w:val="20"/>
                <w:lang w:val="uk-UA"/>
              </w:rPr>
            </w:pPr>
            <w:r w:rsidRPr="008C50BA">
              <w:rPr>
                <w:b/>
                <w:sz w:val="20"/>
                <w:szCs w:val="20"/>
                <w:lang w:val="uk-UA"/>
              </w:rPr>
              <w:t>Рентабельність</w:t>
            </w:r>
          </w:p>
        </w:tc>
        <w:tc>
          <w:tcPr>
            <w:tcW w:w="2752" w:type="dxa"/>
            <w:vAlign w:val="center"/>
          </w:tcPr>
          <w:p w:rsidR="004C297F" w:rsidRPr="008C50BA" w:rsidRDefault="004C297F" w:rsidP="00665D8C">
            <w:pPr>
              <w:jc w:val="center"/>
              <w:rPr>
                <w:b/>
                <w:sz w:val="20"/>
                <w:szCs w:val="20"/>
                <w:lang w:val="uk-UA"/>
              </w:rPr>
            </w:pPr>
            <w:r w:rsidRPr="008C50BA">
              <w:rPr>
                <w:b/>
                <w:sz w:val="20"/>
                <w:szCs w:val="20"/>
                <w:lang w:val="uk-UA"/>
              </w:rPr>
              <w:t>Ф-ла для розрахунку</w:t>
            </w:r>
          </w:p>
        </w:tc>
        <w:tc>
          <w:tcPr>
            <w:tcW w:w="4769" w:type="dxa"/>
            <w:vAlign w:val="center"/>
          </w:tcPr>
          <w:p w:rsidR="004C297F" w:rsidRPr="008C50BA" w:rsidRDefault="004C297F" w:rsidP="00665D8C">
            <w:pPr>
              <w:jc w:val="center"/>
              <w:rPr>
                <w:b/>
                <w:sz w:val="20"/>
                <w:szCs w:val="20"/>
                <w:lang w:val="uk-UA"/>
              </w:rPr>
            </w:pPr>
            <w:r w:rsidRPr="008C50BA">
              <w:rPr>
                <w:b/>
                <w:sz w:val="20"/>
                <w:szCs w:val="20"/>
                <w:lang w:val="uk-UA"/>
              </w:rPr>
              <w:t>Джерело iнформацii</w:t>
            </w:r>
          </w:p>
        </w:tc>
      </w:tr>
      <w:tr w:rsidR="004C297F" w:rsidRPr="008C50BA">
        <w:trPr>
          <w:trHeight w:val="659"/>
        </w:trPr>
        <w:tc>
          <w:tcPr>
            <w:tcW w:w="550" w:type="dxa"/>
            <w:vAlign w:val="center"/>
          </w:tcPr>
          <w:p w:rsidR="004C297F" w:rsidRPr="008C50BA" w:rsidRDefault="004C297F" w:rsidP="00665D8C">
            <w:pPr>
              <w:jc w:val="center"/>
              <w:rPr>
                <w:sz w:val="20"/>
                <w:szCs w:val="20"/>
                <w:lang w:val="uk-UA"/>
              </w:rPr>
            </w:pPr>
            <w:r w:rsidRPr="008C50BA">
              <w:rPr>
                <w:sz w:val="20"/>
                <w:szCs w:val="20"/>
                <w:lang w:val="uk-UA"/>
              </w:rPr>
              <w:t>1</w:t>
            </w:r>
          </w:p>
        </w:tc>
        <w:tc>
          <w:tcPr>
            <w:tcW w:w="2018" w:type="dxa"/>
            <w:vAlign w:val="center"/>
          </w:tcPr>
          <w:p w:rsidR="004C297F" w:rsidRPr="008C50BA" w:rsidRDefault="004C297F" w:rsidP="00665D8C">
            <w:pPr>
              <w:rPr>
                <w:sz w:val="20"/>
                <w:szCs w:val="20"/>
                <w:lang w:val="uk-UA"/>
              </w:rPr>
            </w:pP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операцiйний прибуток</w:t>
            </w:r>
          </w:p>
          <w:p w:rsidR="004C297F" w:rsidRPr="008C50BA" w:rsidRDefault="004C297F" w:rsidP="00665D8C">
            <w:pPr>
              <w:jc w:val="center"/>
              <w:rPr>
                <w:sz w:val="20"/>
                <w:szCs w:val="20"/>
                <w:lang w:val="uk-UA"/>
              </w:rPr>
            </w:pPr>
            <w:r w:rsidRPr="008C50BA">
              <w:rPr>
                <w:sz w:val="20"/>
                <w:szCs w:val="20"/>
                <w:lang w:val="uk-UA"/>
              </w:rPr>
              <w:t>чиста виручка вiд реалiзац.</w:t>
            </w:r>
          </w:p>
        </w:tc>
        <w:tc>
          <w:tcPr>
            <w:tcW w:w="4769" w:type="dxa"/>
            <w:vAlign w:val="center"/>
          </w:tcPr>
          <w:p w:rsidR="004C297F" w:rsidRPr="008C50BA" w:rsidRDefault="00B44EE6" w:rsidP="00665D8C">
            <w:pPr>
              <w:ind w:left="432" w:hanging="432"/>
              <w:jc w:val="center"/>
              <w:rPr>
                <w:sz w:val="20"/>
                <w:szCs w:val="20"/>
                <w:lang w:val="uk-UA"/>
              </w:rPr>
            </w:pPr>
            <w:r>
              <w:rPr>
                <w:sz w:val="20"/>
                <w:szCs w:val="20"/>
                <w:u w:val="single"/>
                <w:lang w:val="uk-UA"/>
              </w:rPr>
              <w:t xml:space="preserve">  </w:t>
            </w:r>
            <w:r w:rsidR="004C297F" w:rsidRPr="008C50BA">
              <w:rPr>
                <w:sz w:val="20"/>
                <w:szCs w:val="20"/>
                <w:u w:val="single"/>
                <w:lang w:val="uk-UA"/>
              </w:rPr>
              <w:t>Ф.2, р.100</w:t>
            </w:r>
            <w:r w:rsidR="004C297F" w:rsidRPr="008C50BA">
              <w:rPr>
                <w:sz w:val="20"/>
                <w:szCs w:val="20"/>
                <w:lang w:val="uk-UA"/>
              </w:rPr>
              <w:t xml:space="preserve"> = </w:t>
            </w:r>
            <w:r w:rsidR="00E94E16" w:rsidRPr="00E94E16">
              <w:rPr>
                <w:color w:val="000000"/>
                <w:sz w:val="20"/>
                <w:szCs w:val="20"/>
                <w:u w:val="single"/>
                <w:lang w:val="uk-UA"/>
              </w:rPr>
              <w:t>273069.9</w:t>
            </w:r>
            <w:r>
              <w:rPr>
                <w:color w:val="000000"/>
                <w:sz w:val="20"/>
                <w:szCs w:val="20"/>
                <w:u w:val="single"/>
                <w:lang w:val="uk-UA"/>
              </w:rPr>
              <w:t xml:space="preserve">  </w:t>
            </w:r>
            <w:r w:rsidR="00E94E16">
              <w:rPr>
                <w:color w:val="000000"/>
                <w:sz w:val="20"/>
                <w:szCs w:val="20"/>
                <w:u w:val="single"/>
                <w:lang w:val="uk-UA"/>
              </w:rPr>
              <w:t xml:space="preserve"> </w:t>
            </w:r>
            <w:r w:rsidR="00E94E16">
              <w:rPr>
                <w:color w:val="000000"/>
                <w:sz w:val="20"/>
                <w:szCs w:val="20"/>
                <w:lang w:val="uk-UA"/>
              </w:rPr>
              <w:t xml:space="preserve"> </w:t>
            </w:r>
            <w:r w:rsidR="004C297F" w:rsidRPr="008C50BA">
              <w:rPr>
                <w:sz w:val="20"/>
                <w:szCs w:val="20"/>
                <w:lang w:val="uk-UA"/>
              </w:rPr>
              <w:t xml:space="preserve">=  </w:t>
            </w:r>
            <w:r w:rsidR="00E94E16" w:rsidRPr="00C23F2C">
              <w:rPr>
                <w:b/>
                <w:sz w:val="20"/>
                <w:szCs w:val="20"/>
                <w:lang w:val="uk-UA"/>
              </w:rPr>
              <w:t>0,0992</w:t>
            </w:r>
          </w:p>
          <w:p w:rsidR="004C297F" w:rsidRPr="008C50BA" w:rsidRDefault="00665D8C" w:rsidP="00665D8C">
            <w:pPr>
              <w:rPr>
                <w:sz w:val="20"/>
                <w:szCs w:val="20"/>
                <w:lang w:val="uk-UA"/>
              </w:rPr>
            </w:pPr>
            <w:r>
              <w:rPr>
                <w:sz w:val="20"/>
                <w:szCs w:val="20"/>
                <w:lang w:val="en-US"/>
              </w:rPr>
              <w:t xml:space="preserve">               </w:t>
            </w:r>
            <w:r w:rsidR="00E94E16">
              <w:rPr>
                <w:sz w:val="20"/>
                <w:szCs w:val="20"/>
                <w:lang w:val="uk-UA"/>
              </w:rPr>
              <w:t xml:space="preserve"> </w:t>
            </w:r>
            <w:r w:rsidR="00B44EE6">
              <w:rPr>
                <w:sz w:val="20"/>
                <w:szCs w:val="20"/>
                <w:lang w:val="uk-UA"/>
              </w:rPr>
              <w:t xml:space="preserve">   </w:t>
            </w:r>
            <w:r w:rsidR="004C297F" w:rsidRPr="008C50BA">
              <w:rPr>
                <w:sz w:val="20"/>
                <w:szCs w:val="20"/>
                <w:lang w:val="uk-UA"/>
              </w:rPr>
              <w:t xml:space="preserve">Ф.2, р.035  </w:t>
            </w:r>
            <w:r w:rsidR="00E94E16">
              <w:rPr>
                <w:sz w:val="20"/>
                <w:szCs w:val="20"/>
                <w:lang w:val="uk-UA"/>
              </w:rPr>
              <w:t xml:space="preserve">  </w:t>
            </w:r>
            <w:r w:rsidR="00E94E16" w:rsidRPr="00E94E16">
              <w:rPr>
                <w:color w:val="000000"/>
                <w:sz w:val="20"/>
                <w:szCs w:val="20"/>
                <w:lang w:val="uk-UA"/>
              </w:rPr>
              <w:t>2751908,2</w:t>
            </w:r>
          </w:p>
        </w:tc>
      </w:tr>
      <w:tr w:rsidR="004C297F" w:rsidRPr="008C50BA">
        <w:trPr>
          <w:trHeight w:val="909"/>
        </w:trPr>
        <w:tc>
          <w:tcPr>
            <w:tcW w:w="550" w:type="dxa"/>
            <w:vAlign w:val="center"/>
          </w:tcPr>
          <w:p w:rsidR="004C297F" w:rsidRPr="008C50BA" w:rsidRDefault="004C297F" w:rsidP="00665D8C">
            <w:pPr>
              <w:jc w:val="center"/>
              <w:rPr>
                <w:sz w:val="20"/>
                <w:szCs w:val="20"/>
                <w:lang w:val="uk-UA"/>
              </w:rPr>
            </w:pPr>
            <w:r w:rsidRPr="008C50BA">
              <w:rPr>
                <w:sz w:val="20"/>
                <w:szCs w:val="20"/>
                <w:lang w:val="uk-UA"/>
              </w:rPr>
              <w:t>2.</w:t>
            </w:r>
          </w:p>
        </w:tc>
        <w:tc>
          <w:tcPr>
            <w:tcW w:w="2018" w:type="dxa"/>
            <w:vAlign w:val="center"/>
          </w:tcPr>
          <w:p w:rsidR="004C297F" w:rsidRPr="008C50BA" w:rsidRDefault="004C297F" w:rsidP="00665D8C">
            <w:pPr>
              <w:rPr>
                <w:sz w:val="20"/>
                <w:szCs w:val="20"/>
                <w:lang w:val="uk-UA"/>
              </w:rPr>
            </w:pPr>
            <w:r w:rsidRPr="008C50BA">
              <w:rPr>
                <w:sz w:val="20"/>
                <w:szCs w:val="20"/>
                <w:lang w:val="uk-UA"/>
              </w:rPr>
              <w:t>Реалiзованої продукцiї за прибутком вiд реалiзацiї Rq</w:t>
            </w: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 xml:space="preserve">прибуток </w:t>
            </w:r>
            <w:r w:rsidR="00665D8C" w:rsidRPr="008C50BA">
              <w:rPr>
                <w:sz w:val="20"/>
                <w:szCs w:val="20"/>
                <w:u w:val="single"/>
                <w:lang w:val="uk-UA"/>
              </w:rPr>
              <w:t>від</w:t>
            </w:r>
            <w:r w:rsidRPr="008C50BA">
              <w:rPr>
                <w:sz w:val="20"/>
                <w:szCs w:val="20"/>
                <w:u w:val="single"/>
                <w:lang w:val="uk-UA"/>
              </w:rPr>
              <w:t xml:space="preserve"> реалiзайії</w:t>
            </w:r>
          </w:p>
          <w:p w:rsidR="004C297F" w:rsidRPr="008C50BA" w:rsidRDefault="004C297F" w:rsidP="00665D8C">
            <w:pPr>
              <w:jc w:val="center"/>
              <w:rPr>
                <w:sz w:val="20"/>
                <w:szCs w:val="20"/>
                <w:lang w:val="uk-UA"/>
              </w:rPr>
            </w:pPr>
            <w:r w:rsidRPr="008C50BA">
              <w:rPr>
                <w:sz w:val="20"/>
                <w:szCs w:val="20"/>
                <w:lang w:val="uk-UA"/>
              </w:rPr>
              <w:t>чиста виручка вiд реалiзац.</w:t>
            </w:r>
          </w:p>
        </w:tc>
        <w:tc>
          <w:tcPr>
            <w:tcW w:w="4769" w:type="dxa"/>
            <w:vAlign w:val="center"/>
          </w:tcPr>
          <w:p w:rsidR="004C297F" w:rsidRPr="008C50BA" w:rsidRDefault="004C297F" w:rsidP="00665D8C">
            <w:pPr>
              <w:jc w:val="center"/>
              <w:rPr>
                <w:sz w:val="20"/>
                <w:szCs w:val="20"/>
                <w:lang w:val="uk-UA"/>
              </w:rPr>
            </w:pPr>
            <w:r w:rsidRPr="008C50BA">
              <w:rPr>
                <w:sz w:val="20"/>
                <w:szCs w:val="20"/>
                <w:u w:val="single"/>
                <w:lang w:val="uk-UA"/>
              </w:rPr>
              <w:t xml:space="preserve">Ф.2, р.050-р.070-р.080 </w:t>
            </w:r>
            <w:r w:rsidRPr="008C50BA">
              <w:rPr>
                <w:sz w:val="20"/>
                <w:szCs w:val="20"/>
                <w:lang w:val="uk-UA"/>
              </w:rPr>
              <w:t xml:space="preserve"> = </w:t>
            </w:r>
            <w:r w:rsidR="00E94E16" w:rsidRPr="00580EA1">
              <w:rPr>
                <w:color w:val="000000"/>
                <w:sz w:val="20"/>
                <w:szCs w:val="20"/>
                <w:u w:val="single"/>
                <w:lang w:val="uk-UA"/>
              </w:rPr>
              <w:t>369569.4</w:t>
            </w:r>
            <w:r w:rsidRPr="00580EA1">
              <w:rPr>
                <w:sz w:val="20"/>
                <w:szCs w:val="20"/>
                <w:u w:val="single"/>
                <w:lang w:val="uk-UA"/>
              </w:rPr>
              <w:t>-</w:t>
            </w:r>
            <w:r w:rsidR="00580EA1" w:rsidRPr="00580EA1">
              <w:rPr>
                <w:color w:val="000000"/>
                <w:sz w:val="20"/>
                <w:szCs w:val="20"/>
                <w:u w:val="single"/>
                <w:lang w:val="uk-UA"/>
              </w:rPr>
              <w:t>34733.9</w:t>
            </w:r>
            <w:r w:rsidRPr="00580EA1">
              <w:rPr>
                <w:sz w:val="20"/>
                <w:szCs w:val="20"/>
                <w:u w:val="single"/>
                <w:lang w:val="uk-UA"/>
              </w:rPr>
              <w:t>-</w:t>
            </w:r>
            <w:r w:rsidR="00580EA1" w:rsidRPr="00580EA1">
              <w:rPr>
                <w:color w:val="000000"/>
                <w:sz w:val="20"/>
                <w:szCs w:val="20"/>
                <w:u w:val="single"/>
                <w:lang w:val="uk-UA"/>
              </w:rPr>
              <w:t>60428.2</w:t>
            </w:r>
            <w:r w:rsidR="00580EA1" w:rsidRPr="002D741E">
              <w:rPr>
                <w:color w:val="000000"/>
                <w:lang w:val="uk-UA"/>
              </w:rPr>
              <w:t xml:space="preserve"> </w:t>
            </w:r>
            <w:r w:rsidRPr="008C50BA">
              <w:rPr>
                <w:sz w:val="20"/>
                <w:szCs w:val="20"/>
                <w:lang w:val="uk-UA"/>
              </w:rPr>
              <w:t>=</w:t>
            </w:r>
          </w:p>
          <w:p w:rsidR="004C297F" w:rsidRPr="008C50BA" w:rsidRDefault="004C297F" w:rsidP="00665D8C">
            <w:pPr>
              <w:jc w:val="center"/>
              <w:rPr>
                <w:sz w:val="20"/>
                <w:szCs w:val="20"/>
                <w:lang w:val="uk-UA"/>
              </w:rPr>
            </w:pPr>
            <w:r w:rsidRPr="008C50BA">
              <w:rPr>
                <w:sz w:val="20"/>
                <w:szCs w:val="20"/>
                <w:lang w:val="uk-UA"/>
              </w:rPr>
              <w:t xml:space="preserve">Ф.2,р.035                             </w:t>
            </w:r>
            <w:r w:rsidR="00580EA1" w:rsidRPr="00E94E16">
              <w:rPr>
                <w:color w:val="000000"/>
                <w:sz w:val="20"/>
                <w:szCs w:val="20"/>
                <w:lang w:val="uk-UA"/>
              </w:rPr>
              <w:t>2751908,2</w:t>
            </w:r>
          </w:p>
          <w:p w:rsidR="004C297F" w:rsidRPr="008C50BA" w:rsidRDefault="004C297F" w:rsidP="00665D8C">
            <w:pPr>
              <w:jc w:val="center"/>
              <w:rPr>
                <w:sz w:val="20"/>
                <w:szCs w:val="20"/>
                <w:lang w:val="uk-UA"/>
              </w:rPr>
            </w:pPr>
            <w:r w:rsidRPr="008C50BA">
              <w:rPr>
                <w:sz w:val="20"/>
                <w:szCs w:val="20"/>
                <w:lang w:val="uk-UA"/>
              </w:rPr>
              <w:t xml:space="preserve">= </w:t>
            </w:r>
            <w:r w:rsidR="00580EA1" w:rsidRPr="00C23F2C">
              <w:rPr>
                <w:b/>
                <w:sz w:val="20"/>
                <w:szCs w:val="20"/>
                <w:lang w:val="uk-UA"/>
              </w:rPr>
              <w:t>0,0997</w:t>
            </w:r>
          </w:p>
        </w:tc>
      </w:tr>
      <w:tr w:rsidR="004C297F" w:rsidRPr="008C50BA">
        <w:trPr>
          <w:trHeight w:val="685"/>
        </w:trPr>
        <w:tc>
          <w:tcPr>
            <w:tcW w:w="550" w:type="dxa"/>
            <w:vAlign w:val="center"/>
          </w:tcPr>
          <w:p w:rsidR="004C297F" w:rsidRPr="008C50BA" w:rsidRDefault="004C297F" w:rsidP="00665D8C">
            <w:pPr>
              <w:jc w:val="center"/>
              <w:rPr>
                <w:sz w:val="20"/>
                <w:szCs w:val="20"/>
                <w:lang w:val="uk-UA"/>
              </w:rPr>
            </w:pPr>
            <w:r w:rsidRPr="008C50BA">
              <w:rPr>
                <w:sz w:val="20"/>
                <w:szCs w:val="20"/>
                <w:lang w:val="uk-UA"/>
              </w:rPr>
              <w:t>3.</w:t>
            </w:r>
          </w:p>
        </w:tc>
        <w:tc>
          <w:tcPr>
            <w:tcW w:w="2018" w:type="dxa"/>
            <w:vAlign w:val="center"/>
          </w:tcPr>
          <w:p w:rsidR="004C297F" w:rsidRPr="00665D8C" w:rsidRDefault="004C297F" w:rsidP="00665D8C">
            <w:pPr>
              <w:rPr>
                <w:sz w:val="20"/>
                <w:szCs w:val="20"/>
                <w:lang w:val="uk-UA"/>
              </w:rPr>
            </w:pPr>
            <w:r w:rsidRPr="008C50BA">
              <w:rPr>
                <w:sz w:val="20"/>
                <w:szCs w:val="20"/>
                <w:lang w:val="uk-UA"/>
              </w:rPr>
              <w:t>реалiзованої проду-кцiї за чистим прибутком Rq</w:t>
            </w:r>
            <w:r w:rsidR="00665D8C">
              <w:rPr>
                <w:sz w:val="20"/>
                <w:szCs w:val="20"/>
                <w:lang w:val="uk-UA"/>
              </w:rPr>
              <w:t>ч</w:t>
            </w: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чистий прибуток</w:t>
            </w:r>
          </w:p>
          <w:p w:rsidR="004C297F" w:rsidRPr="008C50BA" w:rsidRDefault="004C297F" w:rsidP="00665D8C">
            <w:pPr>
              <w:jc w:val="center"/>
              <w:rPr>
                <w:sz w:val="20"/>
                <w:szCs w:val="20"/>
                <w:u w:val="single"/>
                <w:lang w:val="uk-UA"/>
              </w:rPr>
            </w:pPr>
            <w:r w:rsidRPr="008C50BA">
              <w:rPr>
                <w:sz w:val="20"/>
                <w:szCs w:val="20"/>
                <w:lang w:val="uk-UA"/>
              </w:rPr>
              <w:t>чиста виручка вiд реалiзац.</w:t>
            </w:r>
          </w:p>
        </w:tc>
        <w:tc>
          <w:tcPr>
            <w:tcW w:w="4769" w:type="dxa"/>
            <w:vAlign w:val="center"/>
          </w:tcPr>
          <w:p w:rsidR="004C297F" w:rsidRPr="008C50BA" w:rsidRDefault="004C297F" w:rsidP="00580EA1">
            <w:pPr>
              <w:jc w:val="center"/>
              <w:rPr>
                <w:sz w:val="20"/>
                <w:szCs w:val="20"/>
                <w:u w:val="single"/>
                <w:lang w:val="uk-UA"/>
              </w:rPr>
            </w:pPr>
            <w:r w:rsidRPr="008C50BA">
              <w:rPr>
                <w:sz w:val="20"/>
                <w:szCs w:val="20"/>
                <w:u w:val="single"/>
                <w:lang w:val="uk-UA"/>
              </w:rPr>
              <w:t xml:space="preserve">Ф.2, р.220 </w:t>
            </w:r>
            <w:r w:rsidRPr="008C50BA">
              <w:rPr>
                <w:sz w:val="20"/>
                <w:szCs w:val="20"/>
                <w:lang w:val="uk-UA"/>
              </w:rPr>
              <w:t xml:space="preserve"> =</w:t>
            </w:r>
            <w:r w:rsidR="00580EA1">
              <w:rPr>
                <w:sz w:val="20"/>
                <w:szCs w:val="20"/>
                <w:lang w:val="uk-UA"/>
              </w:rPr>
              <w:t xml:space="preserve"> </w:t>
            </w:r>
            <w:r w:rsidR="00580EA1" w:rsidRPr="00580EA1">
              <w:rPr>
                <w:color w:val="000000"/>
                <w:sz w:val="20"/>
                <w:szCs w:val="20"/>
                <w:u w:val="single"/>
                <w:lang w:val="uk-UA"/>
              </w:rPr>
              <w:t>189760,2</w:t>
            </w:r>
            <w:r w:rsidR="00580EA1">
              <w:rPr>
                <w:color w:val="000000"/>
                <w:sz w:val="20"/>
                <w:szCs w:val="20"/>
                <w:u w:val="single"/>
                <w:lang w:val="uk-UA"/>
              </w:rPr>
              <w:t xml:space="preserve">  </w:t>
            </w:r>
            <w:r w:rsidR="00580EA1">
              <w:rPr>
                <w:color w:val="000000"/>
                <w:sz w:val="20"/>
                <w:szCs w:val="20"/>
                <w:lang w:val="uk-UA"/>
              </w:rPr>
              <w:t xml:space="preserve"> </w:t>
            </w:r>
            <w:r w:rsidRPr="008C50BA">
              <w:rPr>
                <w:sz w:val="20"/>
                <w:szCs w:val="20"/>
                <w:lang w:val="uk-UA"/>
              </w:rPr>
              <w:t>=</w:t>
            </w:r>
            <w:r w:rsidR="00580EA1">
              <w:rPr>
                <w:sz w:val="20"/>
                <w:szCs w:val="20"/>
                <w:lang w:val="uk-UA"/>
              </w:rPr>
              <w:t xml:space="preserve"> </w:t>
            </w:r>
            <w:r w:rsidR="00580EA1" w:rsidRPr="00C23F2C">
              <w:rPr>
                <w:b/>
                <w:sz w:val="20"/>
                <w:szCs w:val="20"/>
                <w:lang w:val="uk-UA"/>
              </w:rPr>
              <w:t>0,0689</w:t>
            </w:r>
          </w:p>
          <w:p w:rsidR="004C297F" w:rsidRPr="008C50BA" w:rsidRDefault="00580EA1" w:rsidP="00580EA1">
            <w:pPr>
              <w:rPr>
                <w:sz w:val="20"/>
                <w:szCs w:val="20"/>
                <w:lang w:val="uk-UA"/>
              </w:rPr>
            </w:pPr>
            <w:r>
              <w:rPr>
                <w:sz w:val="20"/>
                <w:szCs w:val="20"/>
                <w:lang w:val="uk-UA"/>
              </w:rPr>
              <w:t xml:space="preserve">                   Ф.2, р.035</w:t>
            </w:r>
            <w:r w:rsidR="004C297F" w:rsidRPr="008C50BA">
              <w:rPr>
                <w:sz w:val="20"/>
                <w:szCs w:val="20"/>
                <w:lang w:val="uk-UA"/>
              </w:rPr>
              <w:t xml:space="preserve">   </w:t>
            </w:r>
            <w:r>
              <w:rPr>
                <w:sz w:val="20"/>
                <w:szCs w:val="20"/>
                <w:lang w:val="uk-UA"/>
              </w:rPr>
              <w:t xml:space="preserve"> </w:t>
            </w:r>
            <w:r w:rsidR="004C297F" w:rsidRPr="008C50BA">
              <w:rPr>
                <w:sz w:val="20"/>
                <w:szCs w:val="20"/>
                <w:lang w:val="uk-UA"/>
              </w:rPr>
              <w:t xml:space="preserve"> </w:t>
            </w:r>
            <w:r w:rsidRPr="00E94E16">
              <w:rPr>
                <w:color w:val="000000"/>
                <w:sz w:val="20"/>
                <w:szCs w:val="20"/>
                <w:lang w:val="uk-UA"/>
              </w:rPr>
              <w:t>2751908,2</w:t>
            </w:r>
          </w:p>
        </w:tc>
      </w:tr>
      <w:tr w:rsidR="004C297F" w:rsidRPr="008C50BA">
        <w:trPr>
          <w:trHeight w:val="688"/>
        </w:trPr>
        <w:tc>
          <w:tcPr>
            <w:tcW w:w="550" w:type="dxa"/>
            <w:vAlign w:val="center"/>
          </w:tcPr>
          <w:p w:rsidR="004C297F" w:rsidRPr="008C50BA" w:rsidRDefault="004C297F" w:rsidP="00665D8C">
            <w:pPr>
              <w:jc w:val="center"/>
              <w:rPr>
                <w:sz w:val="20"/>
                <w:szCs w:val="20"/>
                <w:lang w:val="uk-UA"/>
              </w:rPr>
            </w:pPr>
            <w:r w:rsidRPr="008C50BA">
              <w:rPr>
                <w:sz w:val="20"/>
                <w:szCs w:val="20"/>
                <w:lang w:val="uk-UA"/>
              </w:rPr>
              <w:t>4.</w:t>
            </w:r>
          </w:p>
        </w:tc>
        <w:tc>
          <w:tcPr>
            <w:tcW w:w="2018" w:type="dxa"/>
            <w:vAlign w:val="center"/>
          </w:tcPr>
          <w:p w:rsidR="004C297F" w:rsidRPr="008C50BA" w:rsidRDefault="004C297F" w:rsidP="00665D8C">
            <w:pPr>
              <w:rPr>
                <w:sz w:val="20"/>
                <w:szCs w:val="20"/>
                <w:lang w:val="uk-UA"/>
              </w:rPr>
            </w:pPr>
            <w:r w:rsidRPr="008C50BA">
              <w:rPr>
                <w:sz w:val="20"/>
                <w:szCs w:val="20"/>
                <w:lang w:val="uk-UA"/>
              </w:rPr>
              <w:t>Капiталу (актiвiв) Rа</w:t>
            </w: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чистий  прибуток</w:t>
            </w:r>
          </w:p>
          <w:p w:rsidR="004C297F" w:rsidRPr="008C50BA" w:rsidRDefault="004C297F" w:rsidP="00665D8C">
            <w:pPr>
              <w:jc w:val="center"/>
              <w:rPr>
                <w:sz w:val="20"/>
                <w:szCs w:val="20"/>
                <w:lang w:val="uk-UA"/>
              </w:rPr>
            </w:pPr>
            <w:r w:rsidRPr="008C50BA">
              <w:rPr>
                <w:sz w:val="20"/>
                <w:szCs w:val="20"/>
                <w:lang w:val="uk-UA"/>
              </w:rPr>
              <w:t>актив балансу*</w:t>
            </w:r>
          </w:p>
        </w:tc>
        <w:tc>
          <w:tcPr>
            <w:tcW w:w="4769" w:type="dxa"/>
            <w:vAlign w:val="center"/>
          </w:tcPr>
          <w:p w:rsidR="004C297F" w:rsidRPr="008C50BA" w:rsidRDefault="004C297F" w:rsidP="00665D8C">
            <w:pPr>
              <w:jc w:val="center"/>
              <w:rPr>
                <w:sz w:val="20"/>
                <w:szCs w:val="20"/>
                <w:lang w:val="uk-UA"/>
              </w:rPr>
            </w:pPr>
            <w:r w:rsidRPr="008C50BA">
              <w:rPr>
                <w:sz w:val="20"/>
                <w:szCs w:val="20"/>
                <w:u w:val="single"/>
                <w:lang w:val="uk-UA"/>
              </w:rPr>
              <w:t>Ф. 2, р. 220</w:t>
            </w:r>
            <w:r w:rsidRPr="008C50BA">
              <w:rPr>
                <w:sz w:val="20"/>
                <w:szCs w:val="20"/>
                <w:lang w:val="uk-UA"/>
              </w:rPr>
              <w:t xml:space="preserve"> = </w:t>
            </w:r>
            <w:r w:rsidR="009C5755" w:rsidRPr="00580EA1">
              <w:rPr>
                <w:color w:val="000000"/>
                <w:sz w:val="20"/>
                <w:szCs w:val="20"/>
                <w:u w:val="single"/>
                <w:lang w:val="uk-UA"/>
              </w:rPr>
              <w:t>189760,2</w:t>
            </w:r>
            <w:r w:rsidR="009C5755">
              <w:rPr>
                <w:color w:val="000000"/>
                <w:sz w:val="20"/>
                <w:szCs w:val="20"/>
                <w:u w:val="single"/>
                <w:lang w:val="uk-UA"/>
              </w:rPr>
              <w:t xml:space="preserve">  </w:t>
            </w:r>
            <w:r w:rsidR="009C5755">
              <w:rPr>
                <w:color w:val="000000"/>
                <w:sz w:val="20"/>
                <w:szCs w:val="20"/>
                <w:lang w:val="uk-UA"/>
              </w:rPr>
              <w:t xml:space="preserve"> </w:t>
            </w:r>
            <w:r w:rsidRPr="008C50BA">
              <w:rPr>
                <w:sz w:val="20"/>
                <w:szCs w:val="20"/>
                <w:lang w:val="uk-UA"/>
              </w:rPr>
              <w:t xml:space="preserve">= </w:t>
            </w:r>
            <w:r w:rsidR="009C5755" w:rsidRPr="00C23F2C">
              <w:rPr>
                <w:b/>
                <w:sz w:val="20"/>
                <w:szCs w:val="20"/>
                <w:lang w:val="uk-UA"/>
              </w:rPr>
              <w:t>0,3640</w:t>
            </w:r>
          </w:p>
          <w:p w:rsidR="004C297F" w:rsidRPr="008C50BA" w:rsidRDefault="00665D8C" w:rsidP="00665D8C">
            <w:pPr>
              <w:rPr>
                <w:sz w:val="20"/>
                <w:szCs w:val="20"/>
                <w:lang w:val="uk-UA"/>
              </w:rPr>
            </w:pPr>
            <w:r>
              <w:rPr>
                <w:sz w:val="20"/>
                <w:szCs w:val="20"/>
                <w:lang w:val="en-US"/>
              </w:rPr>
              <w:t xml:space="preserve">              </w:t>
            </w:r>
            <w:r w:rsidR="004C297F" w:rsidRPr="008C50BA">
              <w:rPr>
                <w:sz w:val="20"/>
                <w:szCs w:val="20"/>
                <w:lang w:val="uk-UA"/>
              </w:rPr>
              <w:t xml:space="preserve">Ф.1, р.280       </w:t>
            </w:r>
            <w:r w:rsidR="009C5755">
              <w:rPr>
                <w:sz w:val="20"/>
                <w:szCs w:val="20"/>
                <w:lang w:val="uk-UA"/>
              </w:rPr>
              <w:t>521275,1</w:t>
            </w:r>
          </w:p>
        </w:tc>
      </w:tr>
      <w:tr w:rsidR="004C297F" w:rsidRPr="008C50BA">
        <w:trPr>
          <w:trHeight w:val="671"/>
        </w:trPr>
        <w:tc>
          <w:tcPr>
            <w:tcW w:w="550" w:type="dxa"/>
            <w:vAlign w:val="center"/>
          </w:tcPr>
          <w:p w:rsidR="004C297F" w:rsidRPr="008C50BA" w:rsidRDefault="004C297F" w:rsidP="00665D8C">
            <w:pPr>
              <w:jc w:val="center"/>
              <w:rPr>
                <w:sz w:val="20"/>
                <w:szCs w:val="20"/>
                <w:lang w:val="uk-UA"/>
              </w:rPr>
            </w:pPr>
            <w:r w:rsidRPr="008C50BA">
              <w:rPr>
                <w:sz w:val="20"/>
                <w:szCs w:val="20"/>
                <w:lang w:val="uk-UA"/>
              </w:rPr>
              <w:t>5.</w:t>
            </w:r>
          </w:p>
        </w:tc>
        <w:tc>
          <w:tcPr>
            <w:tcW w:w="2018" w:type="dxa"/>
            <w:vAlign w:val="center"/>
          </w:tcPr>
          <w:p w:rsidR="004C297F" w:rsidRPr="008C50BA" w:rsidRDefault="004C297F" w:rsidP="00665D8C">
            <w:pPr>
              <w:rPr>
                <w:sz w:val="20"/>
                <w:szCs w:val="20"/>
                <w:lang w:val="uk-UA"/>
              </w:rPr>
            </w:pPr>
            <w:r w:rsidRPr="008C50BA">
              <w:rPr>
                <w:sz w:val="20"/>
                <w:szCs w:val="20"/>
                <w:lang w:val="uk-UA"/>
              </w:rPr>
              <w:t>власного капiталу Rвк</w:t>
            </w: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чистий  прибуток</w:t>
            </w:r>
          </w:p>
          <w:p w:rsidR="004C297F" w:rsidRPr="008C50BA" w:rsidRDefault="004C297F" w:rsidP="00665D8C">
            <w:pPr>
              <w:jc w:val="center"/>
              <w:rPr>
                <w:sz w:val="20"/>
                <w:szCs w:val="20"/>
                <w:u w:val="single"/>
                <w:lang w:val="uk-UA"/>
              </w:rPr>
            </w:pPr>
            <w:r w:rsidRPr="008C50BA">
              <w:rPr>
                <w:sz w:val="20"/>
                <w:szCs w:val="20"/>
                <w:lang w:val="uk-UA"/>
              </w:rPr>
              <w:t xml:space="preserve">власний </w:t>
            </w:r>
            <w:r w:rsidR="00D86F6F">
              <w:rPr>
                <w:sz w:val="20"/>
                <w:szCs w:val="20"/>
                <w:lang w:val="uk-UA"/>
              </w:rPr>
              <w:t>капітал</w:t>
            </w:r>
            <w:r w:rsidR="009C5755" w:rsidRPr="008C50BA">
              <w:rPr>
                <w:sz w:val="20"/>
                <w:szCs w:val="20"/>
                <w:lang w:val="uk-UA"/>
              </w:rPr>
              <w:t>*</w:t>
            </w:r>
          </w:p>
        </w:tc>
        <w:tc>
          <w:tcPr>
            <w:tcW w:w="4769" w:type="dxa"/>
            <w:vAlign w:val="center"/>
          </w:tcPr>
          <w:p w:rsidR="004C297F" w:rsidRPr="008C50BA" w:rsidRDefault="009C5755" w:rsidP="00665D8C">
            <w:pPr>
              <w:jc w:val="center"/>
              <w:rPr>
                <w:sz w:val="20"/>
                <w:szCs w:val="20"/>
                <w:u w:val="single"/>
                <w:lang w:val="uk-UA"/>
              </w:rPr>
            </w:pPr>
            <w:r>
              <w:rPr>
                <w:sz w:val="20"/>
                <w:szCs w:val="20"/>
                <w:u w:val="single"/>
                <w:lang w:val="uk-UA"/>
              </w:rPr>
              <w:t xml:space="preserve">       </w:t>
            </w:r>
            <w:r w:rsidR="004C297F" w:rsidRPr="008C50BA">
              <w:rPr>
                <w:sz w:val="20"/>
                <w:szCs w:val="20"/>
                <w:u w:val="single"/>
                <w:lang w:val="uk-UA"/>
              </w:rPr>
              <w:t xml:space="preserve">Ф.2, р. 220              </w:t>
            </w:r>
            <w:r w:rsidR="00665D8C">
              <w:rPr>
                <w:sz w:val="20"/>
                <w:szCs w:val="20"/>
                <w:u w:val="single"/>
                <w:lang w:val="en-US"/>
              </w:rPr>
              <w:t xml:space="preserve"> </w:t>
            </w:r>
            <w:r>
              <w:rPr>
                <w:sz w:val="20"/>
                <w:szCs w:val="20"/>
                <w:lang w:val="uk-UA"/>
              </w:rPr>
              <w:t xml:space="preserve"> </w:t>
            </w:r>
            <w:r w:rsidR="004C297F" w:rsidRPr="008C50BA">
              <w:rPr>
                <w:sz w:val="20"/>
                <w:szCs w:val="20"/>
                <w:lang w:val="uk-UA"/>
              </w:rPr>
              <w:t>=</w:t>
            </w:r>
            <w:r>
              <w:rPr>
                <w:sz w:val="20"/>
                <w:szCs w:val="20"/>
                <w:lang w:val="uk-UA"/>
              </w:rPr>
              <w:t xml:space="preserve">  </w:t>
            </w:r>
            <w:r w:rsidRPr="00580EA1">
              <w:rPr>
                <w:color w:val="000000"/>
                <w:sz w:val="20"/>
                <w:szCs w:val="20"/>
                <w:u w:val="single"/>
                <w:lang w:val="uk-UA"/>
              </w:rPr>
              <w:t>189760,2</w:t>
            </w:r>
            <w:r>
              <w:rPr>
                <w:color w:val="000000"/>
                <w:sz w:val="20"/>
                <w:szCs w:val="20"/>
                <w:u w:val="single"/>
                <w:lang w:val="uk-UA"/>
              </w:rPr>
              <w:t xml:space="preserve">                  </w:t>
            </w:r>
            <w:r>
              <w:rPr>
                <w:color w:val="000000"/>
                <w:sz w:val="20"/>
                <w:szCs w:val="20"/>
                <w:lang w:val="uk-UA"/>
              </w:rPr>
              <w:t xml:space="preserve"> </w:t>
            </w:r>
            <w:r w:rsidR="004C297F" w:rsidRPr="008C50BA">
              <w:rPr>
                <w:sz w:val="20"/>
                <w:szCs w:val="20"/>
                <w:lang w:val="uk-UA"/>
              </w:rPr>
              <w:t>=</w:t>
            </w:r>
          </w:p>
          <w:p w:rsidR="004C297F" w:rsidRPr="008C50BA" w:rsidRDefault="009C5755" w:rsidP="00665D8C">
            <w:pPr>
              <w:rPr>
                <w:sz w:val="20"/>
                <w:szCs w:val="20"/>
                <w:lang w:val="uk-UA"/>
              </w:rPr>
            </w:pPr>
            <w:r>
              <w:rPr>
                <w:sz w:val="20"/>
                <w:szCs w:val="20"/>
                <w:lang w:val="en-US"/>
              </w:rPr>
              <w:t xml:space="preserve">   </w:t>
            </w:r>
            <w:r>
              <w:rPr>
                <w:sz w:val="20"/>
                <w:szCs w:val="20"/>
                <w:lang w:val="uk-UA"/>
              </w:rPr>
              <w:t xml:space="preserve">  </w:t>
            </w:r>
            <w:r w:rsidR="004C297F" w:rsidRPr="008C50BA">
              <w:rPr>
                <w:sz w:val="20"/>
                <w:szCs w:val="20"/>
                <w:lang w:val="uk-UA"/>
              </w:rPr>
              <w:t xml:space="preserve">Ф.1, р.380+р.430+р.630   </w:t>
            </w:r>
            <w:r>
              <w:rPr>
                <w:sz w:val="20"/>
                <w:szCs w:val="20"/>
                <w:lang w:val="uk-UA"/>
              </w:rPr>
              <w:t xml:space="preserve">   260188,9</w:t>
            </w:r>
            <w:r w:rsidR="004C297F" w:rsidRPr="008C50BA">
              <w:rPr>
                <w:sz w:val="20"/>
                <w:szCs w:val="20"/>
                <w:lang w:val="uk-UA"/>
              </w:rPr>
              <w:t>+</w:t>
            </w:r>
            <w:r>
              <w:rPr>
                <w:sz w:val="20"/>
                <w:szCs w:val="20"/>
                <w:lang w:val="uk-UA"/>
              </w:rPr>
              <w:t>277,1</w:t>
            </w:r>
            <w:r w:rsidR="004C297F" w:rsidRPr="008C50BA">
              <w:rPr>
                <w:sz w:val="20"/>
                <w:szCs w:val="20"/>
                <w:lang w:val="uk-UA"/>
              </w:rPr>
              <w:t>+</w:t>
            </w:r>
            <w:r>
              <w:rPr>
                <w:sz w:val="20"/>
                <w:szCs w:val="20"/>
                <w:lang w:val="uk-UA"/>
              </w:rPr>
              <w:t>0</w:t>
            </w:r>
          </w:p>
          <w:p w:rsidR="004C297F" w:rsidRPr="008C50BA" w:rsidRDefault="004C297F" w:rsidP="00665D8C">
            <w:pPr>
              <w:jc w:val="center"/>
              <w:rPr>
                <w:sz w:val="20"/>
                <w:szCs w:val="20"/>
                <w:lang w:val="uk-UA"/>
              </w:rPr>
            </w:pPr>
            <w:r w:rsidRPr="008C50BA">
              <w:rPr>
                <w:sz w:val="20"/>
                <w:szCs w:val="20"/>
                <w:lang w:val="uk-UA"/>
              </w:rPr>
              <w:t xml:space="preserve">= </w:t>
            </w:r>
            <w:r w:rsidR="009C5755" w:rsidRPr="00C23F2C">
              <w:rPr>
                <w:b/>
                <w:sz w:val="20"/>
                <w:szCs w:val="20"/>
                <w:lang w:val="uk-UA"/>
              </w:rPr>
              <w:t>0,7285</w:t>
            </w:r>
          </w:p>
        </w:tc>
      </w:tr>
      <w:tr w:rsidR="004C297F" w:rsidRPr="008C50BA">
        <w:trPr>
          <w:trHeight w:val="1147"/>
        </w:trPr>
        <w:tc>
          <w:tcPr>
            <w:tcW w:w="550" w:type="dxa"/>
            <w:vAlign w:val="center"/>
          </w:tcPr>
          <w:p w:rsidR="004C297F" w:rsidRPr="008C50BA" w:rsidRDefault="004C297F" w:rsidP="00665D8C">
            <w:pPr>
              <w:jc w:val="center"/>
              <w:rPr>
                <w:sz w:val="20"/>
                <w:szCs w:val="20"/>
                <w:lang w:val="uk-UA"/>
              </w:rPr>
            </w:pPr>
            <w:r w:rsidRPr="008C50BA">
              <w:rPr>
                <w:sz w:val="20"/>
                <w:szCs w:val="20"/>
                <w:lang w:val="uk-UA"/>
              </w:rPr>
              <w:t>6.</w:t>
            </w:r>
          </w:p>
        </w:tc>
        <w:tc>
          <w:tcPr>
            <w:tcW w:w="2018" w:type="dxa"/>
            <w:vAlign w:val="center"/>
          </w:tcPr>
          <w:p w:rsidR="004C297F" w:rsidRPr="008C50BA" w:rsidRDefault="004C297F" w:rsidP="00665D8C">
            <w:pPr>
              <w:rPr>
                <w:sz w:val="20"/>
                <w:szCs w:val="20"/>
                <w:lang w:val="uk-UA"/>
              </w:rPr>
            </w:pPr>
            <w:r w:rsidRPr="008C50BA">
              <w:rPr>
                <w:sz w:val="20"/>
                <w:szCs w:val="20"/>
                <w:lang w:val="uk-UA"/>
              </w:rPr>
              <w:t>виробничих фондiв Rвф</w:t>
            </w:r>
          </w:p>
        </w:tc>
        <w:tc>
          <w:tcPr>
            <w:tcW w:w="2752"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чистий прибуток</w:t>
            </w:r>
          </w:p>
          <w:p w:rsidR="004C297F" w:rsidRPr="008C50BA" w:rsidRDefault="00D86F6F" w:rsidP="00665D8C">
            <w:pPr>
              <w:jc w:val="center"/>
              <w:rPr>
                <w:sz w:val="20"/>
                <w:szCs w:val="20"/>
                <w:lang w:val="uk-UA"/>
              </w:rPr>
            </w:pPr>
            <w:r>
              <w:rPr>
                <w:sz w:val="20"/>
                <w:szCs w:val="20"/>
                <w:lang w:val="uk-UA"/>
              </w:rPr>
              <w:t xml:space="preserve"> </w:t>
            </w:r>
            <w:r w:rsidR="004C297F" w:rsidRPr="008C50BA">
              <w:rPr>
                <w:sz w:val="20"/>
                <w:szCs w:val="20"/>
                <w:lang w:val="uk-UA"/>
              </w:rPr>
              <w:t>виробничi фонди*</w:t>
            </w:r>
          </w:p>
        </w:tc>
        <w:tc>
          <w:tcPr>
            <w:tcW w:w="4769" w:type="dxa"/>
            <w:vAlign w:val="center"/>
          </w:tcPr>
          <w:p w:rsidR="004C297F" w:rsidRPr="008C50BA" w:rsidRDefault="004C297F" w:rsidP="00665D8C">
            <w:pPr>
              <w:jc w:val="center"/>
              <w:rPr>
                <w:sz w:val="20"/>
                <w:szCs w:val="20"/>
                <w:u w:val="single"/>
                <w:lang w:val="uk-UA"/>
              </w:rPr>
            </w:pPr>
            <w:r w:rsidRPr="008C50BA">
              <w:rPr>
                <w:sz w:val="20"/>
                <w:szCs w:val="20"/>
                <w:u w:val="single"/>
                <w:lang w:val="uk-UA"/>
              </w:rPr>
              <w:t xml:space="preserve">Ф.2,р. 220                       </w:t>
            </w:r>
            <w:r w:rsidRPr="008C50BA">
              <w:rPr>
                <w:sz w:val="20"/>
                <w:szCs w:val="20"/>
                <w:lang w:val="uk-UA"/>
              </w:rPr>
              <w:t xml:space="preserve"> =</w:t>
            </w:r>
          </w:p>
          <w:p w:rsidR="004C297F" w:rsidRPr="008C50BA" w:rsidRDefault="00870520" w:rsidP="00870520">
            <w:pPr>
              <w:rPr>
                <w:sz w:val="20"/>
                <w:szCs w:val="20"/>
                <w:lang w:val="uk-UA"/>
              </w:rPr>
            </w:pPr>
            <w:r>
              <w:rPr>
                <w:sz w:val="20"/>
                <w:szCs w:val="20"/>
                <w:lang w:val="uk-UA"/>
              </w:rPr>
              <w:t xml:space="preserve">                        </w:t>
            </w:r>
            <w:r w:rsidR="004C297F" w:rsidRPr="008C50BA">
              <w:rPr>
                <w:sz w:val="20"/>
                <w:szCs w:val="20"/>
                <w:lang w:val="uk-UA"/>
              </w:rPr>
              <w:t>Ф.1,р.030+р.100+р.120</w:t>
            </w:r>
          </w:p>
          <w:p w:rsidR="004C297F" w:rsidRPr="008C50BA" w:rsidRDefault="004C297F" w:rsidP="00665D8C">
            <w:pPr>
              <w:jc w:val="center"/>
              <w:rPr>
                <w:sz w:val="20"/>
                <w:szCs w:val="20"/>
                <w:u w:val="single"/>
                <w:lang w:val="uk-UA"/>
              </w:rPr>
            </w:pPr>
            <w:r w:rsidRPr="008C50BA">
              <w:rPr>
                <w:sz w:val="20"/>
                <w:szCs w:val="20"/>
                <w:lang w:val="uk-UA"/>
              </w:rPr>
              <w:t xml:space="preserve">= </w:t>
            </w:r>
            <w:r w:rsidR="00870520" w:rsidRPr="00580EA1">
              <w:rPr>
                <w:color w:val="000000"/>
                <w:sz w:val="20"/>
                <w:szCs w:val="20"/>
                <w:u w:val="single"/>
                <w:lang w:val="uk-UA"/>
              </w:rPr>
              <w:t>189760,2</w:t>
            </w:r>
            <w:r w:rsidR="00870520">
              <w:rPr>
                <w:sz w:val="20"/>
                <w:szCs w:val="20"/>
                <w:u w:val="single"/>
                <w:lang w:val="uk-UA"/>
              </w:rPr>
              <w:t xml:space="preserve">                  </w:t>
            </w:r>
            <w:r w:rsidRPr="008C50BA">
              <w:rPr>
                <w:sz w:val="20"/>
                <w:szCs w:val="20"/>
                <w:u w:val="single"/>
                <w:lang w:val="uk-UA"/>
              </w:rPr>
              <w:t xml:space="preserve"> </w:t>
            </w:r>
            <w:r w:rsidRPr="008C50BA">
              <w:rPr>
                <w:sz w:val="20"/>
                <w:szCs w:val="20"/>
                <w:lang w:val="uk-UA"/>
              </w:rPr>
              <w:t xml:space="preserve"> </w:t>
            </w:r>
            <w:r w:rsidR="00870520">
              <w:rPr>
                <w:sz w:val="20"/>
                <w:szCs w:val="20"/>
                <w:lang w:val="uk-UA"/>
              </w:rPr>
              <w:t xml:space="preserve"> </w:t>
            </w:r>
            <w:r w:rsidRPr="008C50BA">
              <w:rPr>
                <w:sz w:val="20"/>
                <w:szCs w:val="20"/>
                <w:lang w:val="uk-UA"/>
              </w:rPr>
              <w:t>=</w:t>
            </w:r>
            <w:r w:rsidR="00870520">
              <w:rPr>
                <w:sz w:val="20"/>
                <w:szCs w:val="20"/>
                <w:lang w:val="uk-UA"/>
              </w:rPr>
              <w:t xml:space="preserve"> </w:t>
            </w:r>
            <w:r w:rsidR="00C23F2C" w:rsidRPr="00C23F2C">
              <w:rPr>
                <w:b/>
                <w:sz w:val="20"/>
                <w:szCs w:val="20"/>
                <w:lang w:val="uk-UA"/>
              </w:rPr>
              <w:t>2,2030</w:t>
            </w:r>
          </w:p>
          <w:p w:rsidR="004C297F" w:rsidRPr="008C50BA" w:rsidRDefault="00665D8C" w:rsidP="00580EA1">
            <w:pPr>
              <w:rPr>
                <w:sz w:val="20"/>
                <w:szCs w:val="20"/>
                <w:lang w:val="uk-UA"/>
              </w:rPr>
            </w:pPr>
            <w:r>
              <w:rPr>
                <w:sz w:val="20"/>
                <w:szCs w:val="20"/>
                <w:lang w:val="en-US"/>
              </w:rPr>
              <w:t xml:space="preserve">             </w:t>
            </w:r>
            <w:r w:rsidR="00870520">
              <w:rPr>
                <w:sz w:val="20"/>
                <w:szCs w:val="20"/>
                <w:lang w:val="uk-UA"/>
              </w:rPr>
              <w:t xml:space="preserve">       20402,6</w:t>
            </w:r>
            <w:r w:rsidR="004C297F" w:rsidRPr="008C50BA">
              <w:rPr>
                <w:sz w:val="20"/>
                <w:szCs w:val="20"/>
                <w:lang w:val="uk-UA"/>
              </w:rPr>
              <w:t>+</w:t>
            </w:r>
            <w:r w:rsidR="00870520">
              <w:rPr>
                <w:sz w:val="20"/>
                <w:szCs w:val="20"/>
                <w:lang w:val="uk-UA"/>
              </w:rPr>
              <w:t>65733,2</w:t>
            </w:r>
            <w:r w:rsidR="004C297F" w:rsidRPr="008C50BA">
              <w:rPr>
                <w:sz w:val="20"/>
                <w:szCs w:val="20"/>
                <w:lang w:val="uk-UA"/>
              </w:rPr>
              <w:t>+</w:t>
            </w:r>
            <w:r w:rsidR="00870520">
              <w:rPr>
                <w:sz w:val="20"/>
                <w:szCs w:val="20"/>
                <w:lang w:val="uk-UA"/>
              </w:rPr>
              <w:t>0</w:t>
            </w:r>
          </w:p>
        </w:tc>
      </w:tr>
    </w:tbl>
    <w:p w:rsidR="004C297F" w:rsidRPr="008C50BA" w:rsidRDefault="004C297F" w:rsidP="004C297F">
      <w:pPr>
        <w:rPr>
          <w:lang w:val="uk-UA"/>
        </w:rPr>
      </w:pPr>
      <w:r w:rsidRPr="008C50BA">
        <w:rPr>
          <w:lang w:val="uk-UA"/>
        </w:rPr>
        <w:t>* Розраховують як середню арифметичну за даними на початок та завершення звiтного перiоду.</w:t>
      </w:r>
    </w:p>
    <w:p w:rsidR="004C297F" w:rsidRDefault="004C297F" w:rsidP="004C297F">
      <w:pPr>
        <w:tabs>
          <w:tab w:val="left" w:pos="5400"/>
        </w:tabs>
        <w:rPr>
          <w:lang w:val="uk-UA"/>
        </w:rPr>
      </w:pPr>
    </w:p>
    <w:p w:rsidR="004C297F" w:rsidRPr="00252E00" w:rsidRDefault="004C297F" w:rsidP="004C297F">
      <w:pPr>
        <w:jc w:val="both"/>
        <w:rPr>
          <w:lang w:val="uk-UA"/>
        </w:rPr>
      </w:pPr>
      <w:r w:rsidRPr="00252E00">
        <w:rPr>
          <w:lang w:val="uk-UA"/>
        </w:rPr>
        <w:t xml:space="preserve">           Далi необхiдно розрахувати загальну змiну рентабельностi, для цього позначимо рентабельнiсть продукцiї попереднього перiоду – RQO, звiтного –RQ1. </w:t>
      </w:r>
    </w:p>
    <w:p w:rsidR="004C297F" w:rsidRPr="008C50BA" w:rsidRDefault="004C297F" w:rsidP="004C297F">
      <w:pPr>
        <w:jc w:val="both"/>
        <w:rPr>
          <w:sz w:val="22"/>
          <w:szCs w:val="22"/>
          <w:lang w:val="uk-UA"/>
        </w:rPr>
      </w:pPr>
      <w:r w:rsidRPr="008C50BA">
        <w:rPr>
          <w:sz w:val="22"/>
          <w:szCs w:val="22"/>
          <w:lang w:val="uk-UA"/>
        </w:rPr>
        <w:t xml:space="preserve">                                          </w:t>
      </w:r>
    </w:p>
    <w:p w:rsidR="004C297F" w:rsidRPr="00252E00" w:rsidRDefault="004C297F" w:rsidP="004C297F">
      <w:pPr>
        <w:jc w:val="both"/>
        <w:rPr>
          <w:lang w:val="uk-UA"/>
        </w:rPr>
      </w:pPr>
      <w:r w:rsidRPr="00252E00">
        <w:rPr>
          <w:lang w:val="uk-UA"/>
        </w:rPr>
        <w:t xml:space="preserve">                                              ∆RQ=RQ1-RQ;</w:t>
      </w:r>
    </w:p>
    <w:p w:rsidR="004C297F" w:rsidRPr="008C50BA" w:rsidRDefault="004C297F" w:rsidP="004C297F">
      <w:pPr>
        <w:jc w:val="both"/>
        <w:rPr>
          <w:sz w:val="22"/>
          <w:szCs w:val="22"/>
          <w:lang w:val="uk-UA"/>
        </w:rPr>
      </w:pPr>
    </w:p>
    <w:p w:rsidR="004C297F" w:rsidRPr="00252E00" w:rsidRDefault="004C297F" w:rsidP="004C297F">
      <w:pPr>
        <w:jc w:val="both"/>
        <w:rPr>
          <w:lang w:val="uk-UA"/>
        </w:rPr>
      </w:pPr>
      <w:r w:rsidRPr="00252E00">
        <w:rPr>
          <w:lang w:val="uk-UA"/>
        </w:rPr>
        <w:t xml:space="preserve">          Рентабельнiсть реалiзованоiї  продукцiї становить:</w:t>
      </w:r>
    </w:p>
    <w:p w:rsidR="004C297F" w:rsidRPr="00252E00" w:rsidRDefault="004C297F" w:rsidP="004C297F">
      <w:pPr>
        <w:jc w:val="both"/>
        <w:rPr>
          <w:lang w:val="uk-UA"/>
        </w:rPr>
      </w:pPr>
      <w:r w:rsidRPr="00252E00">
        <w:rPr>
          <w:lang w:val="uk-UA"/>
        </w:rPr>
        <w:t xml:space="preserve">                                    </w:t>
      </w:r>
    </w:p>
    <w:p w:rsidR="004C297F" w:rsidRPr="00252E00" w:rsidRDefault="004C297F" w:rsidP="004C297F">
      <w:pPr>
        <w:jc w:val="both"/>
        <w:rPr>
          <w:lang w:val="uk-UA"/>
        </w:rPr>
      </w:pPr>
      <w:r w:rsidRPr="00252E00">
        <w:rPr>
          <w:lang w:val="uk-UA"/>
        </w:rPr>
        <w:t xml:space="preserve">                                    RQO = PO/VO;     RQ1 = P1/V1;</w:t>
      </w:r>
    </w:p>
    <w:p w:rsidR="004C297F" w:rsidRPr="00252E00" w:rsidRDefault="004C297F" w:rsidP="004C297F">
      <w:pPr>
        <w:jc w:val="both"/>
        <w:rPr>
          <w:lang w:val="uk-UA"/>
        </w:rPr>
      </w:pPr>
    </w:p>
    <w:p w:rsidR="004C297F" w:rsidRPr="00252E00" w:rsidRDefault="004C297F" w:rsidP="004C297F">
      <w:pPr>
        <w:jc w:val="both"/>
        <w:rPr>
          <w:lang w:val="uk-UA"/>
        </w:rPr>
      </w:pPr>
      <w:r w:rsidRPr="00252E00">
        <w:rPr>
          <w:lang w:val="uk-UA"/>
        </w:rPr>
        <w:t xml:space="preserve">де PO, P1 – прибуток вiд релiзацiї продукцiї за попереднiй та звiтний перiоди; </w:t>
      </w:r>
    </w:p>
    <w:p w:rsidR="004C297F" w:rsidRPr="00252E00" w:rsidRDefault="004C297F" w:rsidP="004C297F">
      <w:pPr>
        <w:jc w:val="both"/>
        <w:rPr>
          <w:lang w:val="uk-UA"/>
        </w:rPr>
      </w:pPr>
      <w:r w:rsidRPr="00252E00">
        <w:rPr>
          <w:lang w:val="uk-UA"/>
        </w:rPr>
        <w:t xml:space="preserve">                                             </w:t>
      </w:r>
    </w:p>
    <w:p w:rsidR="004C297F" w:rsidRPr="00252E00" w:rsidRDefault="004C297F" w:rsidP="004C297F">
      <w:pPr>
        <w:jc w:val="both"/>
        <w:rPr>
          <w:lang w:val="uk-UA"/>
        </w:rPr>
      </w:pPr>
      <w:r w:rsidRPr="00252E00">
        <w:rPr>
          <w:lang w:val="uk-UA"/>
        </w:rPr>
        <w:t xml:space="preserve">                                   PO = VO – SO;     P1 = V1 – S1;     </w:t>
      </w:r>
    </w:p>
    <w:p w:rsidR="004C297F" w:rsidRPr="00252E00" w:rsidRDefault="004C297F" w:rsidP="004C297F">
      <w:pPr>
        <w:jc w:val="both"/>
        <w:rPr>
          <w:lang w:val="uk-UA"/>
        </w:rPr>
      </w:pPr>
    </w:p>
    <w:p w:rsidR="004C297F" w:rsidRPr="00252E00" w:rsidRDefault="004C297F" w:rsidP="004C297F">
      <w:pPr>
        <w:jc w:val="both"/>
        <w:rPr>
          <w:lang w:val="uk-UA"/>
        </w:rPr>
      </w:pPr>
      <w:r w:rsidRPr="00252E00">
        <w:rPr>
          <w:lang w:val="uk-UA"/>
        </w:rPr>
        <w:t xml:space="preserve">SO, S1 – собiвартiсть реалiзованої продукцii за </w:t>
      </w:r>
      <w:r w:rsidR="00C23F2C" w:rsidRPr="00252E00">
        <w:rPr>
          <w:lang w:val="uk-UA"/>
        </w:rPr>
        <w:t>попередній</w:t>
      </w:r>
      <w:r w:rsidRPr="00252E00">
        <w:rPr>
          <w:lang w:val="uk-UA"/>
        </w:rPr>
        <w:t xml:space="preserve"> та </w:t>
      </w:r>
      <w:r w:rsidR="00C23F2C" w:rsidRPr="00252E00">
        <w:rPr>
          <w:lang w:val="uk-UA"/>
        </w:rPr>
        <w:t>звітний</w:t>
      </w:r>
      <w:r w:rsidRPr="00252E00">
        <w:rPr>
          <w:lang w:val="uk-UA"/>
        </w:rPr>
        <w:t xml:space="preserve"> перiоди;</w:t>
      </w:r>
    </w:p>
    <w:p w:rsidR="00C23F2C" w:rsidRPr="00252E00" w:rsidRDefault="004C297F" w:rsidP="004C297F">
      <w:pPr>
        <w:jc w:val="both"/>
        <w:rPr>
          <w:lang w:val="uk-UA"/>
        </w:rPr>
      </w:pPr>
      <w:r w:rsidRPr="00252E00">
        <w:rPr>
          <w:lang w:val="uk-UA"/>
        </w:rPr>
        <w:t xml:space="preserve">VO, V1 – чиста виручка </w:t>
      </w:r>
      <w:r w:rsidR="00C23F2C" w:rsidRPr="00252E00">
        <w:rPr>
          <w:lang w:val="uk-UA"/>
        </w:rPr>
        <w:t>від</w:t>
      </w:r>
      <w:r w:rsidRPr="00252E00">
        <w:rPr>
          <w:lang w:val="uk-UA"/>
        </w:rPr>
        <w:t xml:space="preserve"> </w:t>
      </w:r>
      <w:r w:rsidR="00C23F2C" w:rsidRPr="00252E00">
        <w:rPr>
          <w:lang w:val="uk-UA"/>
        </w:rPr>
        <w:t>реалізації</w:t>
      </w:r>
      <w:r w:rsidRPr="00252E00">
        <w:rPr>
          <w:lang w:val="uk-UA"/>
        </w:rPr>
        <w:t xml:space="preserve"> </w:t>
      </w:r>
      <w:r w:rsidR="00C23F2C" w:rsidRPr="00252E00">
        <w:rPr>
          <w:lang w:val="uk-UA"/>
        </w:rPr>
        <w:t>продукції</w:t>
      </w:r>
      <w:r w:rsidRPr="00252E00">
        <w:rPr>
          <w:lang w:val="uk-UA"/>
        </w:rPr>
        <w:t xml:space="preserve"> за </w:t>
      </w:r>
      <w:r w:rsidR="00C23F2C" w:rsidRPr="00252E00">
        <w:rPr>
          <w:lang w:val="uk-UA"/>
        </w:rPr>
        <w:t>попередній</w:t>
      </w:r>
      <w:r w:rsidRPr="00252E00">
        <w:rPr>
          <w:lang w:val="uk-UA"/>
        </w:rPr>
        <w:t xml:space="preserve"> та </w:t>
      </w:r>
      <w:r w:rsidR="00C23F2C" w:rsidRPr="00252E00">
        <w:rPr>
          <w:lang w:val="uk-UA"/>
        </w:rPr>
        <w:t>звітний</w:t>
      </w:r>
      <w:r w:rsidRPr="00252E00">
        <w:rPr>
          <w:lang w:val="uk-UA"/>
        </w:rPr>
        <w:t xml:space="preserve"> </w:t>
      </w:r>
      <w:r w:rsidR="00C23F2C" w:rsidRPr="00252E00">
        <w:rPr>
          <w:lang w:val="uk-UA"/>
        </w:rPr>
        <w:t>періоди</w:t>
      </w:r>
      <w:r w:rsidRPr="00252E00">
        <w:rPr>
          <w:lang w:val="uk-UA"/>
        </w:rPr>
        <w:t>.</w:t>
      </w:r>
    </w:p>
    <w:p w:rsidR="003A5DD4" w:rsidRPr="00252E00" w:rsidRDefault="003A5DD4" w:rsidP="003A5DD4">
      <w:pPr>
        <w:shd w:val="clear" w:color="auto" w:fill="FFFFFF"/>
        <w:ind w:firstLine="567"/>
        <w:jc w:val="both"/>
        <w:rPr>
          <w:color w:val="000000"/>
          <w:lang w:val="uk-UA"/>
        </w:rPr>
      </w:pPr>
    </w:p>
    <w:p w:rsidR="003A5DD4" w:rsidRPr="00252E00" w:rsidRDefault="003A5DD4" w:rsidP="003A5DD4">
      <w:pPr>
        <w:shd w:val="clear" w:color="auto" w:fill="FFFFFF"/>
        <w:ind w:firstLine="567"/>
        <w:jc w:val="both"/>
        <w:rPr>
          <w:b/>
          <w:bCs/>
          <w:lang w:val="uk-UA"/>
        </w:rPr>
      </w:pPr>
      <w:r w:rsidRPr="00252E00">
        <w:rPr>
          <w:color w:val="000000"/>
          <w:lang w:val="uk-UA"/>
        </w:rPr>
        <w:t xml:space="preserve">Тоді </w:t>
      </w:r>
      <w:r w:rsidRPr="00252E00">
        <w:rPr>
          <w:b/>
          <w:bCs/>
          <w:color w:val="000000"/>
          <w:position w:val="-30"/>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v:imagedata r:id="rId7" o:title=""/>
          </v:shape>
          <o:OLEObject Type="Embed" ProgID="Equation.3" ShapeID="_x0000_i1025" DrawAspect="Content" ObjectID="_1472215541" r:id="rId8"/>
        </w:object>
      </w:r>
      <w:r w:rsidRPr="00252E00">
        <w:rPr>
          <w:b/>
          <w:bCs/>
          <w:color w:val="000000"/>
        </w:rPr>
        <w:t xml:space="preserve">  </w:t>
      </w:r>
      <w:r w:rsidRPr="00252E00">
        <w:rPr>
          <w:b/>
          <w:bCs/>
          <w:color w:val="000000"/>
          <w:position w:val="-30"/>
        </w:rPr>
        <w:object w:dxaOrig="1380" w:dyaOrig="680">
          <v:shape id="_x0000_i1026" type="#_x0000_t75" style="width:69pt;height:33.75pt" o:ole="">
            <v:imagedata r:id="rId9" o:title=""/>
          </v:shape>
          <o:OLEObject Type="Embed" ProgID="Equation.3" ShapeID="_x0000_i1026" DrawAspect="Content" ObjectID="_1472215542" r:id="rId10"/>
        </w:object>
      </w:r>
      <w:r w:rsidRPr="00252E00">
        <w:rPr>
          <w:b/>
          <w:bCs/>
          <w:color w:val="000000"/>
          <w:lang w:val="uk-UA"/>
        </w:rPr>
        <w:t>.</w:t>
      </w:r>
    </w:p>
    <w:p w:rsidR="003A5DD4" w:rsidRPr="00252E00" w:rsidRDefault="003A5DD4" w:rsidP="003A5DD4">
      <w:pPr>
        <w:shd w:val="clear" w:color="auto" w:fill="FFFFFF"/>
        <w:ind w:firstLine="567"/>
        <w:jc w:val="both"/>
        <w:rPr>
          <w:lang w:val="uk-UA"/>
        </w:rPr>
      </w:pPr>
      <w:r w:rsidRPr="00252E00">
        <w:rPr>
          <w:color w:val="000000"/>
          <w:lang w:val="uk-UA"/>
        </w:rPr>
        <w:t xml:space="preserve">Вплив на зміну рентабельності цінового чинника </w:t>
      </w:r>
      <w:r w:rsidRPr="00252E00">
        <w:rPr>
          <w:b/>
          <w:bCs/>
          <w:color w:val="000000"/>
          <w:lang w:val="uk-UA"/>
        </w:rPr>
        <w:t>∆</w:t>
      </w:r>
      <w:r w:rsidRPr="00252E00">
        <w:rPr>
          <w:color w:val="000000"/>
          <w:lang w:val="uk-UA"/>
        </w:rPr>
        <w:t>R</w:t>
      </w:r>
      <w:r w:rsidRPr="00252E00">
        <w:rPr>
          <w:color w:val="000000"/>
          <w:vertAlign w:val="subscript"/>
          <w:lang w:val="uk-UA"/>
        </w:rPr>
        <w:t>р</w:t>
      </w:r>
      <w:r w:rsidRPr="00252E00">
        <w:rPr>
          <w:color w:val="000000"/>
          <w:lang w:val="uk-UA"/>
        </w:rPr>
        <w:t xml:space="preserve"> розрахо</w:t>
      </w:r>
      <w:r w:rsidRPr="00252E00">
        <w:rPr>
          <w:color w:val="000000"/>
          <w:lang w:val="uk-UA"/>
        </w:rPr>
        <w:softHyphen/>
        <w:t>вують за методом ланцюгових підстановок. При цьому собівартість залишається на рівні попереднього року:</w:t>
      </w:r>
    </w:p>
    <w:p w:rsidR="003A5DD4" w:rsidRPr="00252E00" w:rsidRDefault="003A5DD4" w:rsidP="003A5DD4">
      <w:pPr>
        <w:shd w:val="clear" w:color="auto" w:fill="FFFFFF"/>
        <w:ind w:firstLine="567"/>
        <w:jc w:val="both"/>
        <w:rPr>
          <w:b/>
          <w:bCs/>
        </w:rPr>
      </w:pPr>
      <w:r w:rsidRPr="00252E00">
        <w:rPr>
          <w:b/>
          <w:bCs/>
          <w:color w:val="000000"/>
          <w:position w:val="-30"/>
        </w:rPr>
        <w:object w:dxaOrig="2320" w:dyaOrig="680">
          <v:shape id="_x0000_i1027" type="#_x0000_t75" style="width:116.25pt;height:33.75pt" o:ole="">
            <v:imagedata r:id="rId11" o:title=""/>
          </v:shape>
          <o:OLEObject Type="Embed" ProgID="Equation.3" ShapeID="_x0000_i1027" DrawAspect="Content" ObjectID="_1472215543" r:id="rId12"/>
        </w:object>
      </w:r>
    </w:p>
    <w:p w:rsidR="003A5DD4" w:rsidRPr="00252E00" w:rsidRDefault="003A5DD4" w:rsidP="003A5DD4">
      <w:pPr>
        <w:shd w:val="clear" w:color="auto" w:fill="FFFFFF"/>
        <w:ind w:firstLine="567"/>
        <w:jc w:val="both"/>
        <w:rPr>
          <w:lang w:val="uk-UA"/>
        </w:rPr>
      </w:pPr>
      <w:r w:rsidRPr="00252E00">
        <w:rPr>
          <w:color w:val="000000"/>
          <w:lang w:val="uk-UA"/>
        </w:rPr>
        <w:t>Виручка від реалізації не змінюється, а береться на рівні звітного року, вплив фактора змін собівартості:</w:t>
      </w:r>
    </w:p>
    <w:p w:rsidR="003A5DD4" w:rsidRPr="00252E00" w:rsidRDefault="003A5DD4" w:rsidP="003A5DD4">
      <w:pPr>
        <w:shd w:val="clear" w:color="auto" w:fill="FFFFFF"/>
        <w:ind w:firstLine="567"/>
        <w:jc w:val="both"/>
        <w:rPr>
          <w:b/>
          <w:bCs/>
        </w:rPr>
      </w:pPr>
      <w:r w:rsidRPr="00252E00">
        <w:rPr>
          <w:b/>
          <w:bCs/>
          <w:color w:val="000000"/>
          <w:position w:val="-30"/>
        </w:rPr>
        <w:object w:dxaOrig="2280" w:dyaOrig="680">
          <v:shape id="_x0000_i1028" type="#_x0000_t75" style="width:114pt;height:33.75pt" o:ole="">
            <v:imagedata r:id="rId13" o:title=""/>
          </v:shape>
          <o:OLEObject Type="Embed" ProgID="Equation.3" ShapeID="_x0000_i1028" DrawAspect="Content" ObjectID="_1472215544" r:id="rId14"/>
        </w:object>
      </w:r>
    </w:p>
    <w:p w:rsidR="003A5DD4" w:rsidRPr="00252E00" w:rsidRDefault="003A5DD4" w:rsidP="003A5DD4">
      <w:pPr>
        <w:shd w:val="clear" w:color="auto" w:fill="FFFFFF"/>
        <w:ind w:firstLine="567"/>
        <w:jc w:val="both"/>
        <w:rPr>
          <w:color w:val="000000"/>
          <w:lang w:val="uk-UA"/>
        </w:rPr>
      </w:pPr>
      <w:r w:rsidRPr="00252E00">
        <w:rPr>
          <w:color w:val="000000"/>
          <w:lang w:val="uk-UA"/>
        </w:rPr>
        <w:t>Сума впливу двох наведених чинників відповідає загальній зміні рентабельності за період:</w:t>
      </w:r>
    </w:p>
    <w:p w:rsidR="003A5DD4" w:rsidRPr="00252E00" w:rsidRDefault="003A5DD4" w:rsidP="003A5DD4">
      <w:pPr>
        <w:shd w:val="clear" w:color="auto" w:fill="FFFFFF"/>
        <w:ind w:firstLine="567"/>
        <w:jc w:val="both"/>
        <w:rPr>
          <w:b/>
          <w:bCs/>
        </w:rPr>
      </w:pPr>
      <w:r w:rsidRPr="00252E00">
        <w:rPr>
          <w:b/>
          <w:bCs/>
          <w:color w:val="000000"/>
          <w:position w:val="-14"/>
        </w:rPr>
        <w:object w:dxaOrig="1800" w:dyaOrig="380">
          <v:shape id="_x0000_i1029" type="#_x0000_t75" style="width:90pt;height:18.75pt" o:ole="">
            <v:imagedata r:id="rId15" o:title=""/>
          </v:shape>
          <o:OLEObject Type="Embed" ProgID="Equation.3" ShapeID="_x0000_i1029" DrawAspect="Content" ObjectID="_1472215545" r:id="rId16"/>
        </w:object>
      </w:r>
    </w:p>
    <w:p w:rsidR="004C297F" w:rsidRPr="00252E00" w:rsidRDefault="004C297F" w:rsidP="004C297F">
      <w:pPr>
        <w:jc w:val="both"/>
        <w:rPr>
          <w:lang w:val="uk-UA"/>
        </w:rPr>
      </w:pPr>
      <w:r w:rsidRPr="00252E00">
        <w:rPr>
          <w:lang w:val="uk-UA"/>
        </w:rPr>
        <w:t xml:space="preserve">       RQO = </w:t>
      </w:r>
      <w:r w:rsidR="005A438B" w:rsidRPr="00252E00">
        <w:rPr>
          <w:lang w:val="uk-UA"/>
        </w:rPr>
        <w:t>155412,4</w:t>
      </w:r>
      <w:r w:rsidRPr="00252E00">
        <w:rPr>
          <w:lang w:val="uk-UA"/>
        </w:rPr>
        <w:t xml:space="preserve">/ </w:t>
      </w:r>
      <w:r w:rsidR="005A438B" w:rsidRPr="00252E00">
        <w:rPr>
          <w:lang w:val="uk-UA"/>
        </w:rPr>
        <w:t>1701477,1</w:t>
      </w:r>
      <w:r w:rsidRPr="00252E00">
        <w:rPr>
          <w:lang w:val="uk-UA"/>
        </w:rPr>
        <w:t xml:space="preserve">= </w:t>
      </w:r>
      <w:r w:rsidR="005A438B" w:rsidRPr="00252E00">
        <w:t>9</w:t>
      </w:r>
      <w:r w:rsidR="005A438B" w:rsidRPr="00252E00">
        <w:rPr>
          <w:lang w:val="uk-UA"/>
        </w:rPr>
        <w:t>,</w:t>
      </w:r>
      <w:r w:rsidR="005A438B" w:rsidRPr="00252E00">
        <w:t>13</w:t>
      </w:r>
      <w:r w:rsidRPr="00252E00">
        <w:rPr>
          <w:lang w:val="uk-UA"/>
        </w:rPr>
        <w:t xml:space="preserve"> коп. на 1 грн.;</w:t>
      </w:r>
    </w:p>
    <w:p w:rsidR="004C297F" w:rsidRPr="00252E00" w:rsidRDefault="004C297F" w:rsidP="004C297F">
      <w:pPr>
        <w:jc w:val="both"/>
        <w:rPr>
          <w:lang w:val="uk-UA"/>
        </w:rPr>
      </w:pPr>
      <w:r w:rsidRPr="00252E00">
        <w:rPr>
          <w:lang w:val="uk-UA"/>
        </w:rPr>
        <w:t xml:space="preserve">       RQ 1 = </w:t>
      </w:r>
      <w:r w:rsidR="005A438B" w:rsidRPr="00252E00">
        <w:rPr>
          <w:lang w:val="uk-UA"/>
        </w:rPr>
        <w:t>274407,3</w:t>
      </w:r>
      <w:r w:rsidRPr="00252E00">
        <w:rPr>
          <w:lang w:val="uk-UA"/>
        </w:rPr>
        <w:t xml:space="preserve">/ </w:t>
      </w:r>
      <w:r w:rsidR="005A438B" w:rsidRPr="00252E00">
        <w:rPr>
          <w:lang w:val="uk-UA"/>
        </w:rPr>
        <w:t>2751908,2</w:t>
      </w:r>
      <w:r w:rsidRPr="00252E00">
        <w:rPr>
          <w:lang w:val="uk-UA"/>
        </w:rPr>
        <w:t xml:space="preserve">= </w:t>
      </w:r>
      <w:r w:rsidR="005A438B" w:rsidRPr="00252E00">
        <w:rPr>
          <w:lang w:val="uk-UA"/>
        </w:rPr>
        <w:t>9,97</w:t>
      </w:r>
      <w:r w:rsidRPr="00252E00">
        <w:rPr>
          <w:lang w:val="uk-UA"/>
        </w:rPr>
        <w:t xml:space="preserve"> коп. на 1 грн.:</w:t>
      </w:r>
    </w:p>
    <w:p w:rsidR="004C297F" w:rsidRPr="00252E00" w:rsidRDefault="004C297F" w:rsidP="004C297F">
      <w:pPr>
        <w:jc w:val="both"/>
        <w:rPr>
          <w:lang w:val="uk-UA"/>
        </w:rPr>
      </w:pPr>
      <w:r w:rsidRPr="00252E00">
        <w:rPr>
          <w:lang w:val="uk-UA"/>
        </w:rPr>
        <w:t xml:space="preserve">       RQ  = </w:t>
      </w:r>
      <w:r w:rsidR="005A438B" w:rsidRPr="00252E00">
        <w:rPr>
          <w:lang w:val="uk-UA"/>
        </w:rPr>
        <w:t>9,97</w:t>
      </w:r>
      <w:r w:rsidRPr="00252E00">
        <w:rPr>
          <w:lang w:val="uk-UA"/>
        </w:rPr>
        <w:t xml:space="preserve"> – </w:t>
      </w:r>
      <w:r w:rsidR="005A438B" w:rsidRPr="00252E00">
        <w:rPr>
          <w:lang w:val="uk-UA"/>
        </w:rPr>
        <w:t>9,13</w:t>
      </w:r>
      <w:r w:rsidRPr="00252E00">
        <w:rPr>
          <w:lang w:val="uk-UA"/>
        </w:rPr>
        <w:t xml:space="preserve"> = </w:t>
      </w:r>
      <w:r w:rsidR="005A438B" w:rsidRPr="00252E00">
        <w:rPr>
          <w:lang w:val="uk-UA"/>
        </w:rPr>
        <w:t>0,84</w:t>
      </w:r>
      <w:r w:rsidRPr="00252E00">
        <w:rPr>
          <w:lang w:val="uk-UA"/>
        </w:rPr>
        <w:t xml:space="preserve"> коп. на 1 грн.</w:t>
      </w:r>
    </w:p>
    <w:p w:rsidR="004C297F" w:rsidRPr="00252E00" w:rsidRDefault="004C297F" w:rsidP="004C297F">
      <w:pPr>
        <w:jc w:val="both"/>
        <w:rPr>
          <w:lang w:val="uk-UA"/>
        </w:rPr>
      </w:pPr>
      <w:r w:rsidRPr="00252E00">
        <w:rPr>
          <w:lang w:val="uk-UA"/>
        </w:rPr>
        <w:t xml:space="preserve">       ∆RР = (</w:t>
      </w:r>
      <w:r w:rsidR="005A438B" w:rsidRPr="00252E00">
        <w:rPr>
          <w:lang w:val="uk-UA"/>
        </w:rPr>
        <w:t xml:space="preserve">2751908,2 </w:t>
      </w:r>
      <w:r w:rsidRPr="00252E00">
        <w:rPr>
          <w:lang w:val="uk-UA"/>
        </w:rPr>
        <w:t xml:space="preserve">– </w:t>
      </w:r>
      <w:r w:rsidR="005A438B" w:rsidRPr="00252E00">
        <w:rPr>
          <w:lang w:val="uk-UA"/>
        </w:rPr>
        <w:t>1546064,7</w:t>
      </w:r>
      <w:r w:rsidR="003A5DD4" w:rsidRPr="00252E00">
        <w:rPr>
          <w:lang w:val="uk-UA"/>
        </w:rPr>
        <w:t>)</w:t>
      </w:r>
      <w:r w:rsidRPr="00252E00">
        <w:rPr>
          <w:lang w:val="uk-UA"/>
        </w:rPr>
        <w:t>/</w:t>
      </w:r>
      <w:r w:rsidR="003A5DD4" w:rsidRPr="00252E00">
        <w:rPr>
          <w:lang w:val="uk-UA"/>
        </w:rPr>
        <w:t xml:space="preserve"> </w:t>
      </w:r>
      <w:r w:rsidR="005A438B" w:rsidRPr="00252E00">
        <w:rPr>
          <w:lang w:val="uk-UA"/>
        </w:rPr>
        <w:t>2751908,2</w:t>
      </w:r>
      <w:r w:rsidRPr="00252E00">
        <w:rPr>
          <w:lang w:val="uk-UA"/>
        </w:rPr>
        <w:t xml:space="preserve"> – (</w:t>
      </w:r>
      <w:r w:rsidR="005A438B" w:rsidRPr="00252E00">
        <w:rPr>
          <w:lang w:val="uk-UA"/>
        </w:rPr>
        <w:t>1701477,1</w:t>
      </w:r>
      <w:r w:rsidRPr="00252E00">
        <w:rPr>
          <w:lang w:val="uk-UA"/>
        </w:rPr>
        <w:t>-</w:t>
      </w:r>
      <w:r w:rsidR="005A438B" w:rsidRPr="00252E00">
        <w:rPr>
          <w:lang w:val="uk-UA"/>
        </w:rPr>
        <w:t xml:space="preserve"> 1546064,7</w:t>
      </w:r>
      <w:r w:rsidR="003A5DD4" w:rsidRPr="00252E00">
        <w:rPr>
          <w:lang w:val="uk-UA"/>
        </w:rPr>
        <w:t>)</w:t>
      </w:r>
      <w:r w:rsidRPr="00252E00">
        <w:rPr>
          <w:lang w:val="uk-UA"/>
        </w:rPr>
        <w:t xml:space="preserve">/ </w:t>
      </w:r>
      <w:r w:rsidR="005A438B" w:rsidRPr="00252E00">
        <w:rPr>
          <w:lang w:val="uk-UA"/>
        </w:rPr>
        <w:t>1701477,1</w:t>
      </w:r>
      <w:r w:rsidRPr="00252E00">
        <w:rPr>
          <w:lang w:val="uk-UA"/>
        </w:rPr>
        <w:t xml:space="preserve"> =     </w:t>
      </w:r>
    </w:p>
    <w:p w:rsidR="004C297F" w:rsidRPr="00252E00" w:rsidRDefault="004C297F" w:rsidP="004C297F">
      <w:pPr>
        <w:jc w:val="both"/>
        <w:rPr>
          <w:lang w:val="uk-UA"/>
        </w:rPr>
      </w:pPr>
      <w:r w:rsidRPr="00252E00">
        <w:rPr>
          <w:lang w:val="uk-UA"/>
        </w:rPr>
        <w:t xml:space="preserve">        =</w:t>
      </w:r>
      <w:r w:rsidR="003A5DD4" w:rsidRPr="00252E00">
        <w:rPr>
          <w:lang w:val="uk-UA"/>
        </w:rPr>
        <w:t>0,4382</w:t>
      </w:r>
      <w:r w:rsidRPr="00252E00">
        <w:rPr>
          <w:lang w:val="uk-UA"/>
        </w:rPr>
        <w:t>-</w:t>
      </w:r>
      <w:r w:rsidR="003A5DD4" w:rsidRPr="00252E00">
        <w:rPr>
          <w:lang w:val="uk-UA"/>
        </w:rPr>
        <w:t>0,0913</w:t>
      </w:r>
      <w:r w:rsidRPr="00252E00">
        <w:rPr>
          <w:lang w:val="uk-UA"/>
        </w:rPr>
        <w:t xml:space="preserve"> = </w:t>
      </w:r>
      <w:r w:rsidR="00B64220" w:rsidRPr="00252E00">
        <w:rPr>
          <w:lang w:val="uk-UA"/>
        </w:rPr>
        <w:t>34,69</w:t>
      </w:r>
      <w:r w:rsidRPr="00252E00">
        <w:rPr>
          <w:lang w:val="uk-UA"/>
        </w:rPr>
        <w:t xml:space="preserve"> коп. на 1 грн.                     </w:t>
      </w:r>
    </w:p>
    <w:p w:rsidR="004C297F" w:rsidRPr="00252E00" w:rsidRDefault="004C297F" w:rsidP="004C297F">
      <w:pPr>
        <w:jc w:val="both"/>
        <w:rPr>
          <w:lang w:val="uk-UA"/>
        </w:rPr>
      </w:pPr>
      <w:r w:rsidRPr="00252E00">
        <w:rPr>
          <w:lang w:val="uk-UA"/>
        </w:rPr>
        <w:t xml:space="preserve">       ∆RS = (</w:t>
      </w:r>
      <w:r w:rsidR="00B64220" w:rsidRPr="00252E00">
        <w:rPr>
          <w:lang w:val="uk-UA"/>
        </w:rPr>
        <w:t xml:space="preserve">2751908,2 </w:t>
      </w:r>
      <w:r w:rsidRPr="00252E00">
        <w:rPr>
          <w:lang w:val="uk-UA"/>
        </w:rPr>
        <w:t xml:space="preserve">– </w:t>
      </w:r>
      <w:r w:rsidR="00B64220" w:rsidRPr="00252E00">
        <w:rPr>
          <w:lang w:val="uk-UA"/>
        </w:rPr>
        <w:t>2477500,9</w:t>
      </w:r>
      <w:r w:rsidR="003A5DD4" w:rsidRPr="00252E00">
        <w:rPr>
          <w:lang w:val="uk-UA"/>
        </w:rPr>
        <w:t>)</w:t>
      </w:r>
      <w:r w:rsidRPr="00252E00">
        <w:rPr>
          <w:lang w:val="uk-UA"/>
        </w:rPr>
        <w:t xml:space="preserve"> / </w:t>
      </w:r>
      <w:r w:rsidR="00B64220" w:rsidRPr="00252E00">
        <w:rPr>
          <w:lang w:val="uk-UA"/>
        </w:rPr>
        <w:t xml:space="preserve">2751908,2 </w:t>
      </w:r>
      <w:r w:rsidRPr="00252E00">
        <w:rPr>
          <w:lang w:val="uk-UA"/>
        </w:rPr>
        <w:t>– (</w:t>
      </w:r>
      <w:r w:rsidR="00B64220" w:rsidRPr="00252E00">
        <w:rPr>
          <w:lang w:val="uk-UA"/>
        </w:rPr>
        <w:t xml:space="preserve">2751908,2 </w:t>
      </w:r>
      <w:r w:rsidRPr="00252E00">
        <w:rPr>
          <w:lang w:val="uk-UA"/>
        </w:rPr>
        <w:t xml:space="preserve">– </w:t>
      </w:r>
      <w:r w:rsidR="00B64220" w:rsidRPr="00252E00">
        <w:rPr>
          <w:lang w:val="uk-UA"/>
        </w:rPr>
        <w:t>1546064,7</w:t>
      </w:r>
      <w:r w:rsidR="003A5DD4" w:rsidRPr="00252E00">
        <w:rPr>
          <w:lang w:val="uk-UA"/>
        </w:rPr>
        <w:t xml:space="preserve">) / </w:t>
      </w:r>
      <w:r w:rsidR="00B64220" w:rsidRPr="00252E00">
        <w:rPr>
          <w:lang w:val="uk-UA"/>
        </w:rPr>
        <w:t xml:space="preserve">2751908,2 </w:t>
      </w:r>
      <w:r w:rsidR="003A5DD4" w:rsidRPr="00252E00">
        <w:rPr>
          <w:lang w:val="uk-UA"/>
        </w:rPr>
        <w:t>=</w:t>
      </w:r>
      <w:r w:rsidRPr="00252E00">
        <w:rPr>
          <w:lang w:val="uk-UA"/>
        </w:rPr>
        <w:t xml:space="preserve"> </w:t>
      </w:r>
    </w:p>
    <w:p w:rsidR="004C297F" w:rsidRPr="00252E00" w:rsidRDefault="004C297F" w:rsidP="004C297F">
      <w:pPr>
        <w:jc w:val="both"/>
        <w:rPr>
          <w:lang w:val="uk-UA"/>
        </w:rPr>
      </w:pPr>
      <w:r w:rsidRPr="00252E00">
        <w:rPr>
          <w:lang w:val="uk-UA"/>
        </w:rPr>
        <w:t xml:space="preserve">        = </w:t>
      </w:r>
      <w:r w:rsidR="00B64220" w:rsidRPr="00252E00">
        <w:rPr>
          <w:lang w:val="uk-UA"/>
        </w:rPr>
        <w:t>0,0997</w:t>
      </w:r>
      <w:r w:rsidRPr="00252E00">
        <w:rPr>
          <w:lang w:val="uk-UA"/>
        </w:rPr>
        <w:t xml:space="preserve"> – </w:t>
      </w:r>
      <w:r w:rsidR="00B64220" w:rsidRPr="00252E00">
        <w:rPr>
          <w:lang w:val="uk-UA"/>
        </w:rPr>
        <w:t>0,4382</w:t>
      </w:r>
      <w:r w:rsidRPr="00252E00">
        <w:rPr>
          <w:lang w:val="uk-UA"/>
        </w:rPr>
        <w:t xml:space="preserve"> = </w:t>
      </w:r>
      <w:r w:rsidR="00B64220" w:rsidRPr="00252E00">
        <w:rPr>
          <w:lang w:val="uk-UA"/>
        </w:rPr>
        <w:t>-33,85</w:t>
      </w:r>
      <w:r w:rsidRPr="00252E00">
        <w:rPr>
          <w:lang w:val="uk-UA"/>
        </w:rPr>
        <w:t xml:space="preserve"> коп. на 1 грн.</w:t>
      </w:r>
    </w:p>
    <w:p w:rsidR="004C297F" w:rsidRPr="00252E00" w:rsidRDefault="004C297F" w:rsidP="004C297F">
      <w:pPr>
        <w:jc w:val="both"/>
        <w:rPr>
          <w:lang w:val="uk-UA"/>
        </w:rPr>
      </w:pPr>
      <w:r w:rsidRPr="00252E00">
        <w:rPr>
          <w:lang w:val="uk-UA"/>
        </w:rPr>
        <w:t xml:space="preserve">       ∆RQ = ∆ RР + ∆ R S = </w:t>
      </w:r>
      <w:r w:rsidR="00B64220" w:rsidRPr="00252E00">
        <w:rPr>
          <w:lang w:val="uk-UA"/>
        </w:rPr>
        <w:t>34,69 – 33,85</w:t>
      </w:r>
      <w:r w:rsidRPr="00252E00">
        <w:rPr>
          <w:lang w:val="uk-UA"/>
        </w:rPr>
        <w:t xml:space="preserve"> = </w:t>
      </w:r>
      <w:r w:rsidR="00B64220" w:rsidRPr="00252E00">
        <w:rPr>
          <w:lang w:val="uk-UA"/>
        </w:rPr>
        <w:t>0,84</w:t>
      </w:r>
      <w:r w:rsidRPr="00252E00">
        <w:rPr>
          <w:lang w:val="uk-UA"/>
        </w:rPr>
        <w:t xml:space="preserve"> коп. на 1 грн.</w:t>
      </w:r>
    </w:p>
    <w:p w:rsidR="004C297F" w:rsidRPr="00252E00" w:rsidRDefault="004C297F" w:rsidP="004C297F">
      <w:pPr>
        <w:ind w:firstLine="567"/>
        <w:jc w:val="both"/>
        <w:rPr>
          <w:lang w:val="uk-UA"/>
        </w:rPr>
      </w:pPr>
      <w:r w:rsidRPr="00252E00">
        <w:rPr>
          <w:lang w:val="uk-UA"/>
        </w:rPr>
        <w:t>Рентабельнiсть реалiзованої продукцiї збiльшилась завдяки пiдвищенню цiн.</w:t>
      </w:r>
    </w:p>
    <w:p w:rsidR="004C297F" w:rsidRDefault="004C297F" w:rsidP="004C297F">
      <w:pPr>
        <w:ind w:firstLine="567"/>
        <w:jc w:val="both"/>
        <w:rPr>
          <w:sz w:val="22"/>
          <w:szCs w:val="22"/>
          <w:lang w:val="uk-UA"/>
        </w:rPr>
      </w:pPr>
    </w:p>
    <w:p w:rsidR="00252E00" w:rsidRPr="008C50BA" w:rsidRDefault="00252E00" w:rsidP="004C297F">
      <w:pPr>
        <w:ind w:firstLine="567"/>
        <w:jc w:val="both"/>
        <w:rPr>
          <w:sz w:val="22"/>
          <w:szCs w:val="22"/>
          <w:lang w:val="uk-UA"/>
        </w:rPr>
      </w:pPr>
    </w:p>
    <w:p w:rsidR="004C297F" w:rsidRPr="008C50BA" w:rsidRDefault="00B64220" w:rsidP="00252E00">
      <w:pPr>
        <w:ind w:firstLine="567"/>
        <w:jc w:val="center"/>
        <w:rPr>
          <w:b/>
          <w:lang w:val="uk-UA"/>
        </w:rPr>
      </w:pPr>
      <w:r w:rsidRPr="008C50BA">
        <w:rPr>
          <w:b/>
          <w:lang w:val="uk-UA"/>
        </w:rPr>
        <w:t>Аналіз</w:t>
      </w:r>
      <w:r w:rsidR="004C297F" w:rsidRPr="008C50BA">
        <w:rPr>
          <w:b/>
          <w:lang w:val="uk-UA"/>
        </w:rPr>
        <w:t xml:space="preserve"> </w:t>
      </w:r>
      <w:r w:rsidRPr="008C50BA">
        <w:rPr>
          <w:b/>
          <w:lang w:val="uk-UA"/>
        </w:rPr>
        <w:t>рентабельності</w:t>
      </w:r>
      <w:r w:rsidR="004C297F" w:rsidRPr="008C50BA">
        <w:rPr>
          <w:b/>
          <w:lang w:val="uk-UA"/>
        </w:rPr>
        <w:t xml:space="preserve"> </w:t>
      </w:r>
      <w:r w:rsidRPr="008C50BA">
        <w:rPr>
          <w:b/>
          <w:lang w:val="uk-UA"/>
        </w:rPr>
        <w:t>капіталу</w:t>
      </w:r>
      <w:r w:rsidR="00252E00">
        <w:rPr>
          <w:b/>
          <w:lang w:val="uk-UA"/>
        </w:rPr>
        <w:t xml:space="preserve"> (активiв)</w:t>
      </w:r>
    </w:p>
    <w:p w:rsidR="004C297F" w:rsidRPr="008C50BA" w:rsidRDefault="004C297F" w:rsidP="004C297F">
      <w:pPr>
        <w:ind w:firstLine="567"/>
        <w:jc w:val="both"/>
        <w:rPr>
          <w:b/>
          <w:i/>
          <w:sz w:val="22"/>
          <w:szCs w:val="22"/>
          <w:lang w:val="uk-UA"/>
        </w:rPr>
      </w:pPr>
    </w:p>
    <w:p w:rsidR="004C297F" w:rsidRPr="00252E00" w:rsidRDefault="00252E00" w:rsidP="004C297F">
      <w:pPr>
        <w:ind w:firstLine="567"/>
        <w:jc w:val="both"/>
        <w:rPr>
          <w:lang w:val="uk-UA"/>
        </w:rPr>
      </w:pPr>
      <w:r w:rsidRPr="00252E00">
        <w:rPr>
          <w:lang w:val="uk-UA"/>
        </w:rPr>
        <w:t>Рентабельність</w:t>
      </w:r>
      <w:r w:rsidR="004C297F" w:rsidRPr="00252E00">
        <w:rPr>
          <w:lang w:val="uk-UA"/>
        </w:rPr>
        <w:t xml:space="preserve"> </w:t>
      </w:r>
      <w:r w:rsidRPr="00252E00">
        <w:rPr>
          <w:lang w:val="uk-UA"/>
        </w:rPr>
        <w:t>капталу</w:t>
      </w:r>
      <w:r w:rsidR="004C297F" w:rsidRPr="00252E00">
        <w:rPr>
          <w:lang w:val="uk-UA"/>
        </w:rPr>
        <w:t xml:space="preserve"> (</w:t>
      </w:r>
      <w:r w:rsidRPr="00252E00">
        <w:rPr>
          <w:lang w:val="uk-UA"/>
        </w:rPr>
        <w:t>активів</w:t>
      </w:r>
      <w:r w:rsidR="004C297F" w:rsidRPr="00252E00">
        <w:rPr>
          <w:lang w:val="uk-UA"/>
        </w:rPr>
        <w:t xml:space="preserve">) </w:t>
      </w:r>
      <w:r w:rsidR="00B64220" w:rsidRPr="00252E00">
        <w:rPr>
          <w:lang w:val="uk-UA"/>
        </w:rPr>
        <w:t xml:space="preserve">або економічна рентабельність </w:t>
      </w:r>
      <w:r w:rsidR="004C297F" w:rsidRPr="00252E00">
        <w:rPr>
          <w:lang w:val="uk-UA"/>
        </w:rPr>
        <w:t>визначається за формулою:</w:t>
      </w:r>
    </w:p>
    <w:p w:rsidR="004C297F" w:rsidRPr="00252E00" w:rsidRDefault="004C297F" w:rsidP="004C297F">
      <w:pPr>
        <w:ind w:firstLine="567"/>
        <w:jc w:val="both"/>
        <w:rPr>
          <w:lang w:val="uk-UA"/>
        </w:rPr>
      </w:pPr>
      <w:r w:rsidRPr="00252E00">
        <w:rPr>
          <w:lang w:val="uk-UA"/>
        </w:rPr>
        <w:t xml:space="preserve">                                     R А = РQ / А;</w:t>
      </w:r>
    </w:p>
    <w:p w:rsidR="004C297F" w:rsidRPr="00252E00" w:rsidRDefault="004C297F" w:rsidP="004C297F">
      <w:pPr>
        <w:ind w:firstLine="567"/>
        <w:jc w:val="both"/>
        <w:rPr>
          <w:lang w:val="uk-UA"/>
        </w:rPr>
      </w:pPr>
    </w:p>
    <w:p w:rsidR="004C297F" w:rsidRPr="00252E00" w:rsidRDefault="004C297F" w:rsidP="004C297F">
      <w:pPr>
        <w:ind w:firstLine="567"/>
        <w:jc w:val="both"/>
        <w:rPr>
          <w:lang w:val="uk-UA"/>
        </w:rPr>
      </w:pPr>
      <w:r w:rsidRPr="00252E00">
        <w:rPr>
          <w:lang w:val="uk-UA"/>
        </w:rPr>
        <w:t>РQ – прибуток вiд реалiзацiї продукцiї; А – активи (валюта балансу).</w:t>
      </w:r>
    </w:p>
    <w:p w:rsidR="004C297F" w:rsidRPr="00252E00" w:rsidRDefault="004C297F" w:rsidP="004C297F">
      <w:pPr>
        <w:ind w:firstLine="567"/>
        <w:jc w:val="both"/>
        <w:rPr>
          <w:lang w:val="uk-UA"/>
        </w:rPr>
      </w:pPr>
      <w:r w:rsidRPr="00252E00">
        <w:rPr>
          <w:lang w:val="uk-UA"/>
        </w:rPr>
        <w:t>Якщо чисельник i знаменик помножити на чисту виручку вiд реалiзацiї продукцiї V, то рентабельнiсть активiв можна вважати добутком двох  показникiв – спiвмножникiв: рентабельностi реалiзованої продукцiї RQ та ресурсовiддачi, або оборотностi активiв ОА (коефiцiєнта трансформацii КТ ). Коефiцiїнт КТ показує, скiльки виручки пiдприємство отримає вiд реалiзацiї з кожної грошової одиницi, вкладеної в активи пiдприємства:</w:t>
      </w:r>
    </w:p>
    <w:p w:rsidR="004C297F" w:rsidRPr="00252E00" w:rsidRDefault="004C297F" w:rsidP="004C297F">
      <w:pPr>
        <w:ind w:firstLine="567"/>
        <w:jc w:val="both"/>
        <w:rPr>
          <w:lang w:val="uk-UA"/>
        </w:rPr>
      </w:pPr>
    </w:p>
    <w:p w:rsidR="004C297F" w:rsidRPr="00252E00" w:rsidRDefault="004C297F" w:rsidP="004C297F">
      <w:pPr>
        <w:ind w:firstLine="567"/>
        <w:jc w:val="both"/>
        <w:rPr>
          <w:lang w:val="uk-UA"/>
        </w:rPr>
      </w:pPr>
      <w:r w:rsidRPr="00252E00">
        <w:rPr>
          <w:lang w:val="uk-UA"/>
        </w:rPr>
        <w:t xml:space="preserve">       R А = РQ  х V / А х V = РQ  х V / V х А = RQ  х ОА.</w:t>
      </w:r>
    </w:p>
    <w:p w:rsidR="002E0455" w:rsidRPr="00252E00" w:rsidRDefault="002E0455" w:rsidP="004C297F">
      <w:pPr>
        <w:ind w:firstLine="567"/>
        <w:jc w:val="both"/>
        <w:rPr>
          <w:lang w:val="uk-UA"/>
        </w:rPr>
      </w:pPr>
    </w:p>
    <w:p w:rsidR="004C297F" w:rsidRPr="00252E00" w:rsidRDefault="002E0455" w:rsidP="004C297F">
      <w:pPr>
        <w:ind w:firstLine="567"/>
        <w:jc w:val="both"/>
        <w:rPr>
          <w:lang w:val="uk-UA"/>
        </w:rPr>
      </w:pPr>
      <w:r w:rsidRPr="00252E00">
        <w:rPr>
          <w:lang w:val="uk-UA"/>
        </w:rPr>
        <w:t>Рентабельність</w:t>
      </w:r>
      <w:r w:rsidR="004C297F" w:rsidRPr="00252E00">
        <w:rPr>
          <w:lang w:val="uk-UA"/>
        </w:rPr>
        <w:t xml:space="preserve"> </w:t>
      </w:r>
      <w:r w:rsidRPr="00252E00">
        <w:rPr>
          <w:lang w:val="uk-UA"/>
        </w:rPr>
        <w:t>капіталу</w:t>
      </w:r>
      <w:r w:rsidR="004C297F" w:rsidRPr="00252E00">
        <w:rPr>
          <w:lang w:val="uk-UA"/>
        </w:rPr>
        <w:t xml:space="preserve"> за </w:t>
      </w:r>
      <w:r w:rsidRPr="00252E00">
        <w:rPr>
          <w:lang w:val="uk-UA"/>
        </w:rPr>
        <w:t>звітний</w:t>
      </w:r>
      <w:r w:rsidR="004C297F" w:rsidRPr="00252E00">
        <w:rPr>
          <w:lang w:val="uk-UA"/>
        </w:rPr>
        <w:t xml:space="preserve"> </w:t>
      </w:r>
      <w:r w:rsidRPr="00252E00">
        <w:rPr>
          <w:lang w:val="uk-UA"/>
        </w:rPr>
        <w:t>період</w:t>
      </w:r>
      <w:r w:rsidR="004C297F" w:rsidRPr="00252E00">
        <w:rPr>
          <w:lang w:val="uk-UA"/>
        </w:rPr>
        <w:t xml:space="preserve"> становить</w:t>
      </w:r>
    </w:p>
    <w:p w:rsidR="004C297F" w:rsidRPr="00252E00" w:rsidRDefault="004C297F" w:rsidP="004C297F">
      <w:pPr>
        <w:jc w:val="both"/>
        <w:rPr>
          <w:u w:val="single"/>
          <w:lang w:val="uk-UA"/>
        </w:rPr>
      </w:pPr>
      <w:r w:rsidRPr="00252E00">
        <w:rPr>
          <w:lang w:val="uk-UA"/>
        </w:rPr>
        <w:t xml:space="preserve">                                                        </w:t>
      </w:r>
      <w:r w:rsidR="002E0455" w:rsidRPr="00252E00">
        <w:rPr>
          <w:u w:val="single"/>
          <w:lang w:val="uk-UA"/>
        </w:rPr>
        <w:t>274407,3</w:t>
      </w:r>
      <w:r w:rsidRPr="00252E00">
        <w:rPr>
          <w:u w:val="single"/>
          <w:lang w:val="uk-UA"/>
        </w:rPr>
        <w:t xml:space="preserve">      </w:t>
      </w:r>
    </w:p>
    <w:p w:rsidR="004C297F" w:rsidRPr="00252E00" w:rsidRDefault="004C297F" w:rsidP="004C297F">
      <w:pPr>
        <w:ind w:firstLine="567"/>
        <w:jc w:val="both"/>
        <w:rPr>
          <w:lang w:val="uk-UA"/>
        </w:rPr>
      </w:pPr>
      <w:r w:rsidRPr="00252E00">
        <w:rPr>
          <w:lang w:val="uk-UA"/>
        </w:rPr>
        <w:t xml:space="preserve">        R А = Р Q  / А =   </w:t>
      </w:r>
      <w:r w:rsidR="002E0455" w:rsidRPr="00252E00">
        <w:rPr>
          <w:bCs/>
          <w:color w:val="000000"/>
          <w:u w:val="single"/>
          <w:lang w:val="uk-UA"/>
        </w:rPr>
        <w:t>425540.8</w:t>
      </w:r>
      <w:r w:rsidRPr="00252E00">
        <w:rPr>
          <w:u w:val="single"/>
          <w:lang w:val="uk-UA"/>
        </w:rPr>
        <w:t>+</w:t>
      </w:r>
      <w:r w:rsidR="002E0455" w:rsidRPr="00252E00">
        <w:rPr>
          <w:bCs/>
          <w:color w:val="000000"/>
          <w:u w:val="single"/>
          <w:lang w:val="uk-UA"/>
        </w:rPr>
        <w:t>617009.3</w:t>
      </w:r>
      <w:r w:rsidRPr="00252E00">
        <w:rPr>
          <w:lang w:val="uk-UA"/>
        </w:rPr>
        <w:t xml:space="preserve"> х 100 % = </w:t>
      </w:r>
      <w:r w:rsidR="003B5167" w:rsidRPr="00252E00">
        <w:rPr>
          <w:lang w:val="uk-UA"/>
        </w:rPr>
        <w:t>52,64</w:t>
      </w:r>
      <w:r w:rsidRPr="00252E00">
        <w:rPr>
          <w:lang w:val="uk-UA"/>
        </w:rPr>
        <w:t xml:space="preserve"> % </w:t>
      </w:r>
    </w:p>
    <w:p w:rsidR="004C297F" w:rsidRPr="00252E00" w:rsidRDefault="004C297F" w:rsidP="004C297F">
      <w:pPr>
        <w:jc w:val="both"/>
        <w:rPr>
          <w:lang w:val="uk-UA"/>
        </w:rPr>
      </w:pPr>
      <w:r w:rsidRPr="00252E00">
        <w:rPr>
          <w:lang w:val="uk-UA"/>
        </w:rPr>
        <w:t xml:space="preserve">                                                                 2</w:t>
      </w:r>
    </w:p>
    <w:p w:rsidR="004C297F" w:rsidRPr="00252E00" w:rsidRDefault="004C297F" w:rsidP="004C297F">
      <w:pPr>
        <w:jc w:val="both"/>
        <w:rPr>
          <w:lang w:val="uk-UA"/>
        </w:rPr>
      </w:pPr>
      <w:r w:rsidRPr="00252E00">
        <w:rPr>
          <w:lang w:val="uk-UA"/>
        </w:rPr>
        <w:t xml:space="preserve"> або   R A = </w:t>
      </w:r>
      <w:r w:rsidR="003B5167" w:rsidRPr="00252E00">
        <w:rPr>
          <w:lang w:val="uk-UA"/>
        </w:rPr>
        <w:t>(</w:t>
      </w:r>
      <w:r w:rsidRPr="00252E00">
        <w:rPr>
          <w:lang w:val="uk-UA"/>
        </w:rPr>
        <w:t>PQ х V</w:t>
      </w:r>
      <w:r w:rsidR="003B5167" w:rsidRPr="00252E00">
        <w:rPr>
          <w:lang w:val="uk-UA"/>
        </w:rPr>
        <w:t>)</w:t>
      </w:r>
      <w:r w:rsidRPr="00252E00">
        <w:rPr>
          <w:lang w:val="uk-UA"/>
        </w:rPr>
        <w:t xml:space="preserve"> / </w:t>
      </w:r>
      <w:r w:rsidR="003B5167" w:rsidRPr="00252E00">
        <w:rPr>
          <w:lang w:val="uk-UA"/>
        </w:rPr>
        <w:t>(</w:t>
      </w:r>
      <w:r w:rsidRPr="00252E00">
        <w:rPr>
          <w:lang w:val="uk-UA"/>
        </w:rPr>
        <w:t>V х A</w:t>
      </w:r>
      <w:r w:rsidR="003B5167" w:rsidRPr="00252E00">
        <w:rPr>
          <w:lang w:val="uk-UA"/>
        </w:rPr>
        <w:t>)</w:t>
      </w:r>
      <w:r w:rsidRPr="00252E00">
        <w:rPr>
          <w:lang w:val="uk-UA"/>
        </w:rPr>
        <w:t xml:space="preserve"> = R Q х O A = </w:t>
      </w:r>
      <w:r w:rsidR="003B5167" w:rsidRPr="00252E00">
        <w:rPr>
          <w:lang w:val="uk-UA"/>
        </w:rPr>
        <w:t xml:space="preserve">(274407,3 х 2751908,2) / (2751908,2 х 521275,05) = </w:t>
      </w:r>
      <w:r w:rsidR="00925AA9" w:rsidRPr="00252E00">
        <w:rPr>
          <w:lang w:val="uk-UA"/>
        </w:rPr>
        <w:t>0,0997</w:t>
      </w:r>
      <w:r w:rsidR="003B5167" w:rsidRPr="00252E00">
        <w:rPr>
          <w:lang w:val="uk-UA"/>
        </w:rPr>
        <w:t xml:space="preserve">  х </w:t>
      </w:r>
      <w:r w:rsidR="00925AA9" w:rsidRPr="00252E00">
        <w:rPr>
          <w:lang w:val="uk-UA"/>
        </w:rPr>
        <w:t>(2751908,2 / 521275,05) = 52,64 %</w:t>
      </w:r>
    </w:p>
    <w:p w:rsidR="004C297F" w:rsidRPr="00252E00" w:rsidRDefault="004C297F" w:rsidP="004C297F">
      <w:pPr>
        <w:jc w:val="both"/>
        <w:rPr>
          <w:lang w:val="uk-UA"/>
        </w:rPr>
      </w:pPr>
      <w:r w:rsidRPr="00252E00">
        <w:rPr>
          <w:lang w:val="uk-UA"/>
        </w:rPr>
        <w:t xml:space="preserve">             Взаємозв`язок впливу на рентабельність капіталу (активів) двох чинників рентабельності реалізації та оборотності капіталу розглянемо на графіку:</w:t>
      </w:r>
    </w:p>
    <w:p w:rsidR="004C297F" w:rsidRPr="008C50BA" w:rsidRDefault="004C297F" w:rsidP="004C297F">
      <w:pPr>
        <w:jc w:val="both"/>
        <w:rPr>
          <w:sz w:val="22"/>
          <w:szCs w:val="22"/>
          <w:lang w:val="uk-UA"/>
        </w:rPr>
      </w:pPr>
    </w:p>
    <w:p w:rsidR="004C297F" w:rsidRPr="008C50BA" w:rsidRDefault="00A17D99" w:rsidP="004C297F">
      <w:pPr>
        <w:jc w:val="both"/>
        <w:rPr>
          <w:lang w:val="uk-UA"/>
        </w:rPr>
      </w:pPr>
      <w:r>
        <w:rPr>
          <w:noProof/>
          <w:sz w:val="28"/>
          <w:lang w:val="uk-U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0;text-align:left;margin-left:99pt;margin-top:-.1pt;width:201.6pt;height:136.8pt;flip:x y;z-index:251671552" adj="-5898241"/>
        </w:pict>
      </w:r>
      <w:r>
        <w:rPr>
          <w:noProof/>
          <w:sz w:val="28"/>
          <w:lang w:val="uk-UA"/>
        </w:rPr>
        <w:pict>
          <v:line id="_x0000_s1026" style="position:absolute;left:0;text-align:left;flip:y;z-index:251642880" from="87.75pt,1.75pt" to="87.75pt,160.15pt" o:allowincell="f">
            <v:stroke endarrow="block"/>
          </v:line>
        </w:pict>
      </w:r>
      <w:r w:rsidR="004C297F" w:rsidRPr="008C50BA">
        <w:rPr>
          <w:sz w:val="28"/>
          <w:lang w:val="uk-UA"/>
        </w:rPr>
        <w:t xml:space="preserve">             </w:t>
      </w:r>
      <w:r w:rsidR="004C297F" w:rsidRPr="008C50BA">
        <w:rPr>
          <w:lang w:val="uk-UA"/>
        </w:rPr>
        <w:t xml:space="preserve">R </w:t>
      </w:r>
      <w:r w:rsidR="004C297F" w:rsidRPr="008C50BA">
        <w:rPr>
          <w:sz w:val="16"/>
          <w:lang w:val="uk-UA"/>
        </w:rPr>
        <w:t xml:space="preserve">Q </w:t>
      </w:r>
      <w:r w:rsidR="004C297F" w:rsidRPr="008C50BA">
        <w:rPr>
          <w:lang w:val="uk-UA"/>
        </w:rPr>
        <w:t>;</w:t>
      </w:r>
      <w:r w:rsidR="004C297F" w:rsidRPr="008C50BA">
        <w:rPr>
          <w:sz w:val="28"/>
          <w:lang w:val="uk-UA"/>
        </w:rPr>
        <w:t xml:space="preserve"> </w:t>
      </w:r>
      <w:r w:rsidR="004C297F" w:rsidRPr="008C50BA">
        <w:rPr>
          <w:lang w:val="uk-UA"/>
        </w:rPr>
        <w:t>%</w:t>
      </w:r>
    </w:p>
    <w:p w:rsidR="004C297F" w:rsidRPr="008C50BA" w:rsidRDefault="00A17D99" w:rsidP="004C297F">
      <w:pPr>
        <w:jc w:val="both"/>
        <w:rPr>
          <w:sz w:val="28"/>
          <w:lang w:val="uk-UA"/>
        </w:rPr>
      </w:pPr>
      <w:r>
        <w:rPr>
          <w:noProof/>
          <w:sz w:val="28"/>
          <w:lang w:val="uk-UA"/>
        </w:rPr>
        <w:pict>
          <v:line id="_x0000_s1053" style="position:absolute;left:0;text-align:left;z-index:251670528" from="80.55pt,.05pt" to="94.95pt,.05pt" o:allowincell="f"/>
        </w:pict>
      </w:r>
      <w:r>
        <w:rPr>
          <w:noProof/>
          <w:sz w:val="28"/>
          <w:lang w:val="uk-UA"/>
        </w:rPr>
        <w:pict>
          <v:line id="_x0000_s1052" style="position:absolute;left:0;text-align:left;z-index:251669504" from="80.55pt,7.25pt" to="94.95pt,7.25pt" o:allowincell="f" strokeweight=".5pt"/>
        </w:pict>
      </w:r>
      <w:r w:rsidR="004C297F" w:rsidRPr="008C50BA">
        <w:rPr>
          <w:sz w:val="22"/>
          <w:lang w:val="uk-UA"/>
        </w:rPr>
        <w:t xml:space="preserve">                     </w:t>
      </w:r>
    </w:p>
    <w:p w:rsidR="004C297F" w:rsidRPr="004B139A" w:rsidRDefault="00A17D99" w:rsidP="004C297F">
      <w:pPr>
        <w:jc w:val="both"/>
        <w:rPr>
          <w:sz w:val="22"/>
          <w:szCs w:val="22"/>
          <w:lang w:val="uk-UA"/>
        </w:rPr>
      </w:pPr>
      <w:r>
        <w:rPr>
          <w:noProof/>
          <w:sz w:val="28"/>
          <w:lang w:val="uk-UA"/>
        </w:rPr>
        <w:pict>
          <v:line id="_x0000_s1051" style="position:absolute;left:0;text-align:left;z-index:251668480" from="80.55pt,1.8pt" to="94.95pt,1.8pt" o:allowincell="f"/>
        </w:pict>
      </w:r>
      <w:r>
        <w:rPr>
          <w:noProof/>
          <w:sz w:val="28"/>
          <w:lang w:val="uk-UA"/>
        </w:rPr>
        <w:pict>
          <v:line id="_x0000_s1050" style="position:absolute;left:0;text-align:left;z-index:251667456" from="80.55pt,5.55pt" to="94.95pt,5.55pt" o:allowincell="f"/>
        </w:pict>
      </w:r>
      <w:r>
        <w:rPr>
          <w:noProof/>
          <w:sz w:val="28"/>
          <w:lang w:val="uk-UA"/>
        </w:rPr>
        <w:pict>
          <v:line id="_x0000_s1049" style="position:absolute;left:0;text-align:left;z-index:251666432" from="80.55pt,12.75pt" to="94.95pt,12.75pt" o:allowincell="f"/>
        </w:pict>
      </w:r>
      <w:r w:rsidR="004B139A">
        <w:rPr>
          <w:sz w:val="28"/>
          <w:lang w:val="uk-UA"/>
        </w:rPr>
        <w:t xml:space="preserve">                   </w:t>
      </w:r>
      <w:r w:rsidR="004B139A" w:rsidRPr="004B139A">
        <w:rPr>
          <w:sz w:val="22"/>
          <w:szCs w:val="22"/>
          <w:lang w:val="uk-UA"/>
        </w:rPr>
        <w:t>40</w:t>
      </w:r>
    </w:p>
    <w:p w:rsidR="004C297F" w:rsidRPr="008C50BA" w:rsidRDefault="00A17D99" w:rsidP="004C297F">
      <w:pPr>
        <w:jc w:val="both"/>
        <w:rPr>
          <w:sz w:val="22"/>
          <w:lang w:val="uk-UA"/>
        </w:rPr>
      </w:pPr>
      <w:r>
        <w:rPr>
          <w:noProof/>
          <w:sz w:val="28"/>
          <w:lang w:val="uk-UA"/>
        </w:rPr>
        <w:pict>
          <v:line id="_x0000_s1048" style="position:absolute;left:0;text-align:left;z-index:251665408" from="80.55pt,3.85pt" to="94.95pt,3.85pt" o:allowincell="f"/>
        </w:pict>
      </w:r>
      <w:r>
        <w:rPr>
          <w:noProof/>
          <w:sz w:val="28"/>
          <w:lang w:val="uk-UA"/>
        </w:rPr>
        <w:pict>
          <v:line id="_x0000_s1047" style="position:absolute;left:0;text-align:left;z-index:251664384" from="80.55pt,11.05pt" to="94.95pt,11.05pt" o:allowincell="f" strokeweight=".5pt"/>
        </w:pict>
      </w:r>
      <w:r w:rsidR="004C297F" w:rsidRPr="008C50BA">
        <w:rPr>
          <w:sz w:val="28"/>
          <w:lang w:val="uk-UA"/>
        </w:rPr>
        <w:t xml:space="preserve">                 </w:t>
      </w:r>
    </w:p>
    <w:p w:rsidR="004C297F" w:rsidRPr="008C50BA" w:rsidRDefault="00A17D99" w:rsidP="004C297F">
      <w:pPr>
        <w:jc w:val="both"/>
        <w:rPr>
          <w:lang w:val="uk-UA"/>
        </w:rPr>
      </w:pPr>
      <w:r>
        <w:rPr>
          <w:noProof/>
          <w:sz w:val="28"/>
          <w:lang w:val="uk-UA"/>
        </w:rPr>
        <w:pict>
          <v:line id="_x0000_s1046" style="position:absolute;left:0;text-align:left;z-index:251663360" from="80.55pt,2.15pt" to="94.95pt,2.15pt" o:allowincell="f"/>
        </w:pict>
      </w:r>
      <w:r>
        <w:rPr>
          <w:noProof/>
          <w:sz w:val="28"/>
          <w:lang w:val="uk-UA"/>
        </w:rPr>
        <w:pict>
          <v:line id="_x0000_s1045" style="position:absolute;left:0;text-align:left;z-index:251662336" from="80.55pt,9.35pt" to="94.95pt,9.35pt" o:allowincell="f"/>
        </w:pict>
      </w:r>
      <w:r w:rsidR="004C297F" w:rsidRPr="008C50BA">
        <w:rPr>
          <w:sz w:val="28"/>
          <w:lang w:val="uk-UA"/>
        </w:rPr>
        <w:t xml:space="preserve">                 </w:t>
      </w:r>
      <w:r w:rsidR="004B139A">
        <w:rPr>
          <w:sz w:val="28"/>
          <w:lang w:val="uk-UA"/>
        </w:rPr>
        <w:t xml:space="preserve"> </w:t>
      </w:r>
      <w:r w:rsidR="004C297F" w:rsidRPr="008C50BA">
        <w:rPr>
          <w:sz w:val="28"/>
          <w:lang w:val="uk-UA"/>
        </w:rPr>
        <w:t xml:space="preserve"> </w:t>
      </w:r>
      <w:r w:rsidR="004B139A" w:rsidRPr="004B139A">
        <w:rPr>
          <w:sz w:val="22"/>
          <w:szCs w:val="22"/>
          <w:lang w:val="uk-UA"/>
        </w:rPr>
        <w:t>30</w:t>
      </w:r>
      <w:r w:rsidR="004C297F" w:rsidRPr="008C50BA">
        <w:rPr>
          <w:sz w:val="28"/>
          <w:lang w:val="uk-UA"/>
        </w:rPr>
        <w:t xml:space="preserve">                                    R</w:t>
      </w:r>
      <w:r w:rsidR="004C297F" w:rsidRPr="008C50BA">
        <w:rPr>
          <w:sz w:val="16"/>
          <w:lang w:val="uk-UA"/>
        </w:rPr>
        <w:t xml:space="preserve">A </w:t>
      </w:r>
      <w:r w:rsidR="004C297F" w:rsidRPr="008C50BA">
        <w:rPr>
          <w:lang w:val="uk-UA"/>
        </w:rPr>
        <w:t xml:space="preserve">= </w:t>
      </w:r>
      <w:r w:rsidR="004B139A">
        <w:rPr>
          <w:lang w:val="uk-UA"/>
        </w:rPr>
        <w:t xml:space="preserve">52,64 </w:t>
      </w:r>
      <w:r w:rsidR="004C297F" w:rsidRPr="008C50BA">
        <w:rPr>
          <w:lang w:val="uk-UA"/>
        </w:rPr>
        <w:t>%</w:t>
      </w:r>
    </w:p>
    <w:p w:rsidR="004C297F" w:rsidRPr="008C50BA" w:rsidRDefault="00A17D99" w:rsidP="004C297F">
      <w:pPr>
        <w:jc w:val="both"/>
        <w:rPr>
          <w:sz w:val="28"/>
          <w:lang w:val="uk-UA"/>
        </w:rPr>
      </w:pPr>
      <w:r>
        <w:rPr>
          <w:noProof/>
          <w:sz w:val="28"/>
          <w:lang w:val="uk-UA"/>
        </w:rPr>
        <w:pict>
          <v:line id="_x0000_s1044" style="position:absolute;left:0;text-align:left;z-index:251661312" from="80.55pt,.45pt" to="94.95pt,.45pt" o:allowincell="f"/>
        </w:pict>
      </w:r>
      <w:r>
        <w:rPr>
          <w:noProof/>
          <w:sz w:val="28"/>
          <w:lang w:val="uk-UA"/>
        </w:rPr>
        <w:pict>
          <v:line id="_x0000_s1043" style="position:absolute;left:0;text-align:left;z-index:251660288" from="80.55pt,7.65pt" to="94.95pt,7.65pt" o:allowincell="f"/>
        </w:pict>
      </w:r>
      <w:r>
        <w:rPr>
          <w:noProof/>
          <w:sz w:val="28"/>
          <w:lang w:val="uk-UA"/>
        </w:rPr>
        <w:pict>
          <v:line id="_x0000_s1042" style="position:absolute;left:0;text-align:left;z-index:251659264" from="80.55pt,14.85pt" to="94.95pt,14.85pt" o:allowincell="f"/>
        </w:pict>
      </w:r>
    </w:p>
    <w:p w:rsidR="004C297F" w:rsidRPr="004B139A" w:rsidRDefault="00A17D99" w:rsidP="004C297F">
      <w:pPr>
        <w:jc w:val="both"/>
        <w:rPr>
          <w:sz w:val="22"/>
          <w:szCs w:val="22"/>
          <w:lang w:val="uk-UA"/>
        </w:rPr>
      </w:pPr>
      <w:r>
        <w:rPr>
          <w:noProof/>
          <w:sz w:val="28"/>
          <w:lang w:val="uk-UA"/>
        </w:rPr>
        <w:pict>
          <v:line id="_x0000_s1041" style="position:absolute;left:0;text-align:left;z-index:251658240" from="80.55pt,5.95pt" to="94.95pt,5.95pt" o:allowincell="f"/>
        </w:pict>
      </w:r>
      <w:r>
        <w:rPr>
          <w:noProof/>
          <w:sz w:val="28"/>
          <w:lang w:val="uk-UA"/>
        </w:rPr>
        <w:pict>
          <v:line id="_x0000_s1040" style="position:absolute;left:0;text-align:left;z-index:251657216" from="80.55pt,13.15pt" to="94.95pt,13.15pt" o:allowincell="f"/>
        </w:pict>
      </w:r>
      <w:r w:rsidR="004B139A">
        <w:rPr>
          <w:sz w:val="28"/>
          <w:lang w:val="uk-UA"/>
        </w:rPr>
        <w:t xml:space="preserve">                   </w:t>
      </w:r>
      <w:r w:rsidR="004B139A" w:rsidRPr="004B139A">
        <w:rPr>
          <w:sz w:val="22"/>
          <w:szCs w:val="22"/>
          <w:lang w:val="uk-UA"/>
        </w:rPr>
        <w:t>20</w:t>
      </w:r>
    </w:p>
    <w:p w:rsidR="004C297F" w:rsidRPr="008C50BA" w:rsidRDefault="00A17D99" w:rsidP="004C297F">
      <w:pPr>
        <w:jc w:val="both"/>
        <w:rPr>
          <w:sz w:val="28"/>
          <w:lang w:val="uk-UA"/>
        </w:rPr>
      </w:pPr>
      <w:r>
        <w:rPr>
          <w:noProof/>
          <w:sz w:val="28"/>
          <w:lang w:val="uk-UA"/>
        </w:rPr>
        <w:pict>
          <v:line id="_x0000_s1039" style="position:absolute;left:0;text-align:left;z-index:251656192" from="80.55pt,4.25pt" to="94.95pt,4.25pt" o:allowincell="f"/>
        </w:pict>
      </w:r>
      <w:r>
        <w:rPr>
          <w:noProof/>
          <w:sz w:val="28"/>
          <w:lang w:val="uk-UA"/>
        </w:rPr>
        <w:pict>
          <v:line id="_x0000_s1038" style="position:absolute;left:0;text-align:left;z-index:251655168" from="80.55pt,11.45pt" to="94.95pt,11.45pt" o:allowincell="f"/>
        </w:pict>
      </w:r>
    </w:p>
    <w:p w:rsidR="004C297F" w:rsidRPr="004B139A" w:rsidRDefault="00A17D99" w:rsidP="004C297F">
      <w:pPr>
        <w:jc w:val="both"/>
        <w:rPr>
          <w:sz w:val="22"/>
          <w:szCs w:val="22"/>
          <w:lang w:val="uk-UA"/>
        </w:rPr>
      </w:pPr>
      <w:r>
        <w:rPr>
          <w:noProof/>
          <w:sz w:val="28"/>
          <w:lang w:val="uk-UA"/>
        </w:rPr>
        <w:pict>
          <v:line id="_x0000_s1037" style="position:absolute;left:0;text-align:left;z-index:251654144" from="80.55pt,2.55pt" to="94.95pt,2.55pt" o:allowincell="f"/>
        </w:pict>
      </w:r>
      <w:r>
        <w:rPr>
          <w:noProof/>
          <w:sz w:val="28"/>
          <w:lang w:val="uk-UA"/>
        </w:rPr>
        <w:pict>
          <v:line id="_x0000_s1036" style="position:absolute;left:0;text-align:left;z-index:251653120" from="80.55pt,9.75pt" to="94.95pt,9.75pt" o:allowincell="f"/>
        </w:pict>
      </w:r>
      <w:r w:rsidR="004B139A">
        <w:rPr>
          <w:sz w:val="28"/>
          <w:lang w:val="uk-UA"/>
        </w:rPr>
        <w:t xml:space="preserve">                   </w:t>
      </w:r>
      <w:r w:rsidR="004B139A" w:rsidRPr="004B139A">
        <w:rPr>
          <w:sz w:val="22"/>
          <w:szCs w:val="22"/>
          <w:lang w:val="uk-UA"/>
        </w:rPr>
        <w:t>10</w:t>
      </w:r>
    </w:p>
    <w:p w:rsidR="004C297F" w:rsidRPr="008C50BA" w:rsidRDefault="00A17D99" w:rsidP="004C297F">
      <w:pPr>
        <w:jc w:val="both"/>
        <w:rPr>
          <w:sz w:val="28"/>
          <w:lang w:val="uk-UA"/>
        </w:rPr>
      </w:pPr>
      <w:r>
        <w:rPr>
          <w:noProof/>
          <w:sz w:val="28"/>
          <w:lang w:val="uk-UA"/>
        </w:rPr>
        <w:pict>
          <v:line id="_x0000_s1035" style="position:absolute;left:0;text-align:left;z-index:251652096" from="80.55pt,.85pt" to="94.95pt,.85pt" o:allowincell="f"/>
        </w:pict>
      </w:r>
      <w:r>
        <w:rPr>
          <w:noProof/>
          <w:sz w:val="28"/>
          <w:lang w:val="uk-UA"/>
        </w:rPr>
        <w:pict>
          <v:line id="_x0000_s1034" style="position:absolute;left:0;text-align:left;z-index:251651072" from="80.55pt,8.05pt" to="94.95pt,8.05pt" o:allowincell="f"/>
        </w:pict>
      </w:r>
      <w:r>
        <w:rPr>
          <w:noProof/>
          <w:sz w:val="28"/>
          <w:lang w:val="uk-UA"/>
        </w:rPr>
        <w:pict>
          <v:line id="_x0000_s1029" style="position:absolute;left:0;text-align:left;z-index:251645952" from="138.15pt,8.05pt" to="138.15pt,22.45pt" o:allowincell="f"/>
        </w:pict>
      </w:r>
      <w:r>
        <w:rPr>
          <w:noProof/>
          <w:sz w:val="28"/>
          <w:lang w:val="uk-UA"/>
        </w:rPr>
        <w:pict>
          <v:line id="_x0000_s1027" style="position:absolute;left:0;text-align:left;z-index:251643904" from="73.35pt,15.25pt" to="296.55pt,15.25pt" o:allowincell="f">
            <v:stroke endarrow="block"/>
          </v:line>
        </w:pict>
      </w:r>
      <w:r>
        <w:rPr>
          <w:noProof/>
          <w:sz w:val="28"/>
          <w:lang w:val="uk-UA"/>
        </w:rPr>
        <w:pict>
          <v:line id="_x0000_s1033" style="position:absolute;left:0;text-align:left;z-index:251650048" from="253.35pt,8.05pt" to="253.35pt,22.45pt" o:allowincell="f"/>
        </w:pict>
      </w:r>
      <w:r>
        <w:rPr>
          <w:noProof/>
          <w:sz w:val="28"/>
          <w:lang w:val="uk-UA"/>
        </w:rPr>
        <w:pict>
          <v:line id="_x0000_s1032" style="position:absolute;left:0;text-align:left;z-index:251649024" from="224.55pt,8.05pt" to="224.55pt,22.45pt" o:allowincell="f"/>
        </w:pict>
      </w:r>
      <w:r>
        <w:rPr>
          <w:noProof/>
          <w:sz w:val="28"/>
          <w:lang w:val="uk-UA"/>
        </w:rPr>
        <w:pict>
          <v:line id="_x0000_s1031" style="position:absolute;left:0;text-align:left;z-index:251648000" from="195.75pt,8.05pt" to="195.75pt,22.45pt" o:allowincell="f"/>
        </w:pict>
      </w:r>
      <w:r>
        <w:rPr>
          <w:noProof/>
          <w:sz w:val="28"/>
          <w:lang w:val="uk-UA"/>
        </w:rPr>
        <w:pict>
          <v:line id="_x0000_s1030" style="position:absolute;left:0;text-align:left;z-index:251646976" from="166.95pt,8.05pt" to="166.95pt,22.45pt" o:allowincell="f"/>
        </w:pict>
      </w:r>
      <w:r>
        <w:rPr>
          <w:noProof/>
          <w:sz w:val="28"/>
          <w:lang w:val="uk-UA"/>
        </w:rPr>
        <w:pict>
          <v:line id="_x0000_s1028" style="position:absolute;left:0;text-align:left;flip:y;z-index:251644928" from="109.35pt,8.05pt" to="109.35pt,22.45pt" o:allowincell="f"/>
        </w:pict>
      </w:r>
    </w:p>
    <w:p w:rsidR="004C297F" w:rsidRPr="008C50BA" w:rsidRDefault="004C297F" w:rsidP="004C297F">
      <w:pPr>
        <w:jc w:val="both"/>
        <w:rPr>
          <w:sz w:val="22"/>
          <w:lang w:val="uk-UA"/>
        </w:rPr>
      </w:pPr>
      <w:r w:rsidRPr="008C50BA">
        <w:rPr>
          <w:sz w:val="28"/>
          <w:lang w:val="uk-UA"/>
        </w:rPr>
        <w:t xml:space="preserve">                              </w:t>
      </w:r>
    </w:p>
    <w:p w:rsidR="004C297F" w:rsidRPr="008C50BA" w:rsidRDefault="004C297F" w:rsidP="004C297F">
      <w:pPr>
        <w:jc w:val="both"/>
        <w:rPr>
          <w:sz w:val="22"/>
          <w:lang w:val="uk-UA"/>
        </w:rPr>
      </w:pPr>
      <w:r w:rsidRPr="008C50BA">
        <w:rPr>
          <w:sz w:val="22"/>
          <w:lang w:val="uk-UA"/>
        </w:rPr>
        <w:t xml:space="preserve">                                      0,5      1       1,5       2       2,5       3</w:t>
      </w:r>
    </w:p>
    <w:p w:rsidR="004C297F" w:rsidRPr="008C50BA" w:rsidRDefault="004C297F" w:rsidP="004C297F">
      <w:pPr>
        <w:jc w:val="both"/>
        <w:rPr>
          <w:sz w:val="22"/>
          <w:lang w:val="uk-UA"/>
        </w:rPr>
      </w:pPr>
      <w:r w:rsidRPr="008C50BA">
        <w:rPr>
          <w:sz w:val="22"/>
          <w:lang w:val="uk-UA"/>
        </w:rPr>
        <w:t xml:space="preserve">                  </w:t>
      </w:r>
    </w:p>
    <w:p w:rsidR="004C297F" w:rsidRPr="008C50BA" w:rsidRDefault="004C297F" w:rsidP="004C297F">
      <w:pPr>
        <w:jc w:val="both"/>
        <w:rPr>
          <w:lang w:val="uk-UA"/>
        </w:rPr>
      </w:pPr>
      <w:r w:rsidRPr="008C50BA">
        <w:rPr>
          <w:sz w:val="22"/>
          <w:lang w:val="uk-UA"/>
        </w:rPr>
        <w:t xml:space="preserve">   </w:t>
      </w:r>
      <w:r w:rsidRPr="008C50BA">
        <w:rPr>
          <w:lang w:val="uk-UA"/>
        </w:rPr>
        <w:t>Рис. 1 Двофакторна модель рентабельності активів.</w:t>
      </w:r>
    </w:p>
    <w:p w:rsidR="004C297F" w:rsidRPr="008C50BA" w:rsidRDefault="004C297F" w:rsidP="004C297F">
      <w:pPr>
        <w:jc w:val="both"/>
        <w:rPr>
          <w:lang w:val="uk-UA"/>
        </w:rPr>
      </w:pPr>
    </w:p>
    <w:p w:rsidR="004C297F" w:rsidRPr="00C158B1" w:rsidRDefault="004C297F" w:rsidP="004C297F">
      <w:pPr>
        <w:pStyle w:val="1"/>
        <w:ind w:firstLine="567"/>
        <w:rPr>
          <w:sz w:val="24"/>
        </w:rPr>
      </w:pPr>
      <w:r w:rsidRPr="00C158B1">
        <w:rPr>
          <w:sz w:val="24"/>
        </w:rPr>
        <w:t xml:space="preserve">Кожна точка кривої трансформації показує, яким має бути поєднання рентабельності продукції і оборотності капіталу, щоб рентабельність капіталу становила </w:t>
      </w:r>
      <w:r w:rsidR="004B139A" w:rsidRPr="00C158B1">
        <w:rPr>
          <w:sz w:val="24"/>
        </w:rPr>
        <w:t>52,64</w:t>
      </w:r>
      <w:r w:rsidR="00C158B1">
        <w:rPr>
          <w:sz w:val="24"/>
        </w:rPr>
        <w:t>%</w:t>
      </w:r>
      <w:r w:rsidRPr="00C158B1">
        <w:rPr>
          <w:sz w:val="24"/>
        </w:rPr>
        <w:t>. Регулювання рентабельності капіталу зводиться до впливу на рентабельність продукції та оборотність активів. Якщо рентабельність продукції збільшити неможливо, то можна збільшити оборотність залучених ресурсів, й з ними збільшується рентабельність капіталу.</w:t>
      </w:r>
    </w:p>
    <w:p w:rsidR="004C297F" w:rsidRPr="008C50BA" w:rsidRDefault="004C297F" w:rsidP="004C297F">
      <w:pPr>
        <w:rPr>
          <w:lang w:val="uk-UA"/>
        </w:rPr>
      </w:pPr>
    </w:p>
    <w:p w:rsidR="004C297F" w:rsidRPr="008C50BA" w:rsidRDefault="004C297F" w:rsidP="00C158B1">
      <w:pPr>
        <w:pStyle w:val="a3"/>
        <w:jc w:val="center"/>
        <w:rPr>
          <w:i w:val="0"/>
          <w:spacing w:val="20"/>
          <w:sz w:val="24"/>
          <w:lang w:val="uk-UA"/>
        </w:rPr>
      </w:pPr>
      <w:r w:rsidRPr="008C50BA">
        <w:rPr>
          <w:i w:val="0"/>
          <w:spacing w:val="20"/>
          <w:sz w:val="24"/>
          <w:lang w:val="uk-UA"/>
        </w:rPr>
        <w:t>Аналіз рентабельності власного капіталу.</w:t>
      </w:r>
    </w:p>
    <w:p w:rsidR="004C297F" w:rsidRDefault="004C297F" w:rsidP="004C297F">
      <w:pPr>
        <w:pStyle w:val="a3"/>
        <w:jc w:val="center"/>
        <w:rPr>
          <w:i w:val="0"/>
          <w:spacing w:val="20"/>
          <w:sz w:val="24"/>
          <w:lang w:val="uk-UA"/>
        </w:rPr>
      </w:pPr>
      <w:r w:rsidRPr="008C50BA">
        <w:rPr>
          <w:i w:val="0"/>
          <w:spacing w:val="20"/>
          <w:sz w:val="24"/>
          <w:lang w:val="uk-UA"/>
        </w:rPr>
        <w:t>Трифакторна модель рентабельності власного</w:t>
      </w:r>
      <w:r w:rsidR="00C158B1">
        <w:rPr>
          <w:i w:val="0"/>
          <w:spacing w:val="20"/>
          <w:sz w:val="24"/>
          <w:lang w:val="uk-UA"/>
        </w:rPr>
        <w:t xml:space="preserve"> капіталу</w:t>
      </w:r>
    </w:p>
    <w:p w:rsidR="000C16B7" w:rsidRPr="008C50BA" w:rsidRDefault="000C16B7" w:rsidP="004C297F">
      <w:pPr>
        <w:pStyle w:val="a3"/>
        <w:jc w:val="center"/>
        <w:rPr>
          <w:i w:val="0"/>
          <w:spacing w:val="20"/>
          <w:sz w:val="24"/>
          <w:lang w:val="uk-UA"/>
        </w:rPr>
      </w:pPr>
    </w:p>
    <w:p w:rsidR="004C297F" w:rsidRPr="00C158B1" w:rsidRDefault="004C297F" w:rsidP="004C297F">
      <w:pPr>
        <w:ind w:firstLine="567"/>
        <w:rPr>
          <w:lang w:val="uk-UA"/>
        </w:rPr>
      </w:pPr>
      <w:r w:rsidRPr="00C158B1">
        <w:rPr>
          <w:lang w:val="uk-UA"/>
        </w:rPr>
        <w:t>Рентабельність власного капіталу визначається за формулою:</w:t>
      </w:r>
    </w:p>
    <w:p w:rsidR="004C297F" w:rsidRPr="00C158B1" w:rsidRDefault="004C297F" w:rsidP="004C297F">
      <w:pPr>
        <w:ind w:firstLine="567"/>
        <w:rPr>
          <w:lang w:val="uk-UA"/>
        </w:rPr>
      </w:pPr>
      <w:r w:rsidRPr="00C158B1">
        <w:rPr>
          <w:lang w:val="uk-UA"/>
        </w:rPr>
        <w:t xml:space="preserve">    RBK =RQ</w:t>
      </w:r>
      <w:r w:rsidR="000C16B7" w:rsidRPr="00C158B1">
        <w:rPr>
          <w:lang w:val="uk-UA"/>
        </w:rPr>
        <w:t>ч</w:t>
      </w:r>
      <w:r w:rsidRPr="00C158B1">
        <w:rPr>
          <w:lang w:val="uk-UA"/>
        </w:rPr>
        <w:t xml:space="preserve"> х OА х KФЗ =P/BK =P/V х V/A х А=П/ВК;    </w:t>
      </w:r>
    </w:p>
    <w:p w:rsidR="004C297F" w:rsidRPr="00C158B1" w:rsidRDefault="004C297F" w:rsidP="004C297F">
      <w:pPr>
        <w:ind w:firstLine="567"/>
        <w:rPr>
          <w:lang w:val="uk-UA"/>
        </w:rPr>
      </w:pPr>
      <w:r w:rsidRPr="00C158B1">
        <w:rPr>
          <w:lang w:val="uk-UA"/>
        </w:rPr>
        <w:t>RQ</w:t>
      </w:r>
      <w:r w:rsidR="000C16B7" w:rsidRPr="00C158B1">
        <w:rPr>
          <w:lang w:val="uk-UA"/>
        </w:rPr>
        <w:t>ч –</w:t>
      </w:r>
      <w:r w:rsidRPr="00C158B1">
        <w:rPr>
          <w:lang w:val="uk-UA"/>
        </w:rPr>
        <w:t xml:space="preserve"> добуток рентабельності реалізації за чистим прибутком;</w:t>
      </w:r>
    </w:p>
    <w:p w:rsidR="004C297F" w:rsidRPr="00C158B1" w:rsidRDefault="004C297F" w:rsidP="004C297F">
      <w:pPr>
        <w:ind w:firstLine="567"/>
        <w:rPr>
          <w:lang w:val="uk-UA"/>
        </w:rPr>
      </w:pPr>
      <w:r w:rsidRPr="00C158B1">
        <w:rPr>
          <w:lang w:val="uk-UA"/>
        </w:rPr>
        <w:t>ОА – оборотність активів;</w:t>
      </w:r>
    </w:p>
    <w:p w:rsidR="004C297F" w:rsidRPr="00C158B1" w:rsidRDefault="004C297F" w:rsidP="004C297F">
      <w:pPr>
        <w:ind w:firstLine="567"/>
        <w:rPr>
          <w:lang w:val="uk-UA"/>
        </w:rPr>
      </w:pPr>
      <w:r w:rsidRPr="00C158B1">
        <w:rPr>
          <w:lang w:val="uk-UA"/>
        </w:rPr>
        <w:t xml:space="preserve">K ФЗ – </w:t>
      </w:r>
      <w:r w:rsidR="000C16B7" w:rsidRPr="00C158B1">
        <w:rPr>
          <w:lang w:val="uk-UA"/>
        </w:rPr>
        <w:t xml:space="preserve">коефіцієнт фінансової </w:t>
      </w:r>
      <w:r w:rsidRPr="00C158B1">
        <w:rPr>
          <w:lang w:val="uk-UA"/>
        </w:rPr>
        <w:t>залежності (відношення сукупного капіталу до власного);</w:t>
      </w:r>
    </w:p>
    <w:p w:rsidR="004C297F" w:rsidRPr="00C158B1" w:rsidRDefault="004C297F" w:rsidP="004C297F">
      <w:pPr>
        <w:ind w:firstLine="567"/>
        <w:rPr>
          <w:lang w:val="uk-UA"/>
        </w:rPr>
      </w:pPr>
      <w:r w:rsidRPr="00C158B1">
        <w:rPr>
          <w:lang w:val="uk-UA"/>
        </w:rPr>
        <w:t>Р – чистий прибуток;</w:t>
      </w:r>
    </w:p>
    <w:p w:rsidR="004C297F" w:rsidRPr="00C158B1" w:rsidRDefault="004C297F" w:rsidP="004C297F">
      <w:pPr>
        <w:ind w:firstLine="567"/>
        <w:rPr>
          <w:lang w:val="uk-UA"/>
        </w:rPr>
      </w:pPr>
      <w:r w:rsidRPr="00C158B1">
        <w:rPr>
          <w:lang w:val="uk-UA"/>
        </w:rPr>
        <w:t>V – чиста виручка від реалізації продукції;</w:t>
      </w:r>
    </w:p>
    <w:p w:rsidR="004C297F" w:rsidRPr="00C158B1" w:rsidRDefault="004C297F" w:rsidP="004C297F">
      <w:pPr>
        <w:ind w:firstLine="567"/>
        <w:rPr>
          <w:lang w:val="uk-UA"/>
        </w:rPr>
      </w:pPr>
      <w:r w:rsidRPr="00C158B1">
        <w:rPr>
          <w:lang w:val="uk-UA"/>
        </w:rPr>
        <w:t>А – активи;</w:t>
      </w:r>
    </w:p>
    <w:p w:rsidR="004C297F" w:rsidRPr="00C158B1" w:rsidRDefault="004C297F" w:rsidP="004C297F">
      <w:pPr>
        <w:ind w:firstLine="567"/>
        <w:rPr>
          <w:lang w:val="uk-UA"/>
        </w:rPr>
      </w:pPr>
      <w:r w:rsidRPr="00C158B1">
        <w:rPr>
          <w:lang w:val="uk-UA"/>
        </w:rPr>
        <w:t>П – пасиви.</w:t>
      </w:r>
    </w:p>
    <w:p w:rsidR="004C297F" w:rsidRPr="00C158B1" w:rsidRDefault="004C297F" w:rsidP="004C297F">
      <w:pPr>
        <w:ind w:firstLine="567"/>
        <w:jc w:val="both"/>
        <w:rPr>
          <w:lang w:val="uk-UA"/>
        </w:rPr>
      </w:pPr>
      <w:r w:rsidRPr="00C158B1">
        <w:rPr>
          <w:lang w:val="uk-UA"/>
        </w:rPr>
        <w:t>Рентабельність власного капіталу залежить від змін рентабельності продукції (операційна діяльність підприємства), ресурсовіддачі (інвестиційна діяльність) і співвідношення сукупного та позикового капіталу (фінансова діяльність).</w:t>
      </w:r>
    </w:p>
    <w:p w:rsidR="004C297F" w:rsidRPr="00C158B1" w:rsidRDefault="004C297F" w:rsidP="004C297F">
      <w:pPr>
        <w:ind w:firstLine="567"/>
        <w:jc w:val="both"/>
        <w:rPr>
          <w:lang w:val="uk-UA"/>
        </w:rPr>
      </w:pPr>
      <w:r w:rsidRPr="00C158B1">
        <w:rPr>
          <w:lang w:val="uk-UA"/>
        </w:rPr>
        <w:t xml:space="preserve">Чистий прибуток становить – </w:t>
      </w:r>
      <w:r w:rsidR="000A5089" w:rsidRPr="00C158B1">
        <w:rPr>
          <w:color w:val="000000"/>
          <w:lang w:val="uk-UA"/>
        </w:rPr>
        <w:t>189760,2</w:t>
      </w:r>
      <w:r w:rsidRPr="00C158B1">
        <w:rPr>
          <w:lang w:val="uk-UA"/>
        </w:rPr>
        <w:t xml:space="preserve"> тис.грн., середньорічний розмір власних коштів – </w:t>
      </w:r>
      <w:r w:rsidR="000A5089" w:rsidRPr="00C158B1">
        <w:rPr>
          <w:lang w:val="uk-UA"/>
        </w:rPr>
        <w:t>260465,9</w:t>
      </w:r>
      <w:r w:rsidRPr="00C158B1">
        <w:rPr>
          <w:lang w:val="uk-UA"/>
        </w:rPr>
        <w:t xml:space="preserve"> тис.грн. (р.380, 430 та 630 форми 1), чиста виручка від реалізації – </w:t>
      </w:r>
      <w:r w:rsidR="000A5089" w:rsidRPr="00C158B1">
        <w:rPr>
          <w:lang w:val="uk-UA"/>
        </w:rPr>
        <w:t xml:space="preserve">2751908,2 </w:t>
      </w:r>
      <w:r w:rsidRPr="00C158B1">
        <w:rPr>
          <w:lang w:val="uk-UA"/>
        </w:rPr>
        <w:t xml:space="preserve">тис.грн., середньорічна валюта балансу – </w:t>
      </w:r>
      <w:r w:rsidR="000A5089" w:rsidRPr="00C158B1">
        <w:rPr>
          <w:lang w:val="uk-UA"/>
        </w:rPr>
        <w:t>521275,05</w:t>
      </w:r>
      <w:r w:rsidRPr="00C158B1">
        <w:rPr>
          <w:lang w:val="uk-UA"/>
        </w:rPr>
        <w:t xml:space="preserve"> тис.грн. Розрахуємо рентабельність власного капіталу за звітний період:</w:t>
      </w:r>
    </w:p>
    <w:p w:rsidR="00CD362E" w:rsidRDefault="00CD362E" w:rsidP="004C297F">
      <w:pPr>
        <w:ind w:firstLine="567"/>
        <w:jc w:val="both"/>
        <w:rPr>
          <w:bCs/>
          <w:lang w:val="uk-UA"/>
        </w:rPr>
      </w:pPr>
    </w:p>
    <w:p w:rsidR="004C297F" w:rsidRPr="00C158B1" w:rsidRDefault="004C297F" w:rsidP="004C297F">
      <w:pPr>
        <w:ind w:firstLine="567"/>
        <w:jc w:val="both"/>
        <w:rPr>
          <w:bCs/>
          <w:lang w:val="uk-UA"/>
        </w:rPr>
      </w:pPr>
      <w:r w:rsidRPr="00C158B1">
        <w:rPr>
          <w:bCs/>
          <w:lang w:val="uk-UA"/>
        </w:rPr>
        <w:t xml:space="preserve">RВК =   </w:t>
      </w:r>
      <w:r w:rsidR="00093C54" w:rsidRPr="00C158B1">
        <w:rPr>
          <w:color w:val="000000"/>
          <w:u w:val="single"/>
          <w:lang w:val="uk-UA"/>
        </w:rPr>
        <w:t>189760,2</w:t>
      </w:r>
      <w:r w:rsidR="00093C54" w:rsidRPr="00C158B1">
        <w:rPr>
          <w:lang w:val="uk-UA"/>
        </w:rPr>
        <w:t xml:space="preserve"> </w:t>
      </w:r>
      <w:r w:rsidRPr="00C158B1">
        <w:rPr>
          <w:bCs/>
          <w:lang w:val="uk-UA"/>
        </w:rPr>
        <w:t xml:space="preserve"> =  </w:t>
      </w:r>
      <w:r w:rsidR="00093C54" w:rsidRPr="00C158B1">
        <w:rPr>
          <w:color w:val="000000"/>
          <w:u w:val="single"/>
          <w:lang w:val="uk-UA"/>
        </w:rPr>
        <w:t>189760,2</w:t>
      </w:r>
      <w:r w:rsidR="00093C54" w:rsidRPr="00C158B1">
        <w:rPr>
          <w:lang w:val="uk-UA"/>
        </w:rPr>
        <w:t xml:space="preserve"> </w:t>
      </w:r>
      <w:r w:rsidR="00093C54" w:rsidRPr="00C158B1">
        <w:rPr>
          <w:bCs/>
          <w:lang w:val="uk-UA"/>
        </w:rPr>
        <w:t xml:space="preserve"> </w:t>
      </w:r>
      <w:r w:rsidRPr="00C158B1">
        <w:rPr>
          <w:bCs/>
          <w:lang w:val="uk-UA"/>
        </w:rPr>
        <w:t xml:space="preserve"> х</w:t>
      </w:r>
      <w:r w:rsidR="00093C54" w:rsidRPr="00C158B1">
        <w:rPr>
          <w:bCs/>
          <w:lang w:val="uk-UA"/>
        </w:rPr>
        <w:t xml:space="preserve"> </w:t>
      </w:r>
      <w:r w:rsidRPr="00C158B1">
        <w:rPr>
          <w:bCs/>
          <w:lang w:val="uk-UA"/>
        </w:rPr>
        <w:t xml:space="preserve"> </w:t>
      </w:r>
      <w:r w:rsidR="00093C54" w:rsidRPr="00C158B1">
        <w:rPr>
          <w:u w:val="single"/>
          <w:lang w:val="uk-UA"/>
        </w:rPr>
        <w:t>2751908,2</w:t>
      </w:r>
      <w:r w:rsidR="00093C54" w:rsidRPr="00C158B1">
        <w:rPr>
          <w:lang w:val="uk-UA"/>
        </w:rPr>
        <w:t xml:space="preserve"> </w:t>
      </w:r>
      <w:r w:rsidRPr="00C158B1">
        <w:rPr>
          <w:bCs/>
          <w:lang w:val="uk-UA"/>
        </w:rPr>
        <w:t xml:space="preserve"> х </w:t>
      </w:r>
      <w:r w:rsidR="00093C54" w:rsidRPr="00C158B1">
        <w:rPr>
          <w:u w:val="single"/>
          <w:lang w:val="uk-UA"/>
        </w:rPr>
        <w:t>521275,05</w:t>
      </w:r>
      <w:r w:rsidR="00093C54" w:rsidRPr="00C158B1">
        <w:rPr>
          <w:lang w:val="uk-UA"/>
        </w:rPr>
        <w:t xml:space="preserve"> </w:t>
      </w:r>
      <w:r w:rsidRPr="00C158B1">
        <w:rPr>
          <w:bCs/>
          <w:lang w:val="uk-UA"/>
        </w:rPr>
        <w:t xml:space="preserve">= </w:t>
      </w:r>
    </w:p>
    <w:p w:rsidR="004C297F" w:rsidRPr="00C158B1" w:rsidRDefault="004C297F" w:rsidP="004C297F">
      <w:pPr>
        <w:ind w:firstLine="567"/>
        <w:jc w:val="both"/>
        <w:rPr>
          <w:bCs/>
          <w:lang w:val="uk-UA"/>
        </w:rPr>
      </w:pPr>
      <w:r w:rsidRPr="00C158B1">
        <w:rPr>
          <w:bCs/>
          <w:lang w:val="uk-UA"/>
        </w:rPr>
        <w:t xml:space="preserve">             </w:t>
      </w:r>
      <w:r w:rsidR="00093C54" w:rsidRPr="00C158B1">
        <w:rPr>
          <w:lang w:val="uk-UA"/>
        </w:rPr>
        <w:t xml:space="preserve">260465,9 </w:t>
      </w:r>
      <w:r w:rsidRPr="00C158B1">
        <w:rPr>
          <w:bCs/>
          <w:lang w:val="uk-UA"/>
        </w:rPr>
        <w:t xml:space="preserve">    </w:t>
      </w:r>
      <w:r w:rsidR="00093C54" w:rsidRPr="00C158B1">
        <w:rPr>
          <w:bCs/>
          <w:lang w:val="uk-UA"/>
        </w:rPr>
        <w:t xml:space="preserve"> </w:t>
      </w:r>
      <w:r w:rsidR="00093C54" w:rsidRPr="00C158B1">
        <w:rPr>
          <w:lang w:val="uk-UA"/>
        </w:rPr>
        <w:t xml:space="preserve">2751908,2 </w:t>
      </w:r>
      <w:r w:rsidRPr="00C158B1">
        <w:rPr>
          <w:bCs/>
          <w:lang w:val="uk-UA"/>
        </w:rPr>
        <w:t xml:space="preserve">  </w:t>
      </w:r>
      <w:r w:rsidR="00093C54" w:rsidRPr="00C158B1">
        <w:rPr>
          <w:bCs/>
          <w:lang w:val="uk-UA"/>
        </w:rPr>
        <w:t xml:space="preserve">  </w:t>
      </w:r>
      <w:r w:rsidR="00093C54" w:rsidRPr="00C158B1">
        <w:rPr>
          <w:lang w:val="uk-UA"/>
        </w:rPr>
        <w:t xml:space="preserve">521275,05     260465,9 </w:t>
      </w:r>
      <w:r w:rsidRPr="00C158B1">
        <w:rPr>
          <w:bCs/>
          <w:lang w:val="uk-UA"/>
        </w:rPr>
        <w:t xml:space="preserve"> </w:t>
      </w:r>
    </w:p>
    <w:p w:rsidR="004C297F" w:rsidRPr="00C158B1" w:rsidRDefault="004C297F" w:rsidP="004C297F">
      <w:pPr>
        <w:ind w:firstLine="567"/>
        <w:jc w:val="both"/>
        <w:rPr>
          <w:bCs/>
          <w:lang w:val="uk-UA"/>
        </w:rPr>
      </w:pPr>
      <w:r w:rsidRPr="00C158B1">
        <w:rPr>
          <w:bCs/>
          <w:lang w:val="uk-UA"/>
        </w:rPr>
        <w:t>=</w:t>
      </w:r>
      <w:r w:rsidR="00093C54" w:rsidRPr="00C158B1">
        <w:rPr>
          <w:bCs/>
          <w:lang w:val="uk-UA"/>
        </w:rPr>
        <w:t xml:space="preserve"> 0,7285</w:t>
      </w:r>
      <w:r w:rsidRPr="00C158B1">
        <w:rPr>
          <w:bCs/>
          <w:lang w:val="uk-UA"/>
        </w:rPr>
        <w:t xml:space="preserve"> або </w:t>
      </w:r>
      <w:r w:rsidR="00093C54" w:rsidRPr="00C158B1">
        <w:rPr>
          <w:bCs/>
          <w:lang w:val="uk-UA"/>
        </w:rPr>
        <w:t xml:space="preserve">72,85 </w:t>
      </w:r>
      <w:r w:rsidRPr="00C158B1">
        <w:rPr>
          <w:bCs/>
          <w:lang w:val="uk-UA"/>
        </w:rPr>
        <w:t xml:space="preserve">%. </w:t>
      </w:r>
    </w:p>
    <w:p w:rsidR="004C297F" w:rsidRPr="00C158B1" w:rsidRDefault="004C297F" w:rsidP="004C297F">
      <w:pPr>
        <w:ind w:firstLine="567"/>
        <w:jc w:val="both"/>
        <w:rPr>
          <w:lang w:val="uk-UA"/>
        </w:rPr>
      </w:pPr>
      <w:r w:rsidRPr="00C158B1">
        <w:rPr>
          <w:lang w:val="uk-UA"/>
        </w:rPr>
        <w:t>З цієї моделі можна зробити висновок, що на її значення істотно впливає збільшення частки позикових коштів – фінансовий ліверидж (важіль), який супроводжується підвищенням ризику втрати підприємством фінансової незалежності. Тому необхідно визначити і урегулювати рівень фінансового важеля, з`ясувати: на скільки відсотків зміниться рентабельність власного капіталу при зміні валового прибутку на 1% за умов різних часток позикового капіталу у пасивах підприємства.</w:t>
      </w:r>
    </w:p>
    <w:p w:rsidR="00C158B1" w:rsidRDefault="00C158B1" w:rsidP="00C158B1">
      <w:pPr>
        <w:pStyle w:val="2"/>
        <w:tabs>
          <w:tab w:val="left" w:pos="13500"/>
          <w:tab w:val="left" w:pos="13860"/>
        </w:tabs>
        <w:ind w:firstLine="0"/>
        <w:jc w:val="center"/>
        <w:rPr>
          <w:b w:val="0"/>
          <w:i w:val="0"/>
          <w:sz w:val="22"/>
          <w:szCs w:val="22"/>
          <w:lang w:val="uk-UA"/>
        </w:rPr>
      </w:pPr>
    </w:p>
    <w:p w:rsidR="00C158B1" w:rsidRPr="00626AF2" w:rsidRDefault="00C158B1" w:rsidP="00C158B1">
      <w:pPr>
        <w:pStyle w:val="2"/>
        <w:tabs>
          <w:tab w:val="left" w:pos="13500"/>
          <w:tab w:val="left" w:pos="13860"/>
        </w:tabs>
        <w:ind w:firstLine="0"/>
        <w:jc w:val="center"/>
        <w:rPr>
          <w:spacing w:val="20"/>
          <w:sz w:val="22"/>
          <w:szCs w:val="22"/>
          <w:lang w:val="uk-UA"/>
        </w:rPr>
      </w:pPr>
      <w:r w:rsidRPr="00626AF2">
        <w:rPr>
          <w:b w:val="0"/>
          <w:sz w:val="22"/>
          <w:szCs w:val="22"/>
          <w:lang w:val="uk-UA"/>
        </w:rPr>
        <w:t xml:space="preserve">                                                                                                                                                   Таблиця</w:t>
      </w:r>
      <w:r w:rsidRPr="00626AF2">
        <w:rPr>
          <w:sz w:val="22"/>
          <w:szCs w:val="22"/>
          <w:lang w:val="uk-UA"/>
        </w:rPr>
        <w:t xml:space="preserve"> </w:t>
      </w:r>
      <w:r w:rsidRPr="00626AF2">
        <w:rPr>
          <w:b w:val="0"/>
          <w:sz w:val="22"/>
          <w:szCs w:val="22"/>
          <w:lang w:val="uk-UA"/>
        </w:rPr>
        <w:t>4</w:t>
      </w:r>
    </w:p>
    <w:p w:rsidR="004C297F" w:rsidRPr="008C50BA" w:rsidRDefault="004C297F" w:rsidP="004C297F">
      <w:pPr>
        <w:pStyle w:val="2"/>
        <w:tabs>
          <w:tab w:val="left" w:pos="13500"/>
          <w:tab w:val="left" w:pos="13860"/>
        </w:tabs>
        <w:ind w:firstLine="0"/>
        <w:rPr>
          <w:i w:val="0"/>
          <w:spacing w:val="20"/>
          <w:sz w:val="24"/>
          <w:lang w:val="uk-UA"/>
        </w:rPr>
      </w:pPr>
      <w:r w:rsidRPr="008C50BA">
        <w:rPr>
          <w:i w:val="0"/>
          <w:spacing w:val="20"/>
          <w:sz w:val="24"/>
          <w:lang w:val="uk-UA"/>
        </w:rPr>
        <w:t xml:space="preserve">                                          Рівень фінансового важеля</w:t>
      </w:r>
    </w:p>
    <w:p w:rsidR="004C297F" w:rsidRPr="008C50BA" w:rsidRDefault="004C297F" w:rsidP="004C297F">
      <w:pPr>
        <w:ind w:firstLine="1701"/>
        <w:rPr>
          <w:sz w:val="18"/>
          <w:szCs w:val="18"/>
          <w:lang w:val="uk-UA"/>
        </w:rPr>
      </w:pPr>
      <w:r w:rsidRPr="008C50BA">
        <w:rPr>
          <w:lang w:val="uk-UA"/>
        </w:rPr>
        <w:t xml:space="preserve">                                                                                             </w:t>
      </w:r>
      <w:r w:rsidRPr="008C50BA">
        <w:rPr>
          <w:sz w:val="18"/>
          <w:szCs w:val="18"/>
          <w:lang w:val="uk-UA"/>
        </w:rPr>
        <w:t xml:space="preserve">                                                                                                                         </w:t>
      </w:r>
    </w:p>
    <w:tbl>
      <w:tblPr>
        <w:tblW w:w="466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063"/>
        <w:gridCol w:w="692"/>
        <w:gridCol w:w="686"/>
        <w:gridCol w:w="767"/>
        <w:gridCol w:w="781"/>
        <w:gridCol w:w="690"/>
        <w:gridCol w:w="692"/>
        <w:gridCol w:w="686"/>
        <w:gridCol w:w="9"/>
        <w:gridCol w:w="678"/>
        <w:gridCol w:w="676"/>
      </w:tblGrid>
      <w:tr w:rsidR="004C297F" w:rsidRPr="00955B9C" w:rsidTr="00C158B1">
        <w:trPr>
          <w:cantSplit/>
          <w:trHeight w:val="196"/>
        </w:trPr>
        <w:tc>
          <w:tcPr>
            <w:tcW w:w="290" w:type="pct"/>
            <w:vMerge w:val="restart"/>
            <w:vAlign w:val="center"/>
          </w:tcPr>
          <w:p w:rsidR="004C297F" w:rsidRPr="00955B9C" w:rsidRDefault="004C297F" w:rsidP="00955B9C">
            <w:pPr>
              <w:jc w:val="center"/>
              <w:rPr>
                <w:sz w:val="20"/>
                <w:szCs w:val="20"/>
                <w:lang w:val="uk-UA"/>
              </w:rPr>
            </w:pPr>
            <w:r w:rsidRPr="00955B9C">
              <w:rPr>
                <w:sz w:val="20"/>
                <w:szCs w:val="20"/>
                <w:lang w:val="uk-UA"/>
              </w:rPr>
              <w:t>№</w:t>
            </w:r>
          </w:p>
        </w:tc>
        <w:tc>
          <w:tcPr>
            <w:tcW w:w="1154" w:type="pct"/>
            <w:vMerge w:val="restart"/>
            <w:vAlign w:val="center"/>
          </w:tcPr>
          <w:p w:rsidR="004C297F" w:rsidRPr="00955B9C" w:rsidRDefault="004C297F" w:rsidP="00955B9C">
            <w:pPr>
              <w:jc w:val="center"/>
              <w:rPr>
                <w:sz w:val="20"/>
                <w:szCs w:val="20"/>
                <w:lang w:val="uk-UA"/>
              </w:rPr>
            </w:pPr>
            <w:r w:rsidRPr="00955B9C">
              <w:rPr>
                <w:sz w:val="20"/>
                <w:szCs w:val="20"/>
                <w:lang w:val="uk-UA"/>
              </w:rPr>
              <w:t>Показник</w:t>
            </w:r>
          </w:p>
        </w:tc>
        <w:tc>
          <w:tcPr>
            <w:tcW w:w="3556" w:type="pct"/>
            <w:gridSpan w:val="10"/>
            <w:vAlign w:val="center"/>
          </w:tcPr>
          <w:p w:rsidR="004C297F" w:rsidRPr="00955B9C" w:rsidRDefault="004C297F" w:rsidP="00955B9C">
            <w:pPr>
              <w:jc w:val="center"/>
              <w:rPr>
                <w:sz w:val="20"/>
                <w:szCs w:val="20"/>
                <w:lang w:val="uk-UA"/>
              </w:rPr>
            </w:pPr>
            <w:r w:rsidRPr="00955B9C">
              <w:rPr>
                <w:sz w:val="20"/>
                <w:szCs w:val="20"/>
                <w:lang w:val="uk-UA"/>
              </w:rPr>
              <w:t>Частка позикового капiталу П/К, %</w:t>
            </w:r>
          </w:p>
        </w:tc>
      </w:tr>
      <w:tr w:rsidR="004C297F" w:rsidRPr="00955B9C" w:rsidTr="00C158B1">
        <w:trPr>
          <w:cantSplit/>
          <w:trHeight w:val="144"/>
        </w:trPr>
        <w:tc>
          <w:tcPr>
            <w:tcW w:w="290" w:type="pct"/>
            <w:vMerge/>
            <w:vAlign w:val="center"/>
          </w:tcPr>
          <w:p w:rsidR="004C297F" w:rsidRPr="00955B9C" w:rsidRDefault="004C297F" w:rsidP="00955B9C">
            <w:pPr>
              <w:jc w:val="center"/>
              <w:rPr>
                <w:sz w:val="20"/>
                <w:szCs w:val="20"/>
                <w:lang w:val="uk-UA"/>
              </w:rPr>
            </w:pPr>
          </w:p>
        </w:tc>
        <w:tc>
          <w:tcPr>
            <w:tcW w:w="1154" w:type="pct"/>
            <w:vMerge/>
            <w:vAlign w:val="center"/>
          </w:tcPr>
          <w:p w:rsidR="004C297F" w:rsidRPr="00955B9C" w:rsidRDefault="004C297F" w:rsidP="00955B9C">
            <w:pPr>
              <w:jc w:val="center"/>
              <w:rPr>
                <w:sz w:val="20"/>
                <w:szCs w:val="20"/>
                <w:lang w:val="uk-UA"/>
              </w:rPr>
            </w:pPr>
          </w:p>
        </w:tc>
        <w:tc>
          <w:tcPr>
            <w:tcW w:w="1200" w:type="pct"/>
            <w:gridSpan w:val="3"/>
            <w:vAlign w:val="center"/>
          </w:tcPr>
          <w:p w:rsidR="004C297F" w:rsidRPr="00955B9C" w:rsidRDefault="00955B9C" w:rsidP="00955B9C">
            <w:pPr>
              <w:jc w:val="center"/>
              <w:rPr>
                <w:sz w:val="20"/>
                <w:szCs w:val="20"/>
                <w:lang w:val="uk-UA"/>
              </w:rPr>
            </w:pPr>
            <w:r>
              <w:rPr>
                <w:sz w:val="20"/>
                <w:szCs w:val="20"/>
                <w:lang w:val="uk-UA"/>
              </w:rPr>
              <w:t>50,5</w:t>
            </w:r>
          </w:p>
        </w:tc>
        <w:tc>
          <w:tcPr>
            <w:tcW w:w="1210" w:type="pct"/>
            <w:gridSpan w:val="3"/>
            <w:vAlign w:val="center"/>
          </w:tcPr>
          <w:p w:rsidR="004C297F" w:rsidRPr="00955B9C" w:rsidRDefault="00955B9C" w:rsidP="00955B9C">
            <w:pPr>
              <w:jc w:val="center"/>
              <w:rPr>
                <w:sz w:val="20"/>
                <w:szCs w:val="20"/>
                <w:lang w:val="uk-UA"/>
              </w:rPr>
            </w:pPr>
            <w:r>
              <w:rPr>
                <w:sz w:val="20"/>
                <w:szCs w:val="20"/>
                <w:lang w:val="uk-UA"/>
              </w:rPr>
              <w:t>30</w:t>
            </w:r>
          </w:p>
        </w:tc>
        <w:tc>
          <w:tcPr>
            <w:tcW w:w="1146" w:type="pct"/>
            <w:gridSpan w:val="4"/>
            <w:vAlign w:val="center"/>
          </w:tcPr>
          <w:p w:rsidR="004C297F" w:rsidRPr="00955B9C" w:rsidRDefault="00955B9C" w:rsidP="00955B9C">
            <w:pPr>
              <w:jc w:val="center"/>
              <w:rPr>
                <w:sz w:val="20"/>
                <w:szCs w:val="20"/>
                <w:lang w:val="uk-UA"/>
              </w:rPr>
            </w:pPr>
            <w:r>
              <w:rPr>
                <w:sz w:val="20"/>
                <w:szCs w:val="20"/>
                <w:lang w:val="uk-UA"/>
              </w:rPr>
              <w:t>80</w:t>
            </w:r>
          </w:p>
        </w:tc>
      </w:tr>
      <w:tr w:rsidR="004C297F" w:rsidRPr="00955B9C" w:rsidTr="00C158B1">
        <w:trPr>
          <w:trHeight w:val="406"/>
        </w:trPr>
        <w:tc>
          <w:tcPr>
            <w:tcW w:w="290" w:type="pct"/>
            <w:vAlign w:val="center"/>
          </w:tcPr>
          <w:p w:rsidR="004C297F" w:rsidRPr="00955B9C" w:rsidRDefault="004C297F" w:rsidP="00955B9C">
            <w:pPr>
              <w:jc w:val="center"/>
              <w:rPr>
                <w:sz w:val="20"/>
                <w:szCs w:val="20"/>
                <w:lang w:val="uk-UA"/>
              </w:rPr>
            </w:pPr>
            <w:r w:rsidRPr="00955B9C">
              <w:rPr>
                <w:sz w:val="20"/>
                <w:szCs w:val="20"/>
                <w:lang w:val="uk-UA"/>
              </w:rPr>
              <w:t>1.</w:t>
            </w:r>
          </w:p>
        </w:tc>
        <w:tc>
          <w:tcPr>
            <w:tcW w:w="1154" w:type="pct"/>
            <w:vAlign w:val="center"/>
          </w:tcPr>
          <w:p w:rsidR="004C297F" w:rsidRPr="00955B9C" w:rsidRDefault="004C297F" w:rsidP="00955B9C">
            <w:pPr>
              <w:rPr>
                <w:sz w:val="20"/>
                <w:szCs w:val="20"/>
                <w:lang w:val="uk-UA"/>
              </w:rPr>
            </w:pPr>
            <w:r w:rsidRPr="00955B9C">
              <w:rPr>
                <w:sz w:val="20"/>
                <w:szCs w:val="20"/>
                <w:lang w:val="uk-UA"/>
              </w:rPr>
              <w:t>Капiтал, тис.грн., разом</w:t>
            </w:r>
          </w:p>
        </w:tc>
        <w:tc>
          <w:tcPr>
            <w:tcW w:w="1200" w:type="pct"/>
            <w:gridSpan w:val="3"/>
            <w:vAlign w:val="center"/>
          </w:tcPr>
          <w:p w:rsidR="004C297F" w:rsidRPr="00955B9C" w:rsidRDefault="00955B9C" w:rsidP="00955B9C">
            <w:pPr>
              <w:jc w:val="center"/>
              <w:rPr>
                <w:sz w:val="20"/>
                <w:szCs w:val="20"/>
                <w:lang w:val="uk-UA"/>
              </w:rPr>
            </w:pPr>
            <w:r w:rsidRPr="00955B9C">
              <w:rPr>
                <w:bCs/>
                <w:color w:val="000000"/>
                <w:sz w:val="20"/>
                <w:szCs w:val="20"/>
                <w:lang w:val="uk-UA"/>
              </w:rPr>
              <w:t>617009.3</w:t>
            </w:r>
          </w:p>
        </w:tc>
        <w:tc>
          <w:tcPr>
            <w:tcW w:w="1210" w:type="pct"/>
            <w:gridSpan w:val="3"/>
            <w:vAlign w:val="center"/>
          </w:tcPr>
          <w:p w:rsidR="004C297F" w:rsidRPr="00955B9C" w:rsidRDefault="00955B9C" w:rsidP="00955B9C">
            <w:pPr>
              <w:jc w:val="center"/>
              <w:rPr>
                <w:sz w:val="20"/>
                <w:szCs w:val="20"/>
                <w:lang w:val="uk-UA"/>
              </w:rPr>
            </w:pPr>
            <w:r w:rsidRPr="00955B9C">
              <w:rPr>
                <w:bCs/>
                <w:color w:val="000000"/>
                <w:sz w:val="20"/>
                <w:szCs w:val="20"/>
                <w:lang w:val="uk-UA"/>
              </w:rPr>
              <w:t>617009.3</w:t>
            </w:r>
          </w:p>
        </w:tc>
        <w:tc>
          <w:tcPr>
            <w:tcW w:w="1146" w:type="pct"/>
            <w:gridSpan w:val="4"/>
            <w:vAlign w:val="center"/>
          </w:tcPr>
          <w:p w:rsidR="004C297F" w:rsidRPr="00955B9C" w:rsidRDefault="00955B9C" w:rsidP="00955B9C">
            <w:pPr>
              <w:jc w:val="center"/>
              <w:rPr>
                <w:sz w:val="20"/>
                <w:szCs w:val="20"/>
                <w:lang w:val="uk-UA"/>
              </w:rPr>
            </w:pPr>
            <w:r w:rsidRPr="00955B9C">
              <w:rPr>
                <w:bCs/>
                <w:color w:val="000000"/>
                <w:sz w:val="20"/>
                <w:szCs w:val="20"/>
                <w:lang w:val="uk-UA"/>
              </w:rPr>
              <w:t>617009.3</w:t>
            </w:r>
          </w:p>
        </w:tc>
      </w:tr>
      <w:tr w:rsidR="004C297F" w:rsidRPr="00955B9C" w:rsidTr="00C158B1">
        <w:trPr>
          <w:trHeight w:val="813"/>
        </w:trPr>
        <w:tc>
          <w:tcPr>
            <w:tcW w:w="290" w:type="pct"/>
            <w:vAlign w:val="center"/>
          </w:tcPr>
          <w:p w:rsidR="004C297F" w:rsidRPr="00955B9C" w:rsidRDefault="004C297F" w:rsidP="00955B9C">
            <w:pPr>
              <w:jc w:val="center"/>
              <w:rPr>
                <w:sz w:val="20"/>
                <w:szCs w:val="20"/>
                <w:lang w:val="uk-UA"/>
              </w:rPr>
            </w:pPr>
          </w:p>
          <w:p w:rsidR="004C297F" w:rsidRPr="00955B9C" w:rsidRDefault="004C297F" w:rsidP="00955B9C">
            <w:pPr>
              <w:jc w:val="center"/>
              <w:rPr>
                <w:sz w:val="20"/>
                <w:szCs w:val="20"/>
                <w:lang w:val="uk-UA"/>
              </w:rPr>
            </w:pPr>
            <w:r w:rsidRPr="00955B9C">
              <w:rPr>
                <w:sz w:val="20"/>
                <w:szCs w:val="20"/>
                <w:lang w:val="uk-UA"/>
              </w:rPr>
              <w:t>2.</w:t>
            </w:r>
          </w:p>
          <w:p w:rsidR="004C297F" w:rsidRPr="00955B9C" w:rsidRDefault="004C297F" w:rsidP="00955B9C">
            <w:pPr>
              <w:jc w:val="center"/>
              <w:rPr>
                <w:sz w:val="20"/>
                <w:szCs w:val="20"/>
                <w:lang w:val="uk-UA"/>
              </w:rPr>
            </w:pPr>
          </w:p>
        </w:tc>
        <w:tc>
          <w:tcPr>
            <w:tcW w:w="1154" w:type="pct"/>
            <w:vAlign w:val="center"/>
          </w:tcPr>
          <w:p w:rsidR="004C297F" w:rsidRPr="00955B9C" w:rsidRDefault="004C297F" w:rsidP="00955B9C">
            <w:pPr>
              <w:rPr>
                <w:sz w:val="20"/>
                <w:szCs w:val="20"/>
                <w:lang w:val="uk-UA"/>
              </w:rPr>
            </w:pPr>
            <w:r w:rsidRPr="00955B9C">
              <w:rPr>
                <w:sz w:val="20"/>
                <w:szCs w:val="20"/>
                <w:lang w:val="uk-UA"/>
              </w:rPr>
              <w:t>У тому числi:</w:t>
            </w:r>
          </w:p>
          <w:p w:rsidR="004C297F" w:rsidRPr="00955B9C" w:rsidRDefault="004C297F" w:rsidP="00955B9C">
            <w:pPr>
              <w:rPr>
                <w:sz w:val="20"/>
                <w:szCs w:val="20"/>
                <w:lang w:val="uk-UA"/>
              </w:rPr>
            </w:pPr>
            <w:r w:rsidRPr="00955B9C">
              <w:rPr>
                <w:sz w:val="20"/>
                <w:szCs w:val="20"/>
                <w:lang w:val="uk-UA"/>
              </w:rPr>
              <w:t>Власний капiтал, тис.грн.</w:t>
            </w:r>
          </w:p>
          <w:p w:rsidR="004C297F" w:rsidRPr="00955B9C" w:rsidRDefault="004C297F" w:rsidP="00955B9C">
            <w:pPr>
              <w:rPr>
                <w:sz w:val="20"/>
                <w:szCs w:val="20"/>
                <w:lang w:val="uk-UA"/>
              </w:rPr>
            </w:pPr>
          </w:p>
        </w:tc>
        <w:tc>
          <w:tcPr>
            <w:tcW w:w="1200" w:type="pct"/>
            <w:gridSpan w:val="3"/>
            <w:vAlign w:val="center"/>
          </w:tcPr>
          <w:p w:rsidR="004C297F" w:rsidRPr="00955B9C" w:rsidRDefault="00955B9C" w:rsidP="00955B9C">
            <w:pPr>
              <w:jc w:val="center"/>
              <w:rPr>
                <w:sz w:val="20"/>
                <w:szCs w:val="20"/>
                <w:lang w:val="uk-UA"/>
              </w:rPr>
            </w:pPr>
            <w:r w:rsidRPr="00955B9C">
              <w:rPr>
                <w:bCs/>
                <w:color w:val="000000"/>
                <w:sz w:val="20"/>
                <w:szCs w:val="20"/>
                <w:lang w:val="uk-UA"/>
              </w:rPr>
              <w:t>305580.2</w:t>
            </w:r>
          </w:p>
        </w:tc>
        <w:tc>
          <w:tcPr>
            <w:tcW w:w="1210" w:type="pct"/>
            <w:gridSpan w:val="3"/>
            <w:vAlign w:val="center"/>
          </w:tcPr>
          <w:p w:rsidR="004C297F" w:rsidRPr="00955B9C" w:rsidRDefault="00955B9C" w:rsidP="00955B9C">
            <w:pPr>
              <w:jc w:val="center"/>
              <w:rPr>
                <w:sz w:val="20"/>
                <w:szCs w:val="20"/>
                <w:lang w:val="uk-UA"/>
              </w:rPr>
            </w:pPr>
            <w:r>
              <w:rPr>
                <w:sz w:val="20"/>
                <w:szCs w:val="20"/>
                <w:lang w:val="uk-UA"/>
              </w:rPr>
              <w:t>431906,5</w:t>
            </w:r>
          </w:p>
        </w:tc>
        <w:tc>
          <w:tcPr>
            <w:tcW w:w="1146" w:type="pct"/>
            <w:gridSpan w:val="4"/>
            <w:vAlign w:val="center"/>
          </w:tcPr>
          <w:p w:rsidR="004C297F" w:rsidRPr="00955B9C" w:rsidRDefault="00955B9C" w:rsidP="00955B9C">
            <w:pPr>
              <w:jc w:val="center"/>
              <w:rPr>
                <w:sz w:val="20"/>
                <w:szCs w:val="20"/>
                <w:lang w:val="uk-UA"/>
              </w:rPr>
            </w:pPr>
            <w:r>
              <w:rPr>
                <w:sz w:val="20"/>
                <w:szCs w:val="20"/>
                <w:lang w:val="uk-UA"/>
              </w:rPr>
              <w:t>123401,9</w:t>
            </w:r>
          </w:p>
        </w:tc>
      </w:tr>
      <w:tr w:rsidR="00B44EE6" w:rsidRPr="00955B9C" w:rsidTr="00C158B1">
        <w:trPr>
          <w:trHeight w:val="828"/>
        </w:trPr>
        <w:tc>
          <w:tcPr>
            <w:tcW w:w="290" w:type="pct"/>
            <w:vAlign w:val="center"/>
          </w:tcPr>
          <w:p w:rsidR="00B44EE6" w:rsidRPr="00955B9C" w:rsidRDefault="00B44EE6" w:rsidP="00955B9C">
            <w:pPr>
              <w:jc w:val="center"/>
              <w:rPr>
                <w:sz w:val="20"/>
                <w:szCs w:val="20"/>
                <w:lang w:val="uk-UA"/>
              </w:rPr>
            </w:pPr>
          </w:p>
          <w:p w:rsidR="00B44EE6" w:rsidRPr="00955B9C" w:rsidRDefault="00B44EE6" w:rsidP="00955B9C">
            <w:pPr>
              <w:jc w:val="center"/>
              <w:rPr>
                <w:sz w:val="20"/>
                <w:szCs w:val="20"/>
                <w:lang w:val="uk-UA"/>
              </w:rPr>
            </w:pPr>
            <w:r w:rsidRPr="00955B9C">
              <w:rPr>
                <w:sz w:val="20"/>
                <w:szCs w:val="20"/>
                <w:lang w:val="uk-UA"/>
              </w:rPr>
              <w:t>3.</w:t>
            </w:r>
          </w:p>
          <w:p w:rsidR="00B44EE6" w:rsidRPr="00955B9C" w:rsidRDefault="00B44EE6" w:rsidP="00955B9C">
            <w:pPr>
              <w:jc w:val="center"/>
              <w:rPr>
                <w:sz w:val="20"/>
                <w:szCs w:val="20"/>
                <w:lang w:val="uk-UA"/>
              </w:rPr>
            </w:pPr>
          </w:p>
        </w:tc>
        <w:tc>
          <w:tcPr>
            <w:tcW w:w="1154" w:type="pct"/>
            <w:vAlign w:val="center"/>
          </w:tcPr>
          <w:p w:rsidR="00B44EE6" w:rsidRPr="00955B9C" w:rsidRDefault="00B44EE6" w:rsidP="00955B9C">
            <w:pPr>
              <w:rPr>
                <w:sz w:val="20"/>
                <w:szCs w:val="20"/>
                <w:lang w:val="uk-UA"/>
              </w:rPr>
            </w:pPr>
            <w:r w:rsidRPr="00955B9C">
              <w:rPr>
                <w:sz w:val="20"/>
                <w:szCs w:val="20"/>
                <w:lang w:val="uk-UA"/>
              </w:rPr>
              <w:t xml:space="preserve">Позиковий </w:t>
            </w:r>
            <w:r w:rsidR="009E3F4F" w:rsidRPr="00955B9C">
              <w:rPr>
                <w:sz w:val="20"/>
                <w:szCs w:val="20"/>
                <w:lang w:val="uk-UA"/>
              </w:rPr>
              <w:t>капітал</w:t>
            </w:r>
            <w:r w:rsidRPr="00955B9C">
              <w:rPr>
                <w:sz w:val="20"/>
                <w:szCs w:val="20"/>
                <w:lang w:val="uk-UA"/>
              </w:rPr>
              <w:t>, тис.грн.</w:t>
            </w:r>
          </w:p>
          <w:p w:rsidR="00B44EE6" w:rsidRPr="00955B9C" w:rsidRDefault="00B44EE6" w:rsidP="00955B9C">
            <w:pPr>
              <w:rPr>
                <w:sz w:val="20"/>
                <w:szCs w:val="20"/>
                <w:lang w:val="uk-UA"/>
              </w:rPr>
            </w:pPr>
          </w:p>
        </w:tc>
        <w:tc>
          <w:tcPr>
            <w:tcW w:w="1200" w:type="pct"/>
            <w:gridSpan w:val="3"/>
            <w:vAlign w:val="center"/>
          </w:tcPr>
          <w:p w:rsidR="00B44EE6" w:rsidRPr="00955B9C" w:rsidRDefault="00955B9C" w:rsidP="00955B9C">
            <w:pPr>
              <w:jc w:val="center"/>
              <w:rPr>
                <w:sz w:val="20"/>
                <w:szCs w:val="20"/>
                <w:lang w:val="uk-UA"/>
              </w:rPr>
            </w:pPr>
            <w:r w:rsidRPr="00955B9C">
              <w:rPr>
                <w:sz w:val="20"/>
                <w:szCs w:val="20"/>
                <w:lang w:val="uk-UA"/>
              </w:rPr>
              <w:t>311429,1</w:t>
            </w:r>
          </w:p>
        </w:tc>
        <w:tc>
          <w:tcPr>
            <w:tcW w:w="1210" w:type="pct"/>
            <w:gridSpan w:val="3"/>
            <w:vAlign w:val="center"/>
          </w:tcPr>
          <w:p w:rsidR="00B44EE6" w:rsidRPr="00955B9C" w:rsidRDefault="00955B9C" w:rsidP="00955B9C">
            <w:pPr>
              <w:jc w:val="center"/>
              <w:rPr>
                <w:sz w:val="20"/>
                <w:szCs w:val="20"/>
                <w:lang w:val="uk-UA"/>
              </w:rPr>
            </w:pPr>
            <w:r>
              <w:rPr>
                <w:sz w:val="20"/>
                <w:szCs w:val="20"/>
                <w:lang w:val="uk-UA"/>
              </w:rPr>
              <w:t>185102,8</w:t>
            </w:r>
          </w:p>
        </w:tc>
        <w:tc>
          <w:tcPr>
            <w:tcW w:w="1146" w:type="pct"/>
            <w:gridSpan w:val="4"/>
            <w:vAlign w:val="center"/>
          </w:tcPr>
          <w:p w:rsidR="00B44EE6" w:rsidRPr="00955B9C" w:rsidRDefault="00955B9C" w:rsidP="00955B9C">
            <w:pPr>
              <w:jc w:val="center"/>
              <w:rPr>
                <w:sz w:val="20"/>
                <w:szCs w:val="20"/>
                <w:lang w:val="uk-UA"/>
              </w:rPr>
            </w:pPr>
            <w:r>
              <w:rPr>
                <w:sz w:val="20"/>
                <w:szCs w:val="20"/>
                <w:lang w:val="uk-UA"/>
              </w:rPr>
              <w:t>493607,4</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4.</w:t>
            </w:r>
          </w:p>
        </w:tc>
        <w:tc>
          <w:tcPr>
            <w:tcW w:w="1154" w:type="pct"/>
            <w:vAlign w:val="center"/>
          </w:tcPr>
          <w:p w:rsidR="004C297F" w:rsidRPr="00955B9C" w:rsidRDefault="004C297F" w:rsidP="00955B9C">
            <w:pPr>
              <w:rPr>
                <w:sz w:val="20"/>
                <w:szCs w:val="20"/>
                <w:lang w:val="uk-UA"/>
              </w:rPr>
            </w:pPr>
            <w:r w:rsidRPr="00955B9C">
              <w:rPr>
                <w:sz w:val="20"/>
                <w:szCs w:val="20"/>
                <w:lang w:val="uk-UA"/>
              </w:rPr>
              <w:t>Прибуток до сплати вiдсоткiв i податку,валовий прибуток (варiанти) у тис.грн</w:t>
            </w:r>
          </w:p>
        </w:tc>
        <w:tc>
          <w:tcPr>
            <w:tcW w:w="38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250000,0</w:t>
            </w:r>
          </w:p>
        </w:tc>
        <w:tc>
          <w:tcPr>
            <w:tcW w:w="384" w:type="pct"/>
            <w:textDirection w:val="btLr"/>
            <w:vAlign w:val="center"/>
          </w:tcPr>
          <w:p w:rsidR="004C297F" w:rsidRPr="00955B9C" w:rsidRDefault="00955B9C" w:rsidP="00955B9C">
            <w:pPr>
              <w:ind w:left="113" w:right="113"/>
              <w:jc w:val="center"/>
              <w:rPr>
                <w:sz w:val="20"/>
                <w:szCs w:val="20"/>
                <w:lang w:val="uk-UA"/>
              </w:rPr>
            </w:pPr>
            <w:r w:rsidRPr="000F3543">
              <w:rPr>
                <w:sz w:val="20"/>
                <w:szCs w:val="20"/>
                <w:lang w:val="uk-UA"/>
              </w:rPr>
              <w:t>369569,4</w:t>
            </w:r>
          </w:p>
        </w:tc>
        <w:tc>
          <w:tcPr>
            <w:tcW w:w="429"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450000,0</w:t>
            </w:r>
          </w:p>
        </w:tc>
        <w:tc>
          <w:tcPr>
            <w:tcW w:w="43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250000,0</w:t>
            </w:r>
          </w:p>
        </w:tc>
        <w:tc>
          <w:tcPr>
            <w:tcW w:w="386" w:type="pct"/>
            <w:textDirection w:val="btLr"/>
            <w:vAlign w:val="center"/>
          </w:tcPr>
          <w:p w:rsidR="004C297F" w:rsidRPr="00955B9C" w:rsidRDefault="00955B9C" w:rsidP="00955B9C">
            <w:pPr>
              <w:ind w:left="113" w:right="113"/>
              <w:jc w:val="center"/>
              <w:rPr>
                <w:sz w:val="20"/>
                <w:szCs w:val="20"/>
                <w:lang w:val="uk-UA"/>
              </w:rPr>
            </w:pPr>
            <w:r w:rsidRPr="000F3543">
              <w:rPr>
                <w:sz w:val="20"/>
                <w:szCs w:val="20"/>
                <w:lang w:val="uk-UA"/>
              </w:rPr>
              <w:t>369569,4</w:t>
            </w:r>
          </w:p>
        </w:tc>
        <w:tc>
          <w:tcPr>
            <w:tcW w:w="38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450000,0</w:t>
            </w:r>
          </w:p>
        </w:tc>
        <w:tc>
          <w:tcPr>
            <w:tcW w:w="384"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250000,0</w:t>
            </w:r>
          </w:p>
        </w:tc>
        <w:tc>
          <w:tcPr>
            <w:tcW w:w="384" w:type="pct"/>
            <w:gridSpan w:val="2"/>
            <w:textDirection w:val="btLr"/>
            <w:vAlign w:val="center"/>
          </w:tcPr>
          <w:p w:rsidR="004C297F" w:rsidRPr="00955B9C" w:rsidRDefault="00955B9C" w:rsidP="00955B9C">
            <w:pPr>
              <w:ind w:left="113" w:right="113"/>
              <w:jc w:val="center"/>
              <w:rPr>
                <w:sz w:val="20"/>
                <w:szCs w:val="20"/>
                <w:lang w:val="uk-UA"/>
              </w:rPr>
            </w:pPr>
            <w:r w:rsidRPr="000F3543">
              <w:rPr>
                <w:sz w:val="20"/>
                <w:szCs w:val="20"/>
                <w:lang w:val="uk-UA"/>
              </w:rPr>
              <w:t>369569,4</w:t>
            </w:r>
          </w:p>
        </w:tc>
        <w:tc>
          <w:tcPr>
            <w:tcW w:w="37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450000,0</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5.</w:t>
            </w:r>
          </w:p>
        </w:tc>
        <w:tc>
          <w:tcPr>
            <w:tcW w:w="1154" w:type="pct"/>
            <w:vAlign w:val="center"/>
          </w:tcPr>
          <w:p w:rsidR="004C297F" w:rsidRPr="00955B9C" w:rsidRDefault="004C297F" w:rsidP="00955B9C">
            <w:pPr>
              <w:rPr>
                <w:sz w:val="20"/>
                <w:szCs w:val="20"/>
                <w:lang w:val="uk-UA"/>
              </w:rPr>
            </w:pPr>
            <w:r w:rsidRPr="00955B9C">
              <w:rPr>
                <w:sz w:val="20"/>
                <w:szCs w:val="20"/>
                <w:lang w:val="uk-UA"/>
              </w:rPr>
              <w:t>Вiдсотки за позики (20% х р.3)</w:t>
            </w:r>
          </w:p>
        </w:tc>
        <w:tc>
          <w:tcPr>
            <w:tcW w:w="38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62285,8</w:t>
            </w:r>
          </w:p>
        </w:tc>
        <w:tc>
          <w:tcPr>
            <w:tcW w:w="384"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62285,8</w:t>
            </w:r>
          </w:p>
        </w:tc>
        <w:tc>
          <w:tcPr>
            <w:tcW w:w="429"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62285,8</w:t>
            </w:r>
          </w:p>
        </w:tc>
        <w:tc>
          <w:tcPr>
            <w:tcW w:w="43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37020,6</w:t>
            </w:r>
          </w:p>
        </w:tc>
        <w:tc>
          <w:tcPr>
            <w:tcW w:w="386"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37020,6</w:t>
            </w:r>
          </w:p>
        </w:tc>
        <w:tc>
          <w:tcPr>
            <w:tcW w:w="38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37020,6</w:t>
            </w:r>
          </w:p>
        </w:tc>
        <w:tc>
          <w:tcPr>
            <w:tcW w:w="384" w:type="pct"/>
            <w:textDirection w:val="btLr"/>
            <w:vAlign w:val="center"/>
          </w:tcPr>
          <w:p w:rsidR="004C297F" w:rsidRPr="00955B9C" w:rsidRDefault="00771734" w:rsidP="00955B9C">
            <w:pPr>
              <w:tabs>
                <w:tab w:val="left" w:pos="752"/>
              </w:tabs>
              <w:ind w:left="113" w:right="113"/>
              <w:jc w:val="center"/>
              <w:rPr>
                <w:sz w:val="20"/>
                <w:szCs w:val="20"/>
                <w:lang w:val="uk-UA"/>
              </w:rPr>
            </w:pPr>
            <w:r>
              <w:rPr>
                <w:sz w:val="20"/>
                <w:szCs w:val="20"/>
                <w:lang w:val="uk-UA"/>
              </w:rPr>
              <w:t>98721,5</w:t>
            </w:r>
          </w:p>
        </w:tc>
        <w:tc>
          <w:tcPr>
            <w:tcW w:w="384" w:type="pct"/>
            <w:gridSpan w:val="2"/>
            <w:textDirection w:val="btLr"/>
            <w:vAlign w:val="center"/>
          </w:tcPr>
          <w:p w:rsidR="004C297F" w:rsidRPr="00955B9C" w:rsidRDefault="00771734" w:rsidP="00955B9C">
            <w:pPr>
              <w:ind w:left="113" w:right="113"/>
              <w:jc w:val="center"/>
              <w:rPr>
                <w:sz w:val="20"/>
                <w:szCs w:val="20"/>
                <w:lang w:val="uk-UA"/>
              </w:rPr>
            </w:pPr>
            <w:r>
              <w:rPr>
                <w:sz w:val="20"/>
                <w:szCs w:val="20"/>
                <w:lang w:val="uk-UA"/>
              </w:rPr>
              <w:t>98721,5</w:t>
            </w:r>
          </w:p>
        </w:tc>
        <w:tc>
          <w:tcPr>
            <w:tcW w:w="37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98721,5</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6.</w:t>
            </w:r>
          </w:p>
        </w:tc>
        <w:tc>
          <w:tcPr>
            <w:tcW w:w="1154" w:type="pct"/>
            <w:vAlign w:val="center"/>
          </w:tcPr>
          <w:p w:rsidR="004C297F" w:rsidRPr="00955B9C" w:rsidRDefault="004C297F" w:rsidP="00955B9C">
            <w:pPr>
              <w:rPr>
                <w:sz w:val="20"/>
                <w:szCs w:val="20"/>
                <w:lang w:val="uk-UA"/>
              </w:rPr>
            </w:pPr>
            <w:r w:rsidRPr="00955B9C">
              <w:rPr>
                <w:sz w:val="20"/>
                <w:szCs w:val="20"/>
                <w:lang w:val="uk-UA"/>
              </w:rPr>
              <w:t>Прибуток, тис. грн. (р.4 – р.5)</w:t>
            </w:r>
          </w:p>
        </w:tc>
        <w:tc>
          <w:tcPr>
            <w:tcW w:w="387"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187714,2</w:t>
            </w:r>
          </w:p>
        </w:tc>
        <w:tc>
          <w:tcPr>
            <w:tcW w:w="384" w:type="pct"/>
            <w:textDirection w:val="btLr"/>
            <w:vAlign w:val="center"/>
          </w:tcPr>
          <w:p w:rsidR="004C297F" w:rsidRPr="00955B9C" w:rsidRDefault="00771734" w:rsidP="00955B9C">
            <w:pPr>
              <w:ind w:left="113" w:right="113"/>
              <w:jc w:val="center"/>
              <w:rPr>
                <w:sz w:val="20"/>
                <w:szCs w:val="20"/>
                <w:lang w:val="uk-UA"/>
              </w:rPr>
            </w:pPr>
            <w:r>
              <w:rPr>
                <w:sz w:val="20"/>
                <w:szCs w:val="20"/>
                <w:lang w:val="uk-UA"/>
              </w:rPr>
              <w:t>307283,6</w:t>
            </w:r>
          </w:p>
        </w:tc>
        <w:tc>
          <w:tcPr>
            <w:tcW w:w="429"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387714,2</w:t>
            </w:r>
          </w:p>
        </w:tc>
        <w:tc>
          <w:tcPr>
            <w:tcW w:w="43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212979,4</w:t>
            </w:r>
          </w:p>
        </w:tc>
        <w:tc>
          <w:tcPr>
            <w:tcW w:w="386"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332548,8</w:t>
            </w:r>
          </w:p>
        </w:tc>
        <w:tc>
          <w:tcPr>
            <w:tcW w:w="38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412979,4</w:t>
            </w:r>
          </w:p>
        </w:tc>
        <w:tc>
          <w:tcPr>
            <w:tcW w:w="389" w:type="pct"/>
            <w:gridSpan w:val="2"/>
            <w:textDirection w:val="btLr"/>
            <w:vAlign w:val="center"/>
          </w:tcPr>
          <w:p w:rsidR="004C297F" w:rsidRPr="00955B9C" w:rsidRDefault="007E64B3" w:rsidP="00955B9C">
            <w:pPr>
              <w:ind w:left="113" w:right="113"/>
              <w:jc w:val="center"/>
              <w:rPr>
                <w:sz w:val="20"/>
                <w:szCs w:val="20"/>
                <w:lang w:val="uk-UA"/>
              </w:rPr>
            </w:pPr>
            <w:r>
              <w:rPr>
                <w:sz w:val="20"/>
                <w:szCs w:val="20"/>
                <w:lang w:val="uk-UA"/>
              </w:rPr>
              <w:t>151278,5</w:t>
            </w:r>
          </w:p>
        </w:tc>
        <w:tc>
          <w:tcPr>
            <w:tcW w:w="379"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270847,9</w:t>
            </w:r>
          </w:p>
        </w:tc>
        <w:tc>
          <w:tcPr>
            <w:tcW w:w="37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351278,5</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7.</w:t>
            </w:r>
          </w:p>
        </w:tc>
        <w:tc>
          <w:tcPr>
            <w:tcW w:w="1154" w:type="pct"/>
            <w:vAlign w:val="center"/>
          </w:tcPr>
          <w:p w:rsidR="004C297F" w:rsidRPr="00955B9C" w:rsidRDefault="004C297F" w:rsidP="00955B9C">
            <w:pPr>
              <w:rPr>
                <w:sz w:val="20"/>
                <w:szCs w:val="20"/>
                <w:lang w:val="uk-UA"/>
              </w:rPr>
            </w:pPr>
            <w:r w:rsidRPr="00955B9C">
              <w:rPr>
                <w:sz w:val="20"/>
                <w:szCs w:val="20"/>
                <w:lang w:val="uk-UA"/>
              </w:rPr>
              <w:t>Податок на прибуток, тис. грн.</w:t>
            </w:r>
          </w:p>
          <w:p w:rsidR="004C297F" w:rsidRPr="00955B9C" w:rsidRDefault="004C297F" w:rsidP="00955B9C">
            <w:pPr>
              <w:rPr>
                <w:sz w:val="20"/>
                <w:szCs w:val="20"/>
                <w:lang w:val="uk-UA"/>
              </w:rPr>
            </w:pPr>
            <w:r w:rsidRPr="00955B9C">
              <w:rPr>
                <w:sz w:val="20"/>
                <w:szCs w:val="20"/>
                <w:lang w:val="uk-UA"/>
              </w:rPr>
              <w:t>(</w:t>
            </w:r>
            <w:r w:rsidR="007E64B3">
              <w:rPr>
                <w:sz w:val="20"/>
                <w:szCs w:val="20"/>
                <w:lang w:val="uk-UA"/>
              </w:rPr>
              <w:t>25</w:t>
            </w:r>
            <w:r w:rsidRPr="00955B9C">
              <w:rPr>
                <w:sz w:val="20"/>
                <w:szCs w:val="20"/>
                <w:lang w:val="uk-UA"/>
              </w:rPr>
              <w:t>% х р.6)</w:t>
            </w:r>
          </w:p>
        </w:tc>
        <w:tc>
          <w:tcPr>
            <w:tcW w:w="38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46928,55</w:t>
            </w:r>
          </w:p>
        </w:tc>
        <w:tc>
          <w:tcPr>
            <w:tcW w:w="384"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76820,9</w:t>
            </w:r>
          </w:p>
        </w:tc>
        <w:tc>
          <w:tcPr>
            <w:tcW w:w="429"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96928,55</w:t>
            </w:r>
          </w:p>
        </w:tc>
        <w:tc>
          <w:tcPr>
            <w:tcW w:w="43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53244,85</w:t>
            </w:r>
          </w:p>
        </w:tc>
        <w:tc>
          <w:tcPr>
            <w:tcW w:w="386"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83137,2</w:t>
            </w:r>
          </w:p>
        </w:tc>
        <w:tc>
          <w:tcPr>
            <w:tcW w:w="387"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103244,85</w:t>
            </w:r>
          </w:p>
        </w:tc>
        <w:tc>
          <w:tcPr>
            <w:tcW w:w="389" w:type="pct"/>
            <w:gridSpan w:val="2"/>
            <w:textDirection w:val="btLr"/>
            <w:vAlign w:val="center"/>
          </w:tcPr>
          <w:p w:rsidR="004C297F" w:rsidRPr="00955B9C" w:rsidRDefault="007E64B3" w:rsidP="00955B9C">
            <w:pPr>
              <w:ind w:left="113" w:right="113"/>
              <w:jc w:val="center"/>
              <w:rPr>
                <w:sz w:val="20"/>
                <w:szCs w:val="20"/>
                <w:lang w:val="uk-UA"/>
              </w:rPr>
            </w:pPr>
            <w:r>
              <w:rPr>
                <w:sz w:val="20"/>
                <w:szCs w:val="20"/>
                <w:lang w:val="uk-UA"/>
              </w:rPr>
              <w:t>37819,63</w:t>
            </w:r>
          </w:p>
        </w:tc>
        <w:tc>
          <w:tcPr>
            <w:tcW w:w="379" w:type="pct"/>
            <w:textDirection w:val="btLr"/>
            <w:vAlign w:val="center"/>
          </w:tcPr>
          <w:p w:rsidR="004C297F" w:rsidRPr="00955B9C" w:rsidRDefault="007E64B3" w:rsidP="00955B9C">
            <w:pPr>
              <w:ind w:left="113" w:right="113"/>
              <w:jc w:val="center"/>
              <w:rPr>
                <w:sz w:val="20"/>
                <w:szCs w:val="20"/>
                <w:lang w:val="uk-UA"/>
              </w:rPr>
            </w:pPr>
            <w:r>
              <w:rPr>
                <w:sz w:val="20"/>
                <w:szCs w:val="20"/>
                <w:lang w:val="uk-UA"/>
              </w:rPr>
              <w:t>67711,98</w:t>
            </w:r>
          </w:p>
        </w:tc>
        <w:tc>
          <w:tcPr>
            <w:tcW w:w="377"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87819,63</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8.</w:t>
            </w:r>
          </w:p>
        </w:tc>
        <w:tc>
          <w:tcPr>
            <w:tcW w:w="1154" w:type="pct"/>
            <w:vAlign w:val="center"/>
          </w:tcPr>
          <w:p w:rsidR="004C297F" w:rsidRPr="00955B9C" w:rsidRDefault="004C297F" w:rsidP="00955B9C">
            <w:pPr>
              <w:rPr>
                <w:sz w:val="20"/>
                <w:szCs w:val="20"/>
                <w:lang w:val="uk-UA"/>
              </w:rPr>
            </w:pPr>
            <w:r w:rsidRPr="00955B9C">
              <w:rPr>
                <w:sz w:val="20"/>
                <w:szCs w:val="20"/>
                <w:lang w:val="uk-UA"/>
              </w:rPr>
              <w:t>Чистий прибуток у тис.грн. (р.6 – р.7)</w:t>
            </w:r>
          </w:p>
        </w:tc>
        <w:tc>
          <w:tcPr>
            <w:tcW w:w="387"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140785,65</w:t>
            </w:r>
          </w:p>
        </w:tc>
        <w:tc>
          <w:tcPr>
            <w:tcW w:w="384"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230462,7</w:t>
            </w:r>
          </w:p>
        </w:tc>
        <w:tc>
          <w:tcPr>
            <w:tcW w:w="429"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290785,65</w:t>
            </w:r>
          </w:p>
        </w:tc>
        <w:tc>
          <w:tcPr>
            <w:tcW w:w="437"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159734,55</w:t>
            </w:r>
          </w:p>
        </w:tc>
        <w:tc>
          <w:tcPr>
            <w:tcW w:w="386"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249411,6</w:t>
            </w:r>
          </w:p>
        </w:tc>
        <w:tc>
          <w:tcPr>
            <w:tcW w:w="387"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309734,55</w:t>
            </w:r>
          </w:p>
        </w:tc>
        <w:tc>
          <w:tcPr>
            <w:tcW w:w="389" w:type="pct"/>
            <w:gridSpan w:val="2"/>
            <w:textDirection w:val="btLr"/>
            <w:vAlign w:val="center"/>
          </w:tcPr>
          <w:p w:rsidR="004C297F" w:rsidRPr="00955B9C" w:rsidRDefault="00114874" w:rsidP="00955B9C">
            <w:pPr>
              <w:ind w:left="113" w:right="113"/>
              <w:jc w:val="center"/>
              <w:rPr>
                <w:sz w:val="20"/>
                <w:szCs w:val="20"/>
                <w:lang w:val="uk-UA"/>
              </w:rPr>
            </w:pPr>
            <w:r>
              <w:rPr>
                <w:sz w:val="20"/>
                <w:szCs w:val="20"/>
                <w:lang w:val="uk-UA"/>
              </w:rPr>
              <w:t>113458,87</w:t>
            </w:r>
          </w:p>
        </w:tc>
        <w:tc>
          <w:tcPr>
            <w:tcW w:w="379"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203135,92</w:t>
            </w:r>
          </w:p>
        </w:tc>
        <w:tc>
          <w:tcPr>
            <w:tcW w:w="377" w:type="pct"/>
            <w:textDirection w:val="btLr"/>
            <w:vAlign w:val="center"/>
          </w:tcPr>
          <w:p w:rsidR="004C297F" w:rsidRPr="00955B9C" w:rsidRDefault="00114874" w:rsidP="00955B9C">
            <w:pPr>
              <w:ind w:left="113" w:right="113"/>
              <w:jc w:val="center"/>
              <w:rPr>
                <w:sz w:val="20"/>
                <w:szCs w:val="20"/>
                <w:lang w:val="uk-UA"/>
              </w:rPr>
            </w:pPr>
            <w:r>
              <w:rPr>
                <w:sz w:val="20"/>
                <w:szCs w:val="20"/>
                <w:lang w:val="uk-UA"/>
              </w:rPr>
              <w:t>263458,87</w:t>
            </w:r>
          </w:p>
        </w:tc>
      </w:tr>
      <w:tr w:rsidR="009E3F4F" w:rsidRPr="00955B9C" w:rsidTr="00C158B1">
        <w:trPr>
          <w:cantSplit/>
          <w:trHeight w:val="1138"/>
        </w:trPr>
        <w:tc>
          <w:tcPr>
            <w:tcW w:w="290" w:type="pct"/>
            <w:vAlign w:val="center"/>
          </w:tcPr>
          <w:p w:rsidR="004C297F" w:rsidRPr="00955B9C" w:rsidRDefault="004C297F" w:rsidP="00955B9C">
            <w:pPr>
              <w:jc w:val="center"/>
              <w:rPr>
                <w:sz w:val="20"/>
                <w:szCs w:val="20"/>
                <w:lang w:val="uk-UA"/>
              </w:rPr>
            </w:pPr>
            <w:r w:rsidRPr="00955B9C">
              <w:rPr>
                <w:sz w:val="20"/>
                <w:szCs w:val="20"/>
                <w:lang w:val="uk-UA"/>
              </w:rPr>
              <w:t>9.</w:t>
            </w:r>
          </w:p>
        </w:tc>
        <w:tc>
          <w:tcPr>
            <w:tcW w:w="1154" w:type="pct"/>
            <w:vAlign w:val="center"/>
          </w:tcPr>
          <w:p w:rsidR="004C297F" w:rsidRPr="00955B9C" w:rsidRDefault="004C297F" w:rsidP="00955B9C">
            <w:pPr>
              <w:rPr>
                <w:sz w:val="20"/>
                <w:szCs w:val="20"/>
                <w:lang w:val="uk-UA"/>
              </w:rPr>
            </w:pPr>
            <w:r w:rsidRPr="00955B9C">
              <w:rPr>
                <w:sz w:val="20"/>
                <w:szCs w:val="20"/>
                <w:lang w:val="uk-UA"/>
              </w:rPr>
              <w:t>Рентабельнiсть власного капiталу, %</w:t>
            </w:r>
          </w:p>
          <w:p w:rsidR="004C297F" w:rsidRPr="00955B9C" w:rsidRDefault="004C297F" w:rsidP="00955B9C">
            <w:pPr>
              <w:rPr>
                <w:sz w:val="20"/>
                <w:szCs w:val="20"/>
                <w:lang w:val="uk-UA"/>
              </w:rPr>
            </w:pPr>
            <w:r w:rsidRPr="00955B9C">
              <w:rPr>
                <w:sz w:val="20"/>
                <w:szCs w:val="20"/>
                <w:lang w:val="uk-UA"/>
              </w:rPr>
              <w:t>(р.8 : р.2)</w:t>
            </w:r>
          </w:p>
        </w:tc>
        <w:tc>
          <w:tcPr>
            <w:tcW w:w="387"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46,1</w:t>
            </w:r>
          </w:p>
        </w:tc>
        <w:tc>
          <w:tcPr>
            <w:tcW w:w="384"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75,4</w:t>
            </w:r>
          </w:p>
        </w:tc>
        <w:tc>
          <w:tcPr>
            <w:tcW w:w="429"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95,2</w:t>
            </w:r>
          </w:p>
        </w:tc>
        <w:tc>
          <w:tcPr>
            <w:tcW w:w="437"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36,9</w:t>
            </w:r>
          </w:p>
        </w:tc>
        <w:tc>
          <w:tcPr>
            <w:tcW w:w="386"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57,7</w:t>
            </w:r>
          </w:p>
        </w:tc>
        <w:tc>
          <w:tcPr>
            <w:tcW w:w="387"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71,7</w:t>
            </w:r>
          </w:p>
        </w:tc>
        <w:tc>
          <w:tcPr>
            <w:tcW w:w="389" w:type="pct"/>
            <w:gridSpan w:val="2"/>
            <w:textDirection w:val="btLr"/>
            <w:vAlign w:val="center"/>
          </w:tcPr>
          <w:p w:rsidR="004C297F" w:rsidRPr="00955B9C" w:rsidRDefault="00BD225C" w:rsidP="00955B9C">
            <w:pPr>
              <w:ind w:left="113" w:right="113"/>
              <w:jc w:val="center"/>
              <w:rPr>
                <w:sz w:val="20"/>
                <w:szCs w:val="20"/>
                <w:lang w:val="uk-UA"/>
              </w:rPr>
            </w:pPr>
            <w:r>
              <w:rPr>
                <w:sz w:val="20"/>
                <w:szCs w:val="20"/>
                <w:lang w:val="uk-UA"/>
              </w:rPr>
              <w:t>91,9</w:t>
            </w:r>
          </w:p>
        </w:tc>
        <w:tc>
          <w:tcPr>
            <w:tcW w:w="379"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164,6</w:t>
            </w:r>
          </w:p>
        </w:tc>
        <w:tc>
          <w:tcPr>
            <w:tcW w:w="377" w:type="pct"/>
            <w:textDirection w:val="btLr"/>
            <w:vAlign w:val="center"/>
          </w:tcPr>
          <w:p w:rsidR="004C297F" w:rsidRPr="00955B9C" w:rsidRDefault="00BD225C" w:rsidP="00955B9C">
            <w:pPr>
              <w:ind w:left="113" w:right="113"/>
              <w:jc w:val="center"/>
              <w:rPr>
                <w:sz w:val="20"/>
                <w:szCs w:val="20"/>
                <w:lang w:val="uk-UA"/>
              </w:rPr>
            </w:pPr>
            <w:r>
              <w:rPr>
                <w:sz w:val="20"/>
                <w:szCs w:val="20"/>
                <w:lang w:val="uk-UA"/>
              </w:rPr>
              <w:t>213,5</w:t>
            </w:r>
          </w:p>
        </w:tc>
      </w:tr>
    </w:tbl>
    <w:p w:rsidR="00BD225C" w:rsidRDefault="00BD225C" w:rsidP="004C297F">
      <w:pPr>
        <w:jc w:val="both"/>
        <w:rPr>
          <w:sz w:val="22"/>
          <w:szCs w:val="22"/>
          <w:lang w:val="uk-UA"/>
        </w:rPr>
      </w:pPr>
    </w:p>
    <w:p w:rsidR="004C297F" w:rsidRPr="00C158B1" w:rsidRDefault="004C297F" w:rsidP="004C297F">
      <w:pPr>
        <w:jc w:val="both"/>
        <w:rPr>
          <w:lang w:val="uk-UA"/>
        </w:rPr>
      </w:pPr>
      <w:r w:rsidRPr="00C158B1">
        <w:rPr>
          <w:lang w:val="uk-UA"/>
        </w:rPr>
        <w:t xml:space="preserve">       Дія фінансового важеля полягає в тому, що незначні зміни валового прибутку можуть спричинити істотні зміни рентабельності власного капіталу.</w:t>
      </w:r>
    </w:p>
    <w:p w:rsidR="00CD362E" w:rsidRDefault="004C297F" w:rsidP="004C297F">
      <w:pPr>
        <w:jc w:val="both"/>
        <w:rPr>
          <w:lang w:val="uk-UA"/>
        </w:rPr>
      </w:pPr>
      <w:r w:rsidRPr="00C158B1">
        <w:rPr>
          <w:lang w:val="uk-UA"/>
        </w:rPr>
        <w:t xml:space="preserve">        </w:t>
      </w:r>
    </w:p>
    <w:p w:rsidR="00CD362E" w:rsidRDefault="00CD362E" w:rsidP="004C297F">
      <w:pPr>
        <w:jc w:val="both"/>
        <w:rPr>
          <w:lang w:val="uk-UA"/>
        </w:rPr>
      </w:pPr>
    </w:p>
    <w:p w:rsidR="004C297F" w:rsidRPr="00C158B1" w:rsidRDefault="004C297F" w:rsidP="004C297F">
      <w:pPr>
        <w:jc w:val="both"/>
        <w:rPr>
          <w:lang w:val="uk-UA"/>
        </w:rPr>
      </w:pPr>
      <w:r w:rsidRPr="00C158B1">
        <w:rPr>
          <w:lang w:val="uk-UA"/>
        </w:rPr>
        <w:t>Рівень фінансового важеля</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РФВ = Δ Rвк, %                          </w:t>
      </w:r>
    </w:p>
    <w:p w:rsidR="004C297F" w:rsidRPr="00C158B1" w:rsidRDefault="00A17D99" w:rsidP="004C297F">
      <w:pPr>
        <w:rPr>
          <w:lang w:val="uk-UA"/>
        </w:rPr>
      </w:pPr>
      <w:r>
        <w:rPr>
          <w:noProof/>
          <w:lang w:val="uk-UA"/>
        </w:rPr>
        <w:pict>
          <v:line id="_x0000_s1055" style="position:absolute;z-index:251672576" from="1in,-.45pt" to="126pt,-.45pt"/>
        </w:pict>
      </w:r>
      <w:r w:rsidR="004C297F" w:rsidRPr="00C158B1">
        <w:rPr>
          <w:lang w:val="uk-UA"/>
        </w:rPr>
        <w:t xml:space="preserve">                           ΔВП, %</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w:t>
      </w:r>
      <w:r w:rsidR="006C35FB" w:rsidRPr="00C158B1">
        <w:rPr>
          <w:lang w:val="uk-UA"/>
        </w:rPr>
        <w:t>0,952 – 0,461</w:t>
      </w:r>
    </w:p>
    <w:p w:rsidR="004C297F" w:rsidRPr="00C158B1" w:rsidRDefault="004C297F" w:rsidP="004C297F">
      <w:pPr>
        <w:rPr>
          <w:lang w:val="uk-UA"/>
        </w:rPr>
      </w:pPr>
      <w:r w:rsidRPr="00C158B1">
        <w:rPr>
          <w:lang w:val="uk-UA"/>
        </w:rPr>
        <w:t xml:space="preserve">                                        ——————  • 100 </w:t>
      </w:r>
    </w:p>
    <w:p w:rsidR="004C297F" w:rsidRPr="00C158B1" w:rsidRDefault="004C297F" w:rsidP="004C297F">
      <w:pPr>
        <w:rPr>
          <w:lang w:val="uk-UA"/>
        </w:rPr>
      </w:pPr>
      <w:r w:rsidRPr="00C158B1">
        <w:rPr>
          <w:lang w:val="uk-UA"/>
        </w:rPr>
        <w:t xml:space="preserve">                                               </w:t>
      </w:r>
      <w:r w:rsidR="008A4831">
        <w:rPr>
          <w:lang w:val="uk-UA"/>
        </w:rPr>
        <w:t>0,754</w:t>
      </w:r>
    </w:p>
    <w:p w:rsidR="004C297F" w:rsidRPr="00C158B1" w:rsidRDefault="004C297F" w:rsidP="004C297F">
      <w:pPr>
        <w:rPr>
          <w:lang w:val="uk-UA"/>
        </w:rPr>
      </w:pPr>
      <w:r w:rsidRPr="00C158B1">
        <w:rPr>
          <w:lang w:val="uk-UA"/>
        </w:rPr>
        <w:t xml:space="preserve">РФВ п/к = </w:t>
      </w:r>
      <w:r w:rsidR="006C35FB" w:rsidRPr="00C158B1">
        <w:rPr>
          <w:lang w:val="uk-UA"/>
        </w:rPr>
        <w:t>50,5</w:t>
      </w:r>
      <w:r w:rsidRPr="00C158B1">
        <w:rPr>
          <w:lang w:val="uk-UA"/>
        </w:rPr>
        <w:t xml:space="preserve">% = ———————————     = </w:t>
      </w:r>
      <w:r w:rsidR="008A4831">
        <w:rPr>
          <w:lang w:val="uk-UA"/>
        </w:rPr>
        <w:t>1,20</w:t>
      </w:r>
    </w:p>
    <w:p w:rsidR="004C297F" w:rsidRPr="00C158B1" w:rsidRDefault="004C297F" w:rsidP="004C297F">
      <w:pPr>
        <w:rPr>
          <w:lang w:val="uk-UA"/>
        </w:rPr>
      </w:pPr>
      <w:r w:rsidRPr="00C158B1">
        <w:rPr>
          <w:lang w:val="uk-UA"/>
        </w:rPr>
        <w:t xml:space="preserve">                                        450000 – 250000                       </w:t>
      </w:r>
    </w:p>
    <w:p w:rsidR="004C297F" w:rsidRPr="00C158B1" w:rsidRDefault="004C297F" w:rsidP="004C297F">
      <w:pPr>
        <w:rPr>
          <w:lang w:val="uk-UA"/>
        </w:rPr>
      </w:pPr>
      <w:r w:rsidRPr="00C158B1">
        <w:rPr>
          <w:lang w:val="uk-UA"/>
        </w:rPr>
        <w:t xml:space="preserve">                                         ———————  • 100</w:t>
      </w:r>
    </w:p>
    <w:p w:rsidR="004C297F" w:rsidRPr="00C158B1" w:rsidRDefault="004C297F" w:rsidP="004C297F">
      <w:pPr>
        <w:rPr>
          <w:lang w:val="uk-UA"/>
        </w:rPr>
      </w:pPr>
      <w:r w:rsidRPr="00C158B1">
        <w:rPr>
          <w:lang w:val="uk-UA"/>
        </w:rPr>
        <w:t xml:space="preserve">                                              </w:t>
      </w:r>
      <w:r w:rsidR="008A4831">
        <w:rPr>
          <w:lang w:val="uk-UA"/>
        </w:rPr>
        <w:t>369569,4</w:t>
      </w:r>
      <w:r w:rsidRPr="00C158B1">
        <w:rPr>
          <w:lang w:val="uk-UA"/>
        </w:rPr>
        <w:t xml:space="preserve">     </w:t>
      </w:r>
    </w:p>
    <w:p w:rsidR="004C297F" w:rsidRPr="00C158B1" w:rsidRDefault="004C297F" w:rsidP="004C297F">
      <w:pPr>
        <w:rPr>
          <w:lang w:val="uk-UA"/>
        </w:rPr>
      </w:pP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w:t>
      </w:r>
      <w:r w:rsidR="00111A3F" w:rsidRPr="00C158B1">
        <w:rPr>
          <w:lang w:val="uk-UA"/>
        </w:rPr>
        <w:t>0,717 – 0,369</w:t>
      </w:r>
      <w:r w:rsidRPr="00C158B1">
        <w:rPr>
          <w:lang w:val="uk-UA"/>
        </w:rPr>
        <w:t xml:space="preserve"> </w:t>
      </w:r>
    </w:p>
    <w:p w:rsidR="004C297F" w:rsidRPr="00C158B1" w:rsidRDefault="004C297F" w:rsidP="004C297F">
      <w:pPr>
        <w:rPr>
          <w:lang w:val="uk-UA"/>
        </w:rPr>
      </w:pPr>
      <w:r w:rsidRPr="00C158B1">
        <w:rPr>
          <w:lang w:val="uk-UA"/>
        </w:rPr>
        <w:t xml:space="preserve">                                        ——————  • 100 </w:t>
      </w:r>
    </w:p>
    <w:p w:rsidR="004C297F" w:rsidRPr="00C158B1" w:rsidRDefault="004C297F" w:rsidP="004C297F">
      <w:pPr>
        <w:rPr>
          <w:lang w:val="uk-UA"/>
        </w:rPr>
      </w:pPr>
      <w:r w:rsidRPr="00C158B1">
        <w:rPr>
          <w:lang w:val="uk-UA"/>
        </w:rPr>
        <w:t xml:space="preserve">                                               </w:t>
      </w:r>
      <w:r w:rsidR="008A4831">
        <w:rPr>
          <w:lang w:val="uk-UA"/>
        </w:rPr>
        <w:t>0,577</w:t>
      </w:r>
    </w:p>
    <w:p w:rsidR="004C297F" w:rsidRPr="00C158B1" w:rsidRDefault="00111A3F" w:rsidP="004C297F">
      <w:pPr>
        <w:rPr>
          <w:lang w:val="uk-UA"/>
        </w:rPr>
      </w:pPr>
      <w:r w:rsidRPr="00C158B1">
        <w:rPr>
          <w:lang w:val="uk-UA"/>
        </w:rPr>
        <w:t>РФВ п/к = 30</w:t>
      </w:r>
      <w:r w:rsidR="004C297F" w:rsidRPr="00C158B1">
        <w:rPr>
          <w:lang w:val="uk-UA"/>
        </w:rPr>
        <w:t xml:space="preserve">% = ———————————   =  </w:t>
      </w:r>
      <w:r w:rsidR="008A4831">
        <w:rPr>
          <w:lang w:val="uk-UA"/>
        </w:rPr>
        <w:t>1,11</w:t>
      </w:r>
    </w:p>
    <w:p w:rsidR="004C297F" w:rsidRPr="00C158B1" w:rsidRDefault="004C297F" w:rsidP="004C297F">
      <w:pPr>
        <w:rPr>
          <w:lang w:val="uk-UA"/>
        </w:rPr>
      </w:pPr>
      <w:r w:rsidRPr="00C158B1">
        <w:rPr>
          <w:lang w:val="uk-UA"/>
        </w:rPr>
        <w:t xml:space="preserve">                                                 </w:t>
      </w:r>
      <w:r w:rsidR="008A4831">
        <w:rPr>
          <w:lang w:val="uk-UA"/>
        </w:rPr>
        <w:t>54,1</w:t>
      </w:r>
    </w:p>
    <w:p w:rsidR="004C297F" w:rsidRPr="00C158B1" w:rsidRDefault="004C297F" w:rsidP="004C297F">
      <w:pPr>
        <w:rPr>
          <w:lang w:val="uk-UA"/>
        </w:rPr>
      </w:pP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w:t>
      </w:r>
      <w:r w:rsidR="00111A3F" w:rsidRPr="00C158B1">
        <w:rPr>
          <w:lang w:val="uk-UA"/>
        </w:rPr>
        <w:t>2,135 – 0,919</w:t>
      </w:r>
      <w:r w:rsidRPr="00C158B1">
        <w:rPr>
          <w:lang w:val="uk-UA"/>
        </w:rPr>
        <w:t xml:space="preserve"> </w:t>
      </w:r>
    </w:p>
    <w:p w:rsidR="004C297F" w:rsidRPr="00C158B1" w:rsidRDefault="004C297F" w:rsidP="004C297F">
      <w:pPr>
        <w:rPr>
          <w:lang w:val="uk-UA"/>
        </w:rPr>
      </w:pPr>
      <w:r w:rsidRPr="00C158B1">
        <w:rPr>
          <w:lang w:val="uk-UA"/>
        </w:rPr>
        <w:t xml:space="preserve">                                        ——————  • 100 </w:t>
      </w:r>
    </w:p>
    <w:p w:rsidR="004C297F" w:rsidRPr="00C158B1" w:rsidRDefault="004C297F" w:rsidP="004C297F">
      <w:pPr>
        <w:rPr>
          <w:lang w:val="uk-UA"/>
        </w:rPr>
      </w:pPr>
      <w:r w:rsidRPr="00C158B1">
        <w:rPr>
          <w:lang w:val="uk-UA"/>
        </w:rPr>
        <w:t xml:space="preserve">                                               </w:t>
      </w:r>
      <w:r w:rsidR="008A4831">
        <w:rPr>
          <w:lang w:val="uk-UA"/>
        </w:rPr>
        <w:t>1,646</w:t>
      </w:r>
    </w:p>
    <w:p w:rsidR="004C297F" w:rsidRPr="00C158B1" w:rsidRDefault="004C297F" w:rsidP="004C297F">
      <w:pPr>
        <w:rPr>
          <w:lang w:val="uk-UA"/>
        </w:rPr>
      </w:pPr>
      <w:r w:rsidRPr="00C158B1">
        <w:rPr>
          <w:lang w:val="uk-UA"/>
        </w:rPr>
        <w:t xml:space="preserve">РФВ п/к = 80% =    ———————————   =  </w:t>
      </w:r>
      <w:r w:rsidR="008A4831">
        <w:rPr>
          <w:lang w:val="uk-UA"/>
        </w:rPr>
        <w:t>1,36</w:t>
      </w:r>
    </w:p>
    <w:p w:rsidR="004C297F" w:rsidRPr="00C158B1" w:rsidRDefault="004C297F" w:rsidP="004C297F">
      <w:pPr>
        <w:rPr>
          <w:lang w:val="uk-UA"/>
        </w:rPr>
      </w:pPr>
      <w:r w:rsidRPr="00C158B1">
        <w:rPr>
          <w:lang w:val="uk-UA"/>
        </w:rPr>
        <w:t xml:space="preserve">                                                 </w:t>
      </w:r>
      <w:r w:rsidR="008A4831">
        <w:rPr>
          <w:lang w:val="uk-UA"/>
        </w:rPr>
        <w:t>54,1</w:t>
      </w:r>
    </w:p>
    <w:p w:rsidR="004C297F" w:rsidRPr="00C158B1" w:rsidRDefault="004C297F" w:rsidP="004C297F">
      <w:pPr>
        <w:rPr>
          <w:lang w:val="uk-UA"/>
        </w:rPr>
      </w:pPr>
    </w:p>
    <w:p w:rsidR="004C297F" w:rsidRPr="00C158B1" w:rsidRDefault="004C297F" w:rsidP="004C297F">
      <w:pPr>
        <w:jc w:val="both"/>
        <w:rPr>
          <w:lang w:val="uk-UA"/>
        </w:rPr>
      </w:pPr>
      <w:r w:rsidRPr="00C158B1">
        <w:rPr>
          <w:lang w:val="uk-UA"/>
        </w:rPr>
        <w:t xml:space="preserve">                 Якщо частка позикового капіталу становить </w:t>
      </w:r>
      <w:r w:rsidR="00111A3F" w:rsidRPr="00C158B1">
        <w:rPr>
          <w:lang w:val="uk-UA"/>
        </w:rPr>
        <w:t>50,5</w:t>
      </w:r>
      <w:r w:rsidRPr="00C158B1">
        <w:rPr>
          <w:lang w:val="uk-UA"/>
        </w:rPr>
        <w:t xml:space="preserve">%, то зміна валового прибутку на 1 % спричиняє збільшення Rвк на </w:t>
      </w:r>
      <w:r w:rsidR="008A4831">
        <w:rPr>
          <w:lang w:val="uk-UA"/>
        </w:rPr>
        <w:t>1,20</w:t>
      </w:r>
      <w:r w:rsidR="00111A3F" w:rsidRPr="00C158B1">
        <w:rPr>
          <w:lang w:val="uk-UA"/>
        </w:rPr>
        <w:t>%, при п/к = 30% на</w:t>
      </w:r>
      <w:r w:rsidRPr="00C158B1">
        <w:rPr>
          <w:lang w:val="uk-UA"/>
        </w:rPr>
        <w:t xml:space="preserve"> </w:t>
      </w:r>
      <w:r w:rsidR="008A4831">
        <w:rPr>
          <w:lang w:val="uk-UA"/>
        </w:rPr>
        <w:t>1,11</w:t>
      </w:r>
      <w:r w:rsidRPr="00C158B1">
        <w:rPr>
          <w:lang w:val="uk-UA"/>
        </w:rPr>
        <w:t xml:space="preserve">%, при п/к = 80% на </w:t>
      </w:r>
      <w:r w:rsidR="008A4831">
        <w:rPr>
          <w:lang w:val="uk-UA"/>
        </w:rPr>
        <w:t>1,36</w:t>
      </w:r>
      <w:r w:rsidRPr="00C158B1">
        <w:rPr>
          <w:lang w:val="uk-UA"/>
        </w:rPr>
        <w:t>%.</w:t>
      </w:r>
    </w:p>
    <w:p w:rsidR="004C297F" w:rsidRPr="008C50BA" w:rsidRDefault="004C297F" w:rsidP="004C297F">
      <w:pPr>
        <w:jc w:val="both"/>
        <w:rPr>
          <w:sz w:val="22"/>
          <w:szCs w:val="22"/>
          <w:lang w:val="uk-UA"/>
        </w:rPr>
      </w:pPr>
    </w:p>
    <w:p w:rsidR="004C297F" w:rsidRPr="008C50BA" w:rsidRDefault="004C297F" w:rsidP="004C297F">
      <w:pPr>
        <w:jc w:val="both"/>
        <w:rPr>
          <w:sz w:val="28"/>
          <w:lang w:val="uk-UA"/>
        </w:rPr>
      </w:pPr>
    </w:p>
    <w:p w:rsidR="004C297F" w:rsidRPr="008C50BA" w:rsidRDefault="004C297F" w:rsidP="004C297F">
      <w:pPr>
        <w:jc w:val="center"/>
        <w:rPr>
          <w:b/>
          <w:bCs/>
          <w:iCs/>
          <w:spacing w:val="20"/>
          <w:lang w:val="uk-UA"/>
        </w:rPr>
      </w:pPr>
      <w:r w:rsidRPr="008C50BA">
        <w:rPr>
          <w:b/>
          <w:bCs/>
          <w:iCs/>
          <w:spacing w:val="20"/>
          <w:lang w:val="uk-UA"/>
        </w:rPr>
        <w:t>П’ятифакторна модель рентабельності власного</w:t>
      </w:r>
      <w:r w:rsidR="00C158B1">
        <w:rPr>
          <w:b/>
          <w:bCs/>
          <w:iCs/>
          <w:spacing w:val="20"/>
          <w:lang w:val="uk-UA"/>
        </w:rPr>
        <w:t xml:space="preserve"> капіталу</w:t>
      </w:r>
    </w:p>
    <w:p w:rsidR="004C297F" w:rsidRPr="008C50BA" w:rsidRDefault="004C297F" w:rsidP="004C297F">
      <w:pPr>
        <w:rPr>
          <w:sz w:val="28"/>
          <w:lang w:val="uk-UA"/>
        </w:rPr>
      </w:pPr>
      <w:r w:rsidRPr="008C50BA">
        <w:rPr>
          <w:sz w:val="28"/>
          <w:lang w:val="uk-UA"/>
        </w:rPr>
        <w:t xml:space="preserve">            </w:t>
      </w:r>
    </w:p>
    <w:p w:rsidR="004C297F" w:rsidRPr="00C158B1" w:rsidRDefault="004C297F" w:rsidP="004C297F">
      <w:pPr>
        <w:pStyle w:val="3"/>
        <w:rPr>
          <w:sz w:val="24"/>
        </w:rPr>
      </w:pPr>
      <w:r w:rsidRPr="00C158B1">
        <w:rPr>
          <w:sz w:val="24"/>
        </w:rPr>
        <w:t xml:space="preserve">              Рентабельність власного капіталу можна розширити. До важливих показників фінансового стану підприємства належать:</w:t>
      </w:r>
    </w:p>
    <w:p w:rsidR="004C297F" w:rsidRPr="00C158B1" w:rsidRDefault="004C297F" w:rsidP="004C297F">
      <w:pPr>
        <w:numPr>
          <w:ilvl w:val="0"/>
          <w:numId w:val="4"/>
        </w:numPr>
        <w:rPr>
          <w:lang w:val="uk-UA"/>
        </w:rPr>
      </w:pPr>
      <w:r w:rsidRPr="00C158B1">
        <w:rPr>
          <w:lang w:val="uk-UA"/>
        </w:rPr>
        <w:t>Ліквідність</w:t>
      </w:r>
    </w:p>
    <w:p w:rsidR="004C297F" w:rsidRPr="00C158B1" w:rsidRDefault="004C297F" w:rsidP="004C297F">
      <w:pPr>
        <w:numPr>
          <w:ilvl w:val="0"/>
          <w:numId w:val="4"/>
        </w:numPr>
        <w:rPr>
          <w:lang w:val="uk-UA"/>
        </w:rPr>
      </w:pPr>
      <w:r w:rsidRPr="00C158B1">
        <w:rPr>
          <w:lang w:val="uk-UA"/>
        </w:rPr>
        <w:t>Оборотність поточних активів</w:t>
      </w:r>
    </w:p>
    <w:p w:rsidR="004C297F" w:rsidRPr="00C158B1" w:rsidRDefault="004C297F" w:rsidP="004C297F">
      <w:pPr>
        <w:numPr>
          <w:ilvl w:val="0"/>
          <w:numId w:val="4"/>
        </w:numPr>
        <w:rPr>
          <w:lang w:val="uk-UA"/>
        </w:rPr>
      </w:pPr>
      <w:r w:rsidRPr="00C158B1">
        <w:rPr>
          <w:lang w:val="uk-UA"/>
        </w:rPr>
        <w:t>Співвідношення термінових зобов’язань і капіталу підприємства.</w:t>
      </w:r>
    </w:p>
    <w:p w:rsidR="004C297F" w:rsidRPr="00C158B1" w:rsidRDefault="004C297F" w:rsidP="004C297F">
      <w:pPr>
        <w:ind w:left="720"/>
        <w:rPr>
          <w:lang w:val="uk-UA"/>
        </w:rPr>
      </w:pPr>
      <w:r w:rsidRPr="00C158B1">
        <w:rPr>
          <w:lang w:val="uk-UA"/>
        </w:rPr>
        <w:t xml:space="preserve">Розширена формула для визначення впливу чинників на рентабельність власного </w:t>
      </w:r>
    </w:p>
    <w:p w:rsidR="004C297F" w:rsidRPr="00C158B1" w:rsidRDefault="004C297F" w:rsidP="004C297F">
      <w:pPr>
        <w:rPr>
          <w:lang w:val="uk-UA"/>
        </w:rPr>
      </w:pPr>
      <w:r w:rsidRPr="00C158B1">
        <w:rPr>
          <w:lang w:val="uk-UA"/>
        </w:rPr>
        <w:t xml:space="preserve">капіталу має вигляд: </w:t>
      </w:r>
    </w:p>
    <w:p w:rsidR="004C297F" w:rsidRPr="00C158B1" w:rsidRDefault="004C297F" w:rsidP="004C297F">
      <w:pPr>
        <w:rPr>
          <w:lang w:val="uk-UA"/>
        </w:rPr>
      </w:pPr>
      <w:r w:rsidRPr="00C158B1">
        <w:rPr>
          <w:lang w:val="uk-UA"/>
        </w:rPr>
        <w:t xml:space="preserve">                Р         Р          А=П        ПП          ПА        V</w:t>
      </w:r>
    </w:p>
    <w:p w:rsidR="004C297F" w:rsidRPr="00C158B1" w:rsidRDefault="004C297F" w:rsidP="004C297F">
      <w:pPr>
        <w:rPr>
          <w:lang w:val="uk-UA"/>
        </w:rPr>
      </w:pPr>
      <w:r w:rsidRPr="00C158B1">
        <w:rPr>
          <w:lang w:val="uk-UA"/>
        </w:rPr>
        <w:t xml:space="preserve">  Rвк =   —– =  —–  •   ——–  •   ——   •    —–  •    —–  ;</w:t>
      </w:r>
    </w:p>
    <w:p w:rsidR="004C297F" w:rsidRPr="00C158B1" w:rsidRDefault="004C297F" w:rsidP="004C297F">
      <w:pPr>
        <w:rPr>
          <w:lang w:val="uk-UA"/>
        </w:rPr>
      </w:pPr>
      <w:r w:rsidRPr="00C158B1">
        <w:rPr>
          <w:lang w:val="uk-UA"/>
        </w:rPr>
        <w:t xml:space="preserve">                ВК      V          ВК           А             ПП       ПА</w:t>
      </w:r>
    </w:p>
    <w:p w:rsidR="004C297F" w:rsidRPr="00C158B1" w:rsidRDefault="004C297F" w:rsidP="004C297F">
      <w:pPr>
        <w:rPr>
          <w:lang w:val="uk-UA"/>
        </w:rPr>
      </w:pPr>
    </w:p>
    <w:p w:rsidR="004C297F" w:rsidRPr="00C158B1" w:rsidRDefault="004C297F" w:rsidP="004C297F">
      <w:pPr>
        <w:rPr>
          <w:lang w:val="uk-UA"/>
        </w:rPr>
      </w:pPr>
      <w:r w:rsidRPr="00C158B1">
        <w:rPr>
          <w:lang w:val="uk-UA"/>
        </w:rPr>
        <w:t>ПА, ПП – поточні активи та пасиви за даними балансу підприємства.</w:t>
      </w:r>
    </w:p>
    <w:p w:rsidR="004C297F" w:rsidRPr="00C158B1" w:rsidRDefault="004C297F" w:rsidP="004C297F">
      <w:pPr>
        <w:rPr>
          <w:lang w:val="uk-UA"/>
        </w:rPr>
      </w:pPr>
      <w:r w:rsidRPr="00C158B1">
        <w:rPr>
          <w:lang w:val="uk-UA"/>
        </w:rPr>
        <w:t xml:space="preserve">            </w:t>
      </w:r>
    </w:p>
    <w:p w:rsidR="004C297F" w:rsidRPr="00C158B1" w:rsidRDefault="004C297F" w:rsidP="004C297F">
      <w:pPr>
        <w:rPr>
          <w:lang w:val="uk-UA"/>
        </w:rPr>
      </w:pPr>
      <w:r w:rsidRPr="00C158B1">
        <w:rPr>
          <w:lang w:val="uk-UA"/>
        </w:rPr>
        <w:t xml:space="preserve">              П’ятифакторна модель включає такі показники:</w:t>
      </w:r>
    </w:p>
    <w:p w:rsidR="004C297F" w:rsidRPr="00C158B1" w:rsidRDefault="004C297F" w:rsidP="004C297F">
      <w:pPr>
        <w:numPr>
          <w:ilvl w:val="0"/>
          <w:numId w:val="5"/>
        </w:numPr>
        <w:rPr>
          <w:lang w:val="uk-UA"/>
        </w:rPr>
      </w:pPr>
      <w:r w:rsidRPr="00C158B1">
        <w:rPr>
          <w:lang w:val="uk-UA"/>
        </w:rPr>
        <w:t>рентабельність реалізації</w:t>
      </w:r>
    </w:p>
    <w:p w:rsidR="004C297F" w:rsidRPr="00C158B1" w:rsidRDefault="004C297F" w:rsidP="004C297F">
      <w:pPr>
        <w:numPr>
          <w:ilvl w:val="0"/>
          <w:numId w:val="5"/>
        </w:numPr>
        <w:rPr>
          <w:lang w:val="uk-UA"/>
        </w:rPr>
      </w:pPr>
      <w:r w:rsidRPr="00C158B1">
        <w:rPr>
          <w:lang w:val="uk-UA"/>
        </w:rPr>
        <w:t>Коефіцієнт фінансової залежності</w:t>
      </w:r>
    </w:p>
    <w:p w:rsidR="004C297F" w:rsidRPr="00C158B1" w:rsidRDefault="004C297F" w:rsidP="004C297F">
      <w:pPr>
        <w:numPr>
          <w:ilvl w:val="0"/>
          <w:numId w:val="5"/>
        </w:numPr>
        <w:rPr>
          <w:lang w:val="uk-UA"/>
        </w:rPr>
      </w:pPr>
      <w:r w:rsidRPr="00C158B1">
        <w:rPr>
          <w:lang w:val="uk-UA"/>
        </w:rPr>
        <w:t>частка термінових зобов’язань у валюті балансу</w:t>
      </w:r>
    </w:p>
    <w:p w:rsidR="004C297F" w:rsidRPr="00C158B1" w:rsidRDefault="004C297F" w:rsidP="004C297F">
      <w:pPr>
        <w:numPr>
          <w:ilvl w:val="0"/>
          <w:numId w:val="5"/>
        </w:numPr>
        <w:rPr>
          <w:lang w:val="uk-UA"/>
        </w:rPr>
      </w:pPr>
      <w:r w:rsidRPr="00C158B1">
        <w:rPr>
          <w:lang w:val="uk-UA"/>
        </w:rPr>
        <w:t>Коефіцієнт загального покриття (поточної платоспроможності);</w:t>
      </w:r>
    </w:p>
    <w:p w:rsidR="004C297F" w:rsidRPr="00C158B1" w:rsidRDefault="004C297F" w:rsidP="004C297F">
      <w:pPr>
        <w:numPr>
          <w:ilvl w:val="0"/>
          <w:numId w:val="5"/>
        </w:numPr>
        <w:rPr>
          <w:lang w:val="uk-UA"/>
        </w:rPr>
      </w:pPr>
      <w:r w:rsidRPr="00C158B1">
        <w:rPr>
          <w:lang w:val="uk-UA"/>
        </w:rPr>
        <w:t>Оборотність поточних активів.</w:t>
      </w:r>
    </w:p>
    <w:p w:rsidR="004C297F" w:rsidRPr="00C158B1" w:rsidRDefault="004C297F" w:rsidP="004C297F">
      <w:pPr>
        <w:ind w:left="720"/>
        <w:rPr>
          <w:lang w:val="uk-UA"/>
        </w:rPr>
      </w:pPr>
      <w:r w:rsidRPr="00C158B1">
        <w:rPr>
          <w:lang w:val="uk-UA"/>
        </w:rPr>
        <w:t>Рентабельність власного капіталу за звітний період обчислюється як добуток наведених показників:</w:t>
      </w:r>
    </w:p>
    <w:p w:rsidR="004C297F" w:rsidRPr="00C158B1" w:rsidRDefault="004C297F" w:rsidP="004C297F">
      <w:pPr>
        <w:rPr>
          <w:lang w:val="uk-UA"/>
        </w:rPr>
      </w:pPr>
      <w:r w:rsidRPr="00C158B1">
        <w:rPr>
          <w:lang w:val="uk-UA"/>
        </w:rPr>
        <w:t xml:space="preserve">           </w:t>
      </w:r>
    </w:p>
    <w:p w:rsidR="004C297F" w:rsidRPr="00C158B1" w:rsidRDefault="004C297F" w:rsidP="004C297F">
      <w:pPr>
        <w:rPr>
          <w:lang w:val="uk-UA"/>
        </w:rPr>
      </w:pPr>
      <w:r w:rsidRPr="00C158B1">
        <w:rPr>
          <w:lang w:val="uk-UA"/>
        </w:rPr>
        <w:t xml:space="preserve">             </w:t>
      </w:r>
      <w:r w:rsidR="00C44557" w:rsidRPr="00C158B1">
        <w:rPr>
          <w:color w:val="000000"/>
          <w:lang w:val="uk-UA"/>
        </w:rPr>
        <w:t>189760,2</w:t>
      </w:r>
      <w:r w:rsidR="00C44557" w:rsidRPr="00C158B1">
        <w:rPr>
          <w:lang w:val="uk-UA"/>
        </w:rPr>
        <w:t xml:space="preserve"> </w:t>
      </w:r>
      <w:r w:rsidR="00C44557" w:rsidRPr="00C158B1">
        <w:rPr>
          <w:bCs/>
          <w:lang w:val="uk-UA"/>
        </w:rPr>
        <w:t xml:space="preserve"> </w:t>
      </w:r>
      <w:r w:rsidR="00C44557" w:rsidRPr="00C158B1">
        <w:rPr>
          <w:lang w:val="uk-UA"/>
        </w:rPr>
        <w:t xml:space="preserve">   </w:t>
      </w:r>
      <w:r w:rsidR="00C44557" w:rsidRPr="00C158B1">
        <w:rPr>
          <w:color w:val="000000"/>
          <w:lang w:val="uk-UA"/>
        </w:rPr>
        <w:t>189760,2</w:t>
      </w:r>
      <w:r w:rsidR="00F126BF" w:rsidRPr="00C158B1">
        <w:rPr>
          <w:lang w:val="uk-UA"/>
        </w:rPr>
        <w:t xml:space="preserve">      521275,05</w:t>
      </w:r>
      <w:r w:rsidRPr="00C158B1">
        <w:rPr>
          <w:lang w:val="uk-UA"/>
        </w:rPr>
        <w:t xml:space="preserve">     </w:t>
      </w:r>
      <w:r w:rsidR="00F126BF" w:rsidRPr="00C158B1">
        <w:rPr>
          <w:lang w:val="uk-UA"/>
        </w:rPr>
        <w:t>260809,15</w:t>
      </w:r>
      <w:r w:rsidRPr="00C158B1">
        <w:rPr>
          <w:lang w:val="uk-UA"/>
        </w:rPr>
        <w:t xml:space="preserve">     </w:t>
      </w:r>
      <w:r w:rsidR="00F126BF" w:rsidRPr="00C158B1">
        <w:rPr>
          <w:lang w:val="uk-UA"/>
        </w:rPr>
        <w:t>436668,1</w:t>
      </w:r>
      <w:r w:rsidRPr="00C158B1">
        <w:rPr>
          <w:lang w:val="uk-UA"/>
        </w:rPr>
        <w:t xml:space="preserve">       </w:t>
      </w:r>
    </w:p>
    <w:p w:rsidR="004C297F" w:rsidRPr="00C158B1" w:rsidRDefault="004C297F" w:rsidP="004C297F">
      <w:pPr>
        <w:rPr>
          <w:lang w:val="uk-UA"/>
        </w:rPr>
      </w:pPr>
      <w:r w:rsidRPr="00C158B1">
        <w:rPr>
          <w:lang w:val="uk-UA"/>
        </w:rPr>
        <w:t xml:space="preserve">  Rвк =  ——— </w:t>
      </w:r>
      <w:r w:rsidR="00C44557" w:rsidRPr="00C158B1">
        <w:rPr>
          <w:lang w:val="uk-UA"/>
        </w:rPr>
        <w:t xml:space="preserve">  </w:t>
      </w:r>
      <w:r w:rsidRPr="00C158B1">
        <w:rPr>
          <w:lang w:val="uk-UA"/>
        </w:rPr>
        <w:t xml:space="preserve">=  ———– </w:t>
      </w:r>
      <w:r w:rsidR="00C44557" w:rsidRPr="00C158B1">
        <w:rPr>
          <w:lang w:val="uk-UA"/>
        </w:rPr>
        <w:t xml:space="preserve"> </w:t>
      </w:r>
      <w:r w:rsidRPr="00C158B1">
        <w:rPr>
          <w:lang w:val="uk-UA"/>
        </w:rPr>
        <w:t xml:space="preserve">•   ————– •  ———— </w:t>
      </w:r>
      <w:r w:rsidR="00F126BF" w:rsidRPr="00C158B1">
        <w:rPr>
          <w:lang w:val="uk-UA"/>
        </w:rPr>
        <w:t xml:space="preserve"> </w:t>
      </w:r>
      <w:r w:rsidRPr="00C158B1">
        <w:rPr>
          <w:lang w:val="uk-UA"/>
        </w:rPr>
        <w:t xml:space="preserve">• ———— </w:t>
      </w:r>
      <w:r w:rsidR="004C45A4" w:rsidRPr="00C158B1">
        <w:rPr>
          <w:lang w:val="uk-UA"/>
        </w:rPr>
        <w:t xml:space="preserve"> </w:t>
      </w:r>
      <w:r w:rsidRPr="00C158B1">
        <w:rPr>
          <w:lang w:val="uk-UA"/>
        </w:rPr>
        <w:t xml:space="preserve">• </w:t>
      </w:r>
    </w:p>
    <w:p w:rsidR="004C297F" w:rsidRPr="00C158B1" w:rsidRDefault="00C44557" w:rsidP="004C297F">
      <w:pPr>
        <w:rPr>
          <w:lang w:val="uk-UA"/>
        </w:rPr>
      </w:pPr>
      <w:r w:rsidRPr="00C158B1">
        <w:rPr>
          <w:lang w:val="uk-UA"/>
        </w:rPr>
        <w:t xml:space="preserve">             260465,9</w:t>
      </w:r>
      <w:r w:rsidR="004C297F" w:rsidRPr="00C158B1">
        <w:rPr>
          <w:lang w:val="uk-UA"/>
        </w:rPr>
        <w:t xml:space="preserve">     </w:t>
      </w:r>
      <w:r w:rsidRPr="00C158B1">
        <w:rPr>
          <w:lang w:val="uk-UA"/>
        </w:rPr>
        <w:t xml:space="preserve"> </w:t>
      </w:r>
      <w:r w:rsidR="00F126BF" w:rsidRPr="00C158B1">
        <w:rPr>
          <w:lang w:val="uk-UA"/>
        </w:rPr>
        <w:t>2751908,2      260465,9</w:t>
      </w:r>
      <w:r w:rsidR="004C297F" w:rsidRPr="00C158B1">
        <w:rPr>
          <w:lang w:val="uk-UA"/>
        </w:rPr>
        <w:t xml:space="preserve">      </w:t>
      </w:r>
      <w:r w:rsidR="00F126BF" w:rsidRPr="00C158B1">
        <w:rPr>
          <w:lang w:val="uk-UA"/>
        </w:rPr>
        <w:t>521275,05</w:t>
      </w:r>
      <w:r w:rsidR="004C297F" w:rsidRPr="00C158B1">
        <w:rPr>
          <w:lang w:val="uk-UA"/>
        </w:rPr>
        <w:t xml:space="preserve">    </w:t>
      </w:r>
      <w:r w:rsidR="004C45A4" w:rsidRPr="00C158B1">
        <w:rPr>
          <w:lang w:val="uk-UA"/>
        </w:rPr>
        <w:t>260809,15</w:t>
      </w:r>
      <w:r w:rsidR="004C297F" w:rsidRPr="00C158B1">
        <w:rPr>
          <w:lang w:val="uk-UA"/>
        </w:rPr>
        <w:t xml:space="preserve">      </w:t>
      </w:r>
    </w:p>
    <w:p w:rsidR="004C297F" w:rsidRPr="00C158B1" w:rsidRDefault="004C297F" w:rsidP="004C297F">
      <w:pPr>
        <w:rPr>
          <w:lang w:val="uk-UA"/>
        </w:rPr>
      </w:pPr>
      <w:r w:rsidRPr="00C158B1">
        <w:rPr>
          <w:lang w:val="uk-UA"/>
        </w:rPr>
        <w:t xml:space="preserve">      </w:t>
      </w:r>
      <w:r w:rsidR="004C45A4" w:rsidRPr="00C158B1">
        <w:rPr>
          <w:lang w:val="uk-UA"/>
        </w:rPr>
        <w:t>2751908,2</w:t>
      </w:r>
    </w:p>
    <w:p w:rsidR="004C297F" w:rsidRPr="00C158B1" w:rsidRDefault="004C297F" w:rsidP="004C297F">
      <w:pPr>
        <w:rPr>
          <w:lang w:val="uk-UA"/>
        </w:rPr>
      </w:pPr>
      <w:r w:rsidRPr="00C158B1">
        <w:rPr>
          <w:lang w:val="uk-UA"/>
        </w:rPr>
        <w:t xml:space="preserve">   • ———–    =</w:t>
      </w:r>
      <w:r w:rsidR="004C45A4" w:rsidRPr="00C158B1">
        <w:rPr>
          <w:lang w:val="uk-UA"/>
        </w:rPr>
        <w:t xml:space="preserve"> 0,728</w:t>
      </w:r>
      <w:r w:rsidRPr="00C158B1">
        <w:rPr>
          <w:lang w:val="uk-UA"/>
        </w:rPr>
        <w:t xml:space="preserve">, або </w:t>
      </w:r>
      <w:r w:rsidR="004C45A4" w:rsidRPr="00C158B1">
        <w:rPr>
          <w:lang w:val="uk-UA"/>
        </w:rPr>
        <w:t>72,8</w:t>
      </w:r>
      <w:r w:rsidRPr="00C158B1">
        <w:rPr>
          <w:lang w:val="uk-UA"/>
        </w:rPr>
        <w:t>%,</w:t>
      </w:r>
    </w:p>
    <w:p w:rsidR="004C297F" w:rsidRPr="00C158B1" w:rsidRDefault="004C297F" w:rsidP="004C297F">
      <w:pPr>
        <w:rPr>
          <w:lang w:val="uk-UA"/>
        </w:rPr>
      </w:pPr>
      <w:r w:rsidRPr="00C158B1">
        <w:rPr>
          <w:lang w:val="uk-UA"/>
        </w:rPr>
        <w:t xml:space="preserve">     </w:t>
      </w:r>
      <w:r w:rsidR="004C45A4" w:rsidRPr="00C158B1">
        <w:rPr>
          <w:lang w:val="uk-UA"/>
        </w:rPr>
        <w:t xml:space="preserve"> 436668,1</w:t>
      </w:r>
    </w:p>
    <w:p w:rsidR="004C45A4" w:rsidRPr="00C158B1" w:rsidRDefault="004C297F" w:rsidP="004C297F">
      <w:pPr>
        <w:jc w:val="both"/>
        <w:rPr>
          <w:lang w:val="uk-UA"/>
        </w:rPr>
      </w:pPr>
      <w:r w:rsidRPr="00C158B1">
        <w:rPr>
          <w:lang w:val="uk-UA"/>
        </w:rPr>
        <w:t xml:space="preserve">             </w:t>
      </w:r>
    </w:p>
    <w:p w:rsidR="004C297F" w:rsidRPr="00C158B1" w:rsidRDefault="004C297F" w:rsidP="004C45A4">
      <w:pPr>
        <w:ind w:firstLine="709"/>
        <w:jc w:val="both"/>
        <w:rPr>
          <w:lang w:val="uk-UA"/>
        </w:rPr>
      </w:pPr>
      <w:r w:rsidRPr="00C158B1">
        <w:rPr>
          <w:lang w:val="uk-UA"/>
        </w:rPr>
        <w:t>З метою розширення аналітичних висновків формулу можна доповнити співмножником – коефіцієнтом реінвестування чистого прибутку Кр (частка чистого прибутку, що спрямовується на нагромадження – нерозподілений прибуток</w:t>
      </w:r>
      <w:r w:rsidR="004C45A4" w:rsidRPr="00C158B1">
        <w:rPr>
          <w:lang w:val="uk-UA"/>
        </w:rPr>
        <w:t>)</w:t>
      </w:r>
      <w:r w:rsidRPr="00C158B1">
        <w:rPr>
          <w:lang w:val="uk-UA"/>
        </w:rPr>
        <w:t xml:space="preserve">. У результаті отримаємо коефіцієнт нарощування власного капіталу за рахунок прибутку ΔВКр (відношення реінвестованого прибутку до власного капіталу: </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Рr        А         ПП        ПА           V          Pr</w:t>
      </w:r>
    </w:p>
    <w:p w:rsidR="004C297F" w:rsidRPr="00C158B1" w:rsidRDefault="004C297F" w:rsidP="004C297F">
      <w:pPr>
        <w:rPr>
          <w:lang w:val="uk-UA"/>
        </w:rPr>
      </w:pPr>
      <w:r w:rsidRPr="00C158B1">
        <w:rPr>
          <w:lang w:val="uk-UA"/>
        </w:rPr>
        <w:t xml:space="preserve">  Δ ВКр =  —– •  —–  •   ——–  •   ——   •    —–  •    —–  ;</w:t>
      </w:r>
    </w:p>
    <w:p w:rsidR="004C297F" w:rsidRPr="00C158B1" w:rsidRDefault="004C297F" w:rsidP="004C297F">
      <w:pPr>
        <w:rPr>
          <w:lang w:val="uk-UA"/>
        </w:rPr>
      </w:pPr>
      <w:r w:rsidRPr="00C158B1">
        <w:rPr>
          <w:lang w:val="uk-UA"/>
        </w:rPr>
        <w:t xml:space="preserve">                   ВК      ВК          А         ПП          ПА        Р</w:t>
      </w:r>
    </w:p>
    <w:p w:rsidR="004C297F" w:rsidRPr="00C158B1" w:rsidRDefault="004C297F" w:rsidP="004C297F">
      <w:pPr>
        <w:rPr>
          <w:lang w:val="uk-UA"/>
        </w:rPr>
      </w:pPr>
    </w:p>
    <w:p w:rsidR="004C45A4" w:rsidRPr="00C158B1" w:rsidRDefault="004C297F" w:rsidP="004C297F">
      <w:pPr>
        <w:jc w:val="both"/>
        <w:rPr>
          <w:lang w:val="uk-UA"/>
        </w:rPr>
      </w:pPr>
      <w:r w:rsidRPr="00C158B1">
        <w:rPr>
          <w:lang w:val="uk-UA"/>
        </w:rPr>
        <w:t xml:space="preserve">         Pr – частка реінвестованого  прибутку </w:t>
      </w:r>
    </w:p>
    <w:p w:rsidR="004C45A4" w:rsidRPr="00C158B1" w:rsidRDefault="004C45A4" w:rsidP="004C297F">
      <w:pPr>
        <w:jc w:val="both"/>
        <w:rPr>
          <w:lang w:val="uk-UA"/>
        </w:rPr>
      </w:pPr>
    </w:p>
    <w:p w:rsidR="004C297F" w:rsidRPr="00C158B1" w:rsidRDefault="004C297F" w:rsidP="004C297F">
      <w:pPr>
        <w:jc w:val="both"/>
        <w:rPr>
          <w:lang w:val="uk-UA"/>
        </w:rPr>
      </w:pPr>
      <w:r w:rsidRPr="00C158B1">
        <w:rPr>
          <w:lang w:val="uk-UA"/>
        </w:rPr>
        <w:t>Rвк за розміром власного капіталу на початок звітного періоду дорівнює:</w:t>
      </w:r>
    </w:p>
    <w:p w:rsidR="004C297F" w:rsidRPr="00C158B1" w:rsidRDefault="004C297F" w:rsidP="004C297F">
      <w:pPr>
        <w:rPr>
          <w:lang w:val="uk-UA"/>
        </w:rPr>
      </w:pPr>
      <w:r w:rsidRPr="00C158B1">
        <w:rPr>
          <w:lang w:val="uk-UA"/>
        </w:rPr>
        <w:t xml:space="preserve">                   </w:t>
      </w:r>
      <w:r w:rsidR="004C45A4" w:rsidRPr="00C158B1">
        <w:rPr>
          <w:color w:val="000000"/>
          <w:lang w:val="uk-UA"/>
        </w:rPr>
        <w:t>189760,2</w:t>
      </w:r>
      <w:r w:rsidRPr="00C158B1">
        <w:rPr>
          <w:lang w:val="uk-UA"/>
        </w:rPr>
        <w:t xml:space="preserve">                 </w:t>
      </w:r>
    </w:p>
    <w:p w:rsidR="004C297F" w:rsidRPr="00C158B1" w:rsidRDefault="004C297F" w:rsidP="004C297F">
      <w:pPr>
        <w:rPr>
          <w:lang w:val="uk-UA"/>
        </w:rPr>
      </w:pPr>
      <w:r w:rsidRPr="00C158B1">
        <w:rPr>
          <w:lang w:val="uk-UA"/>
        </w:rPr>
        <w:t xml:space="preserve">R’вк =    ———————   = </w:t>
      </w:r>
      <w:r w:rsidR="00B52D84" w:rsidRPr="00C158B1">
        <w:rPr>
          <w:lang w:val="uk-UA"/>
        </w:rPr>
        <w:t>0,8834</w:t>
      </w:r>
    </w:p>
    <w:p w:rsidR="004C297F" w:rsidRPr="00C158B1" w:rsidRDefault="004C297F" w:rsidP="004C297F">
      <w:pPr>
        <w:rPr>
          <w:lang w:val="uk-UA"/>
        </w:rPr>
      </w:pPr>
      <w:r w:rsidRPr="00C158B1">
        <w:rPr>
          <w:lang w:val="uk-UA"/>
        </w:rPr>
        <w:t xml:space="preserve">               </w:t>
      </w:r>
      <w:r w:rsidR="004C45A4" w:rsidRPr="00C158B1">
        <w:rPr>
          <w:bCs/>
          <w:color w:val="000000"/>
          <w:lang w:val="uk-UA"/>
        </w:rPr>
        <w:t>214797.5</w:t>
      </w:r>
      <w:r w:rsidRPr="00C158B1">
        <w:rPr>
          <w:lang w:val="uk-UA"/>
        </w:rPr>
        <w:t xml:space="preserve"> + 0 + </w:t>
      </w:r>
      <w:r w:rsidR="004C45A4" w:rsidRPr="00C158B1">
        <w:rPr>
          <w:lang w:val="uk-UA"/>
        </w:rPr>
        <w:t>0</w:t>
      </w:r>
      <w:r w:rsidR="00B52D84" w:rsidRPr="00C158B1">
        <w:rPr>
          <w:lang w:val="uk-UA"/>
        </w:rPr>
        <w:t xml:space="preserve"> </w:t>
      </w:r>
      <w:r w:rsidRPr="00C158B1">
        <w:rPr>
          <w:lang w:val="uk-UA"/>
        </w:rPr>
        <w:t xml:space="preserve">   </w:t>
      </w:r>
    </w:p>
    <w:p w:rsidR="004C45A4" w:rsidRPr="00C158B1" w:rsidRDefault="004C297F" w:rsidP="004C297F">
      <w:pPr>
        <w:rPr>
          <w:lang w:val="uk-UA"/>
        </w:rPr>
      </w:pPr>
      <w:r w:rsidRPr="00C158B1">
        <w:rPr>
          <w:lang w:val="uk-UA"/>
        </w:rPr>
        <w:t xml:space="preserve">         </w:t>
      </w:r>
    </w:p>
    <w:p w:rsidR="004C297F" w:rsidRPr="00C158B1" w:rsidRDefault="004C297F" w:rsidP="004C297F">
      <w:pPr>
        <w:rPr>
          <w:lang w:val="uk-UA"/>
        </w:rPr>
      </w:pPr>
      <w:r w:rsidRPr="00C158B1">
        <w:rPr>
          <w:lang w:val="uk-UA"/>
        </w:rPr>
        <w:t xml:space="preserve"> Коефіцієнт реінвестування чистого прибутку дорівнює: </w:t>
      </w:r>
    </w:p>
    <w:p w:rsidR="004C297F" w:rsidRPr="00C158B1" w:rsidRDefault="004C297F" w:rsidP="004C297F">
      <w:pPr>
        <w:rPr>
          <w:lang w:val="uk-UA"/>
        </w:rPr>
      </w:pPr>
      <w:r w:rsidRPr="00C158B1">
        <w:rPr>
          <w:lang w:val="uk-UA"/>
        </w:rPr>
        <w:t xml:space="preserve">             Pr        </w:t>
      </w:r>
      <w:r w:rsidR="003C3BED" w:rsidRPr="00C158B1">
        <w:rPr>
          <w:lang w:val="uk-UA"/>
        </w:rPr>
        <w:t>81294,7</w:t>
      </w:r>
    </w:p>
    <w:p w:rsidR="004C297F" w:rsidRPr="00C158B1" w:rsidRDefault="004C297F" w:rsidP="004C297F">
      <w:pPr>
        <w:rPr>
          <w:lang w:val="uk-UA"/>
        </w:rPr>
      </w:pPr>
      <w:r w:rsidRPr="00C158B1">
        <w:rPr>
          <w:lang w:val="uk-UA"/>
        </w:rPr>
        <w:t>Кр  =  —— =  ———— = 0,</w:t>
      </w:r>
      <w:r w:rsidR="003C3BED" w:rsidRPr="00C158B1">
        <w:rPr>
          <w:lang w:val="uk-UA"/>
        </w:rPr>
        <w:t>4284</w:t>
      </w:r>
    </w:p>
    <w:p w:rsidR="004C297F" w:rsidRPr="00C158B1" w:rsidRDefault="004C297F" w:rsidP="004C297F">
      <w:pPr>
        <w:rPr>
          <w:lang w:val="uk-UA"/>
        </w:rPr>
      </w:pPr>
      <w:r w:rsidRPr="00C158B1">
        <w:rPr>
          <w:lang w:val="uk-UA"/>
        </w:rPr>
        <w:t xml:space="preserve">              Р        </w:t>
      </w:r>
      <w:r w:rsidR="003C3BED" w:rsidRPr="00C158B1">
        <w:rPr>
          <w:color w:val="000000"/>
          <w:lang w:val="uk-UA"/>
        </w:rPr>
        <w:t>189760,2</w:t>
      </w:r>
    </w:p>
    <w:p w:rsidR="004C297F" w:rsidRPr="00C158B1" w:rsidRDefault="004C297F" w:rsidP="004C297F">
      <w:pPr>
        <w:rPr>
          <w:lang w:val="uk-UA"/>
        </w:rPr>
      </w:pPr>
      <w:r w:rsidRPr="00C158B1">
        <w:rPr>
          <w:lang w:val="uk-UA"/>
        </w:rPr>
        <w:t xml:space="preserve">Де </w:t>
      </w:r>
      <w:r w:rsidR="003C3BED" w:rsidRPr="00C158B1">
        <w:rPr>
          <w:lang w:val="uk-UA"/>
        </w:rPr>
        <w:t>81294,7</w:t>
      </w:r>
      <w:r w:rsidRPr="00C158B1">
        <w:rPr>
          <w:lang w:val="uk-UA"/>
        </w:rPr>
        <w:t xml:space="preserve"> – реінвестований (нерозподілений прибуток, тис грн.)</w:t>
      </w:r>
    </w:p>
    <w:p w:rsidR="004C297F" w:rsidRPr="00C158B1" w:rsidRDefault="004C297F" w:rsidP="004C297F">
      <w:pPr>
        <w:rPr>
          <w:lang w:val="uk-UA"/>
        </w:rPr>
      </w:pPr>
      <w:r w:rsidRPr="00C158B1">
        <w:rPr>
          <w:lang w:val="uk-UA"/>
        </w:rPr>
        <w:t xml:space="preserve">         </w:t>
      </w:r>
    </w:p>
    <w:p w:rsidR="004C297F" w:rsidRPr="00C158B1" w:rsidRDefault="004C297F" w:rsidP="004C297F">
      <w:pPr>
        <w:rPr>
          <w:lang w:val="uk-UA"/>
        </w:rPr>
      </w:pPr>
      <w:r w:rsidRPr="00C158B1">
        <w:rPr>
          <w:lang w:val="uk-UA"/>
        </w:rPr>
        <w:t xml:space="preserve">          Темп збільшення власного капіталу:</w:t>
      </w:r>
    </w:p>
    <w:p w:rsidR="004C297F" w:rsidRPr="00C158B1" w:rsidRDefault="004C297F" w:rsidP="004C297F">
      <w:pPr>
        <w:rPr>
          <w:lang w:val="uk-UA"/>
        </w:rPr>
      </w:pPr>
      <w:r w:rsidRPr="00C158B1">
        <w:rPr>
          <w:lang w:val="uk-UA"/>
        </w:rPr>
        <w:t xml:space="preserve">                              Pr</w:t>
      </w:r>
    </w:p>
    <w:p w:rsidR="004C297F" w:rsidRPr="00C158B1" w:rsidRDefault="004C297F" w:rsidP="004C297F">
      <w:pPr>
        <w:rPr>
          <w:lang w:val="uk-UA"/>
        </w:rPr>
      </w:pPr>
      <w:r w:rsidRPr="00C158B1">
        <w:rPr>
          <w:lang w:val="uk-UA"/>
        </w:rPr>
        <w:t xml:space="preserve">   ΔВК =  R’вк •  —  = </w:t>
      </w:r>
      <w:r w:rsidR="003C3BED" w:rsidRPr="00C158B1">
        <w:rPr>
          <w:lang w:val="uk-UA"/>
        </w:rPr>
        <w:t>0,8834 х 0,4284 = 0,3784 = 37,84</w:t>
      </w:r>
      <w:r w:rsidRPr="00C158B1">
        <w:rPr>
          <w:lang w:val="uk-UA"/>
        </w:rPr>
        <w:t>%</w:t>
      </w:r>
    </w:p>
    <w:p w:rsidR="004C297F" w:rsidRPr="00C158B1" w:rsidRDefault="004C297F" w:rsidP="004C297F">
      <w:pPr>
        <w:rPr>
          <w:lang w:val="uk-UA"/>
        </w:rPr>
      </w:pPr>
      <w:r w:rsidRPr="00C158B1">
        <w:rPr>
          <w:lang w:val="uk-UA"/>
        </w:rPr>
        <w:t xml:space="preserve">                              Р</w:t>
      </w:r>
    </w:p>
    <w:p w:rsidR="004C297F" w:rsidRPr="00C158B1" w:rsidRDefault="004C297F" w:rsidP="004C297F">
      <w:pPr>
        <w:pStyle w:val="a3"/>
        <w:jc w:val="both"/>
        <w:rPr>
          <w:b w:val="0"/>
          <w:bCs/>
          <w:i w:val="0"/>
          <w:iCs/>
          <w:sz w:val="24"/>
          <w:lang w:val="uk-UA"/>
        </w:rPr>
      </w:pPr>
      <w:r w:rsidRPr="00C158B1">
        <w:rPr>
          <w:b w:val="0"/>
          <w:bCs/>
          <w:i w:val="0"/>
          <w:iCs/>
          <w:sz w:val="24"/>
          <w:lang w:val="uk-UA"/>
        </w:rPr>
        <w:t xml:space="preserve">              Підвищення рентабельності власного капіталу і коефіцієнта реінвестування прибутку за умов збереження пропорцій між фінансовими показниками визначеними за три або п’ятифакторною моделлю, детермінує темп збільшення виручки від реалізації.</w:t>
      </w:r>
    </w:p>
    <w:p w:rsidR="004C297F" w:rsidRPr="00C158B1" w:rsidRDefault="004C297F" w:rsidP="004C297F">
      <w:pPr>
        <w:rPr>
          <w:lang w:val="uk-UA"/>
        </w:rPr>
      </w:pPr>
      <w:r w:rsidRPr="00C158B1">
        <w:rPr>
          <w:lang w:val="uk-UA"/>
        </w:rPr>
        <w:t xml:space="preserve">                 Кр • Rвк                 </w:t>
      </w:r>
    </w:p>
    <w:p w:rsidR="004C297F" w:rsidRPr="00C158B1" w:rsidRDefault="004C297F" w:rsidP="004C297F">
      <w:pPr>
        <w:rPr>
          <w:lang w:val="uk-UA"/>
        </w:rPr>
      </w:pPr>
      <w:r w:rsidRPr="00C158B1">
        <w:rPr>
          <w:lang w:val="uk-UA"/>
        </w:rPr>
        <w:t xml:space="preserve">   ΔV =    ————— .</w:t>
      </w:r>
    </w:p>
    <w:p w:rsidR="004C297F" w:rsidRPr="00C158B1" w:rsidRDefault="004C297F" w:rsidP="004C297F">
      <w:pPr>
        <w:rPr>
          <w:lang w:val="uk-UA"/>
        </w:rPr>
      </w:pPr>
      <w:r w:rsidRPr="00C158B1">
        <w:rPr>
          <w:lang w:val="uk-UA"/>
        </w:rPr>
        <w:t xml:space="preserve">                1 - Кр • Rвк           </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Рівень темпу збільшення виручки:     </w:t>
      </w:r>
    </w:p>
    <w:p w:rsidR="004C297F" w:rsidRPr="00C158B1" w:rsidRDefault="007E78C1" w:rsidP="004C297F">
      <w:pPr>
        <w:rPr>
          <w:lang w:val="uk-UA"/>
        </w:rPr>
      </w:pPr>
      <w:r w:rsidRPr="00C158B1">
        <w:rPr>
          <w:lang w:val="uk-UA"/>
        </w:rPr>
        <w:t xml:space="preserve">                0,4284 х 0,728</w:t>
      </w:r>
      <w:r w:rsidR="004C297F" w:rsidRPr="00C158B1">
        <w:rPr>
          <w:lang w:val="uk-UA"/>
        </w:rPr>
        <w:t xml:space="preserve">            </w:t>
      </w:r>
      <w:r w:rsidRPr="00C158B1">
        <w:rPr>
          <w:lang w:val="uk-UA"/>
        </w:rPr>
        <w:t>0,3119</w:t>
      </w:r>
      <w:r w:rsidR="004C297F" w:rsidRPr="00C158B1">
        <w:rPr>
          <w:lang w:val="uk-UA"/>
        </w:rPr>
        <w:t xml:space="preserve">         </w:t>
      </w:r>
    </w:p>
    <w:p w:rsidR="004C297F" w:rsidRPr="00C158B1" w:rsidRDefault="004C297F" w:rsidP="004C297F">
      <w:pPr>
        <w:rPr>
          <w:lang w:val="uk-UA"/>
        </w:rPr>
      </w:pPr>
      <w:r w:rsidRPr="00C158B1">
        <w:rPr>
          <w:lang w:val="uk-UA"/>
        </w:rPr>
        <w:t xml:space="preserve">   ΔV =    ——————  </w:t>
      </w:r>
      <w:r w:rsidR="007E78C1" w:rsidRPr="00C158B1">
        <w:rPr>
          <w:lang w:val="uk-UA"/>
        </w:rPr>
        <w:t xml:space="preserve">     </w:t>
      </w:r>
      <w:r w:rsidRPr="00C158B1">
        <w:rPr>
          <w:lang w:val="uk-UA"/>
        </w:rPr>
        <w:t xml:space="preserve">=  ————  =  </w:t>
      </w:r>
      <w:r w:rsidR="007E78C1" w:rsidRPr="00C158B1">
        <w:rPr>
          <w:lang w:val="uk-UA"/>
        </w:rPr>
        <w:t>0,4533</w:t>
      </w:r>
      <w:r w:rsidRPr="00C158B1">
        <w:rPr>
          <w:lang w:val="uk-UA"/>
        </w:rPr>
        <w:t xml:space="preserve"> або </w:t>
      </w:r>
      <w:r w:rsidR="007E78C1" w:rsidRPr="00C158B1">
        <w:rPr>
          <w:lang w:val="uk-UA"/>
        </w:rPr>
        <w:t xml:space="preserve">45,33 </w:t>
      </w:r>
      <w:r w:rsidRPr="00C158B1">
        <w:rPr>
          <w:lang w:val="uk-UA"/>
        </w:rPr>
        <w:t>%</w:t>
      </w:r>
    </w:p>
    <w:p w:rsidR="004C297F" w:rsidRPr="00C158B1" w:rsidRDefault="004C297F" w:rsidP="004C297F">
      <w:pPr>
        <w:rPr>
          <w:lang w:val="uk-UA"/>
        </w:rPr>
      </w:pPr>
      <w:r w:rsidRPr="00C158B1">
        <w:rPr>
          <w:lang w:val="uk-UA"/>
        </w:rPr>
        <w:t xml:space="preserve">              </w:t>
      </w:r>
      <w:r w:rsidR="007E78C1" w:rsidRPr="00C158B1">
        <w:rPr>
          <w:lang w:val="uk-UA"/>
        </w:rPr>
        <w:t xml:space="preserve"> </w:t>
      </w:r>
      <w:r w:rsidRPr="00C158B1">
        <w:rPr>
          <w:lang w:val="uk-UA"/>
        </w:rPr>
        <w:t xml:space="preserve">1 – </w:t>
      </w:r>
      <w:r w:rsidR="007E78C1" w:rsidRPr="00C158B1">
        <w:rPr>
          <w:lang w:val="uk-UA"/>
        </w:rPr>
        <w:t>0,4284 х 0,728       0,6881</w:t>
      </w:r>
      <w:r w:rsidRPr="00C158B1">
        <w:rPr>
          <w:lang w:val="uk-UA"/>
        </w:rPr>
        <w:t xml:space="preserve">   </w:t>
      </w:r>
    </w:p>
    <w:p w:rsidR="004C297F" w:rsidRPr="008C50BA" w:rsidRDefault="004C297F" w:rsidP="004C297F">
      <w:pPr>
        <w:rPr>
          <w:sz w:val="22"/>
          <w:szCs w:val="22"/>
          <w:lang w:val="uk-UA"/>
        </w:rPr>
      </w:pPr>
      <w:r w:rsidRPr="008C50BA">
        <w:rPr>
          <w:sz w:val="22"/>
          <w:szCs w:val="22"/>
          <w:lang w:val="uk-UA"/>
        </w:rPr>
        <w:t xml:space="preserve">       </w:t>
      </w:r>
    </w:p>
    <w:p w:rsidR="00CD362E" w:rsidRDefault="00CD362E" w:rsidP="00C158B1">
      <w:pPr>
        <w:pStyle w:val="a3"/>
        <w:jc w:val="center"/>
        <w:rPr>
          <w:bCs/>
          <w:i w:val="0"/>
          <w:iCs/>
          <w:spacing w:val="20"/>
          <w:sz w:val="24"/>
          <w:lang w:val="uk-UA"/>
        </w:rPr>
      </w:pPr>
    </w:p>
    <w:p w:rsidR="00CD362E" w:rsidRDefault="00CD362E" w:rsidP="00C158B1">
      <w:pPr>
        <w:pStyle w:val="a3"/>
        <w:jc w:val="center"/>
        <w:rPr>
          <w:bCs/>
          <w:i w:val="0"/>
          <w:iCs/>
          <w:spacing w:val="20"/>
          <w:sz w:val="24"/>
          <w:lang w:val="uk-UA"/>
        </w:rPr>
      </w:pPr>
    </w:p>
    <w:p w:rsidR="004C297F" w:rsidRPr="008C50BA" w:rsidRDefault="004C297F" w:rsidP="00C158B1">
      <w:pPr>
        <w:pStyle w:val="a3"/>
        <w:jc w:val="center"/>
        <w:rPr>
          <w:bCs/>
          <w:i w:val="0"/>
          <w:iCs/>
          <w:spacing w:val="20"/>
          <w:sz w:val="24"/>
          <w:lang w:val="uk-UA"/>
        </w:rPr>
      </w:pPr>
      <w:r w:rsidRPr="008C50BA">
        <w:rPr>
          <w:bCs/>
          <w:i w:val="0"/>
          <w:iCs/>
          <w:spacing w:val="20"/>
          <w:sz w:val="24"/>
          <w:lang w:val="uk-UA"/>
        </w:rPr>
        <w:t>Аналіз р</w:t>
      </w:r>
      <w:r w:rsidR="00E178EE">
        <w:rPr>
          <w:bCs/>
          <w:i w:val="0"/>
          <w:iCs/>
          <w:spacing w:val="20"/>
          <w:sz w:val="24"/>
          <w:lang w:val="uk-UA"/>
        </w:rPr>
        <w:t>ентабельності виробничих фондів</w:t>
      </w:r>
    </w:p>
    <w:p w:rsidR="004C297F" w:rsidRPr="008C50BA" w:rsidRDefault="004C297F" w:rsidP="004C297F">
      <w:pPr>
        <w:rPr>
          <w:sz w:val="22"/>
          <w:szCs w:val="22"/>
          <w:lang w:val="uk-UA"/>
        </w:rPr>
      </w:pPr>
    </w:p>
    <w:p w:rsidR="004C297F" w:rsidRPr="00C158B1" w:rsidRDefault="004C297F" w:rsidP="004C297F">
      <w:pPr>
        <w:pStyle w:val="3"/>
        <w:jc w:val="both"/>
        <w:rPr>
          <w:sz w:val="24"/>
        </w:rPr>
      </w:pPr>
      <w:r w:rsidRPr="00C158B1">
        <w:rPr>
          <w:sz w:val="24"/>
        </w:rPr>
        <w:t xml:space="preserve">              Факторна модель рентабельності виробничих фондів розраховуємо за формулою:</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Р                        Р/V                     1- S / V              </w:t>
      </w:r>
    </w:p>
    <w:p w:rsidR="004C297F" w:rsidRPr="00C158B1" w:rsidRDefault="004C297F" w:rsidP="004C297F">
      <w:pPr>
        <w:rPr>
          <w:lang w:val="uk-UA"/>
        </w:rPr>
      </w:pPr>
      <w:r w:rsidRPr="00C158B1">
        <w:rPr>
          <w:lang w:val="uk-UA"/>
        </w:rPr>
        <w:t xml:space="preserve">R в.ф. = ——————  =  ——————  =  —————— =  </w:t>
      </w:r>
    </w:p>
    <w:p w:rsidR="004C297F" w:rsidRPr="00C158B1" w:rsidRDefault="004C297F" w:rsidP="004C297F">
      <w:pPr>
        <w:rPr>
          <w:lang w:val="uk-UA"/>
        </w:rPr>
      </w:pPr>
      <w:r w:rsidRPr="00C158B1">
        <w:rPr>
          <w:lang w:val="uk-UA"/>
        </w:rPr>
        <w:t xml:space="preserve">                ОВФ +ОбВФ      ОВФ     ОбВФ          ОВФ     ОбВФ            </w:t>
      </w:r>
    </w:p>
    <w:p w:rsidR="004C297F" w:rsidRPr="00C158B1" w:rsidRDefault="004C297F" w:rsidP="004C297F">
      <w:pPr>
        <w:rPr>
          <w:lang w:val="uk-UA"/>
        </w:rPr>
      </w:pPr>
      <w:r w:rsidRPr="00C158B1">
        <w:rPr>
          <w:lang w:val="uk-UA"/>
        </w:rPr>
        <w:t xml:space="preserve">                                              ——– +  –––––       ––––– + –––––           </w:t>
      </w:r>
    </w:p>
    <w:p w:rsidR="004C297F" w:rsidRPr="00C158B1" w:rsidRDefault="004C297F" w:rsidP="004C297F">
      <w:pPr>
        <w:rPr>
          <w:lang w:val="uk-UA"/>
        </w:rPr>
      </w:pPr>
      <w:r w:rsidRPr="00C158B1">
        <w:rPr>
          <w:lang w:val="uk-UA"/>
        </w:rPr>
        <w:t xml:space="preserve">                                                 V            V               V            V                   </w:t>
      </w:r>
    </w:p>
    <w:p w:rsidR="004C297F" w:rsidRPr="00C158B1" w:rsidRDefault="004C297F" w:rsidP="004C297F">
      <w:pPr>
        <w:rPr>
          <w:lang w:val="uk-UA"/>
        </w:rPr>
      </w:pPr>
    </w:p>
    <w:p w:rsidR="004C297F" w:rsidRPr="00C158B1" w:rsidRDefault="004C297F" w:rsidP="004C297F">
      <w:pPr>
        <w:rPr>
          <w:lang w:val="uk-UA"/>
        </w:rPr>
      </w:pPr>
      <w:r w:rsidRPr="00C158B1">
        <w:rPr>
          <w:lang w:val="uk-UA"/>
        </w:rPr>
        <w:t xml:space="preserve">    1 - (ЗП/V + M/V + AM/V) </w:t>
      </w:r>
    </w:p>
    <w:p w:rsidR="004C297F" w:rsidRPr="00C158B1" w:rsidRDefault="004C297F" w:rsidP="004C297F">
      <w:pPr>
        <w:rPr>
          <w:lang w:val="uk-UA"/>
        </w:rPr>
      </w:pPr>
      <w:r w:rsidRPr="00C158B1">
        <w:rPr>
          <w:lang w:val="uk-UA"/>
        </w:rPr>
        <w:t xml:space="preserve"> =   —————————         ,</w:t>
      </w:r>
    </w:p>
    <w:p w:rsidR="004C297F" w:rsidRPr="00C158B1" w:rsidRDefault="004C297F" w:rsidP="004C297F">
      <w:pPr>
        <w:rPr>
          <w:lang w:val="uk-UA"/>
        </w:rPr>
      </w:pPr>
      <w:r w:rsidRPr="00C158B1">
        <w:rPr>
          <w:lang w:val="uk-UA"/>
        </w:rPr>
        <w:t xml:space="preserve">               ОВФ     ОбВФ</w:t>
      </w:r>
    </w:p>
    <w:p w:rsidR="004C297F" w:rsidRPr="00C158B1" w:rsidRDefault="004C297F" w:rsidP="004C297F">
      <w:pPr>
        <w:rPr>
          <w:lang w:val="uk-UA"/>
        </w:rPr>
      </w:pPr>
      <w:r w:rsidRPr="00C158B1">
        <w:rPr>
          <w:lang w:val="uk-UA"/>
        </w:rPr>
        <w:t xml:space="preserve">               </w:t>
      </w:r>
      <w:r w:rsidRPr="00C158B1">
        <w:rPr>
          <w:i/>
          <w:lang w:val="uk-UA"/>
        </w:rPr>
        <w:t xml:space="preserve"> </w:t>
      </w:r>
      <w:r w:rsidRPr="00C158B1">
        <w:rPr>
          <w:lang w:val="uk-UA"/>
        </w:rPr>
        <w:t xml:space="preserve">–––  +  ––––––       </w:t>
      </w:r>
    </w:p>
    <w:p w:rsidR="004C297F" w:rsidRPr="00C158B1" w:rsidRDefault="004C297F" w:rsidP="004C297F">
      <w:pPr>
        <w:rPr>
          <w:lang w:val="uk-UA"/>
        </w:rPr>
      </w:pPr>
      <w:r w:rsidRPr="00C158B1">
        <w:rPr>
          <w:lang w:val="uk-UA"/>
        </w:rPr>
        <w:t xml:space="preserve">                 V              V </w:t>
      </w:r>
    </w:p>
    <w:p w:rsidR="004C297F" w:rsidRPr="00C158B1" w:rsidRDefault="004C297F" w:rsidP="004C297F">
      <w:pPr>
        <w:rPr>
          <w:lang w:val="uk-UA"/>
        </w:rPr>
      </w:pPr>
      <w:r w:rsidRPr="00C158B1">
        <w:rPr>
          <w:lang w:val="uk-UA"/>
        </w:rPr>
        <w:t xml:space="preserve">Де Р/V – рентабельність продукції; </w:t>
      </w:r>
    </w:p>
    <w:p w:rsidR="004C297F" w:rsidRPr="00C158B1" w:rsidRDefault="004C297F" w:rsidP="004C297F">
      <w:pPr>
        <w:rPr>
          <w:lang w:val="uk-UA"/>
        </w:rPr>
      </w:pPr>
      <w:r w:rsidRPr="00C158B1">
        <w:rPr>
          <w:lang w:val="uk-UA"/>
        </w:rPr>
        <w:t xml:space="preserve">     S / V – витрати на 1 грн продукції за повною собівартістю;</w:t>
      </w:r>
    </w:p>
    <w:p w:rsidR="004C297F" w:rsidRPr="00C158B1" w:rsidRDefault="004C297F" w:rsidP="004C297F">
      <w:pPr>
        <w:rPr>
          <w:lang w:val="uk-UA"/>
        </w:rPr>
      </w:pPr>
      <w:r w:rsidRPr="00C158B1">
        <w:rPr>
          <w:lang w:val="uk-UA"/>
        </w:rPr>
        <w:t xml:space="preserve">     ЗП/V, M/V , АM/V – частка зарплати, вартості матеріалів та амортизації у реалізованій продукції V; </w:t>
      </w:r>
    </w:p>
    <w:p w:rsidR="004C297F" w:rsidRPr="00C158B1" w:rsidRDefault="004C297F" w:rsidP="004C297F">
      <w:pPr>
        <w:rPr>
          <w:lang w:val="uk-UA"/>
        </w:rPr>
      </w:pPr>
      <w:r w:rsidRPr="00C158B1">
        <w:rPr>
          <w:lang w:val="uk-UA"/>
        </w:rPr>
        <w:t xml:space="preserve">    ОВФ, ОбВФ – середня за період вартість виробничих фондів відповідно основних та оборотних;</w:t>
      </w:r>
    </w:p>
    <w:p w:rsidR="004C297F" w:rsidRPr="00C158B1" w:rsidRDefault="004C297F" w:rsidP="004C297F">
      <w:pPr>
        <w:rPr>
          <w:lang w:val="uk-UA"/>
        </w:rPr>
      </w:pPr>
      <w:r w:rsidRPr="00C158B1">
        <w:rPr>
          <w:lang w:val="uk-UA"/>
        </w:rPr>
        <w:t xml:space="preserve">ОВФ    </w:t>
      </w:r>
    </w:p>
    <w:p w:rsidR="004C297F" w:rsidRPr="00C158B1" w:rsidRDefault="004C297F" w:rsidP="004C297F">
      <w:pPr>
        <w:rPr>
          <w:lang w:val="uk-UA"/>
        </w:rPr>
      </w:pPr>
      <w:r w:rsidRPr="00C158B1">
        <w:rPr>
          <w:lang w:val="uk-UA"/>
        </w:rPr>
        <w:t xml:space="preserve">——– - фондомісткість продукції за основними виробничими     </w:t>
      </w:r>
    </w:p>
    <w:p w:rsidR="004C297F" w:rsidRPr="00C158B1" w:rsidRDefault="004C297F" w:rsidP="004C297F">
      <w:pPr>
        <w:rPr>
          <w:lang w:val="uk-UA"/>
        </w:rPr>
      </w:pPr>
      <w:r w:rsidRPr="00C158B1">
        <w:rPr>
          <w:lang w:val="uk-UA"/>
        </w:rPr>
        <w:t xml:space="preserve">    V      фондами;</w:t>
      </w:r>
    </w:p>
    <w:p w:rsidR="004C297F" w:rsidRPr="00C158B1" w:rsidRDefault="004C297F" w:rsidP="004C297F">
      <w:pPr>
        <w:rPr>
          <w:lang w:val="uk-UA"/>
        </w:rPr>
      </w:pPr>
      <w:r w:rsidRPr="00C158B1">
        <w:rPr>
          <w:lang w:val="uk-UA"/>
        </w:rPr>
        <w:t xml:space="preserve">ОбВФ  </w:t>
      </w:r>
    </w:p>
    <w:p w:rsidR="004C297F" w:rsidRPr="00C158B1" w:rsidRDefault="004C297F" w:rsidP="004C297F">
      <w:pPr>
        <w:rPr>
          <w:lang w:val="uk-UA"/>
        </w:rPr>
      </w:pPr>
      <w:r w:rsidRPr="00C158B1">
        <w:rPr>
          <w:lang w:val="uk-UA"/>
        </w:rPr>
        <w:t>——–    - коефіцієнт закріплення обігових коштів.</w:t>
      </w:r>
    </w:p>
    <w:p w:rsidR="004C297F" w:rsidRPr="00C158B1" w:rsidRDefault="004C297F" w:rsidP="004C297F">
      <w:pPr>
        <w:rPr>
          <w:lang w:val="uk-UA"/>
        </w:rPr>
      </w:pPr>
      <w:r w:rsidRPr="00C158B1">
        <w:rPr>
          <w:lang w:val="uk-UA"/>
        </w:rPr>
        <w:t xml:space="preserve">   V  </w:t>
      </w:r>
    </w:p>
    <w:p w:rsidR="00C158B1" w:rsidRDefault="004C297F" w:rsidP="004C297F">
      <w:pPr>
        <w:jc w:val="both"/>
        <w:rPr>
          <w:lang w:val="uk-UA"/>
        </w:rPr>
      </w:pPr>
      <w:r w:rsidRPr="00C158B1">
        <w:rPr>
          <w:lang w:val="uk-UA"/>
        </w:rPr>
        <w:t xml:space="preserve">             </w:t>
      </w:r>
    </w:p>
    <w:p w:rsidR="004C297F" w:rsidRPr="00C158B1" w:rsidRDefault="004C297F" w:rsidP="00C158B1">
      <w:pPr>
        <w:ind w:firstLine="709"/>
        <w:jc w:val="both"/>
        <w:rPr>
          <w:lang w:val="uk-UA"/>
        </w:rPr>
      </w:pPr>
      <w:r w:rsidRPr="00C158B1">
        <w:rPr>
          <w:lang w:val="uk-UA"/>
        </w:rPr>
        <w:t>Кількісну оцінку впливу окремих чинників на рівень рентабельності виробничих фондів визначають методом ланцюгових підстановок або інтегральним методом оцінювання впливу чинників.</w:t>
      </w:r>
    </w:p>
    <w:p w:rsidR="00C158B1" w:rsidRDefault="00C158B1" w:rsidP="004C297F">
      <w:pPr>
        <w:jc w:val="both"/>
        <w:rPr>
          <w:bCs/>
          <w:iCs/>
          <w:sz w:val="18"/>
          <w:szCs w:val="18"/>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Default="00C158B1" w:rsidP="00C158B1">
      <w:pPr>
        <w:jc w:val="right"/>
        <w:rPr>
          <w:bCs/>
          <w:iCs/>
          <w:sz w:val="22"/>
          <w:szCs w:val="22"/>
          <w:lang w:val="uk-UA"/>
        </w:rPr>
      </w:pPr>
    </w:p>
    <w:p w:rsidR="00C158B1" w:rsidRPr="00626AF2" w:rsidRDefault="00626AF2" w:rsidP="00C158B1">
      <w:pPr>
        <w:jc w:val="right"/>
        <w:rPr>
          <w:i/>
          <w:sz w:val="22"/>
          <w:szCs w:val="22"/>
          <w:lang w:val="uk-UA"/>
        </w:rPr>
      </w:pPr>
      <w:r>
        <w:rPr>
          <w:bCs/>
          <w:i/>
          <w:iCs/>
          <w:sz w:val="22"/>
          <w:szCs w:val="22"/>
          <w:lang w:val="uk-UA"/>
        </w:rPr>
        <w:t>Таблиця 5</w:t>
      </w:r>
    </w:p>
    <w:p w:rsidR="004C297F" w:rsidRPr="00C158B1" w:rsidRDefault="004C297F" w:rsidP="004C297F">
      <w:pPr>
        <w:jc w:val="both"/>
        <w:rPr>
          <w:b/>
          <w:lang w:val="uk-UA"/>
        </w:rPr>
      </w:pPr>
      <w:r w:rsidRPr="00C158B1">
        <w:rPr>
          <w:b/>
          <w:lang w:val="uk-UA"/>
        </w:rPr>
        <w:t xml:space="preserve">      Вихідні дані для факторного аналізу р</w:t>
      </w:r>
      <w:r w:rsidR="00C158B1">
        <w:rPr>
          <w:b/>
          <w:lang w:val="uk-UA"/>
        </w:rPr>
        <w:t>ентабельності виробничих фондів</w:t>
      </w:r>
    </w:p>
    <w:p w:rsidR="004C297F" w:rsidRPr="008C50BA" w:rsidRDefault="004C297F" w:rsidP="004C297F">
      <w:pPr>
        <w:jc w:val="both"/>
        <w:rPr>
          <w:sz w:val="18"/>
          <w:szCs w:val="18"/>
          <w:lang w:val="uk-UA"/>
        </w:rPr>
      </w:pPr>
      <w:r w:rsidRPr="008C50BA">
        <w:rPr>
          <w:lang w:val="uk-UA"/>
        </w:rPr>
        <w:t xml:space="preserve">          </w:t>
      </w:r>
    </w:p>
    <w:tbl>
      <w:tblPr>
        <w:tblW w:w="59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851"/>
        <w:gridCol w:w="1304"/>
        <w:gridCol w:w="1260"/>
      </w:tblGrid>
      <w:tr w:rsidR="004C297F" w:rsidRPr="008C50BA">
        <w:trPr>
          <w:cantSplit/>
        </w:trPr>
        <w:tc>
          <w:tcPr>
            <w:tcW w:w="525" w:type="dxa"/>
            <w:vMerge w:val="restart"/>
            <w:vAlign w:val="center"/>
          </w:tcPr>
          <w:p w:rsidR="004C297F" w:rsidRPr="008C50BA" w:rsidRDefault="004C297F" w:rsidP="007E21F0">
            <w:pPr>
              <w:jc w:val="center"/>
              <w:rPr>
                <w:sz w:val="18"/>
                <w:szCs w:val="18"/>
                <w:lang w:val="uk-UA"/>
              </w:rPr>
            </w:pPr>
            <w:r w:rsidRPr="008C50BA">
              <w:rPr>
                <w:sz w:val="18"/>
                <w:szCs w:val="18"/>
                <w:lang w:val="uk-UA"/>
              </w:rPr>
              <w:t>№ п/п</w:t>
            </w:r>
          </w:p>
        </w:tc>
        <w:tc>
          <w:tcPr>
            <w:tcW w:w="2851" w:type="dxa"/>
            <w:vMerge w:val="restart"/>
            <w:vAlign w:val="center"/>
          </w:tcPr>
          <w:p w:rsidR="004C297F" w:rsidRPr="008C50BA" w:rsidRDefault="004C297F" w:rsidP="007E21F0">
            <w:pPr>
              <w:jc w:val="center"/>
              <w:rPr>
                <w:sz w:val="18"/>
                <w:szCs w:val="18"/>
                <w:lang w:val="uk-UA"/>
              </w:rPr>
            </w:pPr>
            <w:r w:rsidRPr="008C50BA">
              <w:rPr>
                <w:sz w:val="18"/>
                <w:szCs w:val="18"/>
                <w:lang w:val="uk-UA"/>
              </w:rPr>
              <w:t>Показник</w:t>
            </w:r>
          </w:p>
        </w:tc>
        <w:tc>
          <w:tcPr>
            <w:tcW w:w="2564" w:type="dxa"/>
            <w:gridSpan w:val="2"/>
            <w:vAlign w:val="center"/>
          </w:tcPr>
          <w:p w:rsidR="004C297F" w:rsidRPr="008C50BA" w:rsidRDefault="004C297F" w:rsidP="007E21F0">
            <w:pPr>
              <w:jc w:val="center"/>
              <w:rPr>
                <w:sz w:val="18"/>
                <w:szCs w:val="18"/>
                <w:lang w:val="uk-UA"/>
              </w:rPr>
            </w:pPr>
            <w:r w:rsidRPr="008C50BA">
              <w:rPr>
                <w:sz w:val="18"/>
                <w:szCs w:val="18"/>
                <w:lang w:val="uk-UA"/>
              </w:rPr>
              <w:t>Період</w:t>
            </w:r>
          </w:p>
        </w:tc>
      </w:tr>
      <w:tr w:rsidR="004C297F" w:rsidRPr="008C50BA">
        <w:trPr>
          <w:cantSplit/>
        </w:trPr>
        <w:tc>
          <w:tcPr>
            <w:tcW w:w="525" w:type="dxa"/>
            <w:vMerge/>
            <w:vAlign w:val="center"/>
          </w:tcPr>
          <w:p w:rsidR="004C297F" w:rsidRPr="008C50BA" w:rsidRDefault="004C297F" w:rsidP="007E21F0">
            <w:pPr>
              <w:jc w:val="center"/>
              <w:rPr>
                <w:lang w:val="uk-UA"/>
              </w:rPr>
            </w:pPr>
          </w:p>
        </w:tc>
        <w:tc>
          <w:tcPr>
            <w:tcW w:w="2851" w:type="dxa"/>
            <w:vMerge/>
            <w:vAlign w:val="center"/>
          </w:tcPr>
          <w:p w:rsidR="004C297F" w:rsidRPr="008C50BA" w:rsidRDefault="004C297F" w:rsidP="007E21F0">
            <w:pPr>
              <w:jc w:val="center"/>
              <w:rPr>
                <w:lang w:val="uk-UA"/>
              </w:rPr>
            </w:pPr>
          </w:p>
        </w:tc>
        <w:tc>
          <w:tcPr>
            <w:tcW w:w="1304" w:type="dxa"/>
            <w:vAlign w:val="center"/>
          </w:tcPr>
          <w:p w:rsidR="004C297F" w:rsidRPr="008C50BA" w:rsidRDefault="004C297F" w:rsidP="007E21F0">
            <w:pPr>
              <w:jc w:val="center"/>
              <w:rPr>
                <w:lang w:val="uk-UA"/>
              </w:rPr>
            </w:pPr>
            <w:r w:rsidRPr="008C50BA">
              <w:rPr>
                <w:lang w:val="uk-UA"/>
              </w:rPr>
              <w:t>Звітний</w:t>
            </w:r>
          </w:p>
        </w:tc>
        <w:tc>
          <w:tcPr>
            <w:tcW w:w="1260" w:type="dxa"/>
            <w:vAlign w:val="center"/>
          </w:tcPr>
          <w:p w:rsidR="004C297F" w:rsidRPr="008C50BA" w:rsidRDefault="004C297F" w:rsidP="007E21F0">
            <w:pPr>
              <w:jc w:val="center"/>
              <w:rPr>
                <w:lang w:val="uk-UA"/>
              </w:rPr>
            </w:pPr>
            <w:r w:rsidRPr="008C50BA">
              <w:rPr>
                <w:lang w:val="uk-UA"/>
              </w:rPr>
              <w:t>Поперед.</w:t>
            </w:r>
          </w:p>
        </w:tc>
      </w:tr>
      <w:tr w:rsidR="004C297F" w:rsidRPr="008C50BA">
        <w:trPr>
          <w:cantSplit/>
        </w:trPr>
        <w:tc>
          <w:tcPr>
            <w:tcW w:w="525" w:type="dxa"/>
            <w:vAlign w:val="center"/>
          </w:tcPr>
          <w:p w:rsidR="004C297F" w:rsidRPr="008C50BA" w:rsidRDefault="004C297F" w:rsidP="007E21F0">
            <w:pPr>
              <w:jc w:val="center"/>
              <w:rPr>
                <w:sz w:val="18"/>
                <w:szCs w:val="18"/>
                <w:lang w:val="uk-UA"/>
              </w:rPr>
            </w:pPr>
            <w:r w:rsidRPr="008C50BA">
              <w:rPr>
                <w:sz w:val="18"/>
                <w:szCs w:val="18"/>
                <w:lang w:val="uk-UA"/>
              </w:rPr>
              <w:t>1</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2</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3</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4</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5</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6</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7</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8</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r w:rsidRPr="008C50BA">
              <w:rPr>
                <w:sz w:val="18"/>
                <w:szCs w:val="18"/>
                <w:lang w:val="uk-UA"/>
              </w:rPr>
              <w:t>9</w:t>
            </w:r>
          </w:p>
        </w:tc>
        <w:tc>
          <w:tcPr>
            <w:tcW w:w="2851" w:type="dxa"/>
            <w:vAlign w:val="center"/>
          </w:tcPr>
          <w:p w:rsidR="004C297F" w:rsidRPr="008C50BA" w:rsidRDefault="004C297F" w:rsidP="007E21F0">
            <w:pPr>
              <w:rPr>
                <w:sz w:val="18"/>
                <w:szCs w:val="18"/>
                <w:lang w:val="uk-UA"/>
              </w:rPr>
            </w:pPr>
            <w:r w:rsidRPr="008C50BA">
              <w:rPr>
                <w:sz w:val="18"/>
                <w:szCs w:val="18"/>
                <w:lang w:val="uk-UA"/>
              </w:rPr>
              <w:t>Прибуток від звичайної діяльності, тис. 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Чиста виручка від реалізації продукції, тис. грн</w:t>
            </w:r>
          </w:p>
          <w:p w:rsidR="004C297F" w:rsidRPr="008C50BA" w:rsidRDefault="004C297F" w:rsidP="007E21F0">
            <w:pPr>
              <w:rPr>
                <w:sz w:val="18"/>
                <w:szCs w:val="18"/>
                <w:lang w:val="uk-UA"/>
              </w:rPr>
            </w:pPr>
          </w:p>
          <w:p w:rsidR="004C297F" w:rsidRPr="0004766F" w:rsidRDefault="004C297F" w:rsidP="007E21F0">
            <w:pPr>
              <w:rPr>
                <w:sz w:val="18"/>
                <w:szCs w:val="18"/>
                <w:lang w:val="uk-UA"/>
              </w:rPr>
            </w:pPr>
            <w:r w:rsidRPr="008C50BA">
              <w:rPr>
                <w:sz w:val="18"/>
                <w:szCs w:val="18"/>
                <w:lang w:val="uk-UA"/>
              </w:rPr>
              <w:t>Середньорічна вартість основних виробничих фондів, тис.грн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Середньорічна вартість оборотних виробничих фондів (запасів), тис.грн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Середньорічна вартість виробничих фондів (р.3 +</w:t>
            </w:r>
            <w:r w:rsidR="007E21F0">
              <w:rPr>
                <w:sz w:val="18"/>
                <w:szCs w:val="18"/>
                <w:lang w:val="uk-UA"/>
              </w:rPr>
              <w:t xml:space="preserve"> </w:t>
            </w:r>
            <w:r w:rsidRPr="008C50BA">
              <w:rPr>
                <w:sz w:val="18"/>
                <w:szCs w:val="18"/>
                <w:lang w:val="uk-UA"/>
              </w:rPr>
              <w:t>р.4), тис.грн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Коефіцієнт фондомісткості продукції</w:t>
            </w:r>
          </w:p>
          <w:p w:rsidR="004C297F" w:rsidRPr="008C50BA" w:rsidRDefault="004C297F" w:rsidP="007E21F0">
            <w:pPr>
              <w:rPr>
                <w:sz w:val="18"/>
                <w:szCs w:val="18"/>
                <w:lang w:val="uk-UA"/>
              </w:rPr>
            </w:pPr>
            <w:r w:rsidRPr="008C50BA">
              <w:rPr>
                <w:sz w:val="18"/>
                <w:szCs w:val="18"/>
                <w:lang w:val="uk-UA"/>
              </w:rPr>
              <w:t>(р.3 : р.2), коп. на 1 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Коефіцієнт закріплення обігових коштів</w:t>
            </w:r>
          </w:p>
          <w:p w:rsidR="004C297F" w:rsidRPr="008C50BA" w:rsidRDefault="004C297F" w:rsidP="007E21F0">
            <w:pPr>
              <w:rPr>
                <w:sz w:val="18"/>
                <w:szCs w:val="18"/>
                <w:lang w:val="uk-UA"/>
              </w:rPr>
            </w:pPr>
            <w:r w:rsidRPr="008C50BA">
              <w:rPr>
                <w:sz w:val="18"/>
                <w:szCs w:val="18"/>
                <w:lang w:val="uk-UA"/>
              </w:rPr>
              <w:t>(р.4 : р.2), коп. на 1 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Рентабельність реалізованої продукції</w:t>
            </w:r>
          </w:p>
          <w:p w:rsidR="004C297F" w:rsidRPr="008C50BA" w:rsidRDefault="004C297F" w:rsidP="007E21F0">
            <w:pPr>
              <w:rPr>
                <w:sz w:val="18"/>
                <w:szCs w:val="18"/>
                <w:lang w:val="uk-UA"/>
              </w:rPr>
            </w:pPr>
            <w:r w:rsidRPr="008C50BA">
              <w:rPr>
                <w:sz w:val="18"/>
                <w:szCs w:val="18"/>
                <w:lang w:val="uk-UA"/>
              </w:rPr>
              <w:t>(р.1:</w:t>
            </w:r>
            <w:r w:rsidR="007E21F0">
              <w:rPr>
                <w:sz w:val="18"/>
                <w:szCs w:val="18"/>
                <w:lang w:val="uk-UA"/>
              </w:rPr>
              <w:t xml:space="preserve"> </w:t>
            </w:r>
            <w:r w:rsidRPr="008C50BA">
              <w:rPr>
                <w:sz w:val="18"/>
                <w:szCs w:val="18"/>
                <w:lang w:val="uk-UA"/>
              </w:rPr>
              <w:t>р.2), коп. на 1 грн.</w:t>
            </w:r>
          </w:p>
          <w:p w:rsidR="004C297F" w:rsidRPr="008C50BA" w:rsidRDefault="004C297F" w:rsidP="007E21F0">
            <w:pPr>
              <w:rPr>
                <w:sz w:val="18"/>
                <w:szCs w:val="18"/>
                <w:lang w:val="uk-UA"/>
              </w:rPr>
            </w:pPr>
          </w:p>
          <w:p w:rsidR="004C297F" w:rsidRPr="008C50BA" w:rsidRDefault="004C297F" w:rsidP="007E21F0">
            <w:pPr>
              <w:rPr>
                <w:sz w:val="18"/>
                <w:szCs w:val="18"/>
                <w:lang w:val="uk-UA"/>
              </w:rPr>
            </w:pPr>
            <w:r w:rsidRPr="008C50BA">
              <w:rPr>
                <w:sz w:val="18"/>
                <w:szCs w:val="18"/>
                <w:lang w:val="uk-UA"/>
              </w:rPr>
              <w:t>Рентабельність виробничих фондів</w:t>
            </w:r>
          </w:p>
          <w:p w:rsidR="004C297F" w:rsidRPr="008C50BA" w:rsidRDefault="004C297F" w:rsidP="007E21F0">
            <w:pPr>
              <w:rPr>
                <w:sz w:val="18"/>
                <w:szCs w:val="18"/>
                <w:lang w:val="uk-UA"/>
              </w:rPr>
            </w:pPr>
            <w:r w:rsidRPr="008C50BA">
              <w:rPr>
                <w:sz w:val="18"/>
                <w:szCs w:val="18"/>
                <w:lang w:val="uk-UA"/>
              </w:rPr>
              <w:t>(р.1:</w:t>
            </w:r>
            <w:r w:rsidR="007E21F0">
              <w:rPr>
                <w:sz w:val="18"/>
                <w:szCs w:val="18"/>
                <w:lang w:val="uk-UA"/>
              </w:rPr>
              <w:t xml:space="preserve"> </w:t>
            </w:r>
            <w:r w:rsidRPr="008C50BA">
              <w:rPr>
                <w:sz w:val="18"/>
                <w:szCs w:val="18"/>
                <w:lang w:val="uk-UA"/>
              </w:rPr>
              <w:t>р.5), коп. на 1 грн.</w:t>
            </w:r>
          </w:p>
        </w:tc>
        <w:tc>
          <w:tcPr>
            <w:tcW w:w="1304" w:type="dxa"/>
            <w:vAlign w:val="center"/>
          </w:tcPr>
          <w:p w:rsidR="004C297F" w:rsidRPr="008C50BA" w:rsidRDefault="0004766F" w:rsidP="007E21F0">
            <w:pPr>
              <w:jc w:val="center"/>
              <w:rPr>
                <w:sz w:val="18"/>
                <w:szCs w:val="18"/>
                <w:lang w:val="uk-UA"/>
              </w:rPr>
            </w:pPr>
            <w:r w:rsidRPr="002D741E">
              <w:rPr>
                <w:color w:val="000000"/>
                <w:lang w:val="uk-UA"/>
              </w:rPr>
              <w:t>253013.6</w:t>
            </w:r>
          </w:p>
          <w:p w:rsidR="004C297F" w:rsidRPr="008C50BA" w:rsidRDefault="004C297F" w:rsidP="007E21F0">
            <w:pPr>
              <w:jc w:val="center"/>
              <w:rPr>
                <w:sz w:val="18"/>
                <w:szCs w:val="18"/>
                <w:lang w:val="uk-UA"/>
              </w:rPr>
            </w:pPr>
          </w:p>
          <w:p w:rsidR="004C297F" w:rsidRPr="008C50BA" w:rsidRDefault="0004766F" w:rsidP="007E21F0">
            <w:pPr>
              <w:jc w:val="center"/>
              <w:rPr>
                <w:sz w:val="18"/>
                <w:szCs w:val="18"/>
                <w:lang w:val="uk-UA"/>
              </w:rPr>
            </w:pPr>
            <w:r>
              <w:rPr>
                <w:color w:val="000000"/>
                <w:lang w:val="uk-UA"/>
              </w:rPr>
              <w:t>2751908,2</w:t>
            </w:r>
          </w:p>
          <w:p w:rsidR="004C297F" w:rsidRPr="008C50BA" w:rsidRDefault="004C297F" w:rsidP="007E21F0">
            <w:pPr>
              <w:jc w:val="center"/>
              <w:rPr>
                <w:sz w:val="18"/>
                <w:szCs w:val="18"/>
                <w:lang w:val="uk-UA"/>
              </w:rPr>
            </w:pPr>
          </w:p>
          <w:p w:rsidR="004C297F" w:rsidRPr="008C50BA" w:rsidRDefault="00D72756" w:rsidP="007E21F0">
            <w:pPr>
              <w:jc w:val="center"/>
              <w:rPr>
                <w:sz w:val="18"/>
                <w:szCs w:val="18"/>
                <w:lang w:val="uk-UA"/>
              </w:rPr>
            </w:pPr>
            <w:r w:rsidRPr="007C1D50">
              <w:rPr>
                <w:lang w:val="uk-UA"/>
              </w:rPr>
              <w:t>20402,55</w:t>
            </w:r>
            <w:r>
              <w:rPr>
                <w:sz w:val="18"/>
                <w:szCs w:val="18"/>
                <w:lang w:val="uk-UA"/>
              </w:rPr>
              <w:t>*</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F27DCC" w:rsidP="007E21F0">
            <w:pPr>
              <w:jc w:val="center"/>
              <w:rPr>
                <w:sz w:val="18"/>
                <w:szCs w:val="18"/>
                <w:lang w:val="uk-UA"/>
              </w:rPr>
            </w:pPr>
            <w:r w:rsidRPr="007C1D50">
              <w:rPr>
                <w:lang w:val="uk-UA"/>
              </w:rPr>
              <w:t>65733,2</w:t>
            </w:r>
            <w:r w:rsidR="00D72756">
              <w:rPr>
                <w:sz w:val="18"/>
                <w:szCs w:val="18"/>
                <w:lang w:val="uk-UA"/>
              </w:rPr>
              <w:t>*</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86135,75</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0,74</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2,39</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9,19</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293,74</w:t>
            </w:r>
          </w:p>
        </w:tc>
        <w:tc>
          <w:tcPr>
            <w:tcW w:w="1260" w:type="dxa"/>
            <w:vAlign w:val="center"/>
          </w:tcPr>
          <w:p w:rsidR="004C297F" w:rsidRPr="008C50BA" w:rsidRDefault="0004766F" w:rsidP="007E21F0">
            <w:pPr>
              <w:jc w:val="center"/>
              <w:rPr>
                <w:sz w:val="18"/>
                <w:szCs w:val="18"/>
                <w:lang w:val="uk-UA"/>
              </w:rPr>
            </w:pPr>
            <w:r w:rsidRPr="002D741E">
              <w:rPr>
                <w:color w:val="000000"/>
                <w:lang w:val="uk-UA"/>
              </w:rPr>
              <w:t>131996.7</w:t>
            </w:r>
          </w:p>
          <w:p w:rsidR="004C297F" w:rsidRPr="008C50BA" w:rsidRDefault="004C297F" w:rsidP="007E21F0">
            <w:pPr>
              <w:jc w:val="center"/>
              <w:rPr>
                <w:sz w:val="18"/>
                <w:szCs w:val="18"/>
                <w:lang w:val="uk-UA"/>
              </w:rPr>
            </w:pPr>
          </w:p>
          <w:p w:rsidR="004C297F" w:rsidRPr="008C50BA" w:rsidRDefault="0004766F" w:rsidP="007E21F0">
            <w:pPr>
              <w:jc w:val="center"/>
              <w:rPr>
                <w:sz w:val="18"/>
                <w:szCs w:val="18"/>
                <w:lang w:val="uk-UA"/>
              </w:rPr>
            </w:pPr>
            <w:r>
              <w:rPr>
                <w:color w:val="000000"/>
                <w:lang w:val="uk-UA"/>
              </w:rPr>
              <w:t>1701477,1</w:t>
            </w:r>
          </w:p>
          <w:p w:rsidR="004C297F" w:rsidRPr="008C50BA" w:rsidRDefault="004C297F" w:rsidP="007E21F0">
            <w:pPr>
              <w:jc w:val="center"/>
              <w:rPr>
                <w:sz w:val="18"/>
                <w:szCs w:val="18"/>
                <w:lang w:val="uk-UA"/>
              </w:rPr>
            </w:pPr>
          </w:p>
          <w:p w:rsidR="004C297F" w:rsidRPr="008C50BA" w:rsidRDefault="00D72756" w:rsidP="007E21F0">
            <w:pPr>
              <w:jc w:val="center"/>
              <w:rPr>
                <w:sz w:val="18"/>
                <w:szCs w:val="18"/>
                <w:lang w:val="uk-UA"/>
              </w:rPr>
            </w:pPr>
            <w:r>
              <w:rPr>
                <w:color w:val="000000"/>
                <w:lang w:val="uk-UA"/>
              </w:rPr>
              <w:t>20550,5</w:t>
            </w:r>
            <w:r>
              <w:rPr>
                <w:sz w:val="18"/>
                <w:szCs w:val="18"/>
                <w:lang w:val="uk-UA"/>
              </w:rPr>
              <w:t xml:space="preserve"> </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D72756" w:rsidP="007E21F0">
            <w:pPr>
              <w:jc w:val="center"/>
              <w:rPr>
                <w:sz w:val="18"/>
                <w:szCs w:val="18"/>
                <w:lang w:val="uk-UA"/>
              </w:rPr>
            </w:pPr>
            <w:r w:rsidRPr="002D741E">
              <w:rPr>
                <w:color w:val="000000"/>
                <w:lang w:val="uk-UA"/>
              </w:rPr>
              <w:t>44861.3</w:t>
            </w:r>
            <w:r>
              <w:rPr>
                <w:sz w:val="18"/>
                <w:szCs w:val="18"/>
                <w:lang w:val="uk-UA"/>
              </w:rPr>
              <w:t xml:space="preserve"> </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65411,8</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1,21</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2,64</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7,76</w:t>
            </w: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4C297F" w:rsidP="007E21F0">
            <w:pPr>
              <w:jc w:val="center"/>
              <w:rPr>
                <w:sz w:val="18"/>
                <w:szCs w:val="18"/>
                <w:lang w:val="uk-UA"/>
              </w:rPr>
            </w:pPr>
          </w:p>
          <w:p w:rsidR="004C297F" w:rsidRPr="008C50BA" w:rsidRDefault="006721AB" w:rsidP="007E21F0">
            <w:pPr>
              <w:jc w:val="center"/>
              <w:rPr>
                <w:sz w:val="18"/>
                <w:szCs w:val="18"/>
                <w:lang w:val="uk-UA"/>
              </w:rPr>
            </w:pPr>
            <w:r>
              <w:rPr>
                <w:sz w:val="18"/>
                <w:szCs w:val="18"/>
                <w:lang w:val="uk-UA"/>
              </w:rPr>
              <w:t>201,79</w:t>
            </w:r>
          </w:p>
        </w:tc>
      </w:tr>
    </w:tbl>
    <w:p w:rsidR="004C297F" w:rsidRPr="008C50BA" w:rsidRDefault="004C297F" w:rsidP="004C297F">
      <w:pPr>
        <w:jc w:val="both"/>
        <w:rPr>
          <w:sz w:val="22"/>
          <w:szCs w:val="22"/>
          <w:lang w:val="uk-UA"/>
        </w:rPr>
      </w:pPr>
      <w:r w:rsidRPr="008C50BA">
        <w:rPr>
          <w:lang w:val="uk-UA"/>
        </w:rPr>
        <w:t xml:space="preserve">     </w:t>
      </w:r>
      <w:r w:rsidRPr="008C50BA">
        <w:rPr>
          <w:sz w:val="22"/>
          <w:szCs w:val="22"/>
          <w:lang w:val="uk-UA"/>
        </w:rPr>
        <w:t xml:space="preserve">        * Умовно береться як середньорічна вартість.</w:t>
      </w:r>
    </w:p>
    <w:p w:rsidR="004C297F" w:rsidRDefault="004C297F" w:rsidP="004C297F">
      <w:pPr>
        <w:jc w:val="both"/>
        <w:rPr>
          <w:lang w:val="uk-UA"/>
        </w:rPr>
      </w:pPr>
      <w:r w:rsidRPr="008C50BA">
        <w:rPr>
          <w:lang w:val="uk-UA"/>
        </w:rPr>
        <w:t xml:space="preserve">                                       </w:t>
      </w:r>
    </w:p>
    <w:p w:rsidR="004C297F" w:rsidRPr="00C158B1" w:rsidRDefault="004C297F" w:rsidP="004C297F">
      <w:pPr>
        <w:jc w:val="both"/>
        <w:rPr>
          <w:lang w:val="uk-UA"/>
        </w:rPr>
      </w:pPr>
      <w:r w:rsidRPr="00C158B1">
        <w:rPr>
          <w:lang w:val="uk-UA"/>
        </w:rPr>
        <w:t xml:space="preserve">              Рівень рентабельності виробничих фондів за звітний рік становить </w:t>
      </w:r>
      <w:r w:rsidR="00384D3A" w:rsidRPr="00C158B1">
        <w:rPr>
          <w:lang w:val="uk-UA"/>
        </w:rPr>
        <w:t>293,74</w:t>
      </w:r>
      <w:r w:rsidRPr="00C158B1">
        <w:rPr>
          <w:lang w:val="uk-UA"/>
        </w:rPr>
        <w:t xml:space="preserve">%, а за попередній – </w:t>
      </w:r>
      <w:r w:rsidR="00384D3A" w:rsidRPr="00C158B1">
        <w:rPr>
          <w:lang w:val="uk-UA"/>
        </w:rPr>
        <w:t>201,79</w:t>
      </w:r>
      <w:r w:rsidRPr="00C158B1">
        <w:rPr>
          <w:lang w:val="uk-UA"/>
        </w:rPr>
        <w:t xml:space="preserve">%, рентабельність збільшилась на </w:t>
      </w:r>
      <w:r w:rsidR="00384D3A" w:rsidRPr="00C158B1">
        <w:rPr>
          <w:lang w:val="uk-UA"/>
        </w:rPr>
        <w:t>91,95</w:t>
      </w:r>
      <w:r w:rsidRPr="00C158B1">
        <w:rPr>
          <w:lang w:val="uk-UA"/>
        </w:rPr>
        <w:t xml:space="preserve"> </w:t>
      </w:r>
      <w:r w:rsidR="006721AB" w:rsidRPr="00C158B1">
        <w:rPr>
          <w:lang w:val="uk-UA"/>
        </w:rPr>
        <w:t>пункти</w:t>
      </w:r>
      <w:r w:rsidRPr="00C158B1">
        <w:rPr>
          <w:lang w:val="uk-UA"/>
        </w:rPr>
        <w:t>.</w:t>
      </w:r>
    </w:p>
    <w:p w:rsidR="004C297F" w:rsidRPr="00C158B1" w:rsidRDefault="004C297F" w:rsidP="004C297F">
      <w:pPr>
        <w:jc w:val="both"/>
        <w:rPr>
          <w:lang w:val="uk-UA"/>
        </w:rPr>
      </w:pPr>
      <w:r w:rsidRPr="00C158B1">
        <w:rPr>
          <w:lang w:val="uk-UA"/>
        </w:rPr>
        <w:t xml:space="preserve">              Вплив чинників на зміну рівня рентабельності розраховується методом ланцюгових підстановок:</w:t>
      </w:r>
    </w:p>
    <w:p w:rsidR="004C297F" w:rsidRPr="00C158B1" w:rsidRDefault="004C297F" w:rsidP="00384D3A">
      <w:pPr>
        <w:numPr>
          <w:ilvl w:val="0"/>
          <w:numId w:val="6"/>
        </w:numPr>
        <w:tabs>
          <w:tab w:val="clear" w:pos="720"/>
          <w:tab w:val="num" w:pos="360"/>
        </w:tabs>
        <w:ind w:left="360"/>
        <w:jc w:val="both"/>
        <w:rPr>
          <w:lang w:val="uk-UA"/>
        </w:rPr>
      </w:pPr>
      <w:r w:rsidRPr="00C158B1">
        <w:rPr>
          <w:lang w:val="uk-UA"/>
        </w:rPr>
        <w:t>Збільшення частки прибутку на 1 грн. реалізованої продукції спричинило підв</w:t>
      </w:r>
      <w:r w:rsidR="00384D3A" w:rsidRPr="00C158B1">
        <w:rPr>
          <w:lang w:val="uk-UA"/>
        </w:rPr>
        <w:t>ищення рівня рентабельності на 109,9</w:t>
      </w:r>
      <w:r w:rsidRPr="00C158B1">
        <w:rPr>
          <w:lang w:val="uk-UA"/>
        </w:rPr>
        <w:t xml:space="preserve"> </w:t>
      </w:r>
      <w:r w:rsidR="00384D3A" w:rsidRPr="00C158B1">
        <w:rPr>
          <w:lang w:val="uk-UA"/>
        </w:rPr>
        <w:t>пункти</w:t>
      </w:r>
      <w:r w:rsidRPr="00C158B1">
        <w:rPr>
          <w:lang w:val="uk-UA"/>
        </w:rPr>
        <w:t xml:space="preserve"> (</w:t>
      </w:r>
      <w:r w:rsidR="00384D3A" w:rsidRPr="00C158B1">
        <w:rPr>
          <w:lang w:val="uk-UA"/>
        </w:rPr>
        <w:t>311,69</w:t>
      </w:r>
      <w:r w:rsidRPr="00C158B1">
        <w:rPr>
          <w:lang w:val="uk-UA"/>
        </w:rPr>
        <w:t xml:space="preserve"> – </w:t>
      </w:r>
      <w:r w:rsidR="00384D3A" w:rsidRPr="00C158B1">
        <w:rPr>
          <w:lang w:val="uk-UA"/>
        </w:rPr>
        <w:t>201,79</w:t>
      </w:r>
      <w:r w:rsidRPr="00C158B1">
        <w:rPr>
          <w:lang w:val="uk-UA"/>
        </w:rPr>
        <w:t xml:space="preserve">), де </w:t>
      </w:r>
      <w:r w:rsidR="00384D3A" w:rsidRPr="00C158B1">
        <w:rPr>
          <w:lang w:val="uk-UA"/>
        </w:rPr>
        <w:t>311,69</w:t>
      </w:r>
      <w:r w:rsidRPr="00C158B1">
        <w:rPr>
          <w:lang w:val="uk-UA"/>
        </w:rPr>
        <w:t xml:space="preserve"> = 12 : (</w:t>
      </w:r>
      <w:r w:rsidR="00384D3A" w:rsidRPr="00C158B1">
        <w:rPr>
          <w:lang w:val="uk-UA"/>
        </w:rPr>
        <w:t>1,21</w:t>
      </w:r>
      <w:r w:rsidRPr="00C158B1">
        <w:rPr>
          <w:lang w:val="uk-UA"/>
        </w:rPr>
        <w:t xml:space="preserve"> + </w:t>
      </w:r>
      <w:r w:rsidR="00384D3A" w:rsidRPr="00C158B1">
        <w:rPr>
          <w:lang w:val="uk-UA"/>
        </w:rPr>
        <w:t>2,64</w:t>
      </w:r>
      <w:r w:rsidRPr="00C158B1">
        <w:rPr>
          <w:lang w:val="uk-UA"/>
        </w:rPr>
        <w:t>) • 100%;</w:t>
      </w:r>
    </w:p>
    <w:p w:rsidR="004C297F" w:rsidRPr="00C158B1" w:rsidRDefault="00F539C1" w:rsidP="00384D3A">
      <w:pPr>
        <w:numPr>
          <w:ilvl w:val="0"/>
          <w:numId w:val="6"/>
        </w:numPr>
        <w:tabs>
          <w:tab w:val="clear" w:pos="720"/>
          <w:tab w:val="num" w:pos="360"/>
        </w:tabs>
        <w:ind w:left="360"/>
        <w:jc w:val="both"/>
        <w:rPr>
          <w:lang w:val="uk-UA"/>
        </w:rPr>
      </w:pPr>
      <w:r w:rsidRPr="00C158B1">
        <w:rPr>
          <w:lang w:val="uk-UA"/>
        </w:rPr>
        <w:t>Зменшення</w:t>
      </w:r>
      <w:r w:rsidR="004C297F" w:rsidRPr="00C158B1">
        <w:rPr>
          <w:lang w:val="uk-UA"/>
        </w:rPr>
        <w:t xml:space="preserve"> фондомісткості, або </w:t>
      </w:r>
      <w:r w:rsidRPr="00C158B1">
        <w:rPr>
          <w:lang w:val="uk-UA"/>
        </w:rPr>
        <w:t>збільшення</w:t>
      </w:r>
      <w:r w:rsidR="004C297F" w:rsidRPr="00C158B1">
        <w:rPr>
          <w:lang w:val="uk-UA"/>
        </w:rPr>
        <w:t xml:space="preserve"> фондовіддачі основних виробничих фондів, призвело до </w:t>
      </w:r>
      <w:r w:rsidR="00EE41BC" w:rsidRPr="00C158B1">
        <w:rPr>
          <w:lang w:val="uk-UA"/>
        </w:rPr>
        <w:t>підвищення</w:t>
      </w:r>
      <w:r w:rsidR="004C297F" w:rsidRPr="00C158B1">
        <w:rPr>
          <w:lang w:val="uk-UA"/>
        </w:rPr>
        <w:t xml:space="preserve"> рентабельності фондів на </w:t>
      </w:r>
      <w:r w:rsidR="00EE41BC" w:rsidRPr="00C158B1">
        <w:rPr>
          <w:lang w:val="uk-UA"/>
        </w:rPr>
        <w:t>43,34</w:t>
      </w:r>
      <w:r w:rsidR="004C297F" w:rsidRPr="00C158B1">
        <w:rPr>
          <w:lang w:val="uk-UA"/>
        </w:rPr>
        <w:t xml:space="preserve"> пунктів (</w:t>
      </w:r>
      <w:r w:rsidR="00EE41BC" w:rsidRPr="00C158B1">
        <w:rPr>
          <w:lang w:val="uk-UA"/>
        </w:rPr>
        <w:t>355,03</w:t>
      </w:r>
      <w:r w:rsidR="004C297F" w:rsidRPr="00C158B1">
        <w:rPr>
          <w:lang w:val="uk-UA"/>
        </w:rPr>
        <w:t xml:space="preserve"> – </w:t>
      </w:r>
      <w:r w:rsidRPr="00C158B1">
        <w:rPr>
          <w:lang w:val="uk-UA"/>
        </w:rPr>
        <w:t>311,69</w:t>
      </w:r>
      <w:r w:rsidR="004C297F" w:rsidRPr="00C158B1">
        <w:rPr>
          <w:lang w:val="uk-UA"/>
        </w:rPr>
        <w:t xml:space="preserve">), де </w:t>
      </w:r>
      <w:r w:rsidR="00385E39" w:rsidRPr="00C158B1">
        <w:rPr>
          <w:lang w:val="uk-UA"/>
        </w:rPr>
        <w:t>355,03</w:t>
      </w:r>
      <w:r w:rsidR="004C297F" w:rsidRPr="00C158B1">
        <w:rPr>
          <w:lang w:val="uk-UA"/>
        </w:rPr>
        <w:t xml:space="preserve"> = 12 : (</w:t>
      </w:r>
      <w:r w:rsidRPr="00C158B1">
        <w:rPr>
          <w:lang w:val="uk-UA"/>
        </w:rPr>
        <w:t>0,74</w:t>
      </w:r>
      <w:r w:rsidR="004C297F" w:rsidRPr="00C158B1">
        <w:rPr>
          <w:lang w:val="uk-UA"/>
        </w:rPr>
        <w:t xml:space="preserve"> + </w:t>
      </w:r>
      <w:r w:rsidR="00385E39" w:rsidRPr="00C158B1">
        <w:rPr>
          <w:lang w:val="uk-UA"/>
        </w:rPr>
        <w:t>2,64</w:t>
      </w:r>
      <w:r w:rsidR="004C297F" w:rsidRPr="00C158B1">
        <w:rPr>
          <w:lang w:val="uk-UA"/>
        </w:rPr>
        <w:t>) • 100%. Тут виключається вплив коефіцієнта закріплення обігових коштів оскільки в розрахунку він береться на рівні попереднього періоду.</w:t>
      </w:r>
    </w:p>
    <w:p w:rsidR="004C297F" w:rsidRPr="00C158B1" w:rsidRDefault="004C297F" w:rsidP="00384D3A">
      <w:pPr>
        <w:numPr>
          <w:ilvl w:val="0"/>
          <w:numId w:val="6"/>
        </w:numPr>
        <w:tabs>
          <w:tab w:val="clear" w:pos="720"/>
          <w:tab w:val="num" w:pos="360"/>
        </w:tabs>
        <w:ind w:left="360"/>
        <w:jc w:val="both"/>
        <w:rPr>
          <w:lang w:val="uk-UA"/>
        </w:rPr>
      </w:pPr>
      <w:r w:rsidRPr="00C158B1">
        <w:rPr>
          <w:lang w:val="uk-UA"/>
        </w:rPr>
        <w:t xml:space="preserve">Зменшення коефіцієнта закріплення оборотних виробничих фондів (прискорення їх оборотності) спричинило </w:t>
      </w:r>
      <w:r w:rsidR="00385E39" w:rsidRPr="00C158B1">
        <w:rPr>
          <w:lang w:val="uk-UA"/>
        </w:rPr>
        <w:t>підвищення</w:t>
      </w:r>
      <w:r w:rsidRPr="00C158B1">
        <w:rPr>
          <w:lang w:val="uk-UA"/>
        </w:rPr>
        <w:t xml:space="preserve"> рентабельності на </w:t>
      </w:r>
      <w:r w:rsidR="00EE41BC" w:rsidRPr="00C158B1">
        <w:rPr>
          <w:lang w:val="uk-UA"/>
        </w:rPr>
        <w:t>250,4</w:t>
      </w:r>
      <w:r w:rsidRPr="00C158B1">
        <w:rPr>
          <w:lang w:val="uk-UA"/>
        </w:rPr>
        <w:t xml:space="preserve"> </w:t>
      </w:r>
      <w:r w:rsidR="00F539C1" w:rsidRPr="00C158B1">
        <w:rPr>
          <w:lang w:val="uk-UA"/>
        </w:rPr>
        <w:t>пункти</w:t>
      </w:r>
      <w:r w:rsidRPr="00C158B1">
        <w:rPr>
          <w:lang w:val="uk-UA"/>
        </w:rPr>
        <w:t xml:space="preserve"> (</w:t>
      </w:r>
      <w:r w:rsidR="00385E39" w:rsidRPr="00C158B1">
        <w:rPr>
          <w:lang w:val="uk-UA"/>
        </w:rPr>
        <w:t>293,74</w:t>
      </w:r>
      <w:r w:rsidRPr="00C158B1">
        <w:rPr>
          <w:lang w:val="uk-UA"/>
        </w:rPr>
        <w:t xml:space="preserve"> – </w:t>
      </w:r>
      <w:r w:rsidR="00EE41BC" w:rsidRPr="00C158B1">
        <w:rPr>
          <w:lang w:val="uk-UA"/>
        </w:rPr>
        <w:t>43,34</w:t>
      </w:r>
      <w:r w:rsidRPr="00C158B1">
        <w:rPr>
          <w:lang w:val="uk-UA"/>
        </w:rPr>
        <w:t xml:space="preserve">). Рентабельність фондів за наведеними чинниками понизилась на </w:t>
      </w:r>
      <w:r w:rsidR="00EE41BC" w:rsidRPr="00C158B1">
        <w:rPr>
          <w:lang w:val="uk-UA"/>
        </w:rPr>
        <w:t xml:space="preserve">403,64 </w:t>
      </w:r>
      <w:r w:rsidR="00F539C1" w:rsidRPr="00C158B1">
        <w:rPr>
          <w:lang w:val="uk-UA"/>
        </w:rPr>
        <w:t>пункти</w:t>
      </w:r>
      <w:r w:rsidRPr="00C158B1">
        <w:rPr>
          <w:lang w:val="uk-UA"/>
        </w:rPr>
        <w:t xml:space="preserve"> (</w:t>
      </w:r>
      <w:r w:rsidR="00EE41BC" w:rsidRPr="00C158B1">
        <w:rPr>
          <w:lang w:val="uk-UA"/>
        </w:rPr>
        <w:t>109,9 + 43,34 + 250,4</w:t>
      </w:r>
      <w:r w:rsidRPr="00C158B1">
        <w:rPr>
          <w:lang w:val="uk-UA"/>
        </w:rPr>
        <w:t>).</w:t>
      </w:r>
    </w:p>
    <w:p w:rsidR="004C297F" w:rsidRPr="00C158B1" w:rsidRDefault="004C297F">
      <w:pPr>
        <w:rPr>
          <w:lang w:val="uk-UA"/>
        </w:rPr>
      </w:pPr>
    </w:p>
    <w:p w:rsidR="006773DF" w:rsidRDefault="006773DF">
      <w:pPr>
        <w:rPr>
          <w:lang w:val="uk-UA"/>
        </w:rPr>
      </w:pPr>
    </w:p>
    <w:p w:rsidR="006773DF" w:rsidRDefault="006773DF">
      <w:pPr>
        <w:rPr>
          <w:lang w:val="uk-UA"/>
        </w:rPr>
      </w:pPr>
    </w:p>
    <w:p w:rsidR="00C158B1" w:rsidRDefault="00C158B1">
      <w:pPr>
        <w:rPr>
          <w:lang w:val="uk-UA"/>
        </w:rPr>
      </w:pPr>
    </w:p>
    <w:p w:rsidR="00C158B1" w:rsidRDefault="00C158B1">
      <w:pPr>
        <w:rPr>
          <w:lang w:val="uk-UA"/>
        </w:rPr>
      </w:pPr>
    </w:p>
    <w:p w:rsidR="006773DF" w:rsidRDefault="006773DF">
      <w:pPr>
        <w:rPr>
          <w:lang w:val="uk-UA"/>
        </w:rPr>
      </w:pPr>
    </w:p>
    <w:p w:rsidR="006773DF" w:rsidRPr="008C50BA" w:rsidRDefault="006773DF" w:rsidP="007F3F7A">
      <w:pPr>
        <w:jc w:val="center"/>
        <w:rPr>
          <w:b/>
          <w:bCs/>
          <w:iCs/>
          <w:spacing w:val="20"/>
          <w:lang w:val="uk-UA"/>
        </w:rPr>
      </w:pPr>
      <w:r w:rsidRPr="008C50BA">
        <w:rPr>
          <w:b/>
          <w:bCs/>
          <w:iCs/>
          <w:spacing w:val="20"/>
          <w:lang w:val="uk-UA"/>
        </w:rPr>
        <w:t>Аналіз с</w:t>
      </w:r>
      <w:r w:rsidR="007F3F7A">
        <w:rPr>
          <w:b/>
          <w:bCs/>
          <w:iCs/>
          <w:spacing w:val="20"/>
          <w:lang w:val="uk-UA"/>
        </w:rPr>
        <w:t xml:space="preserve">кладу і джерел утворення майна </w:t>
      </w:r>
      <w:r w:rsidR="00E178EE">
        <w:rPr>
          <w:b/>
          <w:bCs/>
          <w:iCs/>
          <w:spacing w:val="20"/>
          <w:lang w:val="uk-UA"/>
        </w:rPr>
        <w:t>підприємства</w:t>
      </w:r>
    </w:p>
    <w:p w:rsidR="006773DF" w:rsidRDefault="00E178EE" w:rsidP="00C158B1">
      <w:pPr>
        <w:jc w:val="center"/>
        <w:rPr>
          <w:b/>
          <w:bCs/>
          <w:iCs/>
          <w:spacing w:val="20"/>
          <w:lang w:val="uk-UA"/>
        </w:rPr>
      </w:pPr>
      <w:r>
        <w:rPr>
          <w:b/>
          <w:bCs/>
          <w:iCs/>
          <w:spacing w:val="20"/>
          <w:lang w:val="uk-UA"/>
        </w:rPr>
        <w:t>Порівняльний аналітичний баланс</w:t>
      </w:r>
    </w:p>
    <w:p w:rsidR="00E178EE" w:rsidRPr="008C50BA" w:rsidRDefault="00E178EE" w:rsidP="006773DF">
      <w:pPr>
        <w:jc w:val="both"/>
        <w:rPr>
          <w:b/>
          <w:bCs/>
          <w:iCs/>
          <w:spacing w:val="20"/>
          <w:lang w:val="uk-UA"/>
        </w:rPr>
      </w:pPr>
    </w:p>
    <w:p w:rsidR="006773DF" w:rsidRPr="00C158B1" w:rsidRDefault="006773DF" w:rsidP="006773DF">
      <w:pPr>
        <w:pStyle w:val="a3"/>
        <w:jc w:val="both"/>
        <w:rPr>
          <w:b w:val="0"/>
          <w:i w:val="0"/>
          <w:sz w:val="24"/>
          <w:lang w:val="uk-UA"/>
        </w:rPr>
      </w:pPr>
      <w:r w:rsidRPr="00C158B1">
        <w:rPr>
          <w:b w:val="0"/>
          <w:i w:val="0"/>
          <w:sz w:val="24"/>
          <w:lang w:val="uk-UA"/>
        </w:rPr>
        <w:t xml:space="preserve">              Структура і джерела утворення майна підприємства досліджуються за допомогою порівняльного аналітичного балансу. При складанні та аналізі порівняльного балансу використовують прийоми аналізу горизонтального (визначають абсолютні та відносні зміни різних статей балансу) та вертикального (визначають питому вагу окремих статей та їх змін).</w:t>
      </w:r>
    </w:p>
    <w:p w:rsidR="006773DF" w:rsidRPr="00C158B1" w:rsidRDefault="006773DF" w:rsidP="006773DF">
      <w:pPr>
        <w:pStyle w:val="a3"/>
        <w:jc w:val="both"/>
        <w:rPr>
          <w:b w:val="0"/>
          <w:bCs/>
          <w:i w:val="0"/>
          <w:iCs/>
          <w:sz w:val="24"/>
          <w:lang w:val="uk-UA"/>
        </w:rPr>
      </w:pPr>
      <w:r w:rsidRPr="00C158B1">
        <w:rPr>
          <w:b w:val="0"/>
          <w:bCs/>
          <w:i w:val="0"/>
          <w:iCs/>
          <w:sz w:val="24"/>
          <w:lang w:val="uk-UA"/>
        </w:rPr>
        <w:t xml:space="preserve">              На основі структури змін в активі та пасиві можна зробити висновки про те, які джерела в основному забезпечували надходження нових коштів і в які активи вони були інвестовані. Забезпечення наступних витрат і платежів (розділ ІІ пасиву) та доходи майбутніх періодів (розділ V пасиву) показують заборгованість підприємства власне собі (власні кошти підприємства).  </w:t>
      </w:r>
    </w:p>
    <w:p w:rsidR="00C158B1" w:rsidRDefault="00C158B1" w:rsidP="006773DF">
      <w:pPr>
        <w:tabs>
          <w:tab w:val="left" w:pos="1440"/>
        </w:tabs>
        <w:jc w:val="both"/>
        <w:rPr>
          <w:sz w:val="18"/>
          <w:szCs w:val="18"/>
          <w:lang w:val="uk-UA"/>
        </w:rPr>
      </w:pPr>
    </w:p>
    <w:p w:rsidR="006773DF" w:rsidRPr="00626AF2" w:rsidRDefault="00C158B1" w:rsidP="00C158B1">
      <w:pPr>
        <w:tabs>
          <w:tab w:val="left" w:pos="1440"/>
        </w:tabs>
        <w:jc w:val="right"/>
        <w:rPr>
          <w:i/>
          <w:sz w:val="22"/>
          <w:szCs w:val="22"/>
          <w:lang w:val="uk-UA"/>
        </w:rPr>
      </w:pPr>
      <w:r w:rsidRPr="00626AF2">
        <w:rPr>
          <w:i/>
          <w:sz w:val="22"/>
          <w:szCs w:val="22"/>
          <w:lang w:val="uk-UA"/>
        </w:rPr>
        <w:t>Таблиця 6</w:t>
      </w:r>
    </w:p>
    <w:p w:rsidR="00C158B1" w:rsidRDefault="006773DF" w:rsidP="006773DF">
      <w:pPr>
        <w:jc w:val="center"/>
        <w:rPr>
          <w:b/>
          <w:bCs/>
          <w:iCs/>
          <w:spacing w:val="20"/>
          <w:lang w:val="uk-UA"/>
        </w:rPr>
      </w:pPr>
      <w:r w:rsidRPr="008C50BA">
        <w:rPr>
          <w:b/>
          <w:bCs/>
          <w:iCs/>
          <w:spacing w:val="20"/>
          <w:lang w:val="uk-UA"/>
        </w:rPr>
        <w:t xml:space="preserve">Агрегований </w:t>
      </w:r>
      <w:r w:rsidR="00E178EE">
        <w:rPr>
          <w:b/>
          <w:bCs/>
          <w:iCs/>
          <w:spacing w:val="20"/>
          <w:lang w:val="uk-UA"/>
        </w:rPr>
        <w:t>порівняльний аналітичний баланс</w:t>
      </w:r>
      <w:r w:rsidRPr="008C50BA">
        <w:rPr>
          <w:b/>
          <w:bCs/>
          <w:iCs/>
          <w:spacing w:val="20"/>
          <w:lang w:val="uk-UA"/>
        </w:rPr>
        <w:t xml:space="preserve">    </w:t>
      </w:r>
    </w:p>
    <w:p w:rsidR="006773DF" w:rsidRDefault="006773DF" w:rsidP="006773DF">
      <w:pPr>
        <w:jc w:val="center"/>
        <w:rPr>
          <w:sz w:val="18"/>
          <w:szCs w:val="18"/>
          <w:lang w:val="uk-UA"/>
        </w:rPr>
      </w:pPr>
      <w:r w:rsidRPr="008C50BA">
        <w:rPr>
          <w:b/>
          <w:bCs/>
          <w:iCs/>
          <w:spacing w:val="20"/>
          <w:lang w:val="uk-UA"/>
        </w:rPr>
        <w:t xml:space="preserve">              </w:t>
      </w:r>
      <w:r w:rsidRPr="008C50BA">
        <w:rPr>
          <w:b/>
          <w:bCs/>
          <w:spacing w:val="20"/>
          <w:lang w:val="uk-UA"/>
        </w:rPr>
        <w:t xml:space="preserve">                                                                                          </w:t>
      </w:r>
    </w:p>
    <w:tbl>
      <w:tblPr>
        <w:tblW w:w="1009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2263"/>
        <w:gridCol w:w="1157"/>
        <w:gridCol w:w="720"/>
        <w:gridCol w:w="1080"/>
        <w:gridCol w:w="720"/>
        <w:gridCol w:w="1080"/>
        <w:gridCol w:w="643"/>
        <w:gridCol w:w="900"/>
        <w:gridCol w:w="824"/>
      </w:tblGrid>
      <w:tr w:rsidR="006C2525" w:rsidRPr="00A14EB9" w:rsidTr="00A14EB9">
        <w:trPr>
          <w:trHeight w:val="321"/>
        </w:trPr>
        <w:tc>
          <w:tcPr>
            <w:tcW w:w="711" w:type="dxa"/>
            <w:vMerge w:val="restart"/>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 рядка</w:t>
            </w:r>
          </w:p>
        </w:tc>
        <w:tc>
          <w:tcPr>
            <w:tcW w:w="2263" w:type="dxa"/>
            <w:vMerge w:val="restart"/>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Стаття балансу</w:t>
            </w:r>
          </w:p>
        </w:tc>
        <w:tc>
          <w:tcPr>
            <w:tcW w:w="1877" w:type="dxa"/>
            <w:gridSpan w:val="2"/>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На поч. звіт пер</w:t>
            </w:r>
          </w:p>
        </w:tc>
        <w:tc>
          <w:tcPr>
            <w:tcW w:w="1800" w:type="dxa"/>
            <w:gridSpan w:val="2"/>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На кін звіт пер</w:t>
            </w:r>
          </w:p>
        </w:tc>
        <w:tc>
          <w:tcPr>
            <w:tcW w:w="3447" w:type="dxa"/>
            <w:gridSpan w:val="4"/>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Зміни за звітний період</w:t>
            </w:r>
          </w:p>
        </w:tc>
      </w:tr>
      <w:tr w:rsidR="0033007C" w:rsidRPr="00A14EB9" w:rsidTr="00A14EB9">
        <w:trPr>
          <w:trHeight w:val="341"/>
        </w:trPr>
        <w:tc>
          <w:tcPr>
            <w:tcW w:w="711" w:type="dxa"/>
            <w:vMerge/>
            <w:vAlign w:val="center"/>
          </w:tcPr>
          <w:p w:rsidR="006C2525" w:rsidRPr="00A14EB9" w:rsidRDefault="006C2525" w:rsidP="00A14EB9">
            <w:pPr>
              <w:jc w:val="center"/>
              <w:rPr>
                <w:bCs/>
                <w:iCs/>
                <w:spacing w:val="20"/>
                <w:sz w:val="18"/>
                <w:szCs w:val="18"/>
                <w:lang w:val="uk-UA"/>
              </w:rPr>
            </w:pPr>
          </w:p>
        </w:tc>
        <w:tc>
          <w:tcPr>
            <w:tcW w:w="2263" w:type="dxa"/>
            <w:vMerge/>
            <w:vAlign w:val="center"/>
          </w:tcPr>
          <w:p w:rsidR="006C2525" w:rsidRPr="00A14EB9" w:rsidRDefault="006C2525" w:rsidP="00A14EB9">
            <w:pPr>
              <w:jc w:val="center"/>
              <w:rPr>
                <w:bCs/>
                <w:iCs/>
                <w:spacing w:val="20"/>
                <w:sz w:val="18"/>
                <w:szCs w:val="18"/>
                <w:lang w:val="uk-UA"/>
              </w:rPr>
            </w:pPr>
          </w:p>
        </w:tc>
        <w:tc>
          <w:tcPr>
            <w:tcW w:w="1157" w:type="dxa"/>
            <w:vAlign w:val="center"/>
          </w:tcPr>
          <w:p w:rsidR="006C2525" w:rsidRPr="00A14EB9" w:rsidRDefault="006C2525" w:rsidP="00A14EB9">
            <w:pPr>
              <w:jc w:val="center"/>
              <w:rPr>
                <w:bCs/>
                <w:iCs/>
                <w:spacing w:val="20"/>
                <w:sz w:val="18"/>
                <w:szCs w:val="18"/>
                <w:lang w:val="uk-UA"/>
              </w:rPr>
            </w:pPr>
            <w:r w:rsidRPr="00A14EB9">
              <w:rPr>
                <w:bCs/>
                <w:iCs/>
                <w:spacing w:val="20"/>
                <w:sz w:val="18"/>
                <w:szCs w:val="18"/>
                <w:lang w:val="uk-UA"/>
              </w:rPr>
              <w:t xml:space="preserve">Тис </w:t>
            </w:r>
            <w:r w:rsidR="0033007C" w:rsidRPr="00A14EB9">
              <w:rPr>
                <w:bCs/>
                <w:iCs/>
                <w:spacing w:val="20"/>
                <w:sz w:val="18"/>
                <w:szCs w:val="18"/>
                <w:lang w:val="uk-UA"/>
              </w:rPr>
              <w:t>грн.</w:t>
            </w:r>
          </w:p>
        </w:tc>
        <w:tc>
          <w:tcPr>
            <w:tcW w:w="72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 до підсумку</w:t>
            </w:r>
          </w:p>
        </w:tc>
        <w:tc>
          <w:tcPr>
            <w:tcW w:w="108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Тис грн.</w:t>
            </w:r>
          </w:p>
        </w:tc>
        <w:tc>
          <w:tcPr>
            <w:tcW w:w="72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 до підсумку</w:t>
            </w:r>
          </w:p>
        </w:tc>
        <w:tc>
          <w:tcPr>
            <w:tcW w:w="108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Абсол. (+/-), тис грн. (гр3-гр1)</w:t>
            </w:r>
          </w:p>
        </w:tc>
        <w:tc>
          <w:tcPr>
            <w:tcW w:w="643"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Темп, % (гр5/гр1)</w:t>
            </w:r>
          </w:p>
        </w:tc>
        <w:tc>
          <w:tcPr>
            <w:tcW w:w="90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Структури, % (за гр5)</w:t>
            </w:r>
          </w:p>
        </w:tc>
        <w:tc>
          <w:tcPr>
            <w:tcW w:w="824"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Частка п-тів (гр4-гр2)</w:t>
            </w:r>
          </w:p>
        </w:tc>
      </w:tr>
      <w:tr w:rsidR="0033007C" w:rsidRPr="00A14EB9" w:rsidTr="00A14EB9">
        <w:trPr>
          <w:trHeight w:val="149"/>
        </w:trPr>
        <w:tc>
          <w:tcPr>
            <w:tcW w:w="711"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а</w:t>
            </w:r>
          </w:p>
        </w:tc>
        <w:tc>
          <w:tcPr>
            <w:tcW w:w="2263"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б</w:t>
            </w:r>
          </w:p>
        </w:tc>
        <w:tc>
          <w:tcPr>
            <w:tcW w:w="1157"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1</w:t>
            </w:r>
          </w:p>
        </w:tc>
        <w:tc>
          <w:tcPr>
            <w:tcW w:w="72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2</w:t>
            </w:r>
          </w:p>
        </w:tc>
        <w:tc>
          <w:tcPr>
            <w:tcW w:w="108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3</w:t>
            </w:r>
          </w:p>
        </w:tc>
        <w:tc>
          <w:tcPr>
            <w:tcW w:w="72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4</w:t>
            </w:r>
          </w:p>
        </w:tc>
        <w:tc>
          <w:tcPr>
            <w:tcW w:w="108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5</w:t>
            </w:r>
          </w:p>
        </w:tc>
        <w:tc>
          <w:tcPr>
            <w:tcW w:w="643"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6</w:t>
            </w:r>
          </w:p>
        </w:tc>
        <w:tc>
          <w:tcPr>
            <w:tcW w:w="900"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7</w:t>
            </w:r>
          </w:p>
        </w:tc>
        <w:tc>
          <w:tcPr>
            <w:tcW w:w="824" w:type="dxa"/>
            <w:vAlign w:val="center"/>
          </w:tcPr>
          <w:p w:rsidR="006C2525" w:rsidRPr="00A14EB9" w:rsidRDefault="0033007C" w:rsidP="00A14EB9">
            <w:pPr>
              <w:jc w:val="center"/>
              <w:rPr>
                <w:bCs/>
                <w:iCs/>
                <w:spacing w:val="20"/>
                <w:sz w:val="18"/>
                <w:szCs w:val="18"/>
                <w:lang w:val="uk-UA"/>
              </w:rPr>
            </w:pPr>
            <w:r w:rsidRPr="00A14EB9">
              <w:rPr>
                <w:bCs/>
                <w:iCs/>
                <w:spacing w:val="20"/>
                <w:sz w:val="18"/>
                <w:szCs w:val="18"/>
                <w:lang w:val="uk-UA"/>
              </w:rPr>
              <w:t>8</w:t>
            </w:r>
          </w:p>
        </w:tc>
      </w:tr>
      <w:tr w:rsidR="0033007C" w:rsidRPr="00A14EB9" w:rsidTr="00A14EB9">
        <w:trPr>
          <w:trHeight w:val="321"/>
        </w:trPr>
        <w:tc>
          <w:tcPr>
            <w:tcW w:w="10098" w:type="dxa"/>
            <w:gridSpan w:val="10"/>
            <w:tcMar>
              <w:left w:w="57" w:type="dxa"/>
              <w:right w:w="57" w:type="dxa"/>
            </w:tcMar>
            <w:vAlign w:val="center"/>
          </w:tcPr>
          <w:p w:rsidR="0033007C" w:rsidRPr="00A14EB9" w:rsidRDefault="0033007C" w:rsidP="00A14EB9">
            <w:pPr>
              <w:jc w:val="center"/>
              <w:rPr>
                <w:b/>
                <w:bCs/>
                <w:iCs/>
                <w:spacing w:val="20"/>
                <w:sz w:val="20"/>
                <w:szCs w:val="20"/>
                <w:lang w:val="uk-UA"/>
              </w:rPr>
            </w:pPr>
            <w:r w:rsidRPr="00A14EB9">
              <w:rPr>
                <w:b/>
                <w:bCs/>
                <w:iCs/>
                <w:spacing w:val="20"/>
                <w:sz w:val="20"/>
                <w:szCs w:val="20"/>
                <w:lang w:val="uk-UA"/>
              </w:rPr>
              <w:t>Актив</w:t>
            </w:r>
          </w:p>
        </w:tc>
      </w:tr>
      <w:tr w:rsidR="00DC4A41" w:rsidRPr="00A14EB9" w:rsidTr="00A14EB9">
        <w:trPr>
          <w:trHeight w:val="341"/>
        </w:trPr>
        <w:tc>
          <w:tcPr>
            <w:tcW w:w="711"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1</w:t>
            </w:r>
          </w:p>
        </w:tc>
        <w:tc>
          <w:tcPr>
            <w:tcW w:w="2263"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Майно разом</w:t>
            </w:r>
          </w:p>
        </w:tc>
        <w:tc>
          <w:tcPr>
            <w:tcW w:w="1157" w:type="dxa"/>
            <w:vAlign w:val="center"/>
          </w:tcPr>
          <w:p w:rsidR="006C2525" w:rsidRPr="00A14EB9" w:rsidRDefault="002D3E68" w:rsidP="00A14EB9">
            <w:pPr>
              <w:jc w:val="center"/>
              <w:rPr>
                <w:bCs/>
                <w:iCs/>
                <w:spacing w:val="20"/>
                <w:sz w:val="18"/>
                <w:szCs w:val="18"/>
                <w:lang w:val="uk-UA"/>
              </w:rPr>
            </w:pPr>
            <w:r w:rsidRPr="00A14EB9">
              <w:rPr>
                <w:bCs/>
                <w:iCs/>
                <w:spacing w:val="20"/>
                <w:sz w:val="18"/>
                <w:szCs w:val="18"/>
                <w:lang w:val="uk-UA"/>
              </w:rPr>
              <w:t>425540.8</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100</w:t>
            </w:r>
          </w:p>
        </w:tc>
        <w:tc>
          <w:tcPr>
            <w:tcW w:w="1080" w:type="dxa"/>
            <w:vAlign w:val="center"/>
          </w:tcPr>
          <w:p w:rsidR="006C2525" w:rsidRPr="00A14EB9" w:rsidRDefault="002D3E68" w:rsidP="00A14EB9">
            <w:pPr>
              <w:jc w:val="center"/>
              <w:rPr>
                <w:bCs/>
                <w:iCs/>
                <w:spacing w:val="20"/>
                <w:sz w:val="18"/>
                <w:szCs w:val="18"/>
                <w:lang w:val="uk-UA"/>
              </w:rPr>
            </w:pPr>
            <w:r w:rsidRPr="00A14EB9">
              <w:rPr>
                <w:bCs/>
                <w:color w:val="000000"/>
                <w:sz w:val="18"/>
                <w:szCs w:val="18"/>
                <w:lang w:val="uk-UA"/>
              </w:rPr>
              <w:t>617009.3</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100</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en-US"/>
              </w:rPr>
              <w:t>+</w:t>
            </w:r>
            <w:r w:rsidRPr="00A14EB9">
              <w:rPr>
                <w:bCs/>
                <w:iCs/>
                <w:spacing w:val="20"/>
                <w:sz w:val="18"/>
                <w:szCs w:val="18"/>
                <w:lang w:val="uk-UA"/>
              </w:rPr>
              <w:t>191468,5</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+45</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100</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w:t>
            </w:r>
          </w:p>
        </w:tc>
      </w:tr>
      <w:tr w:rsidR="00DC4A41" w:rsidRPr="00A14EB9" w:rsidTr="00A14EB9">
        <w:trPr>
          <w:trHeight w:val="321"/>
        </w:trPr>
        <w:tc>
          <w:tcPr>
            <w:tcW w:w="711"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1.1</w:t>
            </w:r>
          </w:p>
        </w:tc>
        <w:tc>
          <w:tcPr>
            <w:tcW w:w="2263"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Необоротні активи</w:t>
            </w:r>
          </w:p>
        </w:tc>
        <w:tc>
          <w:tcPr>
            <w:tcW w:w="1157" w:type="dxa"/>
            <w:vAlign w:val="center"/>
          </w:tcPr>
          <w:p w:rsidR="006C2525" w:rsidRPr="00A14EB9" w:rsidRDefault="002D3E68" w:rsidP="00A14EB9">
            <w:pPr>
              <w:jc w:val="center"/>
              <w:rPr>
                <w:bCs/>
                <w:iCs/>
                <w:spacing w:val="20"/>
                <w:sz w:val="18"/>
                <w:szCs w:val="18"/>
                <w:lang w:val="uk-UA"/>
              </w:rPr>
            </w:pPr>
            <w:r w:rsidRPr="00A14EB9">
              <w:rPr>
                <w:bCs/>
                <w:color w:val="000000"/>
                <w:sz w:val="18"/>
                <w:szCs w:val="18"/>
                <w:lang w:val="uk-UA"/>
              </w:rPr>
              <w:t>82228.9</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19,3</w:t>
            </w:r>
          </w:p>
        </w:tc>
        <w:tc>
          <w:tcPr>
            <w:tcW w:w="1080" w:type="dxa"/>
            <w:vAlign w:val="center"/>
          </w:tcPr>
          <w:p w:rsidR="006C2525" w:rsidRPr="00A14EB9" w:rsidRDefault="002D3E68" w:rsidP="00A14EB9">
            <w:pPr>
              <w:jc w:val="center"/>
              <w:rPr>
                <w:bCs/>
                <w:iCs/>
                <w:spacing w:val="20"/>
                <w:sz w:val="18"/>
                <w:szCs w:val="18"/>
                <w:lang w:val="uk-UA"/>
              </w:rPr>
            </w:pPr>
            <w:r w:rsidRPr="00A14EB9">
              <w:rPr>
                <w:bCs/>
                <w:color w:val="000000"/>
                <w:sz w:val="18"/>
                <w:szCs w:val="18"/>
                <w:lang w:val="uk-UA"/>
              </w:rPr>
              <w:t>86985</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14,1</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+4756,1</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+5,8</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+2,5</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-5,2</w:t>
            </w:r>
          </w:p>
        </w:tc>
      </w:tr>
      <w:tr w:rsidR="00DC4A41" w:rsidRPr="00A14EB9" w:rsidTr="00A14EB9">
        <w:trPr>
          <w:trHeight w:val="341"/>
        </w:trPr>
        <w:tc>
          <w:tcPr>
            <w:tcW w:w="711"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1.2</w:t>
            </w:r>
          </w:p>
        </w:tc>
        <w:tc>
          <w:tcPr>
            <w:tcW w:w="2263"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Оборотні активи</w:t>
            </w:r>
          </w:p>
        </w:tc>
        <w:tc>
          <w:tcPr>
            <w:tcW w:w="1157" w:type="dxa"/>
            <w:vAlign w:val="center"/>
          </w:tcPr>
          <w:p w:rsidR="006C2525" w:rsidRPr="00A14EB9" w:rsidRDefault="002D3E68" w:rsidP="00A14EB9">
            <w:pPr>
              <w:jc w:val="center"/>
              <w:rPr>
                <w:bCs/>
                <w:iCs/>
                <w:spacing w:val="20"/>
                <w:sz w:val="18"/>
                <w:szCs w:val="18"/>
                <w:lang w:val="uk-UA"/>
              </w:rPr>
            </w:pPr>
            <w:r w:rsidRPr="00A14EB9">
              <w:rPr>
                <w:bCs/>
                <w:iCs/>
                <w:spacing w:val="20"/>
                <w:sz w:val="18"/>
                <w:szCs w:val="18"/>
                <w:lang w:val="uk-UA"/>
              </w:rPr>
              <w:t>343311,9</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80,7</w:t>
            </w:r>
          </w:p>
        </w:tc>
        <w:tc>
          <w:tcPr>
            <w:tcW w:w="1080" w:type="dxa"/>
            <w:vAlign w:val="center"/>
          </w:tcPr>
          <w:p w:rsidR="006C2525" w:rsidRPr="00A14EB9" w:rsidRDefault="002D3E68" w:rsidP="00A14EB9">
            <w:pPr>
              <w:jc w:val="center"/>
              <w:rPr>
                <w:bCs/>
                <w:iCs/>
                <w:spacing w:val="20"/>
                <w:sz w:val="18"/>
                <w:szCs w:val="18"/>
                <w:lang w:val="uk-UA"/>
              </w:rPr>
            </w:pPr>
            <w:r w:rsidRPr="00A14EB9">
              <w:rPr>
                <w:bCs/>
                <w:iCs/>
                <w:spacing w:val="20"/>
                <w:sz w:val="18"/>
                <w:szCs w:val="18"/>
                <w:lang w:val="uk-UA"/>
              </w:rPr>
              <w:t>530024,3</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85,9</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+186712,4</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+54,4</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+97,5</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+5,2</w:t>
            </w:r>
          </w:p>
        </w:tc>
      </w:tr>
      <w:tr w:rsidR="00DC4A41" w:rsidRPr="00A14EB9" w:rsidTr="00A14EB9">
        <w:trPr>
          <w:trHeight w:val="321"/>
        </w:trPr>
        <w:tc>
          <w:tcPr>
            <w:tcW w:w="711" w:type="dxa"/>
            <w:tcMar>
              <w:left w:w="57" w:type="dxa"/>
              <w:right w:w="57" w:type="dxa"/>
            </w:tcMar>
            <w:vAlign w:val="center"/>
          </w:tcPr>
          <w:p w:rsidR="006C2525" w:rsidRPr="00A14EB9" w:rsidRDefault="0033007C" w:rsidP="00BA26FB">
            <w:pPr>
              <w:rPr>
                <w:bCs/>
                <w:iCs/>
                <w:spacing w:val="20"/>
                <w:sz w:val="18"/>
                <w:szCs w:val="18"/>
                <w:lang w:val="uk-UA"/>
              </w:rPr>
            </w:pPr>
            <w:r w:rsidRPr="00A14EB9">
              <w:rPr>
                <w:bCs/>
                <w:iCs/>
                <w:spacing w:val="20"/>
                <w:sz w:val="18"/>
                <w:szCs w:val="18"/>
                <w:lang w:val="uk-UA"/>
              </w:rPr>
              <w:t>1.2.</w:t>
            </w:r>
            <w:r w:rsidR="002D3E68" w:rsidRPr="00A14EB9">
              <w:rPr>
                <w:bCs/>
                <w:iCs/>
                <w:spacing w:val="20"/>
                <w:sz w:val="18"/>
                <w:szCs w:val="18"/>
                <w:lang w:val="uk-UA"/>
              </w:rPr>
              <w:t>1</w:t>
            </w:r>
          </w:p>
        </w:tc>
        <w:tc>
          <w:tcPr>
            <w:tcW w:w="2263"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Запаси</w:t>
            </w:r>
          </w:p>
        </w:tc>
        <w:tc>
          <w:tcPr>
            <w:tcW w:w="1157" w:type="dxa"/>
            <w:vAlign w:val="center"/>
          </w:tcPr>
          <w:p w:rsidR="006C2525" w:rsidRPr="00A14EB9" w:rsidRDefault="002D3E68" w:rsidP="00A14EB9">
            <w:pPr>
              <w:jc w:val="center"/>
              <w:rPr>
                <w:bCs/>
                <w:iCs/>
                <w:spacing w:val="20"/>
                <w:sz w:val="18"/>
                <w:szCs w:val="18"/>
                <w:lang w:val="uk-UA"/>
              </w:rPr>
            </w:pPr>
            <w:r w:rsidRPr="00A14EB9">
              <w:rPr>
                <w:bCs/>
                <w:iCs/>
                <w:spacing w:val="20"/>
                <w:sz w:val="18"/>
                <w:szCs w:val="18"/>
                <w:lang w:val="uk-UA"/>
              </w:rPr>
              <w:t>154751,4</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36,4</w:t>
            </w:r>
          </w:p>
        </w:tc>
        <w:tc>
          <w:tcPr>
            <w:tcW w:w="1080"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232716,8</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37,7</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+77965,4</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+50,4</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+40,7</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+1,3</w:t>
            </w:r>
          </w:p>
        </w:tc>
      </w:tr>
      <w:tr w:rsidR="00DC4A41" w:rsidRPr="00A14EB9" w:rsidTr="00A14EB9">
        <w:trPr>
          <w:trHeight w:val="341"/>
        </w:trPr>
        <w:tc>
          <w:tcPr>
            <w:tcW w:w="711"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1.2.2</w:t>
            </w:r>
          </w:p>
        </w:tc>
        <w:tc>
          <w:tcPr>
            <w:tcW w:w="2263"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Дебіторська заборгованість</w:t>
            </w:r>
          </w:p>
        </w:tc>
        <w:tc>
          <w:tcPr>
            <w:tcW w:w="1157"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63174,5</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14,8</w:t>
            </w:r>
          </w:p>
        </w:tc>
        <w:tc>
          <w:tcPr>
            <w:tcW w:w="1080"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121385,1</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19,7</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+58210,6</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+92,1</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+30,4</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+4,9</w:t>
            </w:r>
          </w:p>
        </w:tc>
      </w:tr>
      <w:tr w:rsidR="00DC4A41" w:rsidRPr="00A14EB9" w:rsidTr="00A14EB9">
        <w:trPr>
          <w:trHeight w:val="321"/>
        </w:trPr>
        <w:tc>
          <w:tcPr>
            <w:tcW w:w="711"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1.2.3</w:t>
            </w:r>
          </w:p>
        </w:tc>
        <w:tc>
          <w:tcPr>
            <w:tcW w:w="2263" w:type="dxa"/>
            <w:tcMar>
              <w:left w:w="57" w:type="dxa"/>
              <w:right w:w="57" w:type="dxa"/>
            </w:tcMar>
            <w:vAlign w:val="center"/>
          </w:tcPr>
          <w:p w:rsidR="006C2525" w:rsidRPr="00A14EB9" w:rsidRDefault="003E0EB2" w:rsidP="00BA26FB">
            <w:pPr>
              <w:rPr>
                <w:bCs/>
                <w:iCs/>
                <w:spacing w:val="20"/>
                <w:sz w:val="18"/>
                <w:szCs w:val="18"/>
                <w:lang w:val="uk-UA"/>
              </w:rPr>
            </w:pPr>
            <w:r w:rsidRPr="00A14EB9">
              <w:rPr>
                <w:bCs/>
                <w:iCs/>
                <w:spacing w:val="20"/>
                <w:sz w:val="18"/>
                <w:szCs w:val="18"/>
                <w:lang w:val="uk-UA"/>
              </w:rPr>
              <w:t>Грошові кошти та їх еквіваленти</w:t>
            </w:r>
          </w:p>
        </w:tc>
        <w:tc>
          <w:tcPr>
            <w:tcW w:w="1157"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119507,7</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28,1</w:t>
            </w:r>
          </w:p>
        </w:tc>
        <w:tc>
          <w:tcPr>
            <w:tcW w:w="1080"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169355,5</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27,4</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+49847,8</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+41,7</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+26</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-0,7</w:t>
            </w:r>
          </w:p>
        </w:tc>
      </w:tr>
      <w:tr w:rsidR="00DC4A41" w:rsidRPr="00A14EB9" w:rsidTr="00A14EB9">
        <w:trPr>
          <w:trHeight w:val="341"/>
        </w:trPr>
        <w:tc>
          <w:tcPr>
            <w:tcW w:w="711"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1.2.4</w:t>
            </w:r>
          </w:p>
        </w:tc>
        <w:tc>
          <w:tcPr>
            <w:tcW w:w="2263" w:type="dxa"/>
            <w:tcMar>
              <w:left w:w="57" w:type="dxa"/>
              <w:right w:w="57" w:type="dxa"/>
            </w:tcMar>
            <w:vAlign w:val="center"/>
          </w:tcPr>
          <w:p w:rsidR="006C2525" w:rsidRPr="00A14EB9" w:rsidRDefault="003E0EB2" w:rsidP="00BA26FB">
            <w:pPr>
              <w:rPr>
                <w:bCs/>
                <w:iCs/>
                <w:spacing w:val="20"/>
                <w:sz w:val="18"/>
                <w:szCs w:val="18"/>
                <w:lang w:val="uk-UA"/>
              </w:rPr>
            </w:pPr>
            <w:r w:rsidRPr="00A14EB9">
              <w:rPr>
                <w:bCs/>
                <w:iCs/>
                <w:spacing w:val="20"/>
                <w:sz w:val="18"/>
                <w:szCs w:val="18"/>
                <w:lang w:val="uk-UA"/>
              </w:rPr>
              <w:t>Інші оборотні активи</w:t>
            </w:r>
          </w:p>
        </w:tc>
        <w:tc>
          <w:tcPr>
            <w:tcW w:w="1157" w:type="dxa"/>
            <w:vAlign w:val="center"/>
          </w:tcPr>
          <w:p w:rsidR="006C2525" w:rsidRPr="00A14EB9" w:rsidRDefault="003E0EB2" w:rsidP="00A14EB9">
            <w:pPr>
              <w:jc w:val="center"/>
              <w:rPr>
                <w:bCs/>
                <w:iCs/>
                <w:spacing w:val="20"/>
                <w:sz w:val="18"/>
                <w:szCs w:val="18"/>
                <w:lang w:val="uk-UA"/>
              </w:rPr>
            </w:pPr>
            <w:r w:rsidRPr="00A14EB9">
              <w:rPr>
                <w:color w:val="000000"/>
                <w:sz w:val="18"/>
                <w:szCs w:val="18"/>
                <w:lang w:val="uk-UA"/>
              </w:rPr>
              <w:t>5869.5</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1,4</w:t>
            </w:r>
          </w:p>
        </w:tc>
        <w:tc>
          <w:tcPr>
            <w:tcW w:w="1080" w:type="dxa"/>
            <w:vAlign w:val="center"/>
          </w:tcPr>
          <w:p w:rsidR="006C2525" w:rsidRPr="00A14EB9" w:rsidRDefault="003E0EB2" w:rsidP="00A14EB9">
            <w:pPr>
              <w:jc w:val="center"/>
              <w:rPr>
                <w:bCs/>
                <w:iCs/>
                <w:spacing w:val="20"/>
                <w:sz w:val="18"/>
                <w:szCs w:val="18"/>
                <w:lang w:val="uk-UA"/>
              </w:rPr>
            </w:pPr>
            <w:r w:rsidRPr="00A14EB9">
              <w:rPr>
                <w:color w:val="000000"/>
                <w:sz w:val="18"/>
                <w:szCs w:val="18"/>
                <w:lang w:val="uk-UA"/>
              </w:rPr>
              <w:t>6554.3</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1,1</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+684,8</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+11,7</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+0,4</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-0,3</w:t>
            </w:r>
          </w:p>
        </w:tc>
      </w:tr>
      <w:tr w:rsidR="00DC4A41" w:rsidRPr="00A14EB9" w:rsidTr="00A14EB9">
        <w:trPr>
          <w:trHeight w:val="321"/>
        </w:trPr>
        <w:tc>
          <w:tcPr>
            <w:tcW w:w="711" w:type="dxa"/>
            <w:tcMar>
              <w:left w:w="57" w:type="dxa"/>
              <w:right w:w="57" w:type="dxa"/>
            </w:tcMar>
            <w:vAlign w:val="center"/>
          </w:tcPr>
          <w:p w:rsidR="006C2525" w:rsidRPr="00A14EB9" w:rsidRDefault="002D3E68" w:rsidP="00BA26FB">
            <w:pPr>
              <w:rPr>
                <w:bCs/>
                <w:iCs/>
                <w:spacing w:val="20"/>
                <w:sz w:val="18"/>
                <w:szCs w:val="18"/>
                <w:lang w:val="uk-UA"/>
              </w:rPr>
            </w:pPr>
            <w:r w:rsidRPr="00A14EB9">
              <w:rPr>
                <w:bCs/>
                <w:iCs/>
                <w:spacing w:val="20"/>
                <w:sz w:val="18"/>
                <w:szCs w:val="18"/>
                <w:lang w:val="uk-UA"/>
              </w:rPr>
              <w:t>1.2.5</w:t>
            </w:r>
          </w:p>
        </w:tc>
        <w:tc>
          <w:tcPr>
            <w:tcW w:w="2263" w:type="dxa"/>
            <w:tcMar>
              <w:left w:w="57" w:type="dxa"/>
              <w:right w:w="57" w:type="dxa"/>
            </w:tcMar>
            <w:vAlign w:val="center"/>
          </w:tcPr>
          <w:p w:rsidR="006C2525" w:rsidRPr="00A14EB9" w:rsidRDefault="003E0EB2" w:rsidP="00BA26FB">
            <w:pPr>
              <w:rPr>
                <w:bCs/>
                <w:iCs/>
                <w:spacing w:val="20"/>
                <w:sz w:val="18"/>
                <w:szCs w:val="18"/>
                <w:lang w:val="uk-UA"/>
              </w:rPr>
            </w:pPr>
            <w:r w:rsidRPr="00A14EB9">
              <w:rPr>
                <w:bCs/>
                <w:iCs/>
                <w:spacing w:val="20"/>
                <w:sz w:val="18"/>
                <w:szCs w:val="18"/>
                <w:lang w:val="uk-UA"/>
              </w:rPr>
              <w:t>Витрати майбутніх періодів</w:t>
            </w:r>
          </w:p>
        </w:tc>
        <w:tc>
          <w:tcPr>
            <w:tcW w:w="1157"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8,8</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0,002</w:t>
            </w:r>
          </w:p>
        </w:tc>
        <w:tc>
          <w:tcPr>
            <w:tcW w:w="1080" w:type="dxa"/>
            <w:vAlign w:val="center"/>
          </w:tcPr>
          <w:p w:rsidR="006C2525" w:rsidRPr="00A14EB9" w:rsidRDefault="003E0EB2" w:rsidP="00A14EB9">
            <w:pPr>
              <w:jc w:val="center"/>
              <w:rPr>
                <w:bCs/>
                <w:iCs/>
                <w:spacing w:val="20"/>
                <w:sz w:val="18"/>
                <w:szCs w:val="18"/>
                <w:lang w:val="uk-UA"/>
              </w:rPr>
            </w:pPr>
            <w:r w:rsidRPr="00A14EB9">
              <w:rPr>
                <w:bCs/>
                <w:iCs/>
                <w:spacing w:val="20"/>
                <w:sz w:val="18"/>
                <w:szCs w:val="18"/>
                <w:lang w:val="uk-UA"/>
              </w:rPr>
              <w:t>12,6</w:t>
            </w:r>
          </w:p>
        </w:tc>
        <w:tc>
          <w:tcPr>
            <w:tcW w:w="720" w:type="dxa"/>
            <w:vAlign w:val="center"/>
          </w:tcPr>
          <w:p w:rsidR="006C2525" w:rsidRPr="00A14EB9" w:rsidRDefault="00DC4A41" w:rsidP="00A14EB9">
            <w:pPr>
              <w:jc w:val="center"/>
              <w:rPr>
                <w:bCs/>
                <w:iCs/>
                <w:spacing w:val="20"/>
                <w:sz w:val="18"/>
                <w:szCs w:val="18"/>
                <w:lang w:val="uk-UA"/>
              </w:rPr>
            </w:pPr>
            <w:r w:rsidRPr="00A14EB9">
              <w:rPr>
                <w:bCs/>
                <w:iCs/>
                <w:spacing w:val="20"/>
                <w:sz w:val="18"/>
                <w:szCs w:val="18"/>
                <w:lang w:val="uk-UA"/>
              </w:rPr>
              <w:t>0,002</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+3,8</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+43,2</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+0,002</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w:t>
            </w:r>
          </w:p>
        </w:tc>
      </w:tr>
      <w:tr w:rsidR="00501260" w:rsidRPr="00A14EB9" w:rsidTr="00A14EB9">
        <w:trPr>
          <w:trHeight w:val="341"/>
        </w:trPr>
        <w:tc>
          <w:tcPr>
            <w:tcW w:w="10098" w:type="dxa"/>
            <w:gridSpan w:val="10"/>
            <w:tcMar>
              <w:left w:w="57" w:type="dxa"/>
              <w:right w:w="57" w:type="dxa"/>
            </w:tcMar>
            <w:vAlign w:val="center"/>
          </w:tcPr>
          <w:p w:rsidR="00501260" w:rsidRPr="00A14EB9" w:rsidRDefault="00501260" w:rsidP="00A14EB9">
            <w:pPr>
              <w:jc w:val="center"/>
              <w:rPr>
                <w:b/>
                <w:bCs/>
                <w:iCs/>
                <w:spacing w:val="20"/>
                <w:sz w:val="20"/>
                <w:szCs w:val="20"/>
                <w:lang w:val="uk-UA"/>
              </w:rPr>
            </w:pPr>
            <w:r w:rsidRPr="00A14EB9">
              <w:rPr>
                <w:b/>
                <w:bCs/>
                <w:iCs/>
                <w:spacing w:val="20"/>
                <w:sz w:val="20"/>
                <w:szCs w:val="20"/>
                <w:lang w:val="uk-UA"/>
              </w:rPr>
              <w:t>Пасив</w:t>
            </w:r>
          </w:p>
        </w:tc>
      </w:tr>
      <w:tr w:rsidR="0033007C" w:rsidRPr="00A14EB9" w:rsidTr="00A14EB9">
        <w:trPr>
          <w:trHeight w:val="321"/>
        </w:trPr>
        <w:tc>
          <w:tcPr>
            <w:tcW w:w="711"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2</w:t>
            </w:r>
          </w:p>
        </w:tc>
        <w:tc>
          <w:tcPr>
            <w:tcW w:w="2263"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Джерела майна разом</w:t>
            </w:r>
          </w:p>
        </w:tc>
        <w:tc>
          <w:tcPr>
            <w:tcW w:w="1157" w:type="dxa"/>
            <w:vAlign w:val="center"/>
          </w:tcPr>
          <w:p w:rsidR="006C2525" w:rsidRPr="00A14EB9" w:rsidRDefault="003D0D57" w:rsidP="00A14EB9">
            <w:pPr>
              <w:jc w:val="center"/>
              <w:rPr>
                <w:bCs/>
                <w:iCs/>
                <w:spacing w:val="20"/>
                <w:sz w:val="18"/>
                <w:szCs w:val="18"/>
                <w:lang w:val="uk-UA"/>
              </w:rPr>
            </w:pPr>
            <w:r w:rsidRPr="00A14EB9">
              <w:rPr>
                <w:bCs/>
                <w:iCs/>
                <w:spacing w:val="20"/>
                <w:sz w:val="18"/>
                <w:szCs w:val="18"/>
                <w:lang w:val="uk-UA"/>
              </w:rPr>
              <w:t>425540.8</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100</w:t>
            </w:r>
          </w:p>
        </w:tc>
        <w:tc>
          <w:tcPr>
            <w:tcW w:w="1080" w:type="dxa"/>
            <w:vAlign w:val="center"/>
          </w:tcPr>
          <w:p w:rsidR="006C2525" w:rsidRPr="00A14EB9" w:rsidRDefault="003D0D57" w:rsidP="00A14EB9">
            <w:pPr>
              <w:jc w:val="center"/>
              <w:rPr>
                <w:bCs/>
                <w:iCs/>
                <w:spacing w:val="20"/>
                <w:sz w:val="18"/>
                <w:szCs w:val="18"/>
                <w:lang w:val="uk-UA"/>
              </w:rPr>
            </w:pPr>
            <w:r w:rsidRPr="00A14EB9">
              <w:rPr>
                <w:bCs/>
                <w:color w:val="000000"/>
                <w:sz w:val="18"/>
                <w:szCs w:val="18"/>
                <w:lang w:val="uk-UA"/>
              </w:rPr>
              <w:t>617009.3</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100</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+191468,5</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+45</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100</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w:t>
            </w:r>
          </w:p>
        </w:tc>
      </w:tr>
      <w:tr w:rsidR="0033007C" w:rsidRPr="00A14EB9" w:rsidTr="00A14EB9">
        <w:trPr>
          <w:trHeight w:val="341"/>
        </w:trPr>
        <w:tc>
          <w:tcPr>
            <w:tcW w:w="711"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2.1</w:t>
            </w:r>
          </w:p>
        </w:tc>
        <w:tc>
          <w:tcPr>
            <w:tcW w:w="2263"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Власний капітал</w:t>
            </w:r>
          </w:p>
        </w:tc>
        <w:tc>
          <w:tcPr>
            <w:tcW w:w="1157" w:type="dxa"/>
            <w:vAlign w:val="center"/>
          </w:tcPr>
          <w:p w:rsidR="006C2525" w:rsidRPr="00A14EB9" w:rsidRDefault="003D0D57" w:rsidP="00A14EB9">
            <w:pPr>
              <w:jc w:val="center"/>
              <w:rPr>
                <w:bCs/>
                <w:iCs/>
                <w:spacing w:val="20"/>
                <w:sz w:val="18"/>
                <w:szCs w:val="18"/>
                <w:lang w:val="uk-UA"/>
              </w:rPr>
            </w:pPr>
            <w:r w:rsidRPr="00A14EB9">
              <w:rPr>
                <w:bCs/>
                <w:color w:val="000000"/>
                <w:sz w:val="18"/>
                <w:szCs w:val="18"/>
                <w:lang w:val="uk-UA"/>
              </w:rPr>
              <w:t>214797.5</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50,5</w:t>
            </w:r>
          </w:p>
        </w:tc>
        <w:tc>
          <w:tcPr>
            <w:tcW w:w="1080" w:type="dxa"/>
            <w:vAlign w:val="center"/>
          </w:tcPr>
          <w:p w:rsidR="006C2525" w:rsidRPr="00A14EB9" w:rsidRDefault="003D0D57" w:rsidP="00A14EB9">
            <w:pPr>
              <w:jc w:val="center"/>
              <w:rPr>
                <w:bCs/>
                <w:iCs/>
                <w:spacing w:val="20"/>
                <w:sz w:val="18"/>
                <w:szCs w:val="18"/>
                <w:lang w:val="uk-UA"/>
              </w:rPr>
            </w:pPr>
            <w:r w:rsidRPr="00A14EB9">
              <w:rPr>
                <w:bCs/>
                <w:iCs/>
                <w:spacing w:val="20"/>
                <w:sz w:val="18"/>
                <w:szCs w:val="18"/>
                <w:lang w:val="uk-UA"/>
              </w:rPr>
              <w:t>306134,3</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49,6</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+91336,8</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+42,5</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+47,7</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-0,9</w:t>
            </w:r>
          </w:p>
        </w:tc>
      </w:tr>
      <w:tr w:rsidR="0033007C" w:rsidRPr="00A14EB9" w:rsidTr="00A14EB9">
        <w:trPr>
          <w:trHeight w:val="321"/>
        </w:trPr>
        <w:tc>
          <w:tcPr>
            <w:tcW w:w="711"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2.1.1</w:t>
            </w:r>
          </w:p>
        </w:tc>
        <w:tc>
          <w:tcPr>
            <w:tcW w:w="2263"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Статутний капітал</w:t>
            </w:r>
          </w:p>
        </w:tc>
        <w:tc>
          <w:tcPr>
            <w:tcW w:w="1157" w:type="dxa"/>
            <w:vAlign w:val="center"/>
          </w:tcPr>
          <w:p w:rsidR="006C2525" w:rsidRPr="00A14EB9" w:rsidRDefault="003D0D57" w:rsidP="00A14EB9">
            <w:pPr>
              <w:jc w:val="center"/>
              <w:rPr>
                <w:bCs/>
                <w:iCs/>
                <w:spacing w:val="20"/>
                <w:sz w:val="18"/>
                <w:szCs w:val="18"/>
                <w:lang w:val="uk-UA"/>
              </w:rPr>
            </w:pPr>
            <w:r w:rsidRPr="00A14EB9">
              <w:rPr>
                <w:color w:val="000000"/>
                <w:sz w:val="18"/>
                <w:szCs w:val="18"/>
                <w:lang w:val="uk-UA"/>
              </w:rPr>
              <w:t>90897.8</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21,4</w:t>
            </w:r>
          </w:p>
        </w:tc>
        <w:tc>
          <w:tcPr>
            <w:tcW w:w="1080" w:type="dxa"/>
            <w:vAlign w:val="center"/>
          </w:tcPr>
          <w:p w:rsidR="006C2525" w:rsidRPr="00A14EB9" w:rsidRDefault="003D0D57" w:rsidP="00A14EB9">
            <w:pPr>
              <w:jc w:val="center"/>
              <w:rPr>
                <w:bCs/>
                <w:iCs/>
                <w:spacing w:val="20"/>
                <w:sz w:val="18"/>
                <w:szCs w:val="18"/>
                <w:lang w:val="uk-UA"/>
              </w:rPr>
            </w:pPr>
            <w:r w:rsidRPr="00A14EB9">
              <w:rPr>
                <w:color w:val="000000"/>
                <w:sz w:val="18"/>
                <w:szCs w:val="18"/>
                <w:lang w:val="uk-UA"/>
              </w:rPr>
              <w:t>90897.8</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14,7</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0</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0</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0</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-6,7</w:t>
            </w:r>
          </w:p>
        </w:tc>
      </w:tr>
      <w:tr w:rsidR="00501260" w:rsidRPr="00A14EB9" w:rsidTr="00A14EB9">
        <w:trPr>
          <w:trHeight w:val="321"/>
        </w:trPr>
        <w:tc>
          <w:tcPr>
            <w:tcW w:w="711" w:type="dxa"/>
            <w:tcMar>
              <w:left w:w="57" w:type="dxa"/>
              <w:right w:w="57" w:type="dxa"/>
            </w:tcMar>
            <w:vAlign w:val="center"/>
          </w:tcPr>
          <w:p w:rsidR="00501260" w:rsidRPr="00A14EB9" w:rsidRDefault="00501260" w:rsidP="00BA26FB">
            <w:pPr>
              <w:rPr>
                <w:bCs/>
                <w:iCs/>
                <w:spacing w:val="20"/>
                <w:sz w:val="18"/>
                <w:szCs w:val="18"/>
                <w:lang w:val="uk-UA"/>
              </w:rPr>
            </w:pPr>
            <w:r w:rsidRPr="00A14EB9">
              <w:rPr>
                <w:bCs/>
                <w:iCs/>
                <w:spacing w:val="20"/>
                <w:sz w:val="18"/>
                <w:szCs w:val="18"/>
                <w:lang w:val="uk-UA"/>
              </w:rPr>
              <w:t>2.1.2</w:t>
            </w:r>
          </w:p>
        </w:tc>
        <w:tc>
          <w:tcPr>
            <w:tcW w:w="2263" w:type="dxa"/>
            <w:tcMar>
              <w:left w:w="57" w:type="dxa"/>
              <w:right w:w="57" w:type="dxa"/>
            </w:tcMar>
            <w:vAlign w:val="center"/>
          </w:tcPr>
          <w:p w:rsidR="00501260" w:rsidRPr="00A14EB9" w:rsidRDefault="003D0D57" w:rsidP="00BA26FB">
            <w:pPr>
              <w:rPr>
                <w:bCs/>
                <w:iCs/>
                <w:spacing w:val="20"/>
                <w:sz w:val="18"/>
                <w:szCs w:val="18"/>
                <w:lang w:val="uk-UA"/>
              </w:rPr>
            </w:pPr>
            <w:r w:rsidRPr="00A14EB9">
              <w:rPr>
                <w:bCs/>
                <w:iCs/>
                <w:spacing w:val="20"/>
                <w:sz w:val="18"/>
                <w:szCs w:val="18"/>
                <w:lang w:val="uk-UA"/>
              </w:rPr>
              <w:t>Додатковий вкладений капітал</w:t>
            </w:r>
          </w:p>
        </w:tc>
        <w:tc>
          <w:tcPr>
            <w:tcW w:w="1157" w:type="dxa"/>
            <w:vAlign w:val="center"/>
          </w:tcPr>
          <w:p w:rsidR="00501260" w:rsidRPr="00A14EB9" w:rsidRDefault="003D0D57" w:rsidP="00A14EB9">
            <w:pPr>
              <w:jc w:val="center"/>
              <w:rPr>
                <w:bCs/>
                <w:iCs/>
                <w:spacing w:val="20"/>
                <w:sz w:val="18"/>
                <w:szCs w:val="18"/>
                <w:lang w:val="uk-UA"/>
              </w:rPr>
            </w:pPr>
            <w:r w:rsidRPr="00A14EB9">
              <w:rPr>
                <w:color w:val="000000"/>
                <w:sz w:val="18"/>
                <w:szCs w:val="18"/>
                <w:lang w:val="uk-UA"/>
              </w:rPr>
              <w:t>17030.3</w:t>
            </w:r>
          </w:p>
        </w:tc>
        <w:tc>
          <w:tcPr>
            <w:tcW w:w="720" w:type="dxa"/>
            <w:vAlign w:val="center"/>
          </w:tcPr>
          <w:p w:rsidR="00501260" w:rsidRPr="00A14EB9" w:rsidRDefault="009935A9" w:rsidP="00A14EB9">
            <w:pPr>
              <w:jc w:val="center"/>
              <w:rPr>
                <w:bCs/>
                <w:iCs/>
                <w:spacing w:val="20"/>
                <w:sz w:val="18"/>
                <w:szCs w:val="18"/>
                <w:lang w:val="uk-UA"/>
              </w:rPr>
            </w:pPr>
            <w:r w:rsidRPr="00A14EB9">
              <w:rPr>
                <w:bCs/>
                <w:iCs/>
                <w:spacing w:val="20"/>
                <w:sz w:val="18"/>
                <w:szCs w:val="18"/>
                <w:lang w:val="uk-UA"/>
              </w:rPr>
              <w:t>4</w:t>
            </w:r>
          </w:p>
        </w:tc>
        <w:tc>
          <w:tcPr>
            <w:tcW w:w="1080" w:type="dxa"/>
            <w:vAlign w:val="center"/>
          </w:tcPr>
          <w:p w:rsidR="00501260" w:rsidRPr="00A14EB9" w:rsidRDefault="003D0D57" w:rsidP="00A14EB9">
            <w:pPr>
              <w:jc w:val="center"/>
              <w:rPr>
                <w:bCs/>
                <w:iCs/>
                <w:spacing w:val="20"/>
                <w:sz w:val="18"/>
                <w:szCs w:val="18"/>
                <w:lang w:val="uk-UA"/>
              </w:rPr>
            </w:pPr>
            <w:r w:rsidRPr="00A14EB9">
              <w:rPr>
                <w:color w:val="000000"/>
                <w:sz w:val="18"/>
                <w:szCs w:val="18"/>
                <w:lang w:val="uk-UA"/>
              </w:rPr>
              <w:t>17030.3</w:t>
            </w:r>
          </w:p>
        </w:tc>
        <w:tc>
          <w:tcPr>
            <w:tcW w:w="720" w:type="dxa"/>
            <w:vAlign w:val="center"/>
          </w:tcPr>
          <w:p w:rsidR="00501260" w:rsidRPr="00A14EB9" w:rsidRDefault="009935A9" w:rsidP="00A14EB9">
            <w:pPr>
              <w:jc w:val="center"/>
              <w:rPr>
                <w:bCs/>
                <w:iCs/>
                <w:spacing w:val="20"/>
                <w:sz w:val="18"/>
                <w:szCs w:val="18"/>
                <w:lang w:val="uk-UA"/>
              </w:rPr>
            </w:pPr>
            <w:r w:rsidRPr="00A14EB9">
              <w:rPr>
                <w:bCs/>
                <w:iCs/>
                <w:spacing w:val="20"/>
                <w:sz w:val="18"/>
                <w:szCs w:val="18"/>
                <w:lang w:val="uk-UA"/>
              </w:rPr>
              <w:t>2,8</w:t>
            </w:r>
          </w:p>
        </w:tc>
        <w:tc>
          <w:tcPr>
            <w:tcW w:w="1080" w:type="dxa"/>
            <w:vAlign w:val="center"/>
          </w:tcPr>
          <w:p w:rsidR="00501260" w:rsidRPr="00A14EB9" w:rsidRDefault="000773E2" w:rsidP="00A14EB9">
            <w:pPr>
              <w:jc w:val="center"/>
              <w:rPr>
                <w:bCs/>
                <w:iCs/>
                <w:spacing w:val="20"/>
                <w:sz w:val="18"/>
                <w:szCs w:val="18"/>
                <w:lang w:val="uk-UA"/>
              </w:rPr>
            </w:pPr>
            <w:r w:rsidRPr="00A14EB9">
              <w:rPr>
                <w:bCs/>
                <w:iCs/>
                <w:spacing w:val="20"/>
                <w:sz w:val="18"/>
                <w:szCs w:val="18"/>
                <w:lang w:val="uk-UA"/>
              </w:rPr>
              <w:t>0</w:t>
            </w:r>
          </w:p>
        </w:tc>
        <w:tc>
          <w:tcPr>
            <w:tcW w:w="643" w:type="dxa"/>
            <w:vAlign w:val="center"/>
          </w:tcPr>
          <w:p w:rsidR="00501260" w:rsidRPr="00A14EB9" w:rsidRDefault="00D05B7D" w:rsidP="00A14EB9">
            <w:pPr>
              <w:jc w:val="center"/>
              <w:rPr>
                <w:bCs/>
                <w:iCs/>
                <w:spacing w:val="20"/>
                <w:sz w:val="18"/>
                <w:szCs w:val="18"/>
                <w:lang w:val="uk-UA"/>
              </w:rPr>
            </w:pPr>
            <w:r w:rsidRPr="00A14EB9">
              <w:rPr>
                <w:bCs/>
                <w:iCs/>
                <w:spacing w:val="20"/>
                <w:sz w:val="18"/>
                <w:szCs w:val="18"/>
                <w:lang w:val="uk-UA"/>
              </w:rPr>
              <w:t>0</w:t>
            </w:r>
          </w:p>
        </w:tc>
        <w:tc>
          <w:tcPr>
            <w:tcW w:w="900" w:type="dxa"/>
            <w:vAlign w:val="center"/>
          </w:tcPr>
          <w:p w:rsidR="00501260" w:rsidRPr="00A14EB9" w:rsidRDefault="002B56DB" w:rsidP="00A14EB9">
            <w:pPr>
              <w:jc w:val="center"/>
              <w:rPr>
                <w:bCs/>
                <w:iCs/>
                <w:spacing w:val="20"/>
                <w:sz w:val="18"/>
                <w:szCs w:val="18"/>
                <w:lang w:val="uk-UA"/>
              </w:rPr>
            </w:pPr>
            <w:r w:rsidRPr="00A14EB9">
              <w:rPr>
                <w:bCs/>
                <w:iCs/>
                <w:spacing w:val="20"/>
                <w:sz w:val="18"/>
                <w:szCs w:val="18"/>
                <w:lang w:val="uk-UA"/>
              </w:rPr>
              <w:t>0</w:t>
            </w:r>
          </w:p>
        </w:tc>
        <w:tc>
          <w:tcPr>
            <w:tcW w:w="824" w:type="dxa"/>
            <w:vAlign w:val="center"/>
          </w:tcPr>
          <w:p w:rsidR="00501260" w:rsidRPr="00A14EB9" w:rsidRDefault="00612EB9" w:rsidP="00A14EB9">
            <w:pPr>
              <w:jc w:val="center"/>
              <w:rPr>
                <w:bCs/>
                <w:iCs/>
                <w:spacing w:val="20"/>
                <w:sz w:val="18"/>
                <w:szCs w:val="18"/>
                <w:lang w:val="uk-UA"/>
              </w:rPr>
            </w:pPr>
            <w:r w:rsidRPr="00A14EB9">
              <w:rPr>
                <w:bCs/>
                <w:iCs/>
                <w:spacing w:val="20"/>
                <w:sz w:val="18"/>
                <w:szCs w:val="18"/>
                <w:lang w:val="uk-UA"/>
              </w:rPr>
              <w:t>-1,2</w:t>
            </w:r>
          </w:p>
        </w:tc>
      </w:tr>
      <w:tr w:rsidR="007F3F7A" w:rsidRPr="00A14EB9" w:rsidTr="00A14EB9">
        <w:trPr>
          <w:trHeight w:val="321"/>
        </w:trPr>
        <w:tc>
          <w:tcPr>
            <w:tcW w:w="711" w:type="dxa"/>
            <w:tcMar>
              <w:left w:w="57" w:type="dxa"/>
              <w:right w:w="57" w:type="dxa"/>
            </w:tcMar>
            <w:vAlign w:val="center"/>
          </w:tcPr>
          <w:p w:rsidR="007F3F7A" w:rsidRPr="00A14EB9" w:rsidRDefault="007F3F7A" w:rsidP="00BA26FB">
            <w:pPr>
              <w:rPr>
                <w:bCs/>
                <w:iCs/>
                <w:spacing w:val="20"/>
                <w:sz w:val="18"/>
                <w:szCs w:val="18"/>
                <w:lang w:val="uk-UA"/>
              </w:rPr>
            </w:pPr>
            <w:r w:rsidRPr="00A14EB9">
              <w:rPr>
                <w:bCs/>
                <w:iCs/>
                <w:spacing w:val="20"/>
                <w:sz w:val="18"/>
                <w:szCs w:val="18"/>
                <w:lang w:val="uk-UA"/>
              </w:rPr>
              <w:t>2.1.3</w:t>
            </w:r>
          </w:p>
        </w:tc>
        <w:tc>
          <w:tcPr>
            <w:tcW w:w="2263" w:type="dxa"/>
            <w:tcMar>
              <w:left w:w="57" w:type="dxa"/>
              <w:right w:w="57" w:type="dxa"/>
            </w:tcMar>
            <w:vAlign w:val="center"/>
          </w:tcPr>
          <w:p w:rsidR="007F3F7A" w:rsidRPr="00A14EB9" w:rsidRDefault="007F3F7A" w:rsidP="00BA26FB">
            <w:pPr>
              <w:rPr>
                <w:bCs/>
                <w:iCs/>
                <w:spacing w:val="20"/>
                <w:sz w:val="18"/>
                <w:szCs w:val="18"/>
                <w:lang w:val="uk-UA"/>
              </w:rPr>
            </w:pPr>
            <w:r w:rsidRPr="00A14EB9">
              <w:rPr>
                <w:bCs/>
                <w:iCs/>
                <w:spacing w:val="20"/>
                <w:sz w:val="18"/>
                <w:szCs w:val="18"/>
                <w:lang w:val="uk-UA"/>
              </w:rPr>
              <w:t>Резервний капітал</w:t>
            </w:r>
          </w:p>
        </w:tc>
        <w:tc>
          <w:tcPr>
            <w:tcW w:w="1157" w:type="dxa"/>
            <w:vAlign w:val="center"/>
          </w:tcPr>
          <w:p w:rsidR="007F3F7A" w:rsidRPr="00A14EB9" w:rsidRDefault="007F3F7A" w:rsidP="00A14EB9">
            <w:pPr>
              <w:jc w:val="center"/>
              <w:rPr>
                <w:color w:val="000000"/>
                <w:sz w:val="18"/>
                <w:szCs w:val="18"/>
                <w:lang w:val="uk-UA"/>
              </w:rPr>
            </w:pPr>
            <w:r w:rsidRPr="00A14EB9">
              <w:rPr>
                <w:color w:val="000000"/>
                <w:sz w:val="18"/>
                <w:szCs w:val="18"/>
                <w:lang w:val="uk-UA"/>
              </w:rPr>
              <w:t>0</w:t>
            </w:r>
          </w:p>
        </w:tc>
        <w:tc>
          <w:tcPr>
            <w:tcW w:w="720" w:type="dxa"/>
            <w:vAlign w:val="center"/>
          </w:tcPr>
          <w:p w:rsidR="007F3F7A" w:rsidRPr="00A14EB9" w:rsidRDefault="009935A9" w:rsidP="00A14EB9">
            <w:pPr>
              <w:jc w:val="center"/>
              <w:rPr>
                <w:bCs/>
                <w:iCs/>
                <w:spacing w:val="20"/>
                <w:sz w:val="18"/>
                <w:szCs w:val="18"/>
                <w:lang w:val="uk-UA"/>
              </w:rPr>
            </w:pPr>
            <w:r w:rsidRPr="00A14EB9">
              <w:rPr>
                <w:bCs/>
                <w:iCs/>
                <w:spacing w:val="20"/>
                <w:sz w:val="18"/>
                <w:szCs w:val="18"/>
                <w:lang w:val="uk-UA"/>
              </w:rPr>
              <w:t>0</w:t>
            </w:r>
          </w:p>
        </w:tc>
        <w:tc>
          <w:tcPr>
            <w:tcW w:w="1080" w:type="dxa"/>
            <w:vAlign w:val="center"/>
          </w:tcPr>
          <w:p w:rsidR="007F3F7A" w:rsidRPr="00A14EB9" w:rsidRDefault="007F3F7A" w:rsidP="00A14EB9">
            <w:pPr>
              <w:jc w:val="center"/>
              <w:rPr>
                <w:color w:val="000000"/>
                <w:sz w:val="18"/>
                <w:szCs w:val="18"/>
                <w:lang w:val="uk-UA"/>
              </w:rPr>
            </w:pPr>
            <w:r w:rsidRPr="00A14EB9">
              <w:rPr>
                <w:color w:val="000000"/>
                <w:sz w:val="18"/>
                <w:szCs w:val="18"/>
                <w:lang w:val="uk-UA"/>
              </w:rPr>
              <w:t>9488</w:t>
            </w:r>
          </w:p>
        </w:tc>
        <w:tc>
          <w:tcPr>
            <w:tcW w:w="720" w:type="dxa"/>
            <w:vAlign w:val="center"/>
          </w:tcPr>
          <w:p w:rsidR="007F3F7A" w:rsidRPr="00A14EB9" w:rsidRDefault="009935A9" w:rsidP="00A14EB9">
            <w:pPr>
              <w:jc w:val="center"/>
              <w:rPr>
                <w:bCs/>
                <w:iCs/>
                <w:spacing w:val="20"/>
                <w:sz w:val="18"/>
                <w:szCs w:val="18"/>
                <w:lang w:val="uk-UA"/>
              </w:rPr>
            </w:pPr>
            <w:r w:rsidRPr="00A14EB9">
              <w:rPr>
                <w:bCs/>
                <w:iCs/>
                <w:spacing w:val="20"/>
                <w:sz w:val="18"/>
                <w:szCs w:val="18"/>
                <w:lang w:val="uk-UA"/>
              </w:rPr>
              <w:t>1,5</w:t>
            </w:r>
          </w:p>
        </w:tc>
        <w:tc>
          <w:tcPr>
            <w:tcW w:w="1080" w:type="dxa"/>
            <w:vAlign w:val="center"/>
          </w:tcPr>
          <w:p w:rsidR="007F3F7A" w:rsidRPr="00A14EB9" w:rsidRDefault="000773E2" w:rsidP="00A14EB9">
            <w:pPr>
              <w:jc w:val="center"/>
              <w:rPr>
                <w:bCs/>
                <w:iCs/>
                <w:spacing w:val="20"/>
                <w:sz w:val="18"/>
                <w:szCs w:val="18"/>
                <w:lang w:val="uk-UA"/>
              </w:rPr>
            </w:pPr>
            <w:r w:rsidRPr="00A14EB9">
              <w:rPr>
                <w:bCs/>
                <w:iCs/>
                <w:spacing w:val="20"/>
                <w:sz w:val="18"/>
                <w:szCs w:val="18"/>
                <w:lang w:val="uk-UA"/>
              </w:rPr>
              <w:t>+9488</w:t>
            </w:r>
          </w:p>
        </w:tc>
        <w:tc>
          <w:tcPr>
            <w:tcW w:w="643" w:type="dxa"/>
            <w:vAlign w:val="center"/>
          </w:tcPr>
          <w:p w:rsidR="007F3F7A" w:rsidRPr="00A14EB9" w:rsidRDefault="00D05B7D" w:rsidP="00A14EB9">
            <w:pPr>
              <w:jc w:val="center"/>
              <w:rPr>
                <w:bCs/>
                <w:iCs/>
                <w:spacing w:val="20"/>
                <w:sz w:val="18"/>
                <w:szCs w:val="18"/>
                <w:lang w:val="uk-UA"/>
              </w:rPr>
            </w:pPr>
            <w:r w:rsidRPr="00A14EB9">
              <w:rPr>
                <w:bCs/>
                <w:iCs/>
                <w:spacing w:val="20"/>
                <w:sz w:val="18"/>
                <w:szCs w:val="18"/>
                <w:lang w:val="uk-UA"/>
              </w:rPr>
              <w:t>+100</w:t>
            </w:r>
          </w:p>
        </w:tc>
        <w:tc>
          <w:tcPr>
            <w:tcW w:w="900" w:type="dxa"/>
            <w:vAlign w:val="center"/>
          </w:tcPr>
          <w:p w:rsidR="007F3F7A" w:rsidRPr="00A14EB9" w:rsidRDefault="002B56DB" w:rsidP="00A14EB9">
            <w:pPr>
              <w:jc w:val="center"/>
              <w:rPr>
                <w:bCs/>
                <w:iCs/>
                <w:spacing w:val="20"/>
                <w:sz w:val="18"/>
                <w:szCs w:val="18"/>
                <w:lang w:val="uk-UA"/>
              </w:rPr>
            </w:pPr>
            <w:r w:rsidRPr="00A14EB9">
              <w:rPr>
                <w:bCs/>
                <w:iCs/>
                <w:spacing w:val="20"/>
                <w:sz w:val="18"/>
                <w:szCs w:val="18"/>
                <w:lang w:val="uk-UA"/>
              </w:rPr>
              <w:t>+5</w:t>
            </w:r>
          </w:p>
        </w:tc>
        <w:tc>
          <w:tcPr>
            <w:tcW w:w="824" w:type="dxa"/>
            <w:vAlign w:val="center"/>
          </w:tcPr>
          <w:p w:rsidR="007F3F7A" w:rsidRPr="00A14EB9" w:rsidRDefault="00612EB9" w:rsidP="00A14EB9">
            <w:pPr>
              <w:jc w:val="center"/>
              <w:rPr>
                <w:bCs/>
                <w:iCs/>
                <w:spacing w:val="20"/>
                <w:sz w:val="18"/>
                <w:szCs w:val="18"/>
                <w:lang w:val="uk-UA"/>
              </w:rPr>
            </w:pPr>
            <w:r w:rsidRPr="00A14EB9">
              <w:rPr>
                <w:bCs/>
                <w:iCs/>
                <w:spacing w:val="20"/>
                <w:sz w:val="18"/>
                <w:szCs w:val="18"/>
                <w:lang w:val="uk-UA"/>
              </w:rPr>
              <w:t>+1,5</w:t>
            </w:r>
          </w:p>
        </w:tc>
      </w:tr>
      <w:tr w:rsidR="0033007C" w:rsidRPr="00A14EB9" w:rsidTr="00A14EB9">
        <w:trPr>
          <w:trHeight w:val="341"/>
        </w:trPr>
        <w:tc>
          <w:tcPr>
            <w:tcW w:w="711"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2.1.</w:t>
            </w:r>
            <w:r w:rsidR="007F3F7A" w:rsidRPr="00A14EB9">
              <w:rPr>
                <w:bCs/>
                <w:iCs/>
                <w:spacing w:val="20"/>
                <w:sz w:val="18"/>
                <w:szCs w:val="18"/>
                <w:lang w:val="uk-UA"/>
              </w:rPr>
              <w:t>4</w:t>
            </w:r>
          </w:p>
        </w:tc>
        <w:tc>
          <w:tcPr>
            <w:tcW w:w="2263"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Нерозподілений прибуток</w:t>
            </w:r>
          </w:p>
        </w:tc>
        <w:tc>
          <w:tcPr>
            <w:tcW w:w="1157" w:type="dxa"/>
            <w:vAlign w:val="center"/>
          </w:tcPr>
          <w:p w:rsidR="006C2525" w:rsidRPr="00A14EB9" w:rsidRDefault="003D0D57" w:rsidP="00A14EB9">
            <w:pPr>
              <w:jc w:val="center"/>
              <w:rPr>
                <w:bCs/>
                <w:iCs/>
                <w:spacing w:val="20"/>
                <w:sz w:val="18"/>
                <w:szCs w:val="18"/>
                <w:lang w:val="uk-UA"/>
              </w:rPr>
            </w:pPr>
            <w:r w:rsidRPr="00A14EB9">
              <w:rPr>
                <w:color w:val="000000"/>
                <w:sz w:val="18"/>
                <w:szCs w:val="18"/>
                <w:lang w:val="uk-UA"/>
              </w:rPr>
              <w:t>106869.4</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25,1</w:t>
            </w:r>
          </w:p>
        </w:tc>
        <w:tc>
          <w:tcPr>
            <w:tcW w:w="1080" w:type="dxa"/>
            <w:vAlign w:val="center"/>
          </w:tcPr>
          <w:p w:rsidR="006C2525" w:rsidRPr="00A14EB9" w:rsidRDefault="003D0D57" w:rsidP="00A14EB9">
            <w:pPr>
              <w:jc w:val="center"/>
              <w:rPr>
                <w:bCs/>
                <w:iCs/>
                <w:spacing w:val="20"/>
                <w:sz w:val="18"/>
                <w:szCs w:val="18"/>
                <w:lang w:val="uk-UA"/>
              </w:rPr>
            </w:pPr>
            <w:r w:rsidRPr="00A14EB9">
              <w:rPr>
                <w:color w:val="000000"/>
                <w:sz w:val="18"/>
                <w:szCs w:val="18"/>
                <w:lang w:val="uk-UA"/>
              </w:rPr>
              <w:t>188164.1</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30,5</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+81294,7</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+76,1</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+42,5</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+5,4</w:t>
            </w:r>
          </w:p>
        </w:tc>
      </w:tr>
      <w:tr w:rsidR="0033007C" w:rsidRPr="00A14EB9" w:rsidTr="00A14EB9">
        <w:trPr>
          <w:trHeight w:val="341"/>
        </w:trPr>
        <w:tc>
          <w:tcPr>
            <w:tcW w:w="711"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2.1.</w:t>
            </w:r>
            <w:r w:rsidR="007F3F7A" w:rsidRPr="00A14EB9">
              <w:rPr>
                <w:bCs/>
                <w:iCs/>
                <w:spacing w:val="20"/>
                <w:sz w:val="18"/>
                <w:szCs w:val="18"/>
                <w:lang w:val="uk-UA"/>
              </w:rPr>
              <w:t>5</w:t>
            </w:r>
          </w:p>
        </w:tc>
        <w:tc>
          <w:tcPr>
            <w:tcW w:w="2263" w:type="dxa"/>
            <w:tcMar>
              <w:left w:w="57" w:type="dxa"/>
              <w:right w:w="57" w:type="dxa"/>
            </w:tcMar>
            <w:vAlign w:val="center"/>
          </w:tcPr>
          <w:p w:rsidR="006C2525" w:rsidRPr="00A14EB9" w:rsidRDefault="00501260" w:rsidP="00BA26FB">
            <w:pPr>
              <w:rPr>
                <w:bCs/>
                <w:iCs/>
                <w:spacing w:val="20"/>
                <w:sz w:val="18"/>
                <w:szCs w:val="18"/>
                <w:lang w:val="uk-UA"/>
              </w:rPr>
            </w:pPr>
            <w:r w:rsidRPr="00A14EB9">
              <w:rPr>
                <w:bCs/>
                <w:iCs/>
                <w:spacing w:val="20"/>
                <w:sz w:val="18"/>
                <w:szCs w:val="18"/>
                <w:lang w:val="uk-UA"/>
              </w:rPr>
              <w:t>Інші джерела</w:t>
            </w:r>
          </w:p>
        </w:tc>
        <w:tc>
          <w:tcPr>
            <w:tcW w:w="1157" w:type="dxa"/>
            <w:vAlign w:val="center"/>
          </w:tcPr>
          <w:p w:rsidR="006C2525" w:rsidRPr="00A14EB9" w:rsidRDefault="003D0D57" w:rsidP="00A14EB9">
            <w:pPr>
              <w:jc w:val="center"/>
              <w:rPr>
                <w:bCs/>
                <w:iCs/>
                <w:spacing w:val="20"/>
                <w:sz w:val="18"/>
                <w:szCs w:val="18"/>
                <w:lang w:val="uk-UA"/>
              </w:rPr>
            </w:pPr>
            <w:r w:rsidRPr="00A14EB9">
              <w:rPr>
                <w:bCs/>
                <w:iCs/>
                <w:spacing w:val="20"/>
                <w:sz w:val="18"/>
                <w:szCs w:val="18"/>
                <w:lang w:val="uk-UA"/>
              </w:rPr>
              <w:t>0</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0</w:t>
            </w:r>
          </w:p>
        </w:tc>
        <w:tc>
          <w:tcPr>
            <w:tcW w:w="1080" w:type="dxa"/>
            <w:vAlign w:val="center"/>
          </w:tcPr>
          <w:p w:rsidR="006C2525" w:rsidRPr="00A14EB9" w:rsidRDefault="003D0D57" w:rsidP="00A14EB9">
            <w:pPr>
              <w:jc w:val="center"/>
              <w:rPr>
                <w:bCs/>
                <w:iCs/>
                <w:spacing w:val="20"/>
                <w:sz w:val="18"/>
                <w:szCs w:val="18"/>
                <w:lang w:val="uk-UA"/>
              </w:rPr>
            </w:pPr>
            <w:r w:rsidRPr="00A14EB9">
              <w:rPr>
                <w:color w:val="000000"/>
                <w:sz w:val="18"/>
                <w:szCs w:val="18"/>
                <w:lang w:val="uk-UA"/>
              </w:rPr>
              <w:t>554.1</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0,09</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+554,1</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+100</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+0,3</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+0,09</w:t>
            </w:r>
          </w:p>
        </w:tc>
      </w:tr>
      <w:tr w:rsidR="0033007C" w:rsidRPr="00A14EB9" w:rsidTr="00A14EB9">
        <w:trPr>
          <w:trHeight w:val="321"/>
        </w:trPr>
        <w:tc>
          <w:tcPr>
            <w:tcW w:w="711" w:type="dxa"/>
            <w:tcMar>
              <w:left w:w="57" w:type="dxa"/>
              <w:right w:w="57" w:type="dxa"/>
            </w:tcMar>
            <w:vAlign w:val="center"/>
          </w:tcPr>
          <w:p w:rsidR="006C2525" w:rsidRPr="00A14EB9" w:rsidRDefault="003D0D57" w:rsidP="00BA26FB">
            <w:pPr>
              <w:rPr>
                <w:bCs/>
                <w:iCs/>
                <w:spacing w:val="20"/>
                <w:sz w:val="18"/>
                <w:szCs w:val="18"/>
                <w:lang w:val="uk-UA"/>
              </w:rPr>
            </w:pPr>
            <w:r w:rsidRPr="00A14EB9">
              <w:rPr>
                <w:bCs/>
                <w:iCs/>
                <w:spacing w:val="20"/>
                <w:sz w:val="18"/>
                <w:szCs w:val="18"/>
                <w:lang w:val="uk-UA"/>
              </w:rPr>
              <w:t>2.2</w:t>
            </w:r>
          </w:p>
        </w:tc>
        <w:tc>
          <w:tcPr>
            <w:tcW w:w="2263" w:type="dxa"/>
            <w:tcMar>
              <w:left w:w="57" w:type="dxa"/>
              <w:right w:w="57" w:type="dxa"/>
            </w:tcMar>
            <w:vAlign w:val="center"/>
          </w:tcPr>
          <w:p w:rsidR="006C2525" w:rsidRPr="00A14EB9" w:rsidRDefault="003D0D57" w:rsidP="00BA26FB">
            <w:pPr>
              <w:rPr>
                <w:bCs/>
                <w:iCs/>
                <w:spacing w:val="20"/>
                <w:sz w:val="18"/>
                <w:szCs w:val="18"/>
                <w:lang w:val="uk-UA"/>
              </w:rPr>
            </w:pPr>
            <w:r w:rsidRPr="00A14EB9">
              <w:rPr>
                <w:bCs/>
                <w:iCs/>
                <w:spacing w:val="20"/>
                <w:sz w:val="18"/>
                <w:szCs w:val="18"/>
                <w:lang w:val="uk-UA"/>
              </w:rPr>
              <w:t>Позиковий капітал</w:t>
            </w:r>
          </w:p>
        </w:tc>
        <w:tc>
          <w:tcPr>
            <w:tcW w:w="1157" w:type="dxa"/>
            <w:vAlign w:val="center"/>
          </w:tcPr>
          <w:p w:rsidR="006C2525" w:rsidRPr="00A14EB9" w:rsidRDefault="007F3F7A" w:rsidP="00A14EB9">
            <w:pPr>
              <w:jc w:val="center"/>
              <w:rPr>
                <w:bCs/>
                <w:iCs/>
                <w:spacing w:val="20"/>
                <w:sz w:val="18"/>
                <w:szCs w:val="18"/>
                <w:lang w:val="uk-UA"/>
              </w:rPr>
            </w:pPr>
            <w:r w:rsidRPr="00A14EB9">
              <w:rPr>
                <w:bCs/>
                <w:color w:val="000000"/>
                <w:sz w:val="18"/>
                <w:szCs w:val="18"/>
                <w:lang w:val="uk-UA"/>
              </w:rPr>
              <w:t>210743.3</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49,5</w:t>
            </w:r>
          </w:p>
        </w:tc>
        <w:tc>
          <w:tcPr>
            <w:tcW w:w="1080" w:type="dxa"/>
            <w:vAlign w:val="center"/>
          </w:tcPr>
          <w:p w:rsidR="006C2525" w:rsidRPr="00A14EB9" w:rsidRDefault="007F3F7A" w:rsidP="00A14EB9">
            <w:pPr>
              <w:jc w:val="center"/>
              <w:rPr>
                <w:bCs/>
                <w:iCs/>
                <w:spacing w:val="20"/>
                <w:sz w:val="18"/>
                <w:szCs w:val="18"/>
                <w:lang w:val="uk-UA"/>
              </w:rPr>
            </w:pPr>
            <w:r w:rsidRPr="00A14EB9">
              <w:rPr>
                <w:bCs/>
                <w:color w:val="000000"/>
                <w:sz w:val="18"/>
                <w:szCs w:val="18"/>
                <w:lang w:val="uk-UA"/>
              </w:rPr>
              <w:t>310875</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50,4</w:t>
            </w:r>
          </w:p>
        </w:tc>
        <w:tc>
          <w:tcPr>
            <w:tcW w:w="1080" w:type="dxa"/>
            <w:vAlign w:val="center"/>
          </w:tcPr>
          <w:p w:rsidR="006C2525" w:rsidRPr="00A14EB9" w:rsidRDefault="000773E2" w:rsidP="00A14EB9">
            <w:pPr>
              <w:jc w:val="center"/>
              <w:rPr>
                <w:bCs/>
                <w:iCs/>
                <w:spacing w:val="20"/>
                <w:sz w:val="18"/>
                <w:szCs w:val="18"/>
                <w:lang w:val="uk-UA"/>
              </w:rPr>
            </w:pPr>
            <w:r w:rsidRPr="00A14EB9">
              <w:rPr>
                <w:bCs/>
                <w:iCs/>
                <w:spacing w:val="20"/>
                <w:sz w:val="18"/>
                <w:szCs w:val="18"/>
                <w:lang w:val="uk-UA"/>
              </w:rPr>
              <w:t>+100131,7</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+47,5</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+52,3</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+0,9</w:t>
            </w:r>
          </w:p>
        </w:tc>
      </w:tr>
      <w:tr w:rsidR="0033007C" w:rsidRPr="00A14EB9" w:rsidTr="00A14EB9">
        <w:trPr>
          <w:trHeight w:val="321"/>
        </w:trPr>
        <w:tc>
          <w:tcPr>
            <w:tcW w:w="711" w:type="dxa"/>
            <w:tcMar>
              <w:left w:w="57" w:type="dxa"/>
              <w:right w:w="57" w:type="dxa"/>
            </w:tcMar>
            <w:vAlign w:val="center"/>
          </w:tcPr>
          <w:p w:rsidR="006C2525" w:rsidRPr="00A14EB9" w:rsidRDefault="003D0D57" w:rsidP="00BA26FB">
            <w:pPr>
              <w:rPr>
                <w:bCs/>
                <w:iCs/>
                <w:spacing w:val="20"/>
                <w:sz w:val="18"/>
                <w:szCs w:val="18"/>
                <w:lang w:val="uk-UA"/>
              </w:rPr>
            </w:pPr>
            <w:r w:rsidRPr="00A14EB9">
              <w:rPr>
                <w:bCs/>
                <w:iCs/>
                <w:spacing w:val="20"/>
                <w:sz w:val="18"/>
                <w:szCs w:val="18"/>
                <w:lang w:val="uk-UA"/>
              </w:rPr>
              <w:t>2.2.</w:t>
            </w:r>
            <w:r w:rsidR="007F3F7A" w:rsidRPr="00A14EB9">
              <w:rPr>
                <w:bCs/>
                <w:iCs/>
                <w:spacing w:val="20"/>
                <w:sz w:val="18"/>
                <w:szCs w:val="18"/>
                <w:lang w:val="uk-UA"/>
              </w:rPr>
              <w:t>1</w:t>
            </w:r>
          </w:p>
        </w:tc>
        <w:tc>
          <w:tcPr>
            <w:tcW w:w="2263" w:type="dxa"/>
            <w:tcMar>
              <w:left w:w="57" w:type="dxa"/>
              <w:right w:w="57" w:type="dxa"/>
            </w:tcMar>
            <w:vAlign w:val="center"/>
          </w:tcPr>
          <w:p w:rsidR="006C2525" w:rsidRPr="00A14EB9" w:rsidRDefault="003D0D57" w:rsidP="00BA26FB">
            <w:pPr>
              <w:rPr>
                <w:bCs/>
                <w:iCs/>
                <w:spacing w:val="20"/>
                <w:sz w:val="18"/>
                <w:szCs w:val="18"/>
                <w:lang w:val="uk-UA"/>
              </w:rPr>
            </w:pPr>
            <w:r w:rsidRPr="00A14EB9">
              <w:rPr>
                <w:bCs/>
                <w:iCs/>
                <w:spacing w:val="20"/>
                <w:sz w:val="18"/>
                <w:szCs w:val="18"/>
                <w:lang w:val="uk-UA"/>
              </w:rPr>
              <w:t>Короткострокові кредити та позики</w:t>
            </w:r>
          </w:p>
        </w:tc>
        <w:tc>
          <w:tcPr>
            <w:tcW w:w="1157" w:type="dxa"/>
            <w:vAlign w:val="center"/>
          </w:tcPr>
          <w:p w:rsidR="006C2525" w:rsidRPr="00A14EB9" w:rsidRDefault="007F3F7A" w:rsidP="00A14EB9">
            <w:pPr>
              <w:jc w:val="center"/>
              <w:rPr>
                <w:bCs/>
                <w:iCs/>
                <w:spacing w:val="20"/>
                <w:sz w:val="18"/>
                <w:szCs w:val="18"/>
                <w:lang w:val="uk-UA"/>
              </w:rPr>
            </w:pPr>
            <w:r w:rsidRPr="00A14EB9">
              <w:rPr>
                <w:color w:val="000000"/>
                <w:sz w:val="18"/>
                <w:szCs w:val="18"/>
                <w:lang w:val="uk-UA"/>
              </w:rPr>
              <w:t>119715.3</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28,1</w:t>
            </w:r>
          </w:p>
        </w:tc>
        <w:tc>
          <w:tcPr>
            <w:tcW w:w="1080" w:type="dxa"/>
            <w:vAlign w:val="center"/>
          </w:tcPr>
          <w:p w:rsidR="006C2525" w:rsidRPr="00A14EB9" w:rsidRDefault="007F3F7A" w:rsidP="00A14EB9">
            <w:pPr>
              <w:jc w:val="center"/>
              <w:rPr>
                <w:bCs/>
                <w:iCs/>
                <w:spacing w:val="20"/>
                <w:sz w:val="18"/>
                <w:szCs w:val="18"/>
                <w:lang w:val="uk-UA"/>
              </w:rPr>
            </w:pPr>
            <w:r w:rsidRPr="00A14EB9">
              <w:rPr>
                <w:color w:val="000000"/>
                <w:sz w:val="18"/>
                <w:szCs w:val="18"/>
                <w:lang w:val="uk-UA"/>
              </w:rPr>
              <w:t>108575</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17,6</w:t>
            </w:r>
          </w:p>
        </w:tc>
        <w:tc>
          <w:tcPr>
            <w:tcW w:w="1080" w:type="dxa"/>
            <w:vAlign w:val="center"/>
          </w:tcPr>
          <w:p w:rsidR="006C2525" w:rsidRPr="00A14EB9" w:rsidRDefault="00E178EE" w:rsidP="00A14EB9">
            <w:pPr>
              <w:jc w:val="center"/>
              <w:rPr>
                <w:bCs/>
                <w:iCs/>
                <w:spacing w:val="20"/>
                <w:sz w:val="18"/>
                <w:szCs w:val="18"/>
                <w:lang w:val="uk-UA"/>
              </w:rPr>
            </w:pPr>
            <w:r w:rsidRPr="00A14EB9">
              <w:rPr>
                <w:bCs/>
                <w:iCs/>
                <w:spacing w:val="20"/>
                <w:sz w:val="18"/>
                <w:szCs w:val="18"/>
                <w:lang w:val="uk-UA"/>
              </w:rPr>
              <w:t>-11140,3</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-9,3</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-5,8</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-10,5</w:t>
            </w:r>
          </w:p>
        </w:tc>
      </w:tr>
      <w:tr w:rsidR="0033007C" w:rsidRPr="00A14EB9" w:rsidTr="00A14EB9">
        <w:trPr>
          <w:trHeight w:val="341"/>
        </w:trPr>
        <w:tc>
          <w:tcPr>
            <w:tcW w:w="711" w:type="dxa"/>
            <w:tcMar>
              <w:left w:w="57" w:type="dxa"/>
              <w:right w:w="57" w:type="dxa"/>
            </w:tcMar>
            <w:vAlign w:val="center"/>
          </w:tcPr>
          <w:p w:rsidR="006C2525" w:rsidRPr="00A14EB9" w:rsidRDefault="003D0D57" w:rsidP="00BA26FB">
            <w:pPr>
              <w:rPr>
                <w:bCs/>
                <w:iCs/>
                <w:spacing w:val="20"/>
                <w:sz w:val="18"/>
                <w:szCs w:val="18"/>
                <w:lang w:val="uk-UA"/>
              </w:rPr>
            </w:pPr>
            <w:r w:rsidRPr="00A14EB9">
              <w:rPr>
                <w:bCs/>
                <w:iCs/>
                <w:spacing w:val="20"/>
                <w:sz w:val="18"/>
                <w:szCs w:val="18"/>
                <w:lang w:val="uk-UA"/>
              </w:rPr>
              <w:t>2.2.</w:t>
            </w:r>
            <w:r w:rsidR="007F3F7A" w:rsidRPr="00A14EB9">
              <w:rPr>
                <w:bCs/>
                <w:iCs/>
                <w:spacing w:val="20"/>
                <w:sz w:val="18"/>
                <w:szCs w:val="18"/>
                <w:lang w:val="uk-UA"/>
              </w:rPr>
              <w:t>2</w:t>
            </w:r>
          </w:p>
        </w:tc>
        <w:tc>
          <w:tcPr>
            <w:tcW w:w="2263" w:type="dxa"/>
            <w:tcMar>
              <w:left w:w="57" w:type="dxa"/>
              <w:right w:w="57" w:type="dxa"/>
            </w:tcMar>
            <w:vAlign w:val="center"/>
          </w:tcPr>
          <w:p w:rsidR="006C2525" w:rsidRPr="00A14EB9" w:rsidRDefault="00E178EE" w:rsidP="00BA26FB">
            <w:pPr>
              <w:rPr>
                <w:bCs/>
                <w:iCs/>
                <w:spacing w:val="20"/>
                <w:sz w:val="18"/>
                <w:szCs w:val="18"/>
                <w:lang w:val="uk-UA"/>
              </w:rPr>
            </w:pPr>
            <w:r w:rsidRPr="00A14EB9">
              <w:rPr>
                <w:bCs/>
                <w:iCs/>
                <w:spacing w:val="20"/>
                <w:sz w:val="18"/>
                <w:szCs w:val="18"/>
                <w:lang w:val="uk-UA"/>
              </w:rPr>
              <w:t>Кредиторська заборгованість</w:t>
            </w:r>
            <w:r w:rsidR="003D0D57" w:rsidRPr="00A14EB9">
              <w:rPr>
                <w:bCs/>
                <w:iCs/>
                <w:spacing w:val="20"/>
                <w:sz w:val="18"/>
                <w:szCs w:val="18"/>
                <w:lang w:val="uk-UA"/>
              </w:rPr>
              <w:t xml:space="preserve"> і поточні зобов’язання</w:t>
            </w:r>
          </w:p>
        </w:tc>
        <w:tc>
          <w:tcPr>
            <w:tcW w:w="1157" w:type="dxa"/>
            <w:vAlign w:val="center"/>
          </w:tcPr>
          <w:p w:rsidR="006C2525" w:rsidRPr="00A14EB9" w:rsidRDefault="007F3F7A" w:rsidP="00A14EB9">
            <w:pPr>
              <w:jc w:val="center"/>
              <w:rPr>
                <w:bCs/>
                <w:iCs/>
                <w:spacing w:val="20"/>
                <w:sz w:val="18"/>
                <w:szCs w:val="18"/>
                <w:lang w:val="uk-UA"/>
              </w:rPr>
            </w:pPr>
            <w:r w:rsidRPr="00A14EB9">
              <w:rPr>
                <w:bCs/>
                <w:iCs/>
                <w:spacing w:val="20"/>
                <w:sz w:val="18"/>
                <w:szCs w:val="18"/>
                <w:lang w:val="uk-UA"/>
              </w:rPr>
              <w:t>91028</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21,4</w:t>
            </w:r>
          </w:p>
        </w:tc>
        <w:tc>
          <w:tcPr>
            <w:tcW w:w="1080" w:type="dxa"/>
            <w:vAlign w:val="center"/>
          </w:tcPr>
          <w:p w:rsidR="006C2525" w:rsidRPr="00A14EB9" w:rsidRDefault="007F3F7A" w:rsidP="00A14EB9">
            <w:pPr>
              <w:jc w:val="center"/>
              <w:rPr>
                <w:bCs/>
                <w:iCs/>
                <w:spacing w:val="20"/>
                <w:sz w:val="18"/>
                <w:szCs w:val="18"/>
                <w:lang w:val="uk-UA"/>
              </w:rPr>
            </w:pPr>
            <w:r w:rsidRPr="00A14EB9">
              <w:rPr>
                <w:bCs/>
                <w:iCs/>
                <w:spacing w:val="20"/>
                <w:sz w:val="18"/>
                <w:szCs w:val="18"/>
                <w:lang w:val="uk-UA"/>
              </w:rPr>
              <w:t>202300</w:t>
            </w:r>
          </w:p>
        </w:tc>
        <w:tc>
          <w:tcPr>
            <w:tcW w:w="720" w:type="dxa"/>
            <w:vAlign w:val="center"/>
          </w:tcPr>
          <w:p w:rsidR="006C2525" w:rsidRPr="00A14EB9" w:rsidRDefault="009935A9" w:rsidP="00A14EB9">
            <w:pPr>
              <w:jc w:val="center"/>
              <w:rPr>
                <w:bCs/>
                <w:iCs/>
                <w:spacing w:val="20"/>
                <w:sz w:val="18"/>
                <w:szCs w:val="18"/>
                <w:lang w:val="uk-UA"/>
              </w:rPr>
            </w:pPr>
            <w:r w:rsidRPr="00A14EB9">
              <w:rPr>
                <w:bCs/>
                <w:iCs/>
                <w:spacing w:val="20"/>
                <w:sz w:val="18"/>
                <w:szCs w:val="18"/>
                <w:lang w:val="uk-UA"/>
              </w:rPr>
              <w:t>32,8</w:t>
            </w:r>
          </w:p>
        </w:tc>
        <w:tc>
          <w:tcPr>
            <w:tcW w:w="1080" w:type="dxa"/>
            <w:vAlign w:val="center"/>
          </w:tcPr>
          <w:p w:rsidR="006C2525" w:rsidRPr="00A14EB9" w:rsidRDefault="00E178EE" w:rsidP="00A14EB9">
            <w:pPr>
              <w:jc w:val="center"/>
              <w:rPr>
                <w:bCs/>
                <w:iCs/>
                <w:spacing w:val="20"/>
                <w:sz w:val="18"/>
                <w:szCs w:val="18"/>
                <w:lang w:val="uk-UA"/>
              </w:rPr>
            </w:pPr>
            <w:r w:rsidRPr="00A14EB9">
              <w:rPr>
                <w:bCs/>
                <w:iCs/>
                <w:spacing w:val="20"/>
                <w:sz w:val="18"/>
                <w:szCs w:val="18"/>
                <w:lang w:val="uk-UA"/>
              </w:rPr>
              <w:t>+111272</w:t>
            </w:r>
          </w:p>
        </w:tc>
        <w:tc>
          <w:tcPr>
            <w:tcW w:w="643" w:type="dxa"/>
            <w:vAlign w:val="center"/>
          </w:tcPr>
          <w:p w:rsidR="006C2525" w:rsidRPr="00A14EB9" w:rsidRDefault="00D05B7D" w:rsidP="00A14EB9">
            <w:pPr>
              <w:jc w:val="center"/>
              <w:rPr>
                <w:bCs/>
                <w:iCs/>
                <w:spacing w:val="20"/>
                <w:sz w:val="18"/>
                <w:szCs w:val="18"/>
                <w:lang w:val="uk-UA"/>
              </w:rPr>
            </w:pPr>
            <w:r w:rsidRPr="00A14EB9">
              <w:rPr>
                <w:bCs/>
                <w:iCs/>
                <w:spacing w:val="20"/>
                <w:sz w:val="18"/>
                <w:szCs w:val="18"/>
                <w:lang w:val="uk-UA"/>
              </w:rPr>
              <w:t>+122,2</w:t>
            </w:r>
          </w:p>
        </w:tc>
        <w:tc>
          <w:tcPr>
            <w:tcW w:w="900" w:type="dxa"/>
            <w:vAlign w:val="center"/>
          </w:tcPr>
          <w:p w:rsidR="006C2525" w:rsidRPr="00A14EB9" w:rsidRDefault="002B56DB" w:rsidP="00A14EB9">
            <w:pPr>
              <w:jc w:val="center"/>
              <w:rPr>
                <w:bCs/>
                <w:iCs/>
                <w:spacing w:val="20"/>
                <w:sz w:val="18"/>
                <w:szCs w:val="18"/>
                <w:lang w:val="uk-UA"/>
              </w:rPr>
            </w:pPr>
            <w:r w:rsidRPr="00A14EB9">
              <w:rPr>
                <w:bCs/>
                <w:iCs/>
                <w:spacing w:val="20"/>
                <w:sz w:val="18"/>
                <w:szCs w:val="18"/>
                <w:lang w:val="uk-UA"/>
              </w:rPr>
              <w:t>+58,1</w:t>
            </w:r>
          </w:p>
        </w:tc>
        <w:tc>
          <w:tcPr>
            <w:tcW w:w="824" w:type="dxa"/>
            <w:vAlign w:val="center"/>
          </w:tcPr>
          <w:p w:rsidR="006C2525" w:rsidRPr="00A14EB9" w:rsidRDefault="00612EB9" w:rsidP="00A14EB9">
            <w:pPr>
              <w:jc w:val="center"/>
              <w:rPr>
                <w:bCs/>
                <w:iCs/>
                <w:spacing w:val="20"/>
                <w:sz w:val="18"/>
                <w:szCs w:val="18"/>
                <w:lang w:val="uk-UA"/>
              </w:rPr>
            </w:pPr>
            <w:r w:rsidRPr="00A14EB9">
              <w:rPr>
                <w:bCs/>
                <w:iCs/>
                <w:spacing w:val="20"/>
                <w:sz w:val="18"/>
                <w:szCs w:val="18"/>
                <w:lang w:val="uk-UA"/>
              </w:rPr>
              <w:t>+11,4</w:t>
            </w:r>
          </w:p>
        </w:tc>
      </w:tr>
    </w:tbl>
    <w:p w:rsidR="006C2525" w:rsidRPr="006C2525" w:rsidRDefault="006C2525" w:rsidP="006C2525">
      <w:pPr>
        <w:rPr>
          <w:bCs/>
          <w:iCs/>
          <w:spacing w:val="20"/>
          <w:sz w:val="22"/>
          <w:szCs w:val="22"/>
          <w:lang w:val="uk-UA"/>
        </w:rPr>
      </w:pPr>
    </w:p>
    <w:p w:rsidR="00C158B1" w:rsidRDefault="00C158B1" w:rsidP="006773DF">
      <w:pPr>
        <w:jc w:val="center"/>
        <w:rPr>
          <w:b/>
          <w:bCs/>
          <w:iCs/>
          <w:spacing w:val="20"/>
          <w:lang w:val="uk-UA"/>
        </w:rPr>
      </w:pPr>
    </w:p>
    <w:p w:rsidR="00C158B1" w:rsidRDefault="00C158B1" w:rsidP="006773DF">
      <w:pPr>
        <w:jc w:val="center"/>
        <w:rPr>
          <w:b/>
          <w:bCs/>
          <w:iCs/>
          <w:spacing w:val="20"/>
          <w:lang w:val="uk-UA"/>
        </w:rPr>
      </w:pPr>
    </w:p>
    <w:p w:rsidR="006773DF" w:rsidRPr="008C50BA" w:rsidRDefault="006773DF" w:rsidP="006773DF">
      <w:pPr>
        <w:jc w:val="center"/>
        <w:rPr>
          <w:b/>
          <w:bCs/>
          <w:iCs/>
          <w:spacing w:val="20"/>
          <w:lang w:val="uk-UA"/>
        </w:rPr>
      </w:pPr>
      <w:r w:rsidRPr="008C50BA">
        <w:rPr>
          <w:b/>
          <w:bCs/>
          <w:iCs/>
          <w:spacing w:val="20"/>
          <w:lang w:val="uk-UA"/>
        </w:rPr>
        <w:t>Аналіз якісних зрушень</w:t>
      </w:r>
      <w:r w:rsidR="00E178EE">
        <w:rPr>
          <w:b/>
          <w:bCs/>
          <w:iCs/>
          <w:spacing w:val="20"/>
          <w:lang w:val="uk-UA"/>
        </w:rPr>
        <w:t xml:space="preserve"> у майновому стані підприємства</w:t>
      </w:r>
    </w:p>
    <w:p w:rsidR="006773DF" w:rsidRPr="008C50BA" w:rsidRDefault="006773DF" w:rsidP="006773DF">
      <w:pPr>
        <w:jc w:val="both"/>
        <w:rPr>
          <w:sz w:val="22"/>
          <w:szCs w:val="22"/>
          <w:lang w:val="uk-UA"/>
        </w:rPr>
      </w:pPr>
    </w:p>
    <w:p w:rsidR="006773DF" w:rsidRPr="00626AF2" w:rsidRDefault="006773DF" w:rsidP="009452E8">
      <w:pPr>
        <w:ind w:firstLine="709"/>
        <w:jc w:val="both"/>
        <w:rPr>
          <w:lang w:val="uk-UA"/>
        </w:rPr>
      </w:pPr>
      <w:r w:rsidRPr="00626AF2">
        <w:rPr>
          <w:lang w:val="uk-UA"/>
        </w:rPr>
        <w:t>Аналіз якісних зрушень у майновому стані підприємства виконують за даними порівняльного балансу (див.табл.6).</w:t>
      </w:r>
    </w:p>
    <w:p w:rsidR="009452E8" w:rsidRPr="00626AF2" w:rsidRDefault="006773DF" w:rsidP="009452E8">
      <w:pPr>
        <w:ind w:firstLine="709"/>
        <w:jc w:val="both"/>
        <w:rPr>
          <w:lang w:val="uk-UA"/>
        </w:rPr>
      </w:pPr>
      <w:r w:rsidRPr="00626AF2">
        <w:rPr>
          <w:lang w:val="uk-UA"/>
        </w:rPr>
        <w:t xml:space="preserve">Загальна вартість майна підприємства (валюта балансу) збільшилась на </w:t>
      </w:r>
      <w:r w:rsidR="009452E8" w:rsidRPr="00626AF2">
        <w:rPr>
          <w:lang w:val="uk-UA"/>
        </w:rPr>
        <w:t>45</w:t>
      </w:r>
      <w:r w:rsidRPr="00626AF2">
        <w:rPr>
          <w:lang w:val="uk-UA"/>
        </w:rPr>
        <w:t xml:space="preserve">%, </w:t>
      </w:r>
      <w:r w:rsidR="009452E8" w:rsidRPr="00626AF2">
        <w:rPr>
          <w:lang w:val="uk-UA"/>
        </w:rPr>
        <w:t>при цьому оборотні активи збільшились швидше, ніж необоротні (54,4%, 5,8% відповідно)</w:t>
      </w:r>
      <w:r w:rsidRPr="00626AF2">
        <w:rPr>
          <w:lang w:val="uk-UA"/>
        </w:rPr>
        <w:t xml:space="preserve">. </w:t>
      </w:r>
      <w:r w:rsidR="009452E8" w:rsidRPr="00626AF2">
        <w:rPr>
          <w:lang w:val="uk-UA"/>
        </w:rPr>
        <w:t>У структурі</w:t>
      </w:r>
      <w:r w:rsidRPr="00626AF2">
        <w:rPr>
          <w:lang w:val="uk-UA"/>
        </w:rPr>
        <w:t xml:space="preserve"> оборотних активів</w:t>
      </w:r>
      <w:r w:rsidR="009452E8" w:rsidRPr="00626AF2">
        <w:rPr>
          <w:lang w:val="uk-UA"/>
        </w:rPr>
        <w:t xml:space="preserve"> значно збільшилась частка </w:t>
      </w:r>
      <w:r w:rsidRPr="00626AF2">
        <w:rPr>
          <w:lang w:val="uk-UA"/>
        </w:rPr>
        <w:t>дебіторської заборгованості</w:t>
      </w:r>
      <w:r w:rsidR="009452E8" w:rsidRPr="00626AF2">
        <w:rPr>
          <w:lang w:val="uk-UA"/>
        </w:rPr>
        <w:t xml:space="preserve"> (92,1%)</w:t>
      </w:r>
      <w:r w:rsidRPr="00626AF2">
        <w:rPr>
          <w:lang w:val="uk-UA"/>
        </w:rPr>
        <w:t xml:space="preserve">. Підприємство не одержує поточних інвестицій. </w:t>
      </w:r>
    </w:p>
    <w:p w:rsidR="006773DF" w:rsidRPr="00626AF2" w:rsidRDefault="006773DF" w:rsidP="009452E8">
      <w:pPr>
        <w:ind w:firstLine="709"/>
        <w:jc w:val="both"/>
        <w:rPr>
          <w:lang w:val="uk-UA"/>
        </w:rPr>
      </w:pPr>
      <w:r w:rsidRPr="00626AF2">
        <w:rPr>
          <w:lang w:val="uk-UA"/>
        </w:rPr>
        <w:t xml:space="preserve">Вартість майна підприємства </w:t>
      </w:r>
      <w:r w:rsidR="006D4110" w:rsidRPr="00626AF2">
        <w:rPr>
          <w:lang w:val="uk-UA"/>
        </w:rPr>
        <w:t>підвищилась</w:t>
      </w:r>
      <w:r w:rsidRPr="00626AF2">
        <w:rPr>
          <w:lang w:val="uk-UA"/>
        </w:rPr>
        <w:t xml:space="preserve"> у пасиві балансу на </w:t>
      </w:r>
      <w:r w:rsidR="006D4110" w:rsidRPr="00626AF2">
        <w:rPr>
          <w:lang w:val="uk-UA"/>
        </w:rPr>
        <w:t>45%</w:t>
      </w:r>
      <w:r w:rsidRPr="00626AF2">
        <w:rPr>
          <w:lang w:val="uk-UA"/>
        </w:rPr>
        <w:t xml:space="preserve">, </w:t>
      </w:r>
      <w:r w:rsidR="006D4110" w:rsidRPr="00626AF2">
        <w:rPr>
          <w:lang w:val="uk-UA"/>
        </w:rPr>
        <w:t>як за рахунок власних коштів, так і позикових. Частка власного капіталу зменшилась, а позикового підвищилась на 0,9%. Ч</w:t>
      </w:r>
      <w:r w:rsidRPr="00626AF2">
        <w:rPr>
          <w:lang w:val="uk-UA"/>
        </w:rPr>
        <w:t xml:space="preserve">астки </w:t>
      </w:r>
      <w:r w:rsidR="006D4110" w:rsidRPr="00626AF2">
        <w:rPr>
          <w:lang w:val="uk-UA"/>
        </w:rPr>
        <w:t>статутного капіталу, додаткового вкладеного капіталу, короткострокових кредитів та позик зменшились (відповідно на 6,7%, 1,2%, 10,5%)</w:t>
      </w:r>
      <w:r w:rsidRPr="00626AF2">
        <w:rPr>
          <w:lang w:val="uk-UA"/>
        </w:rPr>
        <w:t xml:space="preserve">, але збільшились частки </w:t>
      </w:r>
      <w:r w:rsidR="006D4110" w:rsidRPr="00626AF2">
        <w:rPr>
          <w:lang w:val="uk-UA"/>
        </w:rPr>
        <w:t>резервного капіталу, нерозподіленого прибутку, кредиторської заборгованості (</w:t>
      </w:r>
      <w:r w:rsidR="00C84DF6" w:rsidRPr="00626AF2">
        <w:rPr>
          <w:lang w:val="uk-UA"/>
        </w:rPr>
        <w:t>1,5%, 5,4%, 11,4% відповідно).</w:t>
      </w:r>
    </w:p>
    <w:p w:rsidR="006773DF" w:rsidRDefault="006773DF" w:rsidP="009452E8">
      <w:pPr>
        <w:ind w:firstLine="709"/>
        <w:jc w:val="both"/>
        <w:rPr>
          <w:sz w:val="22"/>
          <w:szCs w:val="22"/>
          <w:lang w:val="uk-UA"/>
        </w:rPr>
      </w:pPr>
    </w:p>
    <w:p w:rsidR="00626AF2" w:rsidRPr="008C50BA" w:rsidRDefault="00626AF2" w:rsidP="009452E8">
      <w:pPr>
        <w:ind w:firstLine="709"/>
        <w:jc w:val="both"/>
        <w:rPr>
          <w:sz w:val="22"/>
          <w:szCs w:val="22"/>
          <w:lang w:val="uk-UA"/>
        </w:rPr>
      </w:pPr>
    </w:p>
    <w:p w:rsidR="006773DF" w:rsidRPr="008C50BA" w:rsidRDefault="006773DF" w:rsidP="00C84DF6">
      <w:pPr>
        <w:jc w:val="center"/>
        <w:rPr>
          <w:b/>
          <w:bCs/>
          <w:iCs/>
          <w:spacing w:val="20"/>
          <w:lang w:val="uk-UA"/>
        </w:rPr>
      </w:pPr>
      <w:r w:rsidRPr="008C50BA">
        <w:rPr>
          <w:b/>
          <w:bCs/>
          <w:iCs/>
          <w:spacing w:val="20"/>
          <w:lang w:val="uk-UA"/>
        </w:rPr>
        <w:t>Аналі</w:t>
      </w:r>
      <w:r w:rsidR="00C84DF6">
        <w:rPr>
          <w:b/>
          <w:bCs/>
          <w:iCs/>
          <w:spacing w:val="20"/>
          <w:lang w:val="uk-UA"/>
        </w:rPr>
        <w:t xml:space="preserve">тичні показники </w:t>
      </w:r>
      <w:r w:rsidR="00626AF2">
        <w:rPr>
          <w:b/>
          <w:bCs/>
          <w:iCs/>
          <w:spacing w:val="20"/>
          <w:lang w:val="uk-UA"/>
        </w:rPr>
        <w:t>майнового стану т</w:t>
      </w:r>
      <w:r w:rsidR="00C84DF6">
        <w:rPr>
          <w:b/>
          <w:bCs/>
          <w:iCs/>
          <w:spacing w:val="20"/>
          <w:lang w:val="uk-UA"/>
        </w:rPr>
        <w:t>а їхній аналіз</w:t>
      </w:r>
    </w:p>
    <w:p w:rsidR="006773DF" w:rsidRPr="008C50BA" w:rsidRDefault="006773DF" w:rsidP="006773DF">
      <w:pPr>
        <w:pStyle w:val="a3"/>
        <w:rPr>
          <w:sz w:val="22"/>
          <w:szCs w:val="22"/>
          <w:lang w:val="uk-UA"/>
        </w:rPr>
      </w:pPr>
    </w:p>
    <w:p w:rsidR="006773DF" w:rsidRPr="00626AF2" w:rsidRDefault="006773DF" w:rsidP="006773DF">
      <w:pPr>
        <w:pStyle w:val="a3"/>
        <w:jc w:val="both"/>
        <w:rPr>
          <w:b w:val="0"/>
          <w:bCs/>
          <w:i w:val="0"/>
          <w:iCs/>
          <w:sz w:val="24"/>
          <w:lang w:val="uk-UA"/>
        </w:rPr>
      </w:pPr>
      <w:r w:rsidRPr="00626AF2">
        <w:rPr>
          <w:b w:val="0"/>
          <w:bCs/>
          <w:i w:val="0"/>
          <w:iCs/>
          <w:sz w:val="24"/>
          <w:lang w:val="uk-UA"/>
        </w:rPr>
        <w:t xml:space="preserve">              Для характеристики майнового стану можна залучити відносні аналітичні показники:</w:t>
      </w:r>
    </w:p>
    <w:p w:rsidR="006773DF" w:rsidRPr="00626AF2" w:rsidRDefault="006773DF" w:rsidP="006773DF">
      <w:pPr>
        <w:numPr>
          <w:ilvl w:val="0"/>
          <w:numId w:val="8"/>
        </w:numPr>
        <w:jc w:val="both"/>
        <w:rPr>
          <w:lang w:val="uk-UA"/>
        </w:rPr>
      </w:pPr>
      <w:r w:rsidRPr="00626AF2">
        <w:rPr>
          <w:lang w:val="uk-UA"/>
        </w:rPr>
        <w:t>активна частина основних засобів;</w:t>
      </w:r>
    </w:p>
    <w:p w:rsidR="006773DF" w:rsidRPr="00626AF2" w:rsidRDefault="006773DF" w:rsidP="006773DF">
      <w:pPr>
        <w:numPr>
          <w:ilvl w:val="0"/>
          <w:numId w:val="8"/>
        </w:numPr>
        <w:jc w:val="both"/>
        <w:rPr>
          <w:lang w:val="uk-UA"/>
        </w:rPr>
      </w:pPr>
      <w:r w:rsidRPr="00626AF2">
        <w:rPr>
          <w:lang w:val="uk-UA"/>
        </w:rPr>
        <w:t>коефіцієнт зносу основних засобів;</w:t>
      </w:r>
    </w:p>
    <w:p w:rsidR="006773DF" w:rsidRPr="00626AF2" w:rsidRDefault="006773DF" w:rsidP="006773DF">
      <w:pPr>
        <w:numPr>
          <w:ilvl w:val="0"/>
          <w:numId w:val="8"/>
        </w:numPr>
        <w:jc w:val="both"/>
        <w:rPr>
          <w:lang w:val="uk-UA"/>
        </w:rPr>
      </w:pPr>
      <w:r w:rsidRPr="00626AF2">
        <w:rPr>
          <w:lang w:val="uk-UA"/>
        </w:rPr>
        <w:t>коефіцієнт оновлення;</w:t>
      </w:r>
    </w:p>
    <w:p w:rsidR="006773DF" w:rsidRPr="00626AF2" w:rsidRDefault="006773DF" w:rsidP="006773DF">
      <w:pPr>
        <w:numPr>
          <w:ilvl w:val="0"/>
          <w:numId w:val="8"/>
        </w:numPr>
        <w:jc w:val="both"/>
        <w:rPr>
          <w:lang w:val="uk-UA"/>
        </w:rPr>
      </w:pPr>
      <w:r w:rsidRPr="00626AF2">
        <w:rPr>
          <w:lang w:val="uk-UA"/>
        </w:rPr>
        <w:t>коефіцієнт вибуття.</w:t>
      </w:r>
    </w:p>
    <w:p w:rsidR="006773DF" w:rsidRPr="00626AF2" w:rsidRDefault="006773DF" w:rsidP="006773DF">
      <w:pPr>
        <w:jc w:val="both"/>
        <w:rPr>
          <w:lang w:val="uk-UA"/>
        </w:rPr>
      </w:pPr>
    </w:p>
    <w:p w:rsidR="006773DF" w:rsidRPr="00626AF2" w:rsidRDefault="006773DF" w:rsidP="006773DF">
      <w:pPr>
        <w:ind w:left="720"/>
        <w:rPr>
          <w:lang w:val="uk-UA"/>
        </w:rPr>
      </w:pPr>
      <w:r w:rsidRPr="00626AF2">
        <w:rPr>
          <w:lang w:val="uk-UA"/>
        </w:rPr>
        <w:t xml:space="preserve"> Залиш. варт. основн. засобів         </w:t>
      </w:r>
      <w:r w:rsidR="00EB6ED4" w:rsidRPr="00626AF2">
        <w:rPr>
          <w:lang w:val="uk-UA"/>
        </w:rPr>
        <w:t xml:space="preserve">  </w:t>
      </w:r>
      <w:r w:rsidRPr="00626AF2">
        <w:rPr>
          <w:lang w:val="uk-UA"/>
        </w:rPr>
        <w:t xml:space="preserve">Ф.№1.р.030      </w:t>
      </w:r>
      <w:r w:rsidR="00EB6ED4" w:rsidRPr="00626AF2">
        <w:rPr>
          <w:color w:val="000000"/>
          <w:lang w:val="uk-UA"/>
        </w:rPr>
        <w:t>20550,5</w:t>
      </w:r>
    </w:p>
    <w:p w:rsidR="006773DF" w:rsidRPr="00626AF2" w:rsidRDefault="006773DF" w:rsidP="006773DF">
      <w:pPr>
        <w:jc w:val="both"/>
        <w:rPr>
          <w:lang w:val="uk-UA"/>
        </w:rPr>
      </w:pPr>
      <w:r w:rsidRPr="00626AF2">
        <w:rPr>
          <w:lang w:val="uk-UA"/>
        </w:rPr>
        <w:t xml:space="preserve">Ч о.з. = —————————————— = ————— = ———— = </w:t>
      </w:r>
      <w:r w:rsidR="00EB6ED4" w:rsidRPr="00626AF2">
        <w:rPr>
          <w:lang w:val="uk-UA"/>
        </w:rPr>
        <w:t xml:space="preserve"> 0,048</w:t>
      </w:r>
      <w:r w:rsidRPr="00626AF2">
        <w:rPr>
          <w:lang w:val="uk-UA"/>
        </w:rPr>
        <w:t xml:space="preserve">                                                                                                                           </w:t>
      </w:r>
    </w:p>
    <w:p w:rsidR="006773DF" w:rsidRPr="00626AF2" w:rsidRDefault="006773DF" w:rsidP="006773DF">
      <w:pPr>
        <w:jc w:val="both"/>
        <w:rPr>
          <w:lang w:val="uk-UA"/>
        </w:rPr>
      </w:pPr>
      <w:r w:rsidRPr="00626AF2">
        <w:rPr>
          <w:lang w:val="uk-UA"/>
        </w:rPr>
        <w:t xml:space="preserve">                              активи                                Ф.№1.р.280      </w:t>
      </w:r>
      <w:r w:rsidR="00EB6ED4" w:rsidRPr="00626AF2">
        <w:rPr>
          <w:bCs/>
          <w:color w:val="000000"/>
          <w:lang w:val="uk-UA"/>
        </w:rPr>
        <w:t>425540.8</w:t>
      </w:r>
    </w:p>
    <w:p w:rsidR="006773DF" w:rsidRPr="00626AF2" w:rsidRDefault="006773DF" w:rsidP="006773DF">
      <w:pPr>
        <w:rPr>
          <w:lang w:val="uk-UA"/>
        </w:rPr>
      </w:pPr>
      <w:r w:rsidRPr="00626AF2">
        <w:rPr>
          <w:lang w:val="uk-UA"/>
        </w:rPr>
        <w:t>на початок</w:t>
      </w:r>
    </w:p>
    <w:p w:rsidR="006773DF" w:rsidRPr="00626AF2" w:rsidRDefault="006773DF" w:rsidP="006773DF">
      <w:pPr>
        <w:jc w:val="both"/>
        <w:rPr>
          <w:lang w:val="uk-UA"/>
        </w:rPr>
      </w:pPr>
      <w:r w:rsidRPr="00626AF2">
        <w:rPr>
          <w:lang w:val="uk-UA"/>
        </w:rPr>
        <w:t>звітного періоду</w:t>
      </w:r>
    </w:p>
    <w:p w:rsidR="006773DF" w:rsidRPr="00626AF2" w:rsidRDefault="006773DF" w:rsidP="006773DF">
      <w:pPr>
        <w:jc w:val="both"/>
        <w:rPr>
          <w:lang w:val="uk-UA"/>
        </w:rPr>
      </w:pPr>
    </w:p>
    <w:p w:rsidR="006773DF" w:rsidRPr="00626AF2" w:rsidRDefault="006773DF" w:rsidP="006773DF">
      <w:pPr>
        <w:jc w:val="both"/>
        <w:rPr>
          <w:lang w:val="uk-UA"/>
        </w:rPr>
      </w:pPr>
      <w:r w:rsidRPr="00626AF2">
        <w:rPr>
          <w:lang w:val="uk-UA"/>
        </w:rPr>
        <w:t xml:space="preserve">                 </w:t>
      </w:r>
      <w:r w:rsidR="00EB6ED4" w:rsidRPr="00626AF2">
        <w:rPr>
          <w:color w:val="000000"/>
          <w:lang w:val="uk-UA"/>
        </w:rPr>
        <w:t>20254,6</w:t>
      </w:r>
    </w:p>
    <w:p w:rsidR="006773DF" w:rsidRPr="00626AF2" w:rsidRDefault="006773DF" w:rsidP="006773DF">
      <w:pPr>
        <w:jc w:val="both"/>
        <w:rPr>
          <w:lang w:val="uk-UA"/>
        </w:rPr>
      </w:pPr>
      <w:r w:rsidRPr="00626AF2">
        <w:rPr>
          <w:lang w:val="uk-UA"/>
        </w:rPr>
        <w:t xml:space="preserve">Ч о.з. =  ———— = </w:t>
      </w:r>
      <w:r w:rsidR="00EB6ED4" w:rsidRPr="00626AF2">
        <w:rPr>
          <w:lang w:val="uk-UA"/>
        </w:rPr>
        <w:t>0,033</w:t>
      </w:r>
    </w:p>
    <w:p w:rsidR="006773DF" w:rsidRPr="00626AF2" w:rsidRDefault="006773DF" w:rsidP="006773DF">
      <w:pPr>
        <w:jc w:val="both"/>
        <w:rPr>
          <w:lang w:val="uk-UA"/>
        </w:rPr>
      </w:pPr>
      <w:r w:rsidRPr="00626AF2">
        <w:rPr>
          <w:lang w:val="uk-UA"/>
        </w:rPr>
        <w:t xml:space="preserve">на            </w:t>
      </w:r>
      <w:r w:rsidR="00EB6ED4" w:rsidRPr="00626AF2">
        <w:rPr>
          <w:bCs/>
          <w:color w:val="000000"/>
          <w:lang w:val="uk-UA"/>
        </w:rPr>
        <w:t>617009.3</w:t>
      </w:r>
    </w:p>
    <w:p w:rsidR="006773DF" w:rsidRPr="00626AF2" w:rsidRDefault="006773DF" w:rsidP="006773DF">
      <w:pPr>
        <w:rPr>
          <w:lang w:val="uk-UA"/>
        </w:rPr>
      </w:pPr>
      <w:r w:rsidRPr="00626AF2">
        <w:rPr>
          <w:lang w:val="uk-UA"/>
        </w:rPr>
        <w:t>кінець</w:t>
      </w:r>
    </w:p>
    <w:p w:rsidR="006773DF" w:rsidRPr="00626AF2" w:rsidRDefault="006773DF" w:rsidP="006773DF">
      <w:pPr>
        <w:rPr>
          <w:lang w:val="uk-UA"/>
        </w:rPr>
      </w:pPr>
      <w:r w:rsidRPr="00626AF2">
        <w:rPr>
          <w:lang w:val="uk-UA"/>
        </w:rPr>
        <w:t xml:space="preserve">звітного </w:t>
      </w:r>
    </w:p>
    <w:p w:rsidR="006773DF" w:rsidRPr="00626AF2" w:rsidRDefault="006773DF" w:rsidP="006773DF">
      <w:pPr>
        <w:jc w:val="both"/>
        <w:rPr>
          <w:lang w:val="uk-UA"/>
        </w:rPr>
      </w:pPr>
      <w:r w:rsidRPr="00626AF2">
        <w:rPr>
          <w:lang w:val="uk-UA"/>
        </w:rPr>
        <w:t>періоду</w:t>
      </w:r>
    </w:p>
    <w:p w:rsidR="006773DF" w:rsidRPr="00626AF2" w:rsidRDefault="006773DF" w:rsidP="00236FD1">
      <w:pPr>
        <w:ind w:firstLine="709"/>
        <w:jc w:val="both"/>
        <w:rPr>
          <w:lang w:val="uk-UA"/>
        </w:rPr>
      </w:pPr>
      <w:r w:rsidRPr="00626AF2">
        <w:rPr>
          <w:lang w:val="uk-UA"/>
        </w:rPr>
        <w:t>Частка основних засобів в активах зменшилась, зросли обсяги реалізації продукції.</w:t>
      </w:r>
    </w:p>
    <w:p w:rsidR="006773DF" w:rsidRPr="00626AF2" w:rsidRDefault="006773DF" w:rsidP="006773DF">
      <w:pPr>
        <w:jc w:val="both"/>
        <w:rPr>
          <w:lang w:val="uk-UA"/>
        </w:rPr>
      </w:pPr>
    </w:p>
    <w:p w:rsidR="006773DF" w:rsidRPr="00626AF2" w:rsidRDefault="006773DF" w:rsidP="006773DF">
      <w:pPr>
        <w:jc w:val="both"/>
        <w:rPr>
          <w:lang w:val="uk-UA"/>
        </w:rPr>
      </w:pPr>
      <w:r w:rsidRPr="00626AF2">
        <w:rPr>
          <w:lang w:val="uk-UA"/>
        </w:rPr>
        <w:t xml:space="preserve">                      Знос основних засобів       Ф.№1. р.032      </w:t>
      </w:r>
      <w:r w:rsidR="00EB6ED4" w:rsidRPr="00626AF2">
        <w:rPr>
          <w:color w:val="000000"/>
          <w:lang w:val="uk-UA"/>
        </w:rPr>
        <w:t>14942.6</w:t>
      </w:r>
    </w:p>
    <w:p w:rsidR="006773DF" w:rsidRPr="00626AF2" w:rsidRDefault="006773DF" w:rsidP="006773DF">
      <w:pPr>
        <w:jc w:val="both"/>
        <w:rPr>
          <w:lang w:val="uk-UA"/>
        </w:rPr>
      </w:pPr>
      <w:r w:rsidRPr="00626AF2">
        <w:rPr>
          <w:lang w:val="uk-UA"/>
        </w:rPr>
        <w:t xml:space="preserve">К з.н. = ———————————— = —————— = ———— = </w:t>
      </w:r>
      <w:r w:rsidR="00EB6ED4" w:rsidRPr="00626AF2">
        <w:rPr>
          <w:lang w:val="uk-UA"/>
        </w:rPr>
        <w:t>0,421</w:t>
      </w:r>
    </w:p>
    <w:p w:rsidR="006773DF" w:rsidRPr="00626AF2" w:rsidRDefault="006773DF" w:rsidP="006773DF">
      <w:pPr>
        <w:rPr>
          <w:lang w:val="uk-UA"/>
        </w:rPr>
      </w:pPr>
      <w:r w:rsidRPr="00626AF2">
        <w:rPr>
          <w:lang w:val="uk-UA"/>
        </w:rPr>
        <w:t xml:space="preserve">на            первісна варт. осн. засоб.       </w:t>
      </w:r>
      <w:r w:rsidR="00EB6ED4" w:rsidRPr="00626AF2">
        <w:rPr>
          <w:lang w:val="uk-UA"/>
        </w:rPr>
        <w:t xml:space="preserve"> </w:t>
      </w:r>
      <w:r w:rsidRPr="00626AF2">
        <w:rPr>
          <w:lang w:val="uk-UA"/>
        </w:rPr>
        <w:t xml:space="preserve">Ф.№1. р.031      </w:t>
      </w:r>
      <w:r w:rsidR="00EB6ED4" w:rsidRPr="00626AF2">
        <w:rPr>
          <w:lang w:val="uk-UA"/>
        </w:rPr>
        <w:t xml:space="preserve"> </w:t>
      </w:r>
      <w:r w:rsidR="00EB6ED4" w:rsidRPr="00626AF2">
        <w:rPr>
          <w:color w:val="000000"/>
          <w:lang w:val="uk-UA"/>
        </w:rPr>
        <w:t>35493,1</w:t>
      </w:r>
    </w:p>
    <w:p w:rsidR="006773DF" w:rsidRPr="00626AF2" w:rsidRDefault="006773DF" w:rsidP="006773DF">
      <w:pPr>
        <w:rPr>
          <w:lang w:val="uk-UA"/>
        </w:rPr>
      </w:pPr>
      <w:r w:rsidRPr="00626AF2">
        <w:rPr>
          <w:lang w:val="uk-UA"/>
        </w:rPr>
        <w:t xml:space="preserve">початок            </w:t>
      </w:r>
    </w:p>
    <w:p w:rsidR="006773DF" w:rsidRPr="00626AF2" w:rsidRDefault="006773DF" w:rsidP="006773DF">
      <w:pPr>
        <w:jc w:val="both"/>
        <w:rPr>
          <w:lang w:val="uk-UA"/>
        </w:rPr>
      </w:pPr>
      <w:r w:rsidRPr="00626AF2">
        <w:rPr>
          <w:lang w:val="uk-UA"/>
        </w:rPr>
        <w:t xml:space="preserve">звітного </w:t>
      </w:r>
    </w:p>
    <w:p w:rsidR="006773DF" w:rsidRPr="00626AF2" w:rsidRDefault="006773DF" w:rsidP="006773DF">
      <w:pPr>
        <w:jc w:val="both"/>
        <w:rPr>
          <w:lang w:val="uk-UA"/>
        </w:rPr>
      </w:pPr>
      <w:r w:rsidRPr="00626AF2">
        <w:rPr>
          <w:lang w:val="uk-UA"/>
        </w:rPr>
        <w:t>періоду</w:t>
      </w:r>
    </w:p>
    <w:p w:rsidR="006773DF" w:rsidRPr="00626AF2" w:rsidRDefault="006773DF" w:rsidP="006773DF">
      <w:pPr>
        <w:jc w:val="both"/>
        <w:rPr>
          <w:lang w:val="uk-UA"/>
        </w:rPr>
      </w:pPr>
    </w:p>
    <w:p w:rsidR="006773DF" w:rsidRPr="00626AF2" w:rsidRDefault="006773DF" w:rsidP="006773DF">
      <w:pPr>
        <w:jc w:val="both"/>
        <w:rPr>
          <w:lang w:val="uk-UA"/>
        </w:rPr>
      </w:pPr>
      <w:r w:rsidRPr="00626AF2">
        <w:rPr>
          <w:lang w:val="uk-UA"/>
        </w:rPr>
        <w:t xml:space="preserve">                </w:t>
      </w:r>
      <w:r w:rsidR="00EB6ED4" w:rsidRPr="00626AF2">
        <w:rPr>
          <w:color w:val="000000"/>
          <w:lang w:val="uk-UA"/>
        </w:rPr>
        <w:t>19582.4</w:t>
      </w:r>
    </w:p>
    <w:p w:rsidR="006773DF" w:rsidRPr="00626AF2" w:rsidRDefault="006773DF" w:rsidP="006773DF">
      <w:pPr>
        <w:jc w:val="both"/>
        <w:rPr>
          <w:lang w:val="uk-UA"/>
        </w:rPr>
      </w:pPr>
      <w:r w:rsidRPr="00626AF2">
        <w:rPr>
          <w:lang w:val="uk-UA"/>
        </w:rPr>
        <w:t xml:space="preserve">К з.н. =  ———— = </w:t>
      </w:r>
      <w:r w:rsidR="00EB6ED4" w:rsidRPr="00626AF2">
        <w:rPr>
          <w:lang w:val="uk-UA"/>
        </w:rPr>
        <w:t>0,492</w:t>
      </w:r>
    </w:p>
    <w:p w:rsidR="006773DF" w:rsidRPr="00626AF2" w:rsidRDefault="006773DF" w:rsidP="006773DF">
      <w:pPr>
        <w:rPr>
          <w:lang w:val="uk-UA"/>
        </w:rPr>
      </w:pPr>
      <w:r w:rsidRPr="00626AF2">
        <w:rPr>
          <w:lang w:val="uk-UA"/>
        </w:rPr>
        <w:t xml:space="preserve">на            </w:t>
      </w:r>
      <w:r w:rsidR="00EB6ED4" w:rsidRPr="00626AF2">
        <w:rPr>
          <w:lang w:val="uk-UA"/>
        </w:rPr>
        <w:t xml:space="preserve"> </w:t>
      </w:r>
      <w:r w:rsidR="00EB6ED4" w:rsidRPr="00626AF2">
        <w:rPr>
          <w:color w:val="000000"/>
          <w:lang w:val="uk-UA"/>
        </w:rPr>
        <w:t>39837</w:t>
      </w:r>
    </w:p>
    <w:p w:rsidR="006773DF" w:rsidRPr="00626AF2" w:rsidRDefault="006773DF" w:rsidP="006773DF">
      <w:pPr>
        <w:rPr>
          <w:lang w:val="uk-UA"/>
        </w:rPr>
      </w:pPr>
      <w:r w:rsidRPr="00626AF2">
        <w:rPr>
          <w:lang w:val="uk-UA"/>
        </w:rPr>
        <w:t>кінець</w:t>
      </w:r>
    </w:p>
    <w:p w:rsidR="006773DF" w:rsidRPr="00626AF2" w:rsidRDefault="006773DF" w:rsidP="006773DF">
      <w:pPr>
        <w:jc w:val="both"/>
        <w:rPr>
          <w:lang w:val="uk-UA"/>
        </w:rPr>
      </w:pPr>
      <w:r w:rsidRPr="00626AF2">
        <w:rPr>
          <w:lang w:val="uk-UA"/>
        </w:rPr>
        <w:t xml:space="preserve">звітного </w:t>
      </w:r>
    </w:p>
    <w:p w:rsidR="006773DF" w:rsidRPr="00626AF2" w:rsidRDefault="006773DF" w:rsidP="006773DF">
      <w:pPr>
        <w:jc w:val="both"/>
        <w:rPr>
          <w:lang w:val="uk-UA"/>
        </w:rPr>
      </w:pPr>
      <w:r w:rsidRPr="00626AF2">
        <w:rPr>
          <w:lang w:val="uk-UA"/>
        </w:rPr>
        <w:t>періоду</w:t>
      </w:r>
    </w:p>
    <w:p w:rsidR="006773DF" w:rsidRPr="00626AF2" w:rsidRDefault="006773DF" w:rsidP="00EB6ED4">
      <w:pPr>
        <w:ind w:firstLine="709"/>
        <w:jc w:val="both"/>
        <w:rPr>
          <w:lang w:val="uk-UA"/>
        </w:rPr>
      </w:pPr>
      <w:r w:rsidRPr="00626AF2">
        <w:rPr>
          <w:lang w:val="uk-UA"/>
        </w:rPr>
        <w:t>Коефіцієнт зносу основних засобів збільшився.</w:t>
      </w:r>
    </w:p>
    <w:p w:rsidR="006773DF" w:rsidRPr="00626AF2" w:rsidRDefault="006773DF" w:rsidP="006773DF">
      <w:pPr>
        <w:jc w:val="both"/>
        <w:rPr>
          <w:lang w:val="uk-UA"/>
        </w:rPr>
      </w:pPr>
    </w:p>
    <w:p w:rsidR="006773DF" w:rsidRPr="00626AF2" w:rsidRDefault="006773DF" w:rsidP="006773DF">
      <w:pPr>
        <w:jc w:val="both"/>
        <w:rPr>
          <w:lang w:val="uk-UA"/>
        </w:rPr>
      </w:pPr>
      <w:r w:rsidRPr="00626AF2">
        <w:rPr>
          <w:lang w:val="uk-UA"/>
        </w:rPr>
        <w:t xml:space="preserve">                      Збільшення за звітний період</w:t>
      </w:r>
    </w:p>
    <w:p w:rsidR="006773DF" w:rsidRPr="00626AF2" w:rsidRDefault="006773DF" w:rsidP="006773DF">
      <w:pPr>
        <w:jc w:val="both"/>
        <w:rPr>
          <w:lang w:val="uk-UA"/>
        </w:rPr>
      </w:pPr>
      <w:r w:rsidRPr="00626AF2">
        <w:rPr>
          <w:lang w:val="uk-UA"/>
        </w:rPr>
        <w:t xml:space="preserve">                  первісної  вартості основних засобів       </w:t>
      </w:r>
      <w:r w:rsidR="00EB6ED4" w:rsidRPr="00626AF2">
        <w:rPr>
          <w:lang w:val="uk-UA"/>
        </w:rPr>
        <w:t xml:space="preserve">Ф.№1. </w:t>
      </w:r>
      <w:r w:rsidRPr="00626AF2">
        <w:rPr>
          <w:lang w:val="uk-UA"/>
        </w:rPr>
        <w:t>(збільш. по р.031)</w:t>
      </w:r>
    </w:p>
    <w:p w:rsidR="006773DF" w:rsidRPr="00626AF2" w:rsidRDefault="006773DF" w:rsidP="006773DF">
      <w:pPr>
        <w:jc w:val="both"/>
        <w:rPr>
          <w:lang w:val="uk-UA"/>
        </w:rPr>
      </w:pPr>
      <w:r w:rsidRPr="00626AF2">
        <w:rPr>
          <w:lang w:val="uk-UA"/>
        </w:rPr>
        <w:t xml:space="preserve">К о.н. = ————————————————— = ———————— </w:t>
      </w:r>
    </w:p>
    <w:p w:rsidR="006773DF" w:rsidRPr="00626AF2" w:rsidRDefault="006773DF" w:rsidP="006773DF">
      <w:pPr>
        <w:rPr>
          <w:lang w:val="uk-UA"/>
        </w:rPr>
      </w:pPr>
      <w:r w:rsidRPr="00626AF2">
        <w:rPr>
          <w:lang w:val="uk-UA"/>
        </w:rPr>
        <w:t xml:space="preserve">               Первісна вартість основних засобів            Ф.№1. р.031       </w:t>
      </w:r>
    </w:p>
    <w:p w:rsidR="00236FD1" w:rsidRPr="00626AF2" w:rsidRDefault="00236FD1" w:rsidP="006773DF">
      <w:pPr>
        <w:rPr>
          <w:lang w:val="uk-UA"/>
        </w:rPr>
      </w:pPr>
    </w:p>
    <w:p w:rsidR="006773DF" w:rsidRPr="00626AF2" w:rsidRDefault="00236FD1" w:rsidP="006773DF">
      <w:pPr>
        <w:rPr>
          <w:lang w:val="uk-UA"/>
        </w:rPr>
      </w:pPr>
      <w:r w:rsidRPr="00626AF2">
        <w:rPr>
          <w:lang w:val="uk-UA"/>
        </w:rPr>
        <w:t>Кон1 = 4343,9 / 35493,1 = 0,122</w:t>
      </w:r>
    </w:p>
    <w:p w:rsidR="00236FD1" w:rsidRPr="00626AF2" w:rsidRDefault="00236FD1" w:rsidP="006773DF">
      <w:pPr>
        <w:rPr>
          <w:lang w:val="uk-UA"/>
        </w:rPr>
      </w:pPr>
      <w:r w:rsidRPr="00626AF2">
        <w:rPr>
          <w:lang w:val="uk-UA"/>
        </w:rPr>
        <w:t>Кон2 = 4343,9 / 39837 = 0,109</w:t>
      </w:r>
    </w:p>
    <w:p w:rsidR="00236FD1" w:rsidRPr="00626AF2" w:rsidRDefault="00236FD1" w:rsidP="00236FD1">
      <w:pPr>
        <w:ind w:firstLine="709"/>
        <w:rPr>
          <w:lang w:val="uk-UA"/>
        </w:rPr>
      </w:pPr>
      <w:r w:rsidRPr="00626AF2">
        <w:rPr>
          <w:lang w:val="uk-UA"/>
        </w:rPr>
        <w:t>Коефіцієнт оновлення зменшився</w:t>
      </w:r>
    </w:p>
    <w:p w:rsidR="00236FD1" w:rsidRPr="00626AF2" w:rsidRDefault="00236FD1" w:rsidP="00236FD1">
      <w:pPr>
        <w:ind w:firstLine="709"/>
        <w:rPr>
          <w:lang w:val="uk-UA"/>
        </w:rPr>
      </w:pPr>
    </w:p>
    <w:p w:rsidR="006773DF" w:rsidRPr="00626AF2" w:rsidRDefault="006773DF" w:rsidP="006773DF">
      <w:pPr>
        <w:jc w:val="both"/>
        <w:rPr>
          <w:lang w:val="uk-UA"/>
        </w:rPr>
      </w:pPr>
      <w:r w:rsidRPr="00626AF2">
        <w:rPr>
          <w:lang w:val="uk-UA"/>
        </w:rPr>
        <w:t xml:space="preserve">              Далі необхідно проаналізувати майновий стан підприємства з істотних кінцевих результатів діяльності підприємства “Виручка від реалізації</w:t>
      </w:r>
      <w:r w:rsidR="00626AF2">
        <w:rPr>
          <w:lang w:val="uk-UA"/>
        </w:rPr>
        <w:t xml:space="preserve"> продукції” за двома напрямками:</w:t>
      </w:r>
    </w:p>
    <w:p w:rsidR="006773DF" w:rsidRPr="00626AF2" w:rsidRDefault="006773DF" w:rsidP="006773DF">
      <w:pPr>
        <w:rPr>
          <w:lang w:val="uk-UA"/>
        </w:rPr>
      </w:pPr>
    </w:p>
    <w:p w:rsidR="006773DF" w:rsidRPr="00626AF2" w:rsidRDefault="006773DF" w:rsidP="006773DF">
      <w:pPr>
        <w:numPr>
          <w:ilvl w:val="0"/>
          <w:numId w:val="9"/>
        </w:numPr>
        <w:jc w:val="both"/>
        <w:rPr>
          <w:lang w:val="uk-UA"/>
        </w:rPr>
      </w:pPr>
      <w:r w:rsidRPr="00626AF2">
        <w:rPr>
          <w:lang w:val="uk-UA"/>
        </w:rPr>
        <w:t>Аналіз співвідношення між темпами збільшення виручки від реалізації пр</w:t>
      </w:r>
      <w:r w:rsidR="00BE4F2B" w:rsidRPr="00626AF2">
        <w:rPr>
          <w:lang w:val="uk-UA"/>
        </w:rPr>
        <w:t xml:space="preserve">одукції ΔV і валюти балансу ΔВ. </w:t>
      </w:r>
      <w:r w:rsidRPr="00626AF2">
        <w:rPr>
          <w:lang w:val="uk-UA"/>
        </w:rPr>
        <w:t>Якщо ΔV &gt; ΔВ, активи (майно) підприємства використовуються ефективніше, ніж у попередньому періоді.</w:t>
      </w:r>
      <w:r w:rsidR="00BE4F2B" w:rsidRPr="00626AF2">
        <w:rPr>
          <w:lang w:val="uk-UA"/>
        </w:rPr>
        <w:t xml:space="preserve"> </w:t>
      </w:r>
      <w:r w:rsidRPr="00626AF2">
        <w:rPr>
          <w:lang w:val="uk-UA"/>
        </w:rPr>
        <w:t>Якщо ΔV &lt; ΔВ – менш ефективно.</w:t>
      </w:r>
    </w:p>
    <w:p w:rsidR="006773DF" w:rsidRPr="00626AF2" w:rsidRDefault="006773DF" w:rsidP="006773DF">
      <w:pPr>
        <w:ind w:left="720"/>
        <w:jc w:val="both"/>
        <w:rPr>
          <w:lang w:val="uk-UA"/>
        </w:rPr>
      </w:pPr>
      <w:r w:rsidRPr="00626AF2">
        <w:rPr>
          <w:lang w:val="uk-UA"/>
        </w:rPr>
        <w:t xml:space="preserve">Валюта балансу на початок попереднього періоду становила – </w:t>
      </w:r>
      <w:r w:rsidR="00BE4F2B" w:rsidRPr="00626AF2">
        <w:rPr>
          <w:lang w:val="uk-UA"/>
        </w:rPr>
        <w:t>382730</w:t>
      </w:r>
      <w:r w:rsidRPr="00626AF2">
        <w:rPr>
          <w:lang w:val="uk-UA"/>
        </w:rPr>
        <w:t xml:space="preserve"> тис.грн.,</w:t>
      </w:r>
    </w:p>
    <w:p w:rsidR="00BE4F2B" w:rsidRPr="00626AF2" w:rsidRDefault="00BE4F2B" w:rsidP="006773DF">
      <w:pPr>
        <w:ind w:left="720"/>
        <w:rPr>
          <w:lang w:val="uk-UA"/>
        </w:rPr>
      </w:pPr>
    </w:p>
    <w:p w:rsidR="006773DF" w:rsidRPr="00626AF2" w:rsidRDefault="006773DF" w:rsidP="006773DF">
      <w:pPr>
        <w:ind w:left="720"/>
        <w:rPr>
          <w:lang w:val="uk-UA"/>
        </w:rPr>
      </w:pPr>
      <w:r w:rsidRPr="00626AF2">
        <w:rPr>
          <w:lang w:val="uk-UA"/>
        </w:rPr>
        <w:t xml:space="preserve">            </w:t>
      </w:r>
      <w:r w:rsidR="00BE4F2B" w:rsidRPr="00626AF2">
        <w:rPr>
          <w:lang w:val="uk-UA"/>
        </w:rPr>
        <w:t>2751908,2</w:t>
      </w:r>
    </w:p>
    <w:p w:rsidR="006773DF" w:rsidRPr="00626AF2" w:rsidRDefault="006773DF" w:rsidP="006773DF">
      <w:pPr>
        <w:ind w:left="720"/>
        <w:rPr>
          <w:lang w:val="uk-UA"/>
        </w:rPr>
      </w:pPr>
      <w:r w:rsidRPr="00626AF2">
        <w:rPr>
          <w:lang w:val="uk-UA"/>
        </w:rPr>
        <w:t xml:space="preserve">ΔV = ————— = </w:t>
      </w:r>
      <w:r w:rsidR="00BE4F2B" w:rsidRPr="00626AF2">
        <w:rPr>
          <w:lang w:val="uk-UA"/>
        </w:rPr>
        <w:t>1,617</w:t>
      </w:r>
    </w:p>
    <w:p w:rsidR="006773DF" w:rsidRPr="00626AF2" w:rsidRDefault="006773DF" w:rsidP="006773DF">
      <w:pPr>
        <w:ind w:left="720"/>
        <w:rPr>
          <w:lang w:val="uk-UA"/>
        </w:rPr>
      </w:pPr>
      <w:r w:rsidRPr="00626AF2">
        <w:rPr>
          <w:lang w:val="uk-UA"/>
        </w:rPr>
        <w:t xml:space="preserve">            </w:t>
      </w:r>
      <w:r w:rsidR="00BE4F2B" w:rsidRPr="00626AF2">
        <w:rPr>
          <w:lang w:val="uk-UA"/>
        </w:rPr>
        <w:t>1701477,1</w:t>
      </w:r>
    </w:p>
    <w:p w:rsidR="00BE4F2B" w:rsidRPr="00626AF2" w:rsidRDefault="00BE4F2B" w:rsidP="006773DF">
      <w:pPr>
        <w:ind w:left="720"/>
        <w:rPr>
          <w:lang w:val="uk-UA"/>
        </w:rPr>
      </w:pPr>
    </w:p>
    <w:p w:rsidR="006773DF" w:rsidRPr="00626AF2" w:rsidRDefault="006773DF" w:rsidP="006773DF">
      <w:pPr>
        <w:ind w:left="720"/>
        <w:rPr>
          <w:lang w:val="uk-UA"/>
        </w:rPr>
      </w:pPr>
      <w:r w:rsidRPr="00626AF2">
        <w:rPr>
          <w:lang w:val="uk-UA"/>
        </w:rPr>
        <w:t>ΔВ = [ (</w:t>
      </w:r>
      <w:r w:rsidR="00BE4F2B" w:rsidRPr="00626AF2">
        <w:rPr>
          <w:bCs/>
          <w:color w:val="000000"/>
          <w:lang w:val="uk-UA"/>
        </w:rPr>
        <w:t>617009.3</w:t>
      </w:r>
      <w:r w:rsidRPr="00626AF2">
        <w:rPr>
          <w:lang w:val="uk-UA"/>
        </w:rPr>
        <w:t xml:space="preserve"> + </w:t>
      </w:r>
      <w:r w:rsidR="0032460A" w:rsidRPr="00626AF2">
        <w:rPr>
          <w:bCs/>
          <w:color w:val="000000"/>
          <w:lang w:val="uk-UA"/>
        </w:rPr>
        <w:t>425540.8</w:t>
      </w:r>
      <w:r w:rsidRPr="00626AF2">
        <w:rPr>
          <w:lang w:val="uk-UA"/>
        </w:rPr>
        <w:t>) : 2] : [ (</w:t>
      </w:r>
      <w:r w:rsidR="0032460A" w:rsidRPr="00626AF2">
        <w:rPr>
          <w:bCs/>
          <w:color w:val="000000"/>
          <w:lang w:val="uk-UA"/>
        </w:rPr>
        <w:t>425540.8</w:t>
      </w:r>
      <w:r w:rsidRPr="00626AF2">
        <w:rPr>
          <w:lang w:val="uk-UA"/>
        </w:rPr>
        <w:t xml:space="preserve"> + </w:t>
      </w:r>
      <w:r w:rsidR="0032460A" w:rsidRPr="00626AF2">
        <w:rPr>
          <w:lang w:val="uk-UA"/>
        </w:rPr>
        <w:t>382730</w:t>
      </w:r>
      <w:r w:rsidRPr="00626AF2">
        <w:rPr>
          <w:lang w:val="uk-UA"/>
        </w:rPr>
        <w:t>) : 2] =</w:t>
      </w:r>
      <w:r w:rsidR="0032460A" w:rsidRPr="00626AF2">
        <w:rPr>
          <w:lang w:val="uk-UA"/>
        </w:rPr>
        <w:t xml:space="preserve"> 1,290</w:t>
      </w:r>
    </w:p>
    <w:p w:rsidR="006773DF" w:rsidRPr="00626AF2" w:rsidRDefault="006773DF" w:rsidP="006773DF">
      <w:pPr>
        <w:ind w:left="720"/>
        <w:rPr>
          <w:lang w:val="uk-UA"/>
        </w:rPr>
      </w:pPr>
    </w:p>
    <w:p w:rsidR="006773DF" w:rsidRPr="00626AF2" w:rsidRDefault="006773DF" w:rsidP="0032460A">
      <w:pPr>
        <w:pStyle w:val="a4"/>
        <w:spacing w:after="0"/>
        <w:ind w:left="284"/>
        <w:jc w:val="both"/>
        <w:rPr>
          <w:lang w:val="uk-UA"/>
        </w:rPr>
      </w:pPr>
      <w:r w:rsidRPr="00626AF2">
        <w:rPr>
          <w:lang w:val="uk-UA"/>
        </w:rPr>
        <w:t xml:space="preserve">Оскільки ΔV = </w:t>
      </w:r>
      <w:r w:rsidR="0032460A" w:rsidRPr="00626AF2">
        <w:rPr>
          <w:lang w:val="uk-UA"/>
        </w:rPr>
        <w:t>1,617</w:t>
      </w:r>
      <w:r w:rsidRPr="00626AF2">
        <w:rPr>
          <w:lang w:val="uk-UA"/>
        </w:rPr>
        <w:t xml:space="preserve"> &gt; ΔВ = </w:t>
      </w:r>
      <w:r w:rsidR="0032460A" w:rsidRPr="00626AF2">
        <w:rPr>
          <w:lang w:val="uk-UA"/>
        </w:rPr>
        <w:t>1,290</w:t>
      </w:r>
      <w:r w:rsidRPr="00626AF2">
        <w:rPr>
          <w:lang w:val="uk-UA"/>
        </w:rPr>
        <w:t>, то ефективність використання майна підприємства підвищується.</w:t>
      </w:r>
    </w:p>
    <w:p w:rsidR="006773DF" w:rsidRPr="00626AF2" w:rsidRDefault="006773DF" w:rsidP="006773DF">
      <w:pPr>
        <w:ind w:left="360"/>
        <w:jc w:val="both"/>
        <w:rPr>
          <w:lang w:val="uk-UA"/>
        </w:rPr>
      </w:pPr>
    </w:p>
    <w:p w:rsidR="006773DF" w:rsidRPr="00626AF2" w:rsidRDefault="006773DF" w:rsidP="006773DF">
      <w:pPr>
        <w:numPr>
          <w:ilvl w:val="0"/>
          <w:numId w:val="9"/>
        </w:numPr>
        <w:jc w:val="both"/>
        <w:rPr>
          <w:lang w:val="uk-UA"/>
        </w:rPr>
      </w:pPr>
      <w:r w:rsidRPr="00626AF2">
        <w:rPr>
          <w:lang w:val="uk-UA"/>
        </w:rPr>
        <w:t xml:space="preserve">Аналіз частки інтенсивних та екстенсивних чинників у збільшенні виручки від реалізації продукції, тобто кількісне визначення того, наскільки це збільшення зумовлене не збільшенням розміру майна й наскільки – його кращим використанням (табл.7). </w:t>
      </w:r>
    </w:p>
    <w:p w:rsidR="00626AF2" w:rsidRPr="00626AF2" w:rsidRDefault="00626AF2" w:rsidP="00626AF2">
      <w:pPr>
        <w:ind w:left="720"/>
        <w:jc w:val="right"/>
        <w:rPr>
          <w:i/>
          <w:sz w:val="22"/>
          <w:szCs w:val="22"/>
          <w:lang w:val="uk-UA"/>
        </w:rPr>
      </w:pPr>
      <w:r w:rsidRPr="00626AF2">
        <w:rPr>
          <w:i/>
          <w:sz w:val="22"/>
          <w:szCs w:val="22"/>
          <w:lang w:val="uk-UA"/>
        </w:rPr>
        <w:t xml:space="preserve">                                                          Таблиця 7</w:t>
      </w:r>
    </w:p>
    <w:p w:rsidR="006773DF" w:rsidRDefault="006773DF" w:rsidP="0032460A">
      <w:pPr>
        <w:ind w:firstLine="709"/>
        <w:jc w:val="center"/>
        <w:rPr>
          <w:b/>
          <w:lang w:val="uk-UA"/>
        </w:rPr>
      </w:pPr>
      <w:r w:rsidRPr="00626AF2">
        <w:rPr>
          <w:b/>
          <w:lang w:val="uk-UA"/>
        </w:rPr>
        <w:t>Вихідні дані для визначення частки інтенсивних та екстенсивних чинників у збільшенні в</w:t>
      </w:r>
      <w:r w:rsidR="00626AF2">
        <w:rPr>
          <w:b/>
          <w:lang w:val="uk-UA"/>
        </w:rPr>
        <w:t>иручки від реалізації продукції</w:t>
      </w:r>
    </w:p>
    <w:p w:rsidR="00626AF2" w:rsidRPr="00626AF2" w:rsidRDefault="00626AF2" w:rsidP="0032460A">
      <w:pPr>
        <w:ind w:firstLine="709"/>
        <w:jc w:val="center"/>
        <w:rPr>
          <w:b/>
          <w:lang w:val="uk-UA"/>
        </w:rPr>
      </w:pP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080"/>
        <w:gridCol w:w="1080"/>
      </w:tblGrid>
      <w:tr w:rsidR="006773DF" w:rsidRPr="008C50BA">
        <w:trPr>
          <w:cantSplit/>
        </w:trPr>
        <w:tc>
          <w:tcPr>
            <w:tcW w:w="540" w:type="dxa"/>
            <w:vMerge w:val="restart"/>
          </w:tcPr>
          <w:p w:rsidR="006773DF" w:rsidRPr="008C50BA" w:rsidRDefault="006773DF" w:rsidP="009935A9">
            <w:pPr>
              <w:rPr>
                <w:sz w:val="20"/>
                <w:szCs w:val="20"/>
                <w:lang w:val="uk-UA"/>
              </w:rPr>
            </w:pPr>
            <w:r w:rsidRPr="008C50BA">
              <w:rPr>
                <w:sz w:val="20"/>
                <w:szCs w:val="20"/>
                <w:lang w:val="uk-UA"/>
              </w:rPr>
              <w:t>№ п/п</w:t>
            </w:r>
          </w:p>
        </w:tc>
        <w:tc>
          <w:tcPr>
            <w:tcW w:w="3600" w:type="dxa"/>
            <w:vMerge w:val="restart"/>
          </w:tcPr>
          <w:p w:rsidR="006773DF" w:rsidRPr="008C50BA" w:rsidRDefault="006773DF" w:rsidP="009935A9">
            <w:pPr>
              <w:rPr>
                <w:sz w:val="20"/>
                <w:szCs w:val="20"/>
                <w:lang w:val="uk-UA"/>
              </w:rPr>
            </w:pPr>
            <w:r w:rsidRPr="008C50BA">
              <w:rPr>
                <w:sz w:val="20"/>
                <w:szCs w:val="20"/>
                <w:lang w:val="uk-UA"/>
              </w:rPr>
              <w:t xml:space="preserve">                          Показник</w:t>
            </w:r>
          </w:p>
        </w:tc>
        <w:tc>
          <w:tcPr>
            <w:tcW w:w="2160" w:type="dxa"/>
            <w:gridSpan w:val="2"/>
          </w:tcPr>
          <w:p w:rsidR="006773DF" w:rsidRPr="008C50BA" w:rsidRDefault="006773DF" w:rsidP="009935A9">
            <w:pPr>
              <w:rPr>
                <w:sz w:val="20"/>
                <w:szCs w:val="20"/>
                <w:lang w:val="uk-UA"/>
              </w:rPr>
            </w:pPr>
            <w:r w:rsidRPr="008C50BA">
              <w:rPr>
                <w:sz w:val="20"/>
                <w:szCs w:val="20"/>
                <w:lang w:val="uk-UA"/>
              </w:rPr>
              <w:t xml:space="preserve">             Період </w:t>
            </w:r>
          </w:p>
        </w:tc>
      </w:tr>
      <w:tr w:rsidR="006773DF" w:rsidRPr="008C50BA">
        <w:trPr>
          <w:cantSplit/>
        </w:trPr>
        <w:tc>
          <w:tcPr>
            <w:tcW w:w="540" w:type="dxa"/>
            <w:vMerge/>
          </w:tcPr>
          <w:p w:rsidR="006773DF" w:rsidRPr="008C50BA" w:rsidRDefault="006773DF" w:rsidP="009935A9">
            <w:pPr>
              <w:rPr>
                <w:sz w:val="20"/>
                <w:szCs w:val="20"/>
                <w:lang w:val="uk-UA"/>
              </w:rPr>
            </w:pPr>
          </w:p>
        </w:tc>
        <w:tc>
          <w:tcPr>
            <w:tcW w:w="3600" w:type="dxa"/>
            <w:vMerge/>
          </w:tcPr>
          <w:p w:rsidR="006773DF" w:rsidRPr="008C50BA" w:rsidRDefault="006773DF" w:rsidP="009935A9">
            <w:pPr>
              <w:rPr>
                <w:sz w:val="20"/>
                <w:szCs w:val="20"/>
                <w:lang w:val="uk-UA"/>
              </w:rPr>
            </w:pPr>
          </w:p>
        </w:tc>
        <w:tc>
          <w:tcPr>
            <w:tcW w:w="1080" w:type="dxa"/>
          </w:tcPr>
          <w:p w:rsidR="006773DF" w:rsidRPr="008C50BA" w:rsidRDefault="006773DF" w:rsidP="009935A9">
            <w:pPr>
              <w:rPr>
                <w:sz w:val="20"/>
                <w:szCs w:val="20"/>
                <w:lang w:val="uk-UA"/>
              </w:rPr>
            </w:pPr>
            <w:r w:rsidRPr="008C50BA">
              <w:rPr>
                <w:sz w:val="20"/>
                <w:szCs w:val="20"/>
                <w:lang w:val="uk-UA"/>
              </w:rPr>
              <w:t>Поперед</w:t>
            </w:r>
          </w:p>
        </w:tc>
        <w:tc>
          <w:tcPr>
            <w:tcW w:w="1080" w:type="dxa"/>
          </w:tcPr>
          <w:p w:rsidR="006773DF" w:rsidRPr="008C50BA" w:rsidRDefault="006773DF" w:rsidP="009935A9">
            <w:pPr>
              <w:rPr>
                <w:sz w:val="20"/>
                <w:szCs w:val="20"/>
                <w:lang w:val="uk-UA"/>
              </w:rPr>
            </w:pPr>
            <w:r w:rsidRPr="008C50BA">
              <w:rPr>
                <w:sz w:val="20"/>
                <w:szCs w:val="20"/>
                <w:lang w:val="uk-UA"/>
              </w:rPr>
              <w:t>Звітний</w:t>
            </w:r>
          </w:p>
        </w:tc>
      </w:tr>
      <w:tr w:rsidR="006773DF" w:rsidRPr="008C50BA">
        <w:tc>
          <w:tcPr>
            <w:tcW w:w="540" w:type="dxa"/>
          </w:tcPr>
          <w:p w:rsidR="006773DF" w:rsidRPr="008C50BA" w:rsidRDefault="006773DF" w:rsidP="009935A9">
            <w:pPr>
              <w:rPr>
                <w:sz w:val="20"/>
                <w:szCs w:val="20"/>
                <w:lang w:val="uk-UA"/>
              </w:rPr>
            </w:pPr>
            <w:r w:rsidRPr="008C50BA">
              <w:rPr>
                <w:sz w:val="20"/>
                <w:szCs w:val="20"/>
                <w:lang w:val="uk-UA"/>
              </w:rPr>
              <w:t>1.</w:t>
            </w:r>
          </w:p>
          <w:p w:rsidR="006773DF" w:rsidRPr="008C50BA" w:rsidRDefault="006773DF" w:rsidP="009935A9">
            <w:pPr>
              <w:rPr>
                <w:sz w:val="20"/>
                <w:szCs w:val="20"/>
                <w:lang w:val="uk-UA"/>
              </w:rPr>
            </w:pPr>
          </w:p>
          <w:p w:rsidR="006773DF" w:rsidRPr="008C50BA" w:rsidRDefault="006773DF" w:rsidP="009935A9">
            <w:pPr>
              <w:rPr>
                <w:sz w:val="20"/>
                <w:szCs w:val="20"/>
                <w:lang w:val="uk-UA"/>
              </w:rPr>
            </w:pPr>
            <w:r w:rsidRPr="008C50BA">
              <w:rPr>
                <w:sz w:val="20"/>
                <w:szCs w:val="20"/>
                <w:lang w:val="uk-UA"/>
              </w:rPr>
              <w:t>2.</w:t>
            </w:r>
          </w:p>
          <w:p w:rsidR="006773DF" w:rsidRPr="008C50BA" w:rsidRDefault="006773DF" w:rsidP="009935A9">
            <w:pPr>
              <w:rPr>
                <w:sz w:val="20"/>
                <w:szCs w:val="20"/>
                <w:lang w:val="uk-UA"/>
              </w:rPr>
            </w:pPr>
          </w:p>
          <w:p w:rsidR="006773DF" w:rsidRPr="008C50BA" w:rsidRDefault="006773DF" w:rsidP="009935A9">
            <w:pPr>
              <w:rPr>
                <w:sz w:val="20"/>
                <w:szCs w:val="20"/>
                <w:lang w:val="uk-UA"/>
              </w:rPr>
            </w:pPr>
            <w:r w:rsidRPr="008C50BA">
              <w:rPr>
                <w:sz w:val="20"/>
                <w:szCs w:val="20"/>
                <w:lang w:val="uk-UA"/>
              </w:rPr>
              <w:t>3.</w:t>
            </w:r>
          </w:p>
        </w:tc>
        <w:tc>
          <w:tcPr>
            <w:tcW w:w="3600" w:type="dxa"/>
          </w:tcPr>
          <w:p w:rsidR="006773DF" w:rsidRPr="008C50BA" w:rsidRDefault="006773DF" w:rsidP="009935A9">
            <w:pPr>
              <w:rPr>
                <w:sz w:val="20"/>
                <w:szCs w:val="20"/>
                <w:lang w:val="uk-UA"/>
              </w:rPr>
            </w:pPr>
            <w:r w:rsidRPr="008C50BA">
              <w:rPr>
                <w:sz w:val="20"/>
                <w:szCs w:val="20"/>
                <w:lang w:val="uk-UA"/>
              </w:rPr>
              <w:t>Середньорічна валюта балансу, тис.грн.</w:t>
            </w:r>
          </w:p>
          <w:p w:rsidR="006773DF" w:rsidRPr="008C50BA" w:rsidRDefault="006773DF" w:rsidP="009935A9">
            <w:pPr>
              <w:rPr>
                <w:sz w:val="20"/>
                <w:szCs w:val="20"/>
                <w:lang w:val="uk-UA"/>
              </w:rPr>
            </w:pPr>
            <w:r w:rsidRPr="008C50BA">
              <w:rPr>
                <w:sz w:val="20"/>
                <w:szCs w:val="20"/>
                <w:lang w:val="uk-UA"/>
              </w:rPr>
              <w:t>Виручка від реалізації продукції, тис.грн.</w:t>
            </w:r>
          </w:p>
          <w:p w:rsidR="006773DF" w:rsidRPr="008C50BA" w:rsidRDefault="006773DF" w:rsidP="009935A9">
            <w:pPr>
              <w:rPr>
                <w:sz w:val="20"/>
                <w:szCs w:val="20"/>
                <w:lang w:val="uk-UA"/>
              </w:rPr>
            </w:pPr>
            <w:r w:rsidRPr="008C50BA">
              <w:rPr>
                <w:sz w:val="20"/>
                <w:szCs w:val="20"/>
                <w:lang w:val="uk-UA"/>
              </w:rPr>
              <w:t>Ресурсовіддача (р.2</w:t>
            </w:r>
            <w:r w:rsidR="0032460A">
              <w:rPr>
                <w:sz w:val="20"/>
                <w:szCs w:val="20"/>
                <w:lang w:val="uk-UA"/>
              </w:rPr>
              <w:t xml:space="preserve"> </w:t>
            </w:r>
            <w:r w:rsidRPr="008C50BA">
              <w:rPr>
                <w:sz w:val="20"/>
                <w:szCs w:val="20"/>
                <w:lang w:val="uk-UA"/>
              </w:rPr>
              <w:t>:</w:t>
            </w:r>
            <w:r w:rsidR="0032460A">
              <w:rPr>
                <w:sz w:val="20"/>
                <w:szCs w:val="20"/>
                <w:lang w:val="uk-UA"/>
              </w:rPr>
              <w:t xml:space="preserve"> </w:t>
            </w:r>
            <w:r w:rsidRPr="008C50BA">
              <w:rPr>
                <w:sz w:val="20"/>
                <w:szCs w:val="20"/>
                <w:lang w:val="uk-UA"/>
              </w:rPr>
              <w:t>р.1)</w:t>
            </w:r>
          </w:p>
        </w:tc>
        <w:tc>
          <w:tcPr>
            <w:tcW w:w="1080" w:type="dxa"/>
          </w:tcPr>
          <w:p w:rsidR="006773DF" w:rsidRPr="008C50BA" w:rsidRDefault="0032460A" w:rsidP="009935A9">
            <w:pPr>
              <w:rPr>
                <w:sz w:val="20"/>
                <w:szCs w:val="20"/>
                <w:lang w:val="uk-UA"/>
              </w:rPr>
            </w:pPr>
            <w:r>
              <w:rPr>
                <w:sz w:val="20"/>
                <w:szCs w:val="20"/>
                <w:lang w:val="uk-UA"/>
              </w:rPr>
              <w:t>404135,4</w:t>
            </w:r>
          </w:p>
          <w:p w:rsidR="006773DF" w:rsidRPr="008C50BA" w:rsidRDefault="006773DF" w:rsidP="009935A9">
            <w:pPr>
              <w:rPr>
                <w:sz w:val="20"/>
                <w:szCs w:val="20"/>
                <w:lang w:val="uk-UA"/>
              </w:rPr>
            </w:pPr>
          </w:p>
          <w:p w:rsidR="006773DF" w:rsidRPr="008C50BA" w:rsidRDefault="0032460A" w:rsidP="009935A9">
            <w:pPr>
              <w:rPr>
                <w:sz w:val="20"/>
                <w:szCs w:val="20"/>
                <w:lang w:val="uk-UA"/>
              </w:rPr>
            </w:pPr>
            <w:r>
              <w:rPr>
                <w:sz w:val="20"/>
                <w:szCs w:val="20"/>
                <w:lang w:val="uk-UA"/>
              </w:rPr>
              <w:t>1701477,1</w:t>
            </w:r>
          </w:p>
          <w:p w:rsidR="006773DF" w:rsidRPr="008C50BA" w:rsidRDefault="006773DF" w:rsidP="009935A9">
            <w:pPr>
              <w:rPr>
                <w:sz w:val="20"/>
                <w:szCs w:val="20"/>
                <w:lang w:val="uk-UA"/>
              </w:rPr>
            </w:pPr>
          </w:p>
          <w:p w:rsidR="006773DF" w:rsidRPr="008C50BA" w:rsidRDefault="0032460A" w:rsidP="009935A9">
            <w:pPr>
              <w:rPr>
                <w:sz w:val="20"/>
                <w:szCs w:val="20"/>
                <w:lang w:val="uk-UA"/>
              </w:rPr>
            </w:pPr>
            <w:r>
              <w:rPr>
                <w:sz w:val="20"/>
                <w:szCs w:val="20"/>
                <w:lang w:val="uk-UA"/>
              </w:rPr>
              <w:t>4,2102</w:t>
            </w:r>
          </w:p>
        </w:tc>
        <w:tc>
          <w:tcPr>
            <w:tcW w:w="1080" w:type="dxa"/>
          </w:tcPr>
          <w:p w:rsidR="006773DF" w:rsidRPr="008C50BA" w:rsidRDefault="0032460A" w:rsidP="009935A9">
            <w:pPr>
              <w:rPr>
                <w:sz w:val="20"/>
                <w:szCs w:val="20"/>
                <w:lang w:val="uk-UA"/>
              </w:rPr>
            </w:pPr>
            <w:r>
              <w:rPr>
                <w:sz w:val="20"/>
                <w:szCs w:val="20"/>
                <w:lang w:val="uk-UA"/>
              </w:rPr>
              <w:t>521275,05</w:t>
            </w:r>
          </w:p>
          <w:p w:rsidR="006773DF" w:rsidRPr="008C50BA" w:rsidRDefault="006773DF" w:rsidP="009935A9">
            <w:pPr>
              <w:rPr>
                <w:sz w:val="20"/>
                <w:szCs w:val="20"/>
                <w:lang w:val="uk-UA"/>
              </w:rPr>
            </w:pPr>
          </w:p>
          <w:p w:rsidR="006773DF" w:rsidRPr="008C50BA" w:rsidRDefault="0032460A" w:rsidP="009935A9">
            <w:pPr>
              <w:rPr>
                <w:sz w:val="20"/>
                <w:szCs w:val="20"/>
                <w:lang w:val="uk-UA"/>
              </w:rPr>
            </w:pPr>
            <w:r>
              <w:rPr>
                <w:sz w:val="20"/>
                <w:szCs w:val="20"/>
                <w:lang w:val="uk-UA"/>
              </w:rPr>
              <w:t>2751908,2</w:t>
            </w:r>
          </w:p>
          <w:p w:rsidR="006773DF" w:rsidRPr="008C50BA" w:rsidRDefault="006773DF" w:rsidP="009935A9">
            <w:pPr>
              <w:rPr>
                <w:sz w:val="20"/>
                <w:szCs w:val="20"/>
                <w:lang w:val="uk-UA"/>
              </w:rPr>
            </w:pPr>
          </w:p>
          <w:p w:rsidR="006773DF" w:rsidRPr="008C50BA" w:rsidRDefault="006371CF" w:rsidP="009935A9">
            <w:pPr>
              <w:rPr>
                <w:sz w:val="20"/>
                <w:szCs w:val="20"/>
                <w:lang w:val="uk-UA"/>
              </w:rPr>
            </w:pPr>
            <w:r>
              <w:rPr>
                <w:sz w:val="20"/>
                <w:szCs w:val="20"/>
                <w:lang w:val="uk-UA"/>
              </w:rPr>
              <w:t>5,2792</w:t>
            </w:r>
          </w:p>
        </w:tc>
      </w:tr>
    </w:tbl>
    <w:p w:rsidR="006773DF" w:rsidRPr="008C50BA" w:rsidRDefault="006773DF" w:rsidP="006773DF">
      <w:pPr>
        <w:rPr>
          <w:sz w:val="22"/>
          <w:szCs w:val="22"/>
          <w:lang w:val="uk-UA"/>
        </w:rPr>
      </w:pPr>
    </w:p>
    <w:p w:rsidR="006773DF" w:rsidRPr="00626AF2" w:rsidRDefault="006773DF" w:rsidP="006773DF">
      <w:pPr>
        <w:rPr>
          <w:lang w:val="uk-UA"/>
        </w:rPr>
      </w:pPr>
      <w:r w:rsidRPr="00626AF2">
        <w:rPr>
          <w:lang w:val="uk-UA"/>
        </w:rPr>
        <w:t>Внесок чинника:</w:t>
      </w:r>
    </w:p>
    <w:p w:rsidR="006773DF" w:rsidRPr="00626AF2" w:rsidRDefault="006773DF" w:rsidP="006773DF">
      <w:pPr>
        <w:rPr>
          <w:lang w:val="uk-UA"/>
        </w:rPr>
      </w:pPr>
      <w:r w:rsidRPr="00626AF2">
        <w:rPr>
          <w:lang w:val="uk-UA"/>
        </w:rPr>
        <w:t>Екстенсивного – (</w:t>
      </w:r>
      <w:r w:rsidR="006371CF" w:rsidRPr="00626AF2">
        <w:rPr>
          <w:lang w:val="uk-UA"/>
        </w:rPr>
        <w:t>521275,05</w:t>
      </w:r>
      <w:r w:rsidRPr="00626AF2">
        <w:rPr>
          <w:lang w:val="uk-UA"/>
        </w:rPr>
        <w:t xml:space="preserve"> – </w:t>
      </w:r>
      <w:r w:rsidR="006371CF" w:rsidRPr="00626AF2">
        <w:rPr>
          <w:lang w:val="uk-UA"/>
        </w:rPr>
        <w:t>404135,4</w:t>
      </w:r>
      <w:r w:rsidRPr="00626AF2">
        <w:rPr>
          <w:lang w:val="uk-UA"/>
        </w:rPr>
        <w:t>)</w:t>
      </w:r>
      <w:r w:rsidR="006371CF" w:rsidRPr="00626AF2">
        <w:rPr>
          <w:lang w:val="uk-UA"/>
        </w:rPr>
        <w:t xml:space="preserve"> </w:t>
      </w:r>
      <w:r w:rsidRPr="00626AF2">
        <w:rPr>
          <w:lang w:val="uk-UA"/>
        </w:rPr>
        <w:t xml:space="preserve">· </w:t>
      </w:r>
      <w:r w:rsidR="006371CF" w:rsidRPr="00626AF2">
        <w:rPr>
          <w:lang w:val="uk-UA"/>
        </w:rPr>
        <w:t xml:space="preserve">4,2102 </w:t>
      </w:r>
      <w:r w:rsidRPr="00626AF2">
        <w:rPr>
          <w:lang w:val="uk-UA"/>
        </w:rPr>
        <w:t xml:space="preserve">= </w:t>
      </w:r>
      <w:r w:rsidR="006371CF" w:rsidRPr="00626AF2">
        <w:rPr>
          <w:lang w:val="uk-UA"/>
        </w:rPr>
        <w:t>493181,35</w:t>
      </w:r>
      <w:r w:rsidRPr="00626AF2">
        <w:rPr>
          <w:lang w:val="uk-UA"/>
        </w:rPr>
        <w:t xml:space="preserve"> тис.грн.</w:t>
      </w:r>
    </w:p>
    <w:p w:rsidR="006773DF" w:rsidRPr="00626AF2" w:rsidRDefault="006773DF" w:rsidP="006773DF">
      <w:pPr>
        <w:rPr>
          <w:lang w:val="uk-UA"/>
        </w:rPr>
      </w:pPr>
      <w:r w:rsidRPr="00626AF2">
        <w:rPr>
          <w:lang w:val="uk-UA"/>
        </w:rPr>
        <w:t>Інтенсивного – (</w:t>
      </w:r>
      <w:r w:rsidR="006371CF" w:rsidRPr="00626AF2">
        <w:rPr>
          <w:lang w:val="uk-UA"/>
        </w:rPr>
        <w:t>5,2792</w:t>
      </w:r>
      <w:r w:rsidRPr="00626AF2">
        <w:rPr>
          <w:lang w:val="uk-UA"/>
        </w:rPr>
        <w:t xml:space="preserve"> – </w:t>
      </w:r>
      <w:r w:rsidR="006371CF" w:rsidRPr="00626AF2">
        <w:rPr>
          <w:lang w:val="uk-UA"/>
        </w:rPr>
        <w:t>4,2102</w:t>
      </w:r>
      <w:r w:rsidRPr="00626AF2">
        <w:rPr>
          <w:lang w:val="uk-UA"/>
        </w:rPr>
        <w:t>)</w:t>
      </w:r>
      <w:r w:rsidR="006371CF" w:rsidRPr="00626AF2">
        <w:rPr>
          <w:lang w:val="uk-UA"/>
        </w:rPr>
        <w:t xml:space="preserve"> </w:t>
      </w:r>
      <w:r w:rsidRPr="00626AF2">
        <w:rPr>
          <w:lang w:val="uk-UA"/>
        </w:rPr>
        <w:t xml:space="preserve">· </w:t>
      </w:r>
      <w:r w:rsidR="006371CF" w:rsidRPr="00626AF2">
        <w:rPr>
          <w:lang w:val="uk-UA"/>
        </w:rPr>
        <w:t>521275,05</w:t>
      </w:r>
      <w:r w:rsidRPr="00626AF2">
        <w:rPr>
          <w:lang w:val="uk-UA"/>
        </w:rPr>
        <w:t xml:space="preserve"> = </w:t>
      </w:r>
      <w:r w:rsidR="006371CF" w:rsidRPr="00626AF2">
        <w:rPr>
          <w:lang w:val="uk-UA"/>
        </w:rPr>
        <w:t>557243,02</w:t>
      </w:r>
      <w:r w:rsidRPr="00626AF2">
        <w:rPr>
          <w:lang w:val="uk-UA"/>
        </w:rPr>
        <w:t xml:space="preserve"> тис.грн.</w:t>
      </w:r>
    </w:p>
    <w:p w:rsidR="006773DF" w:rsidRPr="00626AF2" w:rsidRDefault="006773DF" w:rsidP="006773DF">
      <w:pPr>
        <w:rPr>
          <w:lang w:val="uk-UA"/>
        </w:rPr>
      </w:pPr>
      <w:r w:rsidRPr="00626AF2">
        <w:rPr>
          <w:lang w:val="uk-UA"/>
        </w:rPr>
        <w:t xml:space="preserve">Виручка від реалізації збільшилась на </w:t>
      </w:r>
      <w:r w:rsidR="006371CF" w:rsidRPr="00626AF2">
        <w:rPr>
          <w:lang w:val="uk-UA"/>
        </w:rPr>
        <w:t>1050424,3</w:t>
      </w:r>
      <w:r w:rsidRPr="00626AF2">
        <w:rPr>
          <w:lang w:val="uk-UA"/>
        </w:rPr>
        <w:t xml:space="preserve"> тис.грн.</w:t>
      </w:r>
    </w:p>
    <w:p w:rsidR="006773DF" w:rsidRPr="00626AF2" w:rsidRDefault="006371CF" w:rsidP="00DB69F6">
      <w:pPr>
        <w:pStyle w:val="a3"/>
        <w:ind w:firstLine="709"/>
        <w:jc w:val="both"/>
        <w:rPr>
          <w:b w:val="0"/>
          <w:bCs/>
          <w:i w:val="0"/>
          <w:spacing w:val="20"/>
          <w:sz w:val="24"/>
          <w:lang w:val="uk-UA"/>
        </w:rPr>
      </w:pPr>
      <w:r w:rsidRPr="00626AF2">
        <w:rPr>
          <w:b w:val="0"/>
          <w:bCs/>
          <w:i w:val="0"/>
          <w:spacing w:val="20"/>
          <w:sz w:val="24"/>
          <w:lang w:val="uk-UA"/>
        </w:rPr>
        <w:t xml:space="preserve">Таким чином, внесок екстенсивного чинника становить 47%, </w:t>
      </w:r>
      <w:r w:rsidR="00DB69F6" w:rsidRPr="00626AF2">
        <w:rPr>
          <w:b w:val="0"/>
          <w:bCs/>
          <w:i w:val="0"/>
          <w:spacing w:val="20"/>
          <w:sz w:val="24"/>
          <w:lang w:val="uk-UA"/>
        </w:rPr>
        <w:t>інтенсивного – 53%, тобто підприємство збільшувало обсяги реалізації переважно за рахунок технологічного оновлення.</w:t>
      </w:r>
    </w:p>
    <w:p w:rsidR="00DB69F6" w:rsidRDefault="00DB69F6" w:rsidP="00DB69F6">
      <w:pPr>
        <w:pStyle w:val="a3"/>
        <w:ind w:firstLine="709"/>
        <w:jc w:val="both"/>
        <w:rPr>
          <w:b w:val="0"/>
          <w:bCs/>
          <w:i w:val="0"/>
          <w:spacing w:val="20"/>
          <w:sz w:val="22"/>
          <w:szCs w:val="22"/>
          <w:lang w:val="uk-UA"/>
        </w:rPr>
      </w:pPr>
    </w:p>
    <w:p w:rsidR="00DB69F6" w:rsidRDefault="00DB69F6" w:rsidP="00DB69F6">
      <w:pPr>
        <w:pStyle w:val="a3"/>
        <w:ind w:firstLine="709"/>
        <w:jc w:val="both"/>
        <w:rPr>
          <w:b w:val="0"/>
          <w:bCs/>
          <w:i w:val="0"/>
          <w:spacing w:val="20"/>
          <w:sz w:val="22"/>
          <w:szCs w:val="22"/>
          <w:lang w:val="uk-UA"/>
        </w:rPr>
      </w:pPr>
    </w:p>
    <w:p w:rsidR="00DB69F6" w:rsidRPr="00DB69F6" w:rsidRDefault="00DB69F6" w:rsidP="00DB69F6">
      <w:pPr>
        <w:jc w:val="center"/>
        <w:rPr>
          <w:b/>
          <w:spacing w:val="20"/>
          <w:lang w:val="uk-UA"/>
        </w:rPr>
      </w:pPr>
      <w:r w:rsidRPr="00DB69F6">
        <w:rPr>
          <w:b/>
          <w:spacing w:val="20"/>
          <w:lang w:val="uk-UA"/>
        </w:rPr>
        <w:t>Аналіз фі</w:t>
      </w:r>
      <w:r w:rsidR="00626AF2">
        <w:rPr>
          <w:b/>
          <w:spacing w:val="20"/>
          <w:lang w:val="uk-UA"/>
        </w:rPr>
        <w:t>нансової стійкості підприємства</w:t>
      </w:r>
    </w:p>
    <w:p w:rsidR="00DB69F6" w:rsidRPr="00DB69F6" w:rsidRDefault="00DB69F6" w:rsidP="00DB69F6">
      <w:pPr>
        <w:ind w:firstLine="567"/>
        <w:jc w:val="both"/>
        <w:rPr>
          <w:sz w:val="28"/>
          <w:lang w:val="uk-UA"/>
        </w:rPr>
      </w:pPr>
    </w:p>
    <w:p w:rsidR="00DB69F6" w:rsidRPr="00626AF2" w:rsidRDefault="00716AEB" w:rsidP="00DB69F6">
      <w:pPr>
        <w:ind w:firstLine="567"/>
        <w:jc w:val="both"/>
        <w:rPr>
          <w:lang w:val="uk-UA"/>
        </w:rPr>
      </w:pPr>
      <w:r w:rsidRPr="00626AF2">
        <w:rPr>
          <w:lang w:val="uk-UA"/>
        </w:rPr>
        <w:t>Однією</w:t>
      </w:r>
      <w:r w:rsidR="00DB69F6" w:rsidRPr="00626AF2">
        <w:rPr>
          <w:lang w:val="uk-UA"/>
        </w:rPr>
        <w:t xml:space="preserve"> з </w:t>
      </w:r>
      <w:r w:rsidRPr="00626AF2">
        <w:rPr>
          <w:lang w:val="uk-UA"/>
        </w:rPr>
        <w:t>найважливіших</w:t>
      </w:r>
      <w:r w:rsidR="00DB69F6" w:rsidRPr="00626AF2">
        <w:rPr>
          <w:lang w:val="uk-UA"/>
        </w:rPr>
        <w:t xml:space="preserve"> характеристик </w:t>
      </w:r>
      <w:r w:rsidRPr="00626AF2">
        <w:rPr>
          <w:lang w:val="uk-UA"/>
        </w:rPr>
        <w:t>фінансового</w:t>
      </w:r>
      <w:r w:rsidR="00DB69F6" w:rsidRPr="00626AF2">
        <w:rPr>
          <w:lang w:val="uk-UA"/>
        </w:rPr>
        <w:t xml:space="preserve"> стану </w:t>
      </w:r>
      <w:r w:rsidRPr="00626AF2">
        <w:rPr>
          <w:lang w:val="uk-UA"/>
        </w:rPr>
        <w:t>підприємства</w:t>
      </w:r>
      <w:r w:rsidR="00DB69F6" w:rsidRPr="00626AF2">
        <w:rPr>
          <w:lang w:val="uk-UA"/>
        </w:rPr>
        <w:t xml:space="preserve"> є </w:t>
      </w:r>
      <w:r w:rsidRPr="00626AF2">
        <w:rPr>
          <w:lang w:val="uk-UA"/>
        </w:rPr>
        <w:t>фінансова</w:t>
      </w:r>
      <w:r w:rsidR="00DB69F6" w:rsidRPr="00626AF2">
        <w:rPr>
          <w:lang w:val="uk-UA"/>
        </w:rPr>
        <w:t xml:space="preserve"> </w:t>
      </w:r>
      <w:r w:rsidRPr="00626AF2">
        <w:rPr>
          <w:lang w:val="uk-UA"/>
        </w:rPr>
        <w:t>стійкість</w:t>
      </w:r>
      <w:r w:rsidR="00DB69F6" w:rsidRPr="00626AF2">
        <w:rPr>
          <w:lang w:val="uk-UA"/>
        </w:rPr>
        <w:t>.</w:t>
      </w:r>
      <w:r w:rsidRPr="00626AF2">
        <w:rPr>
          <w:lang w:val="uk-UA"/>
        </w:rPr>
        <w:t xml:space="preserve"> Фінансова</w:t>
      </w:r>
      <w:r w:rsidR="00DB69F6" w:rsidRPr="00626AF2">
        <w:rPr>
          <w:lang w:val="uk-UA"/>
        </w:rPr>
        <w:t xml:space="preserve"> стiйкiсть характеризує </w:t>
      </w:r>
      <w:r w:rsidRPr="00626AF2">
        <w:rPr>
          <w:lang w:val="uk-UA"/>
        </w:rPr>
        <w:t>ступінь</w:t>
      </w:r>
      <w:r w:rsidR="00DB69F6" w:rsidRPr="00626AF2">
        <w:rPr>
          <w:lang w:val="uk-UA"/>
        </w:rPr>
        <w:t xml:space="preserve"> </w:t>
      </w:r>
      <w:r w:rsidRPr="00626AF2">
        <w:rPr>
          <w:lang w:val="uk-UA"/>
        </w:rPr>
        <w:t>фінансової</w:t>
      </w:r>
      <w:r w:rsidR="00DB69F6" w:rsidRPr="00626AF2">
        <w:rPr>
          <w:lang w:val="uk-UA"/>
        </w:rPr>
        <w:t xml:space="preserve"> незалежностi пiдприємства щодо </w:t>
      </w:r>
      <w:r w:rsidRPr="00626AF2">
        <w:rPr>
          <w:lang w:val="uk-UA"/>
        </w:rPr>
        <w:t>володіння</w:t>
      </w:r>
      <w:r w:rsidR="00DB69F6" w:rsidRPr="00626AF2">
        <w:rPr>
          <w:lang w:val="uk-UA"/>
        </w:rPr>
        <w:t xml:space="preserve"> своїм майном i його використання</w:t>
      </w:r>
      <w:r w:rsidRPr="00626AF2">
        <w:rPr>
          <w:lang w:val="uk-UA"/>
        </w:rPr>
        <w:t>м</w:t>
      </w:r>
      <w:r w:rsidR="00DB69F6" w:rsidRPr="00626AF2">
        <w:rPr>
          <w:lang w:val="uk-UA"/>
        </w:rPr>
        <w:t xml:space="preserve">. </w:t>
      </w:r>
    </w:p>
    <w:p w:rsidR="00DB69F6" w:rsidRPr="00626AF2" w:rsidRDefault="00DB69F6" w:rsidP="00DB69F6">
      <w:pPr>
        <w:jc w:val="both"/>
        <w:rPr>
          <w:b/>
          <w:lang w:val="uk-UA"/>
        </w:rPr>
      </w:pPr>
      <w:r w:rsidRPr="00626AF2">
        <w:rPr>
          <w:b/>
          <w:lang w:val="uk-UA"/>
        </w:rPr>
        <w:t>1.Фiнансова стiйкiсть за критерiєм стабiльностi джерел покриття запасiв.</w:t>
      </w:r>
    </w:p>
    <w:p w:rsidR="00DB69F6" w:rsidRPr="00626AF2" w:rsidRDefault="00DB69F6" w:rsidP="00DB69F6">
      <w:pPr>
        <w:numPr>
          <w:ilvl w:val="0"/>
          <w:numId w:val="11"/>
        </w:numPr>
        <w:jc w:val="both"/>
        <w:rPr>
          <w:lang w:val="uk-UA"/>
        </w:rPr>
      </w:pPr>
      <w:r w:rsidRPr="00626AF2">
        <w:rPr>
          <w:lang w:val="uk-UA"/>
        </w:rPr>
        <w:t xml:space="preserve">Абсолютна стiйкiсть – для забеспечення запасiв (З) достатньо власних обiгових коштiв; платоспроможнiсть пiдприємства гарантована: </w:t>
      </w:r>
    </w:p>
    <w:p w:rsidR="00DB69F6" w:rsidRPr="00626AF2" w:rsidRDefault="00DB69F6" w:rsidP="00DB69F6">
      <w:pPr>
        <w:ind w:left="1287"/>
        <w:jc w:val="both"/>
        <w:rPr>
          <w:lang w:val="uk-UA"/>
        </w:rPr>
      </w:pPr>
      <w:r w:rsidRPr="00626AF2">
        <w:rPr>
          <w:lang w:val="uk-UA"/>
        </w:rPr>
        <w:t xml:space="preserve">                              З &lt; ВОК.</w:t>
      </w:r>
    </w:p>
    <w:p w:rsidR="00DB69F6" w:rsidRPr="00626AF2" w:rsidRDefault="00DB69F6" w:rsidP="00DB69F6">
      <w:pPr>
        <w:numPr>
          <w:ilvl w:val="0"/>
          <w:numId w:val="11"/>
        </w:numPr>
        <w:jc w:val="both"/>
        <w:rPr>
          <w:lang w:val="uk-UA"/>
        </w:rPr>
      </w:pPr>
      <w:r w:rsidRPr="00626AF2">
        <w:rPr>
          <w:lang w:val="uk-UA"/>
        </w:rPr>
        <w:t>Нормальна стiйкiсть – для забеспечення запасiв крiм власних обiгових коштiв залучаються довгостроковi кредити та позики; платоспроможнiсть гарантована:</w:t>
      </w:r>
    </w:p>
    <w:p w:rsidR="00DB69F6" w:rsidRPr="00626AF2" w:rsidRDefault="00DB69F6" w:rsidP="00DB69F6">
      <w:pPr>
        <w:ind w:left="1287"/>
        <w:jc w:val="both"/>
        <w:rPr>
          <w:lang w:val="uk-UA"/>
        </w:rPr>
      </w:pPr>
      <w:r w:rsidRPr="00626AF2">
        <w:rPr>
          <w:lang w:val="uk-UA"/>
        </w:rPr>
        <w:t xml:space="preserve">                              З &lt; ВОК + КД . </w:t>
      </w:r>
    </w:p>
    <w:p w:rsidR="00DB69F6" w:rsidRPr="00626AF2" w:rsidRDefault="00DB69F6" w:rsidP="00DB69F6">
      <w:pPr>
        <w:numPr>
          <w:ilvl w:val="0"/>
          <w:numId w:val="11"/>
        </w:numPr>
        <w:jc w:val="both"/>
        <w:rPr>
          <w:lang w:val="uk-UA"/>
        </w:rPr>
      </w:pPr>
      <w:r w:rsidRPr="00626AF2">
        <w:rPr>
          <w:lang w:val="uk-UA"/>
        </w:rPr>
        <w:t xml:space="preserve">Нестiйкий фiнансовий стан – для забеспечення запасiв крiм власних обiгових коштiв та довгострокових кредитiв i позик залучаються короткостроковi кредити та позики; платоспроможнiсть порушена, але є можливiсть її вiдновити: </w:t>
      </w:r>
    </w:p>
    <w:p w:rsidR="00DB69F6" w:rsidRPr="00626AF2" w:rsidRDefault="00DB69F6" w:rsidP="00DB69F6">
      <w:pPr>
        <w:ind w:left="1287"/>
        <w:jc w:val="both"/>
        <w:rPr>
          <w:lang w:val="uk-UA"/>
        </w:rPr>
      </w:pPr>
      <w:r w:rsidRPr="00626AF2">
        <w:rPr>
          <w:lang w:val="uk-UA"/>
        </w:rPr>
        <w:t xml:space="preserve">                               З &lt; ВОК + К Д + К К .</w:t>
      </w:r>
    </w:p>
    <w:p w:rsidR="00DB69F6" w:rsidRPr="00626AF2" w:rsidRDefault="00DB69F6" w:rsidP="00DB69F6">
      <w:pPr>
        <w:numPr>
          <w:ilvl w:val="0"/>
          <w:numId w:val="11"/>
        </w:numPr>
        <w:jc w:val="both"/>
        <w:rPr>
          <w:lang w:val="uk-UA"/>
        </w:rPr>
      </w:pPr>
      <w:r w:rsidRPr="00626AF2">
        <w:rPr>
          <w:lang w:val="uk-UA"/>
        </w:rPr>
        <w:t>Кризовий фiнансовий стан – для забеспечення запасiв не вистачає «нормальних» джерел їх формування; пiдприємству загрожує банкрутство:</w:t>
      </w:r>
    </w:p>
    <w:p w:rsidR="00DB69F6" w:rsidRPr="00626AF2" w:rsidRDefault="00DB69F6" w:rsidP="00DB69F6">
      <w:pPr>
        <w:tabs>
          <w:tab w:val="left" w:pos="3420"/>
        </w:tabs>
        <w:ind w:left="1287"/>
        <w:jc w:val="both"/>
        <w:rPr>
          <w:lang w:val="uk-UA"/>
        </w:rPr>
      </w:pPr>
      <w:r w:rsidRPr="00626AF2">
        <w:rPr>
          <w:lang w:val="uk-UA"/>
        </w:rPr>
        <w:t xml:space="preserve">                                З &gt; ВОК + К Д + К К .</w:t>
      </w:r>
    </w:p>
    <w:p w:rsidR="003F7123" w:rsidRPr="00626AF2" w:rsidRDefault="006C570C" w:rsidP="006C570C">
      <w:pPr>
        <w:ind w:firstLine="709"/>
        <w:jc w:val="both"/>
        <w:rPr>
          <w:lang w:val="uk-UA"/>
        </w:rPr>
      </w:pPr>
      <w:r w:rsidRPr="00626AF2">
        <w:rPr>
          <w:lang w:val="uk-UA"/>
        </w:rPr>
        <w:t>Для визначення типу фінансової стійкості підприємства за даними балансу складають агрегований баланс, позиції активу і пасиву якого за ступенем агрегації відповідають меті аналізу.</w:t>
      </w:r>
    </w:p>
    <w:p w:rsidR="006C570C" w:rsidRPr="00626AF2" w:rsidRDefault="006C570C" w:rsidP="006C570C">
      <w:pPr>
        <w:ind w:firstLine="709"/>
        <w:jc w:val="both"/>
        <w:rPr>
          <w:lang w:val="uk-UA"/>
        </w:rPr>
      </w:pPr>
    </w:p>
    <w:p w:rsidR="006C570C" w:rsidRPr="006C570C" w:rsidRDefault="006C570C" w:rsidP="00626AF2">
      <w:pPr>
        <w:ind w:firstLine="709"/>
        <w:jc w:val="right"/>
        <w:rPr>
          <w:i/>
          <w:sz w:val="22"/>
          <w:szCs w:val="22"/>
          <w:lang w:val="uk-UA"/>
        </w:rPr>
      </w:pPr>
      <w:r>
        <w:rPr>
          <w:i/>
          <w:sz w:val="22"/>
          <w:szCs w:val="22"/>
          <w:lang w:val="uk-UA"/>
        </w:rPr>
        <w:t xml:space="preserve">                                                       </w:t>
      </w:r>
      <w:r w:rsidRPr="006C570C">
        <w:rPr>
          <w:i/>
          <w:sz w:val="22"/>
          <w:szCs w:val="22"/>
          <w:lang w:val="uk-UA"/>
        </w:rPr>
        <w:t>Таблиця 8</w:t>
      </w:r>
    </w:p>
    <w:p w:rsidR="006C570C" w:rsidRPr="00626AF2" w:rsidRDefault="006C570C" w:rsidP="006C570C">
      <w:pPr>
        <w:ind w:firstLine="709"/>
        <w:jc w:val="center"/>
        <w:rPr>
          <w:b/>
          <w:lang w:val="uk-UA"/>
        </w:rPr>
      </w:pPr>
      <w:r w:rsidRPr="00626AF2">
        <w:rPr>
          <w:b/>
          <w:lang w:val="uk-UA"/>
        </w:rPr>
        <w:t>Агрегований баланс</w:t>
      </w:r>
    </w:p>
    <w:p w:rsidR="003F7123" w:rsidRDefault="003F7123" w:rsidP="00DB69F6">
      <w:pPr>
        <w:jc w:val="both"/>
        <w:rPr>
          <w:sz w:val="22"/>
          <w:szCs w:val="22"/>
          <w:lang w:val="uk-UA"/>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570"/>
        <w:gridCol w:w="1570"/>
        <w:gridCol w:w="1802"/>
        <w:gridCol w:w="1565"/>
        <w:gridCol w:w="1571"/>
      </w:tblGrid>
      <w:tr w:rsidR="006C570C" w:rsidRPr="00A14EB9" w:rsidTr="00A14EB9">
        <w:trPr>
          <w:trHeight w:val="839"/>
        </w:trPr>
        <w:tc>
          <w:tcPr>
            <w:tcW w:w="1584" w:type="dxa"/>
            <w:vAlign w:val="center"/>
          </w:tcPr>
          <w:p w:rsidR="006C570C" w:rsidRPr="00A14EB9" w:rsidRDefault="006C570C" w:rsidP="00A14EB9">
            <w:pPr>
              <w:jc w:val="center"/>
              <w:rPr>
                <w:b/>
                <w:sz w:val="22"/>
                <w:szCs w:val="22"/>
                <w:lang w:val="uk-UA"/>
              </w:rPr>
            </w:pPr>
            <w:r w:rsidRPr="00A14EB9">
              <w:rPr>
                <w:b/>
                <w:sz w:val="22"/>
                <w:szCs w:val="22"/>
                <w:lang w:val="uk-UA"/>
              </w:rPr>
              <w:t>Актив</w:t>
            </w:r>
          </w:p>
        </w:tc>
        <w:tc>
          <w:tcPr>
            <w:tcW w:w="1570" w:type="dxa"/>
            <w:vAlign w:val="center"/>
          </w:tcPr>
          <w:p w:rsidR="006C570C" w:rsidRPr="00A14EB9" w:rsidRDefault="006C570C" w:rsidP="00A14EB9">
            <w:pPr>
              <w:jc w:val="center"/>
              <w:rPr>
                <w:b/>
                <w:sz w:val="22"/>
                <w:szCs w:val="22"/>
                <w:lang w:val="uk-UA"/>
              </w:rPr>
            </w:pPr>
            <w:r w:rsidRPr="00A14EB9">
              <w:rPr>
                <w:b/>
                <w:sz w:val="22"/>
                <w:szCs w:val="22"/>
                <w:lang w:val="uk-UA"/>
              </w:rPr>
              <w:t>На початок звітного періоду</w:t>
            </w:r>
          </w:p>
        </w:tc>
        <w:tc>
          <w:tcPr>
            <w:tcW w:w="1570" w:type="dxa"/>
            <w:vAlign w:val="center"/>
          </w:tcPr>
          <w:p w:rsidR="006C570C" w:rsidRPr="00A14EB9" w:rsidRDefault="006C570C" w:rsidP="00A14EB9">
            <w:pPr>
              <w:jc w:val="center"/>
              <w:rPr>
                <w:b/>
                <w:sz w:val="22"/>
                <w:szCs w:val="22"/>
                <w:lang w:val="uk-UA"/>
              </w:rPr>
            </w:pPr>
            <w:r w:rsidRPr="00A14EB9">
              <w:rPr>
                <w:b/>
                <w:sz w:val="22"/>
                <w:szCs w:val="22"/>
                <w:lang w:val="uk-UA"/>
              </w:rPr>
              <w:t>На кінець звітного періоду</w:t>
            </w:r>
          </w:p>
        </w:tc>
        <w:tc>
          <w:tcPr>
            <w:tcW w:w="1802" w:type="dxa"/>
            <w:vAlign w:val="center"/>
          </w:tcPr>
          <w:p w:rsidR="006C570C" w:rsidRPr="00A14EB9" w:rsidRDefault="006C570C" w:rsidP="00A14EB9">
            <w:pPr>
              <w:jc w:val="center"/>
              <w:rPr>
                <w:b/>
                <w:sz w:val="22"/>
                <w:szCs w:val="22"/>
                <w:lang w:val="uk-UA"/>
              </w:rPr>
            </w:pPr>
            <w:r w:rsidRPr="00A14EB9">
              <w:rPr>
                <w:b/>
                <w:sz w:val="22"/>
                <w:szCs w:val="22"/>
                <w:lang w:val="uk-UA"/>
              </w:rPr>
              <w:t>Пасив</w:t>
            </w:r>
          </w:p>
        </w:tc>
        <w:tc>
          <w:tcPr>
            <w:tcW w:w="1565" w:type="dxa"/>
            <w:vAlign w:val="center"/>
          </w:tcPr>
          <w:p w:rsidR="006C570C" w:rsidRPr="00A14EB9" w:rsidRDefault="006C570C" w:rsidP="00A14EB9">
            <w:pPr>
              <w:jc w:val="center"/>
              <w:rPr>
                <w:b/>
                <w:sz w:val="22"/>
                <w:szCs w:val="22"/>
                <w:lang w:val="uk-UA"/>
              </w:rPr>
            </w:pPr>
            <w:r w:rsidRPr="00A14EB9">
              <w:rPr>
                <w:b/>
                <w:sz w:val="22"/>
                <w:szCs w:val="22"/>
                <w:lang w:val="uk-UA"/>
              </w:rPr>
              <w:t>На початок звітного періоду</w:t>
            </w:r>
          </w:p>
        </w:tc>
        <w:tc>
          <w:tcPr>
            <w:tcW w:w="1571" w:type="dxa"/>
            <w:vAlign w:val="center"/>
          </w:tcPr>
          <w:p w:rsidR="006C570C" w:rsidRPr="00A14EB9" w:rsidRDefault="006C570C" w:rsidP="00A14EB9">
            <w:pPr>
              <w:jc w:val="center"/>
              <w:rPr>
                <w:b/>
                <w:sz w:val="22"/>
                <w:szCs w:val="22"/>
                <w:lang w:val="uk-UA"/>
              </w:rPr>
            </w:pPr>
            <w:r w:rsidRPr="00A14EB9">
              <w:rPr>
                <w:b/>
                <w:sz w:val="22"/>
                <w:szCs w:val="22"/>
                <w:lang w:val="uk-UA"/>
              </w:rPr>
              <w:t>На кінець звітного періоду</w:t>
            </w:r>
          </w:p>
        </w:tc>
      </w:tr>
      <w:tr w:rsidR="008E09D2" w:rsidRPr="00A14EB9" w:rsidTr="00A14EB9">
        <w:trPr>
          <w:trHeight w:val="839"/>
        </w:trPr>
        <w:tc>
          <w:tcPr>
            <w:tcW w:w="1584" w:type="dxa"/>
            <w:vAlign w:val="center"/>
          </w:tcPr>
          <w:p w:rsidR="008E09D2" w:rsidRPr="00A14EB9" w:rsidRDefault="008E09D2" w:rsidP="006C570C">
            <w:pPr>
              <w:rPr>
                <w:sz w:val="22"/>
                <w:szCs w:val="22"/>
                <w:lang w:val="uk-UA"/>
              </w:rPr>
            </w:pPr>
            <w:r w:rsidRPr="00A14EB9">
              <w:rPr>
                <w:sz w:val="22"/>
                <w:szCs w:val="22"/>
                <w:lang w:val="uk-UA"/>
              </w:rPr>
              <w:t>Необоротні активи (НА)</w:t>
            </w:r>
          </w:p>
        </w:tc>
        <w:tc>
          <w:tcPr>
            <w:tcW w:w="1570" w:type="dxa"/>
            <w:vAlign w:val="center"/>
          </w:tcPr>
          <w:p w:rsidR="008E09D2" w:rsidRPr="00A14EB9" w:rsidRDefault="008E09D2" w:rsidP="00A14EB9">
            <w:pPr>
              <w:jc w:val="center"/>
              <w:rPr>
                <w:sz w:val="22"/>
                <w:szCs w:val="22"/>
                <w:lang w:val="uk-UA"/>
              </w:rPr>
            </w:pPr>
            <w:r w:rsidRPr="00A14EB9">
              <w:rPr>
                <w:bCs/>
                <w:color w:val="000000"/>
                <w:sz w:val="22"/>
                <w:szCs w:val="22"/>
                <w:lang w:val="uk-UA"/>
              </w:rPr>
              <w:t>82228.9</w:t>
            </w:r>
          </w:p>
        </w:tc>
        <w:tc>
          <w:tcPr>
            <w:tcW w:w="1570" w:type="dxa"/>
            <w:vAlign w:val="center"/>
          </w:tcPr>
          <w:p w:rsidR="008E09D2" w:rsidRPr="00A14EB9" w:rsidRDefault="008E09D2" w:rsidP="00A14EB9">
            <w:pPr>
              <w:jc w:val="center"/>
              <w:rPr>
                <w:sz w:val="22"/>
                <w:szCs w:val="22"/>
                <w:lang w:val="uk-UA"/>
              </w:rPr>
            </w:pPr>
            <w:r w:rsidRPr="00A14EB9">
              <w:rPr>
                <w:bCs/>
                <w:color w:val="000000"/>
                <w:sz w:val="22"/>
                <w:szCs w:val="22"/>
                <w:lang w:val="uk-UA"/>
              </w:rPr>
              <w:t>86985</w:t>
            </w:r>
          </w:p>
        </w:tc>
        <w:tc>
          <w:tcPr>
            <w:tcW w:w="1802" w:type="dxa"/>
            <w:vAlign w:val="center"/>
          </w:tcPr>
          <w:p w:rsidR="008E09D2" w:rsidRPr="00A14EB9" w:rsidRDefault="008E09D2" w:rsidP="006C570C">
            <w:pPr>
              <w:rPr>
                <w:sz w:val="22"/>
                <w:szCs w:val="22"/>
                <w:lang w:val="uk-UA"/>
              </w:rPr>
            </w:pPr>
            <w:r w:rsidRPr="00A14EB9">
              <w:rPr>
                <w:sz w:val="22"/>
                <w:szCs w:val="22"/>
                <w:lang w:val="uk-UA"/>
              </w:rPr>
              <w:t>Власний капітал (ВК)</w:t>
            </w:r>
          </w:p>
        </w:tc>
        <w:tc>
          <w:tcPr>
            <w:tcW w:w="1565" w:type="dxa"/>
            <w:vAlign w:val="center"/>
          </w:tcPr>
          <w:p w:rsidR="008E09D2" w:rsidRPr="00A14EB9" w:rsidRDefault="008E09D2" w:rsidP="00A14EB9">
            <w:pPr>
              <w:jc w:val="center"/>
              <w:rPr>
                <w:bCs/>
                <w:color w:val="000000"/>
                <w:sz w:val="22"/>
                <w:szCs w:val="22"/>
                <w:lang w:val="uk-UA"/>
              </w:rPr>
            </w:pPr>
            <w:r w:rsidRPr="00A14EB9">
              <w:rPr>
                <w:bCs/>
                <w:color w:val="000000"/>
                <w:sz w:val="22"/>
                <w:szCs w:val="22"/>
                <w:lang w:val="uk-UA"/>
              </w:rPr>
              <w:t>214797.5</w:t>
            </w:r>
          </w:p>
        </w:tc>
        <w:tc>
          <w:tcPr>
            <w:tcW w:w="1571" w:type="dxa"/>
            <w:vAlign w:val="center"/>
          </w:tcPr>
          <w:p w:rsidR="008E09D2" w:rsidRPr="00A14EB9" w:rsidRDefault="008E09D2" w:rsidP="00A14EB9">
            <w:pPr>
              <w:jc w:val="center"/>
              <w:rPr>
                <w:sz w:val="22"/>
                <w:szCs w:val="22"/>
                <w:lang w:val="uk-UA"/>
              </w:rPr>
            </w:pPr>
            <w:r w:rsidRPr="00A14EB9">
              <w:rPr>
                <w:sz w:val="22"/>
                <w:szCs w:val="22"/>
                <w:lang w:val="uk-UA"/>
              </w:rPr>
              <w:t>306134,3</w:t>
            </w:r>
          </w:p>
        </w:tc>
      </w:tr>
      <w:tr w:rsidR="008E09D2" w:rsidRPr="00A14EB9" w:rsidTr="00A14EB9">
        <w:trPr>
          <w:trHeight w:val="782"/>
        </w:trPr>
        <w:tc>
          <w:tcPr>
            <w:tcW w:w="1584" w:type="dxa"/>
            <w:vAlign w:val="center"/>
          </w:tcPr>
          <w:p w:rsidR="008E09D2" w:rsidRPr="00A14EB9" w:rsidRDefault="008E09D2" w:rsidP="006C570C">
            <w:pPr>
              <w:rPr>
                <w:sz w:val="22"/>
                <w:szCs w:val="22"/>
                <w:lang w:val="uk-UA"/>
              </w:rPr>
            </w:pPr>
            <w:r w:rsidRPr="00A14EB9">
              <w:rPr>
                <w:sz w:val="22"/>
                <w:szCs w:val="22"/>
                <w:lang w:val="uk-UA"/>
              </w:rPr>
              <w:t>Запаси (З)</w:t>
            </w:r>
          </w:p>
        </w:tc>
        <w:tc>
          <w:tcPr>
            <w:tcW w:w="1570" w:type="dxa"/>
            <w:vAlign w:val="center"/>
          </w:tcPr>
          <w:p w:rsidR="008E09D2" w:rsidRPr="00A14EB9" w:rsidRDefault="008E09D2" w:rsidP="00A14EB9">
            <w:pPr>
              <w:jc w:val="center"/>
              <w:rPr>
                <w:sz w:val="22"/>
                <w:szCs w:val="22"/>
                <w:lang w:val="uk-UA"/>
              </w:rPr>
            </w:pPr>
            <w:r w:rsidRPr="00A14EB9">
              <w:rPr>
                <w:sz w:val="22"/>
                <w:szCs w:val="22"/>
                <w:lang w:val="uk-UA"/>
              </w:rPr>
              <w:t>154751,4</w:t>
            </w:r>
          </w:p>
        </w:tc>
        <w:tc>
          <w:tcPr>
            <w:tcW w:w="1570" w:type="dxa"/>
            <w:vAlign w:val="center"/>
          </w:tcPr>
          <w:p w:rsidR="008E09D2" w:rsidRPr="00A14EB9" w:rsidRDefault="008E09D2" w:rsidP="00A14EB9">
            <w:pPr>
              <w:jc w:val="center"/>
              <w:rPr>
                <w:sz w:val="22"/>
                <w:szCs w:val="22"/>
                <w:lang w:val="uk-UA"/>
              </w:rPr>
            </w:pPr>
            <w:r w:rsidRPr="00A14EB9">
              <w:rPr>
                <w:sz w:val="22"/>
                <w:szCs w:val="22"/>
                <w:lang w:val="uk-UA"/>
              </w:rPr>
              <w:t>232716,8</w:t>
            </w:r>
          </w:p>
        </w:tc>
        <w:tc>
          <w:tcPr>
            <w:tcW w:w="1802" w:type="dxa"/>
            <w:vAlign w:val="center"/>
          </w:tcPr>
          <w:p w:rsidR="008E09D2" w:rsidRPr="00A14EB9" w:rsidRDefault="008E09D2" w:rsidP="006C570C">
            <w:pPr>
              <w:rPr>
                <w:sz w:val="22"/>
                <w:szCs w:val="22"/>
                <w:lang w:val="uk-UA"/>
              </w:rPr>
            </w:pPr>
            <w:r w:rsidRPr="00A14EB9">
              <w:rPr>
                <w:sz w:val="22"/>
                <w:szCs w:val="22"/>
                <w:lang w:val="uk-UA"/>
              </w:rPr>
              <w:t>Довгострокові зобов’язання (К</w:t>
            </w:r>
            <w:r w:rsidRPr="00A14EB9">
              <w:rPr>
                <w:sz w:val="22"/>
                <w:szCs w:val="22"/>
                <w:vertAlign w:val="superscript"/>
                <w:lang w:val="uk-UA"/>
              </w:rPr>
              <w:t>Д</w:t>
            </w:r>
            <w:r w:rsidRPr="00A14EB9">
              <w:rPr>
                <w:sz w:val="22"/>
                <w:szCs w:val="22"/>
                <w:lang w:val="uk-UA"/>
              </w:rPr>
              <w:t>)</w:t>
            </w:r>
          </w:p>
        </w:tc>
        <w:tc>
          <w:tcPr>
            <w:tcW w:w="1565" w:type="dxa"/>
            <w:vAlign w:val="center"/>
          </w:tcPr>
          <w:p w:rsidR="008E09D2" w:rsidRPr="00A14EB9" w:rsidRDefault="008E09D2" w:rsidP="00A14EB9">
            <w:pPr>
              <w:jc w:val="center"/>
              <w:rPr>
                <w:sz w:val="22"/>
                <w:szCs w:val="22"/>
                <w:lang w:val="uk-UA"/>
              </w:rPr>
            </w:pPr>
            <w:r w:rsidRPr="00A14EB9">
              <w:rPr>
                <w:sz w:val="22"/>
                <w:szCs w:val="22"/>
                <w:lang w:val="uk-UA"/>
              </w:rPr>
              <w:t>0</w:t>
            </w:r>
          </w:p>
        </w:tc>
        <w:tc>
          <w:tcPr>
            <w:tcW w:w="1571" w:type="dxa"/>
            <w:vAlign w:val="center"/>
          </w:tcPr>
          <w:p w:rsidR="008E09D2" w:rsidRPr="00A14EB9" w:rsidRDefault="008E09D2" w:rsidP="00A14EB9">
            <w:pPr>
              <w:jc w:val="center"/>
              <w:rPr>
                <w:sz w:val="22"/>
                <w:szCs w:val="22"/>
                <w:lang w:val="uk-UA"/>
              </w:rPr>
            </w:pPr>
            <w:r w:rsidRPr="00A14EB9">
              <w:rPr>
                <w:sz w:val="22"/>
                <w:szCs w:val="22"/>
                <w:lang w:val="uk-UA"/>
              </w:rPr>
              <w:t>0</w:t>
            </w:r>
          </w:p>
        </w:tc>
      </w:tr>
      <w:tr w:rsidR="008E09D2" w:rsidRPr="00A14EB9" w:rsidTr="00A14EB9">
        <w:trPr>
          <w:trHeight w:val="839"/>
        </w:trPr>
        <w:tc>
          <w:tcPr>
            <w:tcW w:w="1584" w:type="dxa"/>
            <w:vAlign w:val="center"/>
          </w:tcPr>
          <w:p w:rsidR="008E09D2" w:rsidRPr="00A14EB9" w:rsidRDefault="008E09D2" w:rsidP="006C570C">
            <w:pPr>
              <w:rPr>
                <w:sz w:val="22"/>
                <w:szCs w:val="22"/>
                <w:lang w:val="uk-UA"/>
              </w:rPr>
            </w:pPr>
            <w:r w:rsidRPr="00A14EB9">
              <w:rPr>
                <w:sz w:val="22"/>
                <w:szCs w:val="22"/>
                <w:lang w:val="uk-UA"/>
              </w:rPr>
              <w:t>Кошти, розрахунки та інші активи (К)</w:t>
            </w:r>
          </w:p>
        </w:tc>
        <w:tc>
          <w:tcPr>
            <w:tcW w:w="1570" w:type="dxa"/>
            <w:vAlign w:val="center"/>
          </w:tcPr>
          <w:p w:rsidR="008E09D2" w:rsidRPr="00A14EB9" w:rsidRDefault="008E09D2" w:rsidP="00A14EB9">
            <w:pPr>
              <w:jc w:val="center"/>
              <w:rPr>
                <w:sz w:val="22"/>
                <w:szCs w:val="22"/>
                <w:lang w:val="uk-UA"/>
              </w:rPr>
            </w:pPr>
            <w:r w:rsidRPr="00A14EB9">
              <w:rPr>
                <w:sz w:val="22"/>
                <w:szCs w:val="22"/>
                <w:lang w:val="uk-UA"/>
              </w:rPr>
              <w:t>188560,5</w:t>
            </w:r>
          </w:p>
        </w:tc>
        <w:tc>
          <w:tcPr>
            <w:tcW w:w="1570" w:type="dxa"/>
            <w:vAlign w:val="center"/>
          </w:tcPr>
          <w:p w:rsidR="008E09D2" w:rsidRPr="00A14EB9" w:rsidRDefault="008E09D2" w:rsidP="00A14EB9">
            <w:pPr>
              <w:jc w:val="center"/>
              <w:rPr>
                <w:sz w:val="22"/>
                <w:szCs w:val="22"/>
                <w:lang w:val="uk-UA"/>
              </w:rPr>
            </w:pPr>
            <w:r w:rsidRPr="00A14EB9">
              <w:rPr>
                <w:sz w:val="22"/>
                <w:szCs w:val="22"/>
                <w:lang w:val="uk-UA"/>
              </w:rPr>
              <w:t>297307,5</w:t>
            </w:r>
          </w:p>
        </w:tc>
        <w:tc>
          <w:tcPr>
            <w:tcW w:w="1802" w:type="dxa"/>
            <w:vAlign w:val="center"/>
          </w:tcPr>
          <w:p w:rsidR="008E09D2" w:rsidRPr="00A14EB9" w:rsidRDefault="008E09D2" w:rsidP="006C570C">
            <w:pPr>
              <w:rPr>
                <w:sz w:val="22"/>
                <w:szCs w:val="22"/>
                <w:lang w:val="uk-UA"/>
              </w:rPr>
            </w:pPr>
            <w:r w:rsidRPr="00A14EB9">
              <w:rPr>
                <w:sz w:val="22"/>
                <w:szCs w:val="22"/>
                <w:lang w:val="uk-UA"/>
              </w:rPr>
              <w:t>Короткострокові зобов’язання (К</w:t>
            </w:r>
            <w:r w:rsidRPr="00A14EB9">
              <w:rPr>
                <w:sz w:val="22"/>
                <w:szCs w:val="22"/>
                <w:vertAlign w:val="superscript"/>
                <w:lang w:val="uk-UA"/>
              </w:rPr>
              <w:t>К</w:t>
            </w:r>
            <w:r w:rsidRPr="00A14EB9">
              <w:rPr>
                <w:sz w:val="22"/>
                <w:szCs w:val="22"/>
                <w:lang w:val="uk-UA"/>
              </w:rPr>
              <w:t>)</w:t>
            </w:r>
          </w:p>
          <w:p w:rsidR="008E09D2" w:rsidRPr="00A14EB9" w:rsidRDefault="008E09D2" w:rsidP="006C570C">
            <w:pPr>
              <w:rPr>
                <w:sz w:val="22"/>
                <w:szCs w:val="22"/>
                <w:lang w:val="uk-UA"/>
              </w:rPr>
            </w:pPr>
            <w:r w:rsidRPr="00A14EB9">
              <w:rPr>
                <w:sz w:val="22"/>
                <w:szCs w:val="22"/>
                <w:lang w:val="uk-UA"/>
              </w:rPr>
              <w:t xml:space="preserve">У тому числі: </w:t>
            </w:r>
          </w:p>
          <w:p w:rsidR="008E09D2" w:rsidRPr="00A14EB9" w:rsidRDefault="008E09D2" w:rsidP="006C570C">
            <w:pPr>
              <w:rPr>
                <w:sz w:val="22"/>
                <w:szCs w:val="22"/>
                <w:lang w:val="uk-UA"/>
              </w:rPr>
            </w:pPr>
            <w:r w:rsidRPr="00A14EB9">
              <w:rPr>
                <w:sz w:val="22"/>
                <w:szCs w:val="22"/>
                <w:lang w:val="uk-UA"/>
              </w:rPr>
              <w:t>короткострокові кредити та позики</w:t>
            </w:r>
          </w:p>
        </w:tc>
        <w:tc>
          <w:tcPr>
            <w:tcW w:w="1565" w:type="dxa"/>
            <w:vAlign w:val="center"/>
          </w:tcPr>
          <w:p w:rsidR="008E09D2" w:rsidRPr="00A14EB9" w:rsidRDefault="008E09D2" w:rsidP="00A14EB9">
            <w:pPr>
              <w:jc w:val="center"/>
              <w:rPr>
                <w:bCs/>
                <w:color w:val="000000"/>
                <w:sz w:val="22"/>
                <w:szCs w:val="22"/>
                <w:lang w:val="uk-UA"/>
              </w:rPr>
            </w:pPr>
            <w:r w:rsidRPr="00A14EB9">
              <w:rPr>
                <w:bCs/>
                <w:color w:val="000000"/>
                <w:sz w:val="22"/>
                <w:szCs w:val="22"/>
                <w:lang w:val="uk-UA"/>
              </w:rPr>
              <w:t>210743.3</w:t>
            </w:r>
          </w:p>
          <w:p w:rsidR="008E09D2" w:rsidRPr="00A14EB9" w:rsidRDefault="008E09D2" w:rsidP="00A14EB9">
            <w:pPr>
              <w:jc w:val="center"/>
              <w:rPr>
                <w:bCs/>
                <w:color w:val="000000"/>
                <w:sz w:val="22"/>
                <w:szCs w:val="22"/>
                <w:lang w:val="uk-UA"/>
              </w:rPr>
            </w:pPr>
          </w:p>
          <w:p w:rsidR="0022245C" w:rsidRPr="00A14EB9" w:rsidRDefault="0022245C" w:rsidP="00A14EB9">
            <w:pPr>
              <w:jc w:val="center"/>
              <w:rPr>
                <w:bCs/>
                <w:color w:val="000000"/>
                <w:sz w:val="22"/>
                <w:szCs w:val="22"/>
                <w:lang w:val="uk-UA"/>
              </w:rPr>
            </w:pPr>
          </w:p>
          <w:p w:rsidR="008E09D2" w:rsidRPr="00A14EB9" w:rsidRDefault="0022245C" w:rsidP="00A14EB9">
            <w:pPr>
              <w:jc w:val="center"/>
              <w:rPr>
                <w:sz w:val="22"/>
                <w:szCs w:val="22"/>
                <w:lang w:val="uk-UA"/>
              </w:rPr>
            </w:pPr>
            <w:r w:rsidRPr="00A14EB9">
              <w:rPr>
                <w:sz w:val="22"/>
                <w:szCs w:val="22"/>
                <w:lang w:val="uk-UA"/>
              </w:rPr>
              <w:t>183816,6</w:t>
            </w:r>
          </w:p>
        </w:tc>
        <w:tc>
          <w:tcPr>
            <w:tcW w:w="1571" w:type="dxa"/>
            <w:vAlign w:val="center"/>
          </w:tcPr>
          <w:p w:rsidR="008E09D2" w:rsidRPr="00A14EB9" w:rsidRDefault="008E09D2" w:rsidP="00A14EB9">
            <w:pPr>
              <w:jc w:val="center"/>
              <w:rPr>
                <w:bCs/>
                <w:color w:val="000000"/>
                <w:sz w:val="22"/>
                <w:szCs w:val="22"/>
                <w:lang w:val="uk-UA"/>
              </w:rPr>
            </w:pPr>
            <w:r w:rsidRPr="00A14EB9">
              <w:rPr>
                <w:bCs/>
                <w:color w:val="000000"/>
                <w:sz w:val="22"/>
                <w:szCs w:val="22"/>
                <w:lang w:val="uk-UA"/>
              </w:rPr>
              <w:t>310875</w:t>
            </w:r>
          </w:p>
          <w:p w:rsidR="008E09D2" w:rsidRPr="00A14EB9" w:rsidRDefault="008E09D2" w:rsidP="00A14EB9">
            <w:pPr>
              <w:jc w:val="center"/>
              <w:rPr>
                <w:bCs/>
                <w:color w:val="000000"/>
                <w:sz w:val="22"/>
                <w:szCs w:val="22"/>
                <w:lang w:val="uk-UA"/>
              </w:rPr>
            </w:pPr>
          </w:p>
          <w:p w:rsidR="0022245C" w:rsidRPr="00A14EB9" w:rsidRDefault="0022245C" w:rsidP="00A14EB9">
            <w:pPr>
              <w:jc w:val="center"/>
              <w:rPr>
                <w:bCs/>
                <w:color w:val="000000"/>
                <w:sz w:val="22"/>
                <w:szCs w:val="22"/>
                <w:lang w:val="uk-UA"/>
              </w:rPr>
            </w:pPr>
          </w:p>
          <w:p w:rsidR="008E09D2" w:rsidRPr="00A14EB9" w:rsidRDefault="0022245C" w:rsidP="00A14EB9">
            <w:pPr>
              <w:jc w:val="center"/>
              <w:rPr>
                <w:bCs/>
                <w:color w:val="000000"/>
                <w:sz w:val="22"/>
                <w:szCs w:val="22"/>
                <w:lang w:val="uk-UA"/>
              </w:rPr>
            </w:pPr>
            <w:r w:rsidRPr="00A14EB9">
              <w:rPr>
                <w:bCs/>
                <w:color w:val="000000"/>
                <w:sz w:val="22"/>
                <w:szCs w:val="22"/>
                <w:lang w:val="uk-UA"/>
              </w:rPr>
              <w:t>181707,7</w:t>
            </w:r>
          </w:p>
        </w:tc>
      </w:tr>
      <w:tr w:rsidR="008E09D2" w:rsidRPr="00A14EB9" w:rsidTr="00A14EB9">
        <w:trPr>
          <w:trHeight w:val="839"/>
        </w:trPr>
        <w:tc>
          <w:tcPr>
            <w:tcW w:w="1584" w:type="dxa"/>
            <w:vAlign w:val="center"/>
          </w:tcPr>
          <w:p w:rsidR="008E09D2" w:rsidRPr="00A14EB9" w:rsidRDefault="008E09D2" w:rsidP="006C570C">
            <w:pPr>
              <w:rPr>
                <w:sz w:val="22"/>
                <w:szCs w:val="22"/>
                <w:lang w:val="uk-UA"/>
              </w:rPr>
            </w:pPr>
            <w:r w:rsidRPr="00A14EB9">
              <w:rPr>
                <w:sz w:val="22"/>
                <w:szCs w:val="22"/>
                <w:lang w:val="uk-UA"/>
              </w:rPr>
              <w:t>Баланс</w:t>
            </w:r>
          </w:p>
        </w:tc>
        <w:tc>
          <w:tcPr>
            <w:tcW w:w="1570" w:type="dxa"/>
            <w:vAlign w:val="center"/>
          </w:tcPr>
          <w:p w:rsidR="008E09D2" w:rsidRPr="00A14EB9" w:rsidRDefault="008E09D2" w:rsidP="00A14EB9">
            <w:pPr>
              <w:jc w:val="center"/>
              <w:rPr>
                <w:sz w:val="22"/>
                <w:szCs w:val="22"/>
                <w:lang w:val="uk-UA"/>
              </w:rPr>
            </w:pPr>
            <w:r w:rsidRPr="00A14EB9">
              <w:rPr>
                <w:bCs/>
                <w:color w:val="000000"/>
                <w:sz w:val="22"/>
                <w:szCs w:val="22"/>
                <w:lang w:val="uk-UA"/>
              </w:rPr>
              <w:t>425540.8</w:t>
            </w:r>
          </w:p>
        </w:tc>
        <w:tc>
          <w:tcPr>
            <w:tcW w:w="1570" w:type="dxa"/>
            <w:vAlign w:val="center"/>
          </w:tcPr>
          <w:p w:rsidR="008E09D2" w:rsidRPr="00A14EB9" w:rsidRDefault="008E09D2" w:rsidP="00A14EB9">
            <w:pPr>
              <w:jc w:val="center"/>
              <w:rPr>
                <w:sz w:val="22"/>
                <w:szCs w:val="22"/>
                <w:lang w:val="uk-UA"/>
              </w:rPr>
            </w:pPr>
            <w:r w:rsidRPr="00A14EB9">
              <w:rPr>
                <w:bCs/>
                <w:color w:val="000000"/>
                <w:sz w:val="22"/>
                <w:szCs w:val="22"/>
                <w:lang w:val="uk-UA"/>
              </w:rPr>
              <w:t>617009.3</w:t>
            </w:r>
          </w:p>
        </w:tc>
        <w:tc>
          <w:tcPr>
            <w:tcW w:w="1802" w:type="dxa"/>
            <w:vAlign w:val="center"/>
          </w:tcPr>
          <w:p w:rsidR="008E09D2" w:rsidRPr="00A14EB9" w:rsidRDefault="008E09D2" w:rsidP="006C570C">
            <w:pPr>
              <w:rPr>
                <w:sz w:val="22"/>
                <w:szCs w:val="22"/>
                <w:lang w:val="uk-UA"/>
              </w:rPr>
            </w:pPr>
            <w:r w:rsidRPr="00A14EB9">
              <w:rPr>
                <w:sz w:val="22"/>
                <w:szCs w:val="22"/>
                <w:lang w:val="uk-UA"/>
              </w:rPr>
              <w:t>Баланс</w:t>
            </w:r>
          </w:p>
        </w:tc>
        <w:tc>
          <w:tcPr>
            <w:tcW w:w="1565" w:type="dxa"/>
            <w:vAlign w:val="center"/>
          </w:tcPr>
          <w:p w:rsidR="008E09D2" w:rsidRPr="00A14EB9" w:rsidRDefault="008E09D2" w:rsidP="00A14EB9">
            <w:pPr>
              <w:jc w:val="center"/>
              <w:rPr>
                <w:sz w:val="22"/>
                <w:szCs w:val="22"/>
                <w:lang w:val="uk-UA"/>
              </w:rPr>
            </w:pPr>
            <w:r w:rsidRPr="00A14EB9">
              <w:rPr>
                <w:bCs/>
                <w:color w:val="000000"/>
                <w:sz w:val="22"/>
                <w:szCs w:val="22"/>
                <w:lang w:val="uk-UA"/>
              </w:rPr>
              <w:t>425540.8</w:t>
            </w:r>
          </w:p>
        </w:tc>
        <w:tc>
          <w:tcPr>
            <w:tcW w:w="1571" w:type="dxa"/>
            <w:vAlign w:val="center"/>
          </w:tcPr>
          <w:p w:rsidR="008E09D2" w:rsidRPr="00A14EB9" w:rsidRDefault="008E09D2" w:rsidP="00A14EB9">
            <w:pPr>
              <w:jc w:val="center"/>
              <w:rPr>
                <w:sz w:val="22"/>
                <w:szCs w:val="22"/>
                <w:lang w:val="uk-UA"/>
              </w:rPr>
            </w:pPr>
            <w:r w:rsidRPr="00A14EB9">
              <w:rPr>
                <w:bCs/>
                <w:color w:val="000000"/>
                <w:sz w:val="22"/>
                <w:szCs w:val="22"/>
                <w:lang w:val="uk-UA"/>
              </w:rPr>
              <w:t>617009.3</w:t>
            </w:r>
          </w:p>
        </w:tc>
      </w:tr>
    </w:tbl>
    <w:p w:rsidR="006C570C" w:rsidRDefault="006C570C" w:rsidP="00DB69F6">
      <w:pPr>
        <w:jc w:val="both"/>
        <w:rPr>
          <w:sz w:val="22"/>
          <w:szCs w:val="22"/>
          <w:lang w:val="uk-UA"/>
        </w:rPr>
      </w:pPr>
    </w:p>
    <w:p w:rsidR="00626AF2" w:rsidRDefault="0022245C" w:rsidP="00626AF2">
      <w:pPr>
        <w:jc w:val="right"/>
        <w:rPr>
          <w:i/>
          <w:sz w:val="22"/>
          <w:szCs w:val="22"/>
          <w:lang w:val="uk-UA"/>
        </w:rPr>
      </w:pPr>
      <w:r>
        <w:rPr>
          <w:i/>
          <w:sz w:val="22"/>
          <w:szCs w:val="22"/>
          <w:lang w:val="uk-UA"/>
        </w:rPr>
        <w:t xml:space="preserve">                                                </w:t>
      </w:r>
    </w:p>
    <w:p w:rsidR="00626AF2" w:rsidRDefault="00626AF2" w:rsidP="00626AF2">
      <w:pPr>
        <w:jc w:val="right"/>
        <w:rPr>
          <w:i/>
          <w:sz w:val="22"/>
          <w:szCs w:val="22"/>
          <w:lang w:val="uk-UA"/>
        </w:rPr>
      </w:pPr>
    </w:p>
    <w:p w:rsidR="00626AF2" w:rsidRDefault="00626AF2" w:rsidP="00626AF2">
      <w:pPr>
        <w:jc w:val="right"/>
        <w:rPr>
          <w:i/>
          <w:sz w:val="22"/>
          <w:szCs w:val="22"/>
          <w:lang w:val="uk-UA"/>
        </w:rPr>
      </w:pPr>
    </w:p>
    <w:p w:rsidR="00626AF2" w:rsidRDefault="00626AF2" w:rsidP="00626AF2">
      <w:pPr>
        <w:jc w:val="right"/>
        <w:rPr>
          <w:i/>
          <w:sz w:val="22"/>
          <w:szCs w:val="22"/>
          <w:lang w:val="uk-UA"/>
        </w:rPr>
      </w:pPr>
    </w:p>
    <w:p w:rsidR="00626AF2" w:rsidRDefault="00626AF2" w:rsidP="00626AF2">
      <w:pPr>
        <w:jc w:val="right"/>
        <w:rPr>
          <w:i/>
          <w:sz w:val="22"/>
          <w:szCs w:val="22"/>
          <w:lang w:val="uk-UA"/>
        </w:rPr>
      </w:pPr>
    </w:p>
    <w:p w:rsidR="00626AF2" w:rsidRDefault="00626AF2" w:rsidP="00626AF2">
      <w:pPr>
        <w:jc w:val="right"/>
        <w:rPr>
          <w:i/>
          <w:sz w:val="22"/>
          <w:szCs w:val="22"/>
          <w:lang w:val="uk-UA"/>
        </w:rPr>
      </w:pPr>
    </w:p>
    <w:p w:rsidR="00626AF2" w:rsidRDefault="00626AF2" w:rsidP="00626AF2">
      <w:pPr>
        <w:jc w:val="right"/>
        <w:rPr>
          <w:i/>
          <w:sz w:val="22"/>
          <w:szCs w:val="22"/>
          <w:lang w:val="uk-UA"/>
        </w:rPr>
      </w:pPr>
    </w:p>
    <w:p w:rsidR="006C570C" w:rsidRDefault="0022245C" w:rsidP="00626AF2">
      <w:pPr>
        <w:jc w:val="right"/>
        <w:rPr>
          <w:i/>
          <w:sz w:val="22"/>
          <w:szCs w:val="22"/>
          <w:lang w:val="uk-UA"/>
        </w:rPr>
      </w:pPr>
      <w:r>
        <w:rPr>
          <w:i/>
          <w:sz w:val="22"/>
          <w:szCs w:val="22"/>
          <w:lang w:val="uk-UA"/>
        </w:rPr>
        <w:t xml:space="preserve">         </w:t>
      </w:r>
      <w:r w:rsidRPr="0022245C">
        <w:rPr>
          <w:i/>
          <w:sz w:val="22"/>
          <w:szCs w:val="22"/>
          <w:lang w:val="uk-UA"/>
        </w:rPr>
        <w:t>Таблиця 9</w:t>
      </w:r>
    </w:p>
    <w:p w:rsidR="0022245C" w:rsidRPr="00626AF2" w:rsidRDefault="0022245C" w:rsidP="0022245C">
      <w:pPr>
        <w:jc w:val="center"/>
        <w:rPr>
          <w:b/>
          <w:lang w:val="uk-UA"/>
        </w:rPr>
      </w:pPr>
      <w:r w:rsidRPr="00626AF2">
        <w:rPr>
          <w:b/>
          <w:lang w:val="uk-UA"/>
        </w:rPr>
        <w:t>Аналіз фінансової стійкості</w:t>
      </w:r>
    </w:p>
    <w:p w:rsidR="0022245C" w:rsidRDefault="0022245C" w:rsidP="0022245C">
      <w:pPr>
        <w:jc w:val="center"/>
        <w:rPr>
          <w:b/>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1800"/>
        <w:gridCol w:w="1632"/>
      </w:tblGrid>
      <w:tr w:rsidR="0022245C" w:rsidRPr="00A14EB9" w:rsidTr="00A14EB9">
        <w:trPr>
          <w:trHeight w:val="356"/>
        </w:trPr>
        <w:tc>
          <w:tcPr>
            <w:tcW w:w="828" w:type="dxa"/>
            <w:vAlign w:val="center"/>
          </w:tcPr>
          <w:p w:rsidR="0022245C" w:rsidRPr="00A14EB9" w:rsidRDefault="0022245C" w:rsidP="00A14EB9">
            <w:pPr>
              <w:jc w:val="center"/>
              <w:rPr>
                <w:b/>
                <w:sz w:val="22"/>
                <w:szCs w:val="22"/>
                <w:lang w:val="uk-UA"/>
              </w:rPr>
            </w:pPr>
            <w:r w:rsidRPr="00A14EB9">
              <w:rPr>
                <w:b/>
                <w:sz w:val="22"/>
                <w:szCs w:val="22"/>
                <w:lang w:val="uk-UA"/>
              </w:rPr>
              <w:t>№ рядка</w:t>
            </w:r>
          </w:p>
        </w:tc>
        <w:tc>
          <w:tcPr>
            <w:tcW w:w="5220" w:type="dxa"/>
            <w:vAlign w:val="center"/>
          </w:tcPr>
          <w:p w:rsidR="0022245C" w:rsidRPr="00A14EB9" w:rsidRDefault="0022245C" w:rsidP="00A14EB9">
            <w:pPr>
              <w:jc w:val="center"/>
              <w:rPr>
                <w:b/>
                <w:sz w:val="22"/>
                <w:szCs w:val="22"/>
                <w:lang w:val="uk-UA"/>
              </w:rPr>
            </w:pPr>
            <w:r w:rsidRPr="00A14EB9">
              <w:rPr>
                <w:b/>
                <w:sz w:val="22"/>
                <w:szCs w:val="22"/>
                <w:lang w:val="uk-UA"/>
              </w:rPr>
              <w:t>Показник</w:t>
            </w:r>
          </w:p>
        </w:tc>
        <w:tc>
          <w:tcPr>
            <w:tcW w:w="1800" w:type="dxa"/>
            <w:vAlign w:val="center"/>
          </w:tcPr>
          <w:p w:rsidR="0022245C" w:rsidRPr="00A14EB9" w:rsidRDefault="0022245C" w:rsidP="00A14EB9">
            <w:pPr>
              <w:jc w:val="center"/>
              <w:rPr>
                <w:b/>
                <w:sz w:val="22"/>
                <w:szCs w:val="22"/>
                <w:lang w:val="uk-UA"/>
              </w:rPr>
            </w:pPr>
            <w:r w:rsidRPr="00A14EB9">
              <w:rPr>
                <w:b/>
                <w:sz w:val="22"/>
                <w:szCs w:val="22"/>
                <w:lang w:val="uk-UA"/>
              </w:rPr>
              <w:t>На початок звітного періоду</w:t>
            </w:r>
          </w:p>
        </w:tc>
        <w:tc>
          <w:tcPr>
            <w:tcW w:w="1632" w:type="dxa"/>
            <w:vAlign w:val="center"/>
          </w:tcPr>
          <w:p w:rsidR="0022245C" w:rsidRPr="00A14EB9" w:rsidRDefault="0022245C" w:rsidP="00A14EB9">
            <w:pPr>
              <w:jc w:val="center"/>
              <w:rPr>
                <w:b/>
                <w:sz w:val="22"/>
                <w:szCs w:val="22"/>
                <w:lang w:val="uk-UA"/>
              </w:rPr>
            </w:pPr>
            <w:r w:rsidRPr="00A14EB9">
              <w:rPr>
                <w:b/>
                <w:sz w:val="22"/>
                <w:szCs w:val="22"/>
                <w:lang w:val="uk-UA"/>
              </w:rPr>
              <w:t>На кінець звітного періоду</w:t>
            </w:r>
          </w:p>
        </w:tc>
      </w:tr>
      <w:tr w:rsidR="0022245C" w:rsidRPr="00A14EB9" w:rsidTr="00A14EB9">
        <w:trPr>
          <w:trHeight w:val="332"/>
        </w:trPr>
        <w:tc>
          <w:tcPr>
            <w:tcW w:w="828" w:type="dxa"/>
            <w:vAlign w:val="center"/>
          </w:tcPr>
          <w:p w:rsidR="0022245C" w:rsidRPr="00A14EB9" w:rsidRDefault="0022245C" w:rsidP="00A14EB9">
            <w:pPr>
              <w:jc w:val="center"/>
              <w:rPr>
                <w:b/>
                <w:sz w:val="22"/>
                <w:szCs w:val="22"/>
                <w:lang w:val="uk-UA"/>
              </w:rPr>
            </w:pPr>
            <w:r w:rsidRPr="00A14EB9">
              <w:rPr>
                <w:b/>
                <w:sz w:val="22"/>
                <w:szCs w:val="22"/>
                <w:lang w:val="uk-UA"/>
              </w:rPr>
              <w:t>а</w:t>
            </w:r>
          </w:p>
        </w:tc>
        <w:tc>
          <w:tcPr>
            <w:tcW w:w="5220" w:type="dxa"/>
            <w:vAlign w:val="center"/>
          </w:tcPr>
          <w:p w:rsidR="0022245C" w:rsidRPr="00A14EB9" w:rsidRDefault="0022245C" w:rsidP="00A14EB9">
            <w:pPr>
              <w:jc w:val="center"/>
              <w:rPr>
                <w:b/>
                <w:sz w:val="22"/>
                <w:szCs w:val="22"/>
                <w:lang w:val="uk-UA"/>
              </w:rPr>
            </w:pPr>
            <w:r w:rsidRPr="00A14EB9">
              <w:rPr>
                <w:b/>
                <w:sz w:val="22"/>
                <w:szCs w:val="22"/>
                <w:lang w:val="uk-UA"/>
              </w:rPr>
              <w:t>1</w:t>
            </w:r>
          </w:p>
        </w:tc>
        <w:tc>
          <w:tcPr>
            <w:tcW w:w="1800" w:type="dxa"/>
            <w:vAlign w:val="center"/>
          </w:tcPr>
          <w:p w:rsidR="0022245C" w:rsidRPr="00A14EB9" w:rsidRDefault="0022245C" w:rsidP="00A14EB9">
            <w:pPr>
              <w:jc w:val="center"/>
              <w:rPr>
                <w:b/>
                <w:sz w:val="22"/>
                <w:szCs w:val="22"/>
                <w:lang w:val="uk-UA"/>
              </w:rPr>
            </w:pPr>
            <w:r w:rsidRPr="00A14EB9">
              <w:rPr>
                <w:b/>
                <w:sz w:val="22"/>
                <w:szCs w:val="22"/>
                <w:lang w:val="uk-UA"/>
              </w:rPr>
              <w:t>2</w:t>
            </w:r>
          </w:p>
        </w:tc>
        <w:tc>
          <w:tcPr>
            <w:tcW w:w="1632" w:type="dxa"/>
            <w:vAlign w:val="center"/>
          </w:tcPr>
          <w:p w:rsidR="0022245C" w:rsidRPr="00A14EB9" w:rsidRDefault="0022245C" w:rsidP="00A14EB9">
            <w:pPr>
              <w:jc w:val="center"/>
              <w:rPr>
                <w:b/>
                <w:sz w:val="22"/>
                <w:szCs w:val="22"/>
                <w:lang w:val="uk-UA"/>
              </w:rPr>
            </w:pPr>
            <w:r w:rsidRPr="00A14EB9">
              <w:rPr>
                <w:b/>
                <w:sz w:val="22"/>
                <w:szCs w:val="22"/>
                <w:lang w:val="uk-UA"/>
              </w:rPr>
              <w:t>3</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w:t>
            </w:r>
          </w:p>
        </w:tc>
        <w:tc>
          <w:tcPr>
            <w:tcW w:w="5220" w:type="dxa"/>
            <w:vAlign w:val="center"/>
          </w:tcPr>
          <w:p w:rsidR="00D66C7B" w:rsidRPr="00A14EB9" w:rsidRDefault="00D66C7B" w:rsidP="0022245C">
            <w:pPr>
              <w:rPr>
                <w:sz w:val="22"/>
                <w:szCs w:val="22"/>
                <w:lang w:val="uk-UA"/>
              </w:rPr>
            </w:pPr>
            <w:r w:rsidRPr="00A14EB9">
              <w:rPr>
                <w:sz w:val="22"/>
                <w:szCs w:val="22"/>
                <w:lang w:val="uk-UA"/>
              </w:rPr>
              <w:t>Власний капітал</w:t>
            </w:r>
          </w:p>
        </w:tc>
        <w:tc>
          <w:tcPr>
            <w:tcW w:w="1800" w:type="dxa"/>
            <w:vAlign w:val="center"/>
          </w:tcPr>
          <w:p w:rsidR="00D66C7B" w:rsidRPr="00A14EB9" w:rsidRDefault="00D66C7B" w:rsidP="00A14EB9">
            <w:pPr>
              <w:jc w:val="center"/>
              <w:rPr>
                <w:bCs/>
                <w:color w:val="000000"/>
                <w:sz w:val="22"/>
                <w:szCs w:val="22"/>
                <w:lang w:val="uk-UA"/>
              </w:rPr>
            </w:pPr>
            <w:r w:rsidRPr="00A14EB9">
              <w:rPr>
                <w:bCs/>
                <w:color w:val="000000"/>
                <w:sz w:val="22"/>
                <w:szCs w:val="22"/>
                <w:lang w:val="uk-UA"/>
              </w:rPr>
              <w:t>214797.5</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306134,3</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2</w:t>
            </w:r>
          </w:p>
        </w:tc>
        <w:tc>
          <w:tcPr>
            <w:tcW w:w="5220" w:type="dxa"/>
            <w:vAlign w:val="center"/>
          </w:tcPr>
          <w:p w:rsidR="00D66C7B" w:rsidRPr="00A14EB9" w:rsidRDefault="00D66C7B" w:rsidP="0022245C">
            <w:pPr>
              <w:rPr>
                <w:sz w:val="22"/>
                <w:szCs w:val="22"/>
                <w:lang w:val="uk-UA"/>
              </w:rPr>
            </w:pPr>
            <w:r w:rsidRPr="00A14EB9">
              <w:rPr>
                <w:sz w:val="22"/>
                <w:szCs w:val="22"/>
                <w:lang w:val="uk-UA"/>
              </w:rPr>
              <w:t>Необоротні активи</w:t>
            </w:r>
          </w:p>
        </w:tc>
        <w:tc>
          <w:tcPr>
            <w:tcW w:w="1800" w:type="dxa"/>
            <w:vAlign w:val="center"/>
          </w:tcPr>
          <w:p w:rsidR="00D66C7B" w:rsidRPr="00A14EB9" w:rsidRDefault="00D66C7B" w:rsidP="00A14EB9">
            <w:pPr>
              <w:jc w:val="center"/>
              <w:rPr>
                <w:sz w:val="22"/>
                <w:szCs w:val="22"/>
                <w:lang w:val="uk-UA"/>
              </w:rPr>
            </w:pPr>
            <w:r w:rsidRPr="00A14EB9">
              <w:rPr>
                <w:bCs/>
                <w:color w:val="000000"/>
                <w:sz w:val="22"/>
                <w:szCs w:val="22"/>
                <w:lang w:val="uk-UA"/>
              </w:rPr>
              <w:t>82228.9</w:t>
            </w:r>
          </w:p>
        </w:tc>
        <w:tc>
          <w:tcPr>
            <w:tcW w:w="1632" w:type="dxa"/>
            <w:vAlign w:val="center"/>
          </w:tcPr>
          <w:p w:rsidR="00D66C7B" w:rsidRPr="00A14EB9" w:rsidRDefault="00D66C7B" w:rsidP="00A14EB9">
            <w:pPr>
              <w:jc w:val="center"/>
              <w:rPr>
                <w:sz w:val="22"/>
                <w:szCs w:val="22"/>
                <w:lang w:val="uk-UA"/>
              </w:rPr>
            </w:pPr>
            <w:r w:rsidRPr="00A14EB9">
              <w:rPr>
                <w:bCs/>
                <w:color w:val="000000"/>
                <w:sz w:val="22"/>
                <w:szCs w:val="22"/>
                <w:lang w:val="uk-UA"/>
              </w:rPr>
              <w:t>86985</w:t>
            </w:r>
          </w:p>
        </w:tc>
      </w:tr>
      <w:tr w:rsidR="00D66C7B" w:rsidRPr="00A14EB9" w:rsidTr="00A14EB9">
        <w:trPr>
          <w:trHeight w:val="332"/>
        </w:trPr>
        <w:tc>
          <w:tcPr>
            <w:tcW w:w="828" w:type="dxa"/>
            <w:vAlign w:val="center"/>
          </w:tcPr>
          <w:p w:rsidR="00D66C7B" w:rsidRPr="00A14EB9" w:rsidRDefault="00D66C7B" w:rsidP="00A14EB9">
            <w:pPr>
              <w:jc w:val="center"/>
              <w:rPr>
                <w:sz w:val="22"/>
                <w:szCs w:val="22"/>
                <w:lang w:val="uk-UA"/>
              </w:rPr>
            </w:pPr>
            <w:r w:rsidRPr="00A14EB9">
              <w:rPr>
                <w:sz w:val="22"/>
                <w:szCs w:val="22"/>
                <w:lang w:val="uk-UA"/>
              </w:rPr>
              <w:t>3</w:t>
            </w:r>
          </w:p>
        </w:tc>
        <w:tc>
          <w:tcPr>
            <w:tcW w:w="5220" w:type="dxa"/>
            <w:vAlign w:val="center"/>
          </w:tcPr>
          <w:p w:rsidR="00D66C7B" w:rsidRPr="00A14EB9" w:rsidRDefault="00D66C7B" w:rsidP="0022245C">
            <w:pPr>
              <w:rPr>
                <w:sz w:val="22"/>
                <w:szCs w:val="22"/>
                <w:lang w:val="uk-UA"/>
              </w:rPr>
            </w:pPr>
            <w:r w:rsidRPr="00A14EB9">
              <w:rPr>
                <w:sz w:val="22"/>
                <w:szCs w:val="22"/>
                <w:lang w:val="uk-UA"/>
              </w:rPr>
              <w:t>Власні обігові кошти (р1 – р2)</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132568,6</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219149,3</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4</w:t>
            </w:r>
          </w:p>
        </w:tc>
        <w:tc>
          <w:tcPr>
            <w:tcW w:w="5220" w:type="dxa"/>
            <w:vAlign w:val="center"/>
          </w:tcPr>
          <w:p w:rsidR="00D66C7B" w:rsidRPr="00A14EB9" w:rsidRDefault="00D66C7B" w:rsidP="0022245C">
            <w:pPr>
              <w:rPr>
                <w:sz w:val="22"/>
                <w:szCs w:val="22"/>
                <w:lang w:val="uk-UA"/>
              </w:rPr>
            </w:pPr>
            <w:r w:rsidRPr="00A14EB9">
              <w:rPr>
                <w:sz w:val="22"/>
                <w:szCs w:val="22"/>
                <w:lang w:val="uk-UA"/>
              </w:rPr>
              <w:t>Довгострокові зобов’язання</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0</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0</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5</w:t>
            </w:r>
          </w:p>
        </w:tc>
        <w:tc>
          <w:tcPr>
            <w:tcW w:w="5220" w:type="dxa"/>
            <w:vAlign w:val="center"/>
          </w:tcPr>
          <w:p w:rsidR="00D66C7B" w:rsidRPr="00A14EB9" w:rsidRDefault="00D66C7B" w:rsidP="0022245C">
            <w:pPr>
              <w:rPr>
                <w:sz w:val="22"/>
                <w:szCs w:val="22"/>
                <w:lang w:val="uk-UA"/>
              </w:rPr>
            </w:pPr>
            <w:r w:rsidRPr="00A14EB9">
              <w:rPr>
                <w:sz w:val="22"/>
                <w:szCs w:val="22"/>
                <w:lang w:val="uk-UA"/>
              </w:rPr>
              <w:t>Наявність власних і довгострокових джерел покриття запасів (р3 + р4)</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132568,6</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219149,3</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6</w:t>
            </w:r>
          </w:p>
        </w:tc>
        <w:tc>
          <w:tcPr>
            <w:tcW w:w="5220" w:type="dxa"/>
            <w:vAlign w:val="center"/>
          </w:tcPr>
          <w:p w:rsidR="00D66C7B" w:rsidRPr="00A14EB9" w:rsidRDefault="00D66C7B" w:rsidP="0022245C">
            <w:pPr>
              <w:rPr>
                <w:sz w:val="22"/>
                <w:szCs w:val="22"/>
                <w:lang w:val="uk-UA"/>
              </w:rPr>
            </w:pPr>
            <w:r w:rsidRPr="00A14EB9">
              <w:rPr>
                <w:sz w:val="22"/>
                <w:szCs w:val="22"/>
                <w:lang w:val="uk-UA"/>
              </w:rPr>
              <w:t>Короткострокові кредити та позики</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183816,6</w:t>
            </w:r>
          </w:p>
        </w:tc>
        <w:tc>
          <w:tcPr>
            <w:tcW w:w="1632" w:type="dxa"/>
            <w:vAlign w:val="center"/>
          </w:tcPr>
          <w:p w:rsidR="00D66C7B" w:rsidRPr="00A14EB9" w:rsidRDefault="00D66C7B" w:rsidP="00A14EB9">
            <w:pPr>
              <w:jc w:val="center"/>
              <w:rPr>
                <w:sz w:val="22"/>
                <w:szCs w:val="22"/>
                <w:lang w:val="uk-UA"/>
              </w:rPr>
            </w:pPr>
            <w:r w:rsidRPr="00A14EB9">
              <w:rPr>
                <w:bCs/>
                <w:color w:val="000000"/>
                <w:sz w:val="22"/>
                <w:szCs w:val="22"/>
                <w:lang w:val="uk-UA"/>
              </w:rPr>
              <w:t>181707,7</w:t>
            </w:r>
          </w:p>
        </w:tc>
      </w:tr>
      <w:tr w:rsidR="00D66C7B" w:rsidRPr="00A14EB9" w:rsidTr="00A14EB9">
        <w:trPr>
          <w:trHeight w:val="332"/>
        </w:trPr>
        <w:tc>
          <w:tcPr>
            <w:tcW w:w="828" w:type="dxa"/>
            <w:vAlign w:val="center"/>
          </w:tcPr>
          <w:p w:rsidR="00D66C7B" w:rsidRPr="00A14EB9" w:rsidRDefault="00D66C7B" w:rsidP="00A14EB9">
            <w:pPr>
              <w:jc w:val="center"/>
              <w:rPr>
                <w:sz w:val="22"/>
                <w:szCs w:val="22"/>
                <w:lang w:val="uk-UA"/>
              </w:rPr>
            </w:pPr>
            <w:r w:rsidRPr="00A14EB9">
              <w:rPr>
                <w:sz w:val="22"/>
                <w:szCs w:val="22"/>
                <w:lang w:val="uk-UA"/>
              </w:rPr>
              <w:t>7</w:t>
            </w:r>
          </w:p>
        </w:tc>
        <w:tc>
          <w:tcPr>
            <w:tcW w:w="5220" w:type="dxa"/>
            <w:vAlign w:val="center"/>
          </w:tcPr>
          <w:p w:rsidR="00D66C7B" w:rsidRPr="00A14EB9" w:rsidRDefault="00D66C7B" w:rsidP="0022245C">
            <w:pPr>
              <w:rPr>
                <w:sz w:val="22"/>
                <w:szCs w:val="22"/>
                <w:lang w:val="uk-UA"/>
              </w:rPr>
            </w:pPr>
            <w:r w:rsidRPr="00A14EB9">
              <w:rPr>
                <w:sz w:val="22"/>
                <w:szCs w:val="22"/>
                <w:lang w:val="uk-UA"/>
              </w:rPr>
              <w:t>Загальний розмір основних джерел покриття запасів (р5 + р6)</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316385,2</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400857</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8</w:t>
            </w:r>
          </w:p>
        </w:tc>
        <w:tc>
          <w:tcPr>
            <w:tcW w:w="5220" w:type="dxa"/>
            <w:vAlign w:val="center"/>
          </w:tcPr>
          <w:p w:rsidR="00D66C7B" w:rsidRPr="00A14EB9" w:rsidRDefault="00D66C7B" w:rsidP="0022245C">
            <w:pPr>
              <w:rPr>
                <w:sz w:val="22"/>
                <w:szCs w:val="22"/>
                <w:lang w:val="uk-UA"/>
              </w:rPr>
            </w:pPr>
            <w:r w:rsidRPr="00A14EB9">
              <w:rPr>
                <w:sz w:val="22"/>
                <w:szCs w:val="22"/>
                <w:lang w:val="uk-UA"/>
              </w:rPr>
              <w:t>Запаси</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154751,4</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232716,8</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9</w:t>
            </w:r>
          </w:p>
        </w:tc>
        <w:tc>
          <w:tcPr>
            <w:tcW w:w="5220" w:type="dxa"/>
            <w:vAlign w:val="center"/>
          </w:tcPr>
          <w:p w:rsidR="00D66C7B" w:rsidRPr="00A14EB9" w:rsidRDefault="00D66C7B" w:rsidP="0022245C">
            <w:pPr>
              <w:rPr>
                <w:sz w:val="22"/>
                <w:szCs w:val="22"/>
                <w:lang w:val="uk-UA"/>
              </w:rPr>
            </w:pPr>
            <w:r w:rsidRPr="00A14EB9">
              <w:rPr>
                <w:sz w:val="22"/>
                <w:szCs w:val="22"/>
                <w:lang w:val="uk-UA"/>
              </w:rPr>
              <w:t>Надлишок (+) або нестача (-) власних обігових коштів (р3 – р8)</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-22182,8</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-13567,5</w:t>
            </w:r>
          </w:p>
        </w:tc>
      </w:tr>
      <w:tr w:rsidR="00D66C7B" w:rsidRPr="00A14EB9" w:rsidTr="00A14EB9">
        <w:trPr>
          <w:trHeight w:val="332"/>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10</w:t>
            </w:r>
          </w:p>
        </w:tc>
        <w:tc>
          <w:tcPr>
            <w:tcW w:w="5220" w:type="dxa"/>
            <w:vAlign w:val="center"/>
          </w:tcPr>
          <w:p w:rsidR="00D66C7B" w:rsidRPr="00A14EB9" w:rsidRDefault="00D66C7B" w:rsidP="0022245C">
            <w:pPr>
              <w:rPr>
                <w:sz w:val="22"/>
                <w:szCs w:val="22"/>
                <w:lang w:val="uk-UA"/>
              </w:rPr>
            </w:pPr>
            <w:r w:rsidRPr="00A14EB9">
              <w:rPr>
                <w:sz w:val="22"/>
                <w:szCs w:val="22"/>
                <w:lang w:val="uk-UA"/>
              </w:rPr>
              <w:t>Надлишок (+) або нестача (-) власних коштів і довгострокових кредитів і позик (р5 – р8)</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-22182,8</w:t>
            </w:r>
          </w:p>
        </w:tc>
        <w:tc>
          <w:tcPr>
            <w:tcW w:w="1632" w:type="dxa"/>
            <w:vAlign w:val="center"/>
          </w:tcPr>
          <w:p w:rsidR="00D66C7B" w:rsidRPr="00A14EB9" w:rsidRDefault="00D66C7B" w:rsidP="00A14EB9">
            <w:pPr>
              <w:jc w:val="center"/>
              <w:rPr>
                <w:sz w:val="22"/>
                <w:szCs w:val="22"/>
                <w:lang w:val="uk-UA"/>
              </w:rPr>
            </w:pPr>
            <w:r w:rsidRPr="00A14EB9">
              <w:rPr>
                <w:sz w:val="22"/>
                <w:szCs w:val="22"/>
                <w:lang w:val="uk-UA"/>
              </w:rPr>
              <w:t>-13567,5</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11</w:t>
            </w:r>
          </w:p>
        </w:tc>
        <w:tc>
          <w:tcPr>
            <w:tcW w:w="5220" w:type="dxa"/>
            <w:vAlign w:val="center"/>
          </w:tcPr>
          <w:p w:rsidR="00D66C7B" w:rsidRPr="00A14EB9" w:rsidRDefault="00D66C7B" w:rsidP="0022245C">
            <w:pPr>
              <w:rPr>
                <w:sz w:val="22"/>
                <w:szCs w:val="22"/>
                <w:lang w:val="uk-UA"/>
              </w:rPr>
            </w:pPr>
            <w:r w:rsidRPr="00A14EB9">
              <w:rPr>
                <w:sz w:val="22"/>
                <w:szCs w:val="22"/>
                <w:lang w:val="uk-UA"/>
              </w:rPr>
              <w:t>Надлишок (+) або нестача (-) основних джерел покриття запасів (р7 – р8)</w:t>
            </w:r>
          </w:p>
        </w:tc>
        <w:tc>
          <w:tcPr>
            <w:tcW w:w="1800" w:type="dxa"/>
            <w:vAlign w:val="center"/>
          </w:tcPr>
          <w:p w:rsidR="00D66C7B" w:rsidRPr="00A14EB9" w:rsidRDefault="00D66C7B" w:rsidP="00A14EB9">
            <w:pPr>
              <w:jc w:val="center"/>
              <w:rPr>
                <w:sz w:val="22"/>
                <w:szCs w:val="22"/>
                <w:lang w:val="uk-UA"/>
              </w:rPr>
            </w:pPr>
            <w:r w:rsidRPr="00A14EB9">
              <w:rPr>
                <w:sz w:val="22"/>
                <w:szCs w:val="22"/>
                <w:lang w:val="uk-UA"/>
              </w:rPr>
              <w:t>+161633,8</w:t>
            </w:r>
          </w:p>
        </w:tc>
        <w:tc>
          <w:tcPr>
            <w:tcW w:w="1632" w:type="dxa"/>
            <w:vAlign w:val="center"/>
          </w:tcPr>
          <w:p w:rsidR="00D66C7B" w:rsidRPr="00A14EB9" w:rsidRDefault="00734C6B" w:rsidP="00A14EB9">
            <w:pPr>
              <w:jc w:val="center"/>
              <w:rPr>
                <w:sz w:val="22"/>
                <w:szCs w:val="22"/>
                <w:lang w:val="uk-UA"/>
              </w:rPr>
            </w:pPr>
            <w:r w:rsidRPr="00A14EB9">
              <w:rPr>
                <w:sz w:val="22"/>
                <w:szCs w:val="22"/>
                <w:lang w:val="uk-UA"/>
              </w:rPr>
              <w:t>+168140,2</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12</w:t>
            </w:r>
          </w:p>
        </w:tc>
        <w:tc>
          <w:tcPr>
            <w:tcW w:w="5220" w:type="dxa"/>
            <w:vAlign w:val="center"/>
          </w:tcPr>
          <w:p w:rsidR="00D66C7B" w:rsidRPr="00A14EB9" w:rsidRDefault="00D66C7B" w:rsidP="0022245C">
            <w:pPr>
              <w:rPr>
                <w:sz w:val="22"/>
                <w:szCs w:val="22"/>
                <w:lang w:val="uk-UA"/>
              </w:rPr>
            </w:pPr>
            <w:r w:rsidRPr="00A14EB9">
              <w:rPr>
                <w:sz w:val="22"/>
                <w:szCs w:val="22"/>
                <w:lang w:val="uk-UA"/>
              </w:rPr>
              <w:t>Тип фінансової стійкості</w:t>
            </w:r>
          </w:p>
        </w:tc>
        <w:tc>
          <w:tcPr>
            <w:tcW w:w="1800" w:type="dxa"/>
            <w:vAlign w:val="center"/>
          </w:tcPr>
          <w:p w:rsidR="00D66C7B" w:rsidRPr="00A14EB9" w:rsidRDefault="00734C6B" w:rsidP="00A14EB9">
            <w:pPr>
              <w:jc w:val="center"/>
              <w:rPr>
                <w:sz w:val="22"/>
                <w:szCs w:val="22"/>
                <w:lang w:val="uk-UA"/>
              </w:rPr>
            </w:pPr>
            <w:r w:rsidRPr="00A14EB9">
              <w:rPr>
                <w:sz w:val="22"/>
                <w:szCs w:val="22"/>
                <w:lang w:val="uk-UA"/>
              </w:rPr>
              <w:t>Нестійкий</w:t>
            </w:r>
          </w:p>
        </w:tc>
        <w:tc>
          <w:tcPr>
            <w:tcW w:w="1632" w:type="dxa"/>
            <w:vAlign w:val="center"/>
          </w:tcPr>
          <w:p w:rsidR="00D66C7B" w:rsidRPr="00A14EB9" w:rsidRDefault="00734C6B" w:rsidP="00A14EB9">
            <w:pPr>
              <w:jc w:val="center"/>
              <w:rPr>
                <w:sz w:val="22"/>
                <w:szCs w:val="22"/>
                <w:lang w:val="uk-UA"/>
              </w:rPr>
            </w:pPr>
            <w:r w:rsidRPr="00A14EB9">
              <w:rPr>
                <w:sz w:val="22"/>
                <w:szCs w:val="22"/>
                <w:lang w:val="uk-UA"/>
              </w:rPr>
              <w:t>Нестійкий</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13</w:t>
            </w:r>
          </w:p>
        </w:tc>
        <w:tc>
          <w:tcPr>
            <w:tcW w:w="5220" w:type="dxa"/>
            <w:vAlign w:val="center"/>
          </w:tcPr>
          <w:p w:rsidR="00D66C7B" w:rsidRPr="00A14EB9" w:rsidRDefault="00D66C7B" w:rsidP="0022245C">
            <w:pPr>
              <w:rPr>
                <w:sz w:val="22"/>
                <w:szCs w:val="22"/>
              </w:rPr>
            </w:pPr>
            <w:r w:rsidRPr="00A14EB9">
              <w:rPr>
                <w:sz w:val="22"/>
                <w:szCs w:val="22"/>
                <w:lang w:val="uk-UA"/>
              </w:rPr>
              <w:t>Запас стійкості фінансового стану, днів (р11/V*360)</w:t>
            </w:r>
          </w:p>
        </w:tc>
        <w:tc>
          <w:tcPr>
            <w:tcW w:w="1800" w:type="dxa"/>
            <w:vAlign w:val="center"/>
          </w:tcPr>
          <w:p w:rsidR="00D66C7B" w:rsidRPr="00A14EB9" w:rsidRDefault="00734C6B" w:rsidP="00A14EB9">
            <w:pPr>
              <w:jc w:val="center"/>
              <w:rPr>
                <w:sz w:val="22"/>
                <w:szCs w:val="22"/>
                <w:lang w:val="uk-UA"/>
              </w:rPr>
            </w:pPr>
            <w:r w:rsidRPr="00A14EB9">
              <w:rPr>
                <w:sz w:val="22"/>
                <w:szCs w:val="22"/>
                <w:lang w:val="uk-UA"/>
              </w:rPr>
              <w:t>34,2</w:t>
            </w:r>
          </w:p>
        </w:tc>
        <w:tc>
          <w:tcPr>
            <w:tcW w:w="1632" w:type="dxa"/>
            <w:vAlign w:val="center"/>
          </w:tcPr>
          <w:p w:rsidR="00D66C7B" w:rsidRPr="00A14EB9" w:rsidRDefault="00734C6B" w:rsidP="00A14EB9">
            <w:pPr>
              <w:jc w:val="center"/>
              <w:rPr>
                <w:sz w:val="22"/>
                <w:szCs w:val="22"/>
                <w:lang w:val="uk-UA"/>
              </w:rPr>
            </w:pPr>
            <w:r w:rsidRPr="00A14EB9">
              <w:rPr>
                <w:sz w:val="22"/>
                <w:szCs w:val="22"/>
                <w:lang w:val="uk-UA"/>
              </w:rPr>
              <w:t>22</w:t>
            </w:r>
          </w:p>
        </w:tc>
      </w:tr>
      <w:tr w:rsidR="00D66C7B" w:rsidRPr="00A14EB9" w:rsidTr="00A14EB9">
        <w:trPr>
          <w:trHeight w:val="356"/>
        </w:trPr>
        <w:tc>
          <w:tcPr>
            <w:tcW w:w="828" w:type="dxa"/>
            <w:vAlign w:val="center"/>
          </w:tcPr>
          <w:p w:rsidR="00D66C7B" w:rsidRPr="00A14EB9" w:rsidRDefault="00D66C7B" w:rsidP="00A14EB9">
            <w:pPr>
              <w:jc w:val="center"/>
              <w:rPr>
                <w:sz w:val="22"/>
                <w:szCs w:val="22"/>
                <w:lang w:val="uk-UA"/>
              </w:rPr>
            </w:pPr>
            <w:r w:rsidRPr="00A14EB9">
              <w:rPr>
                <w:sz w:val="22"/>
                <w:szCs w:val="22"/>
                <w:lang w:val="uk-UA"/>
              </w:rPr>
              <w:t>14</w:t>
            </w:r>
          </w:p>
        </w:tc>
        <w:tc>
          <w:tcPr>
            <w:tcW w:w="5220" w:type="dxa"/>
            <w:vAlign w:val="center"/>
          </w:tcPr>
          <w:p w:rsidR="00D66C7B" w:rsidRPr="00A14EB9" w:rsidRDefault="00D66C7B" w:rsidP="0022245C">
            <w:pPr>
              <w:rPr>
                <w:sz w:val="22"/>
                <w:szCs w:val="22"/>
                <w:lang w:val="uk-UA"/>
              </w:rPr>
            </w:pPr>
            <w:r w:rsidRPr="00A14EB9">
              <w:rPr>
                <w:sz w:val="22"/>
                <w:szCs w:val="22"/>
                <w:lang w:val="uk-UA"/>
              </w:rPr>
              <w:t>Надлишок (+) або нестача (-) коштів на 1 грн. запасів (р11: р8), коп.</w:t>
            </w:r>
          </w:p>
        </w:tc>
        <w:tc>
          <w:tcPr>
            <w:tcW w:w="1800" w:type="dxa"/>
            <w:vAlign w:val="center"/>
          </w:tcPr>
          <w:p w:rsidR="00D66C7B" w:rsidRPr="00A14EB9" w:rsidRDefault="00734C6B" w:rsidP="00A14EB9">
            <w:pPr>
              <w:jc w:val="center"/>
              <w:rPr>
                <w:sz w:val="22"/>
                <w:szCs w:val="22"/>
                <w:lang w:val="uk-UA"/>
              </w:rPr>
            </w:pPr>
            <w:r w:rsidRPr="00A14EB9">
              <w:rPr>
                <w:sz w:val="22"/>
                <w:szCs w:val="22"/>
                <w:lang w:val="uk-UA"/>
              </w:rPr>
              <w:t>+1,04</w:t>
            </w:r>
          </w:p>
        </w:tc>
        <w:tc>
          <w:tcPr>
            <w:tcW w:w="1632" w:type="dxa"/>
            <w:vAlign w:val="center"/>
          </w:tcPr>
          <w:p w:rsidR="00D66C7B" w:rsidRPr="00A14EB9" w:rsidRDefault="00734C6B" w:rsidP="00A14EB9">
            <w:pPr>
              <w:jc w:val="center"/>
              <w:rPr>
                <w:sz w:val="22"/>
                <w:szCs w:val="22"/>
                <w:lang w:val="uk-UA"/>
              </w:rPr>
            </w:pPr>
            <w:r w:rsidRPr="00A14EB9">
              <w:rPr>
                <w:sz w:val="22"/>
                <w:szCs w:val="22"/>
                <w:lang w:val="uk-UA"/>
              </w:rPr>
              <w:t>+0,72</w:t>
            </w:r>
          </w:p>
        </w:tc>
      </w:tr>
    </w:tbl>
    <w:p w:rsidR="0022245C" w:rsidRPr="00626AF2" w:rsidRDefault="00734C6B" w:rsidP="00734C6B">
      <w:pPr>
        <w:ind w:firstLine="709"/>
        <w:jc w:val="both"/>
        <w:rPr>
          <w:lang w:val="uk-UA"/>
        </w:rPr>
      </w:pPr>
      <w:r w:rsidRPr="00626AF2">
        <w:rPr>
          <w:lang w:val="uk-UA"/>
        </w:rPr>
        <w:t>Таким чином, за звітний період тип фінансової стійкості якісно не змінився</w:t>
      </w:r>
      <w:r w:rsidR="00116D85" w:rsidRPr="00626AF2">
        <w:rPr>
          <w:lang w:val="uk-UA"/>
        </w:rPr>
        <w:t>, підприємство залишається фінансово нестійким.</w:t>
      </w:r>
    </w:p>
    <w:p w:rsidR="00116D85" w:rsidRPr="00626AF2" w:rsidRDefault="00116D85" w:rsidP="00734C6B">
      <w:pPr>
        <w:ind w:firstLine="709"/>
        <w:jc w:val="both"/>
        <w:rPr>
          <w:lang w:val="uk-UA"/>
        </w:rPr>
      </w:pPr>
    </w:p>
    <w:p w:rsidR="00DB69F6" w:rsidRPr="00626AF2" w:rsidRDefault="001365BD" w:rsidP="001365BD">
      <w:pPr>
        <w:jc w:val="both"/>
        <w:rPr>
          <w:b/>
          <w:lang w:val="uk-UA"/>
        </w:rPr>
      </w:pPr>
      <w:r w:rsidRPr="00626AF2">
        <w:rPr>
          <w:b/>
          <w:lang w:val="uk-UA"/>
        </w:rPr>
        <w:t xml:space="preserve">2. </w:t>
      </w:r>
      <w:r w:rsidR="00DB69F6" w:rsidRPr="00626AF2">
        <w:rPr>
          <w:b/>
          <w:lang w:val="uk-UA"/>
        </w:rPr>
        <w:t>Показники платоспроможностi (лiквiдностi).</w:t>
      </w:r>
    </w:p>
    <w:p w:rsidR="001365BD" w:rsidRPr="00626AF2" w:rsidRDefault="001365BD" w:rsidP="001365BD">
      <w:pPr>
        <w:shd w:val="clear" w:color="auto" w:fill="FFFFFF"/>
        <w:ind w:firstLine="567"/>
        <w:jc w:val="both"/>
        <w:rPr>
          <w:color w:val="000000"/>
          <w:lang w:val="uk-UA"/>
        </w:rPr>
      </w:pPr>
      <w:r w:rsidRPr="00626AF2">
        <w:rPr>
          <w:color w:val="000000"/>
          <w:lang w:val="uk-UA"/>
        </w:rPr>
        <w:t>Поряд з абсолютними показниками фінансової стійкості доціль</w:t>
      </w:r>
      <w:r w:rsidRPr="00626AF2">
        <w:rPr>
          <w:color w:val="000000"/>
          <w:lang w:val="uk-UA"/>
        </w:rPr>
        <w:softHyphen/>
        <w:t>но розраховувати сукупність відносних аналітичних показників – ко</w:t>
      </w:r>
      <w:r w:rsidRPr="00626AF2">
        <w:rPr>
          <w:color w:val="000000"/>
          <w:lang w:val="uk-UA"/>
        </w:rPr>
        <w:softHyphen/>
        <w:t>ефіцієнтів ліквідності. Основними з них є коефіцієнти поточної, шви</w:t>
      </w:r>
      <w:r w:rsidRPr="00626AF2">
        <w:rPr>
          <w:color w:val="000000"/>
          <w:lang w:val="uk-UA"/>
        </w:rPr>
        <w:softHyphen/>
        <w:t>дкої та абсолютної ліквідності.</w:t>
      </w:r>
    </w:p>
    <w:p w:rsidR="00FA19C4" w:rsidRPr="00626AF2" w:rsidRDefault="00FA19C4" w:rsidP="001365BD">
      <w:pPr>
        <w:shd w:val="clear" w:color="auto" w:fill="FFFFFF"/>
        <w:ind w:firstLine="567"/>
        <w:jc w:val="both"/>
        <w:rPr>
          <w:lang w:val="uk-UA"/>
        </w:rPr>
      </w:pPr>
    </w:p>
    <w:p w:rsidR="00DB69F6" w:rsidRPr="00626AF2" w:rsidRDefault="00DB69F6" w:rsidP="00DB69F6">
      <w:pPr>
        <w:numPr>
          <w:ilvl w:val="0"/>
          <w:numId w:val="11"/>
        </w:numPr>
        <w:jc w:val="both"/>
        <w:rPr>
          <w:lang w:val="uk-UA"/>
        </w:rPr>
      </w:pPr>
      <w:r w:rsidRPr="00626AF2">
        <w:rPr>
          <w:lang w:val="uk-UA"/>
        </w:rPr>
        <w:t>Коефiцiєнт лiквiдностi поточної (покриття, загальної платоспромжностi):</w:t>
      </w:r>
    </w:p>
    <w:p w:rsidR="001365BD" w:rsidRPr="00626AF2" w:rsidRDefault="001365BD" w:rsidP="00116D85">
      <w:pPr>
        <w:ind w:left="720"/>
        <w:jc w:val="both"/>
        <w:rPr>
          <w:lang w:val="uk-UA"/>
        </w:rPr>
      </w:pPr>
    </w:p>
    <w:p w:rsidR="00DB69F6" w:rsidRPr="00626AF2" w:rsidRDefault="00DB69F6" w:rsidP="00116D85">
      <w:pPr>
        <w:ind w:left="720"/>
        <w:jc w:val="both"/>
        <w:rPr>
          <w:u w:val="single"/>
          <w:lang w:val="uk-UA"/>
        </w:rPr>
      </w:pPr>
      <w:r w:rsidRPr="00626AF2">
        <w:rPr>
          <w:lang w:val="uk-UA"/>
        </w:rPr>
        <w:t xml:space="preserve"> К Л.П. = </w:t>
      </w:r>
      <w:r w:rsidRPr="00626AF2">
        <w:rPr>
          <w:u w:val="single"/>
          <w:lang w:val="uk-UA"/>
        </w:rPr>
        <w:t>Поточнi активи</w:t>
      </w:r>
      <w:r w:rsidRPr="00626AF2">
        <w:rPr>
          <w:lang w:val="uk-UA"/>
        </w:rPr>
        <w:t xml:space="preserve"> = </w:t>
      </w:r>
      <w:r w:rsidRPr="00626AF2">
        <w:rPr>
          <w:u w:val="single"/>
          <w:lang w:val="uk-UA"/>
        </w:rPr>
        <w:t xml:space="preserve">ПА </w:t>
      </w:r>
    </w:p>
    <w:p w:rsidR="00DB69F6" w:rsidRPr="00626AF2" w:rsidRDefault="00116D85" w:rsidP="00DB69F6">
      <w:pPr>
        <w:ind w:left="1365"/>
        <w:jc w:val="both"/>
        <w:rPr>
          <w:lang w:val="uk-UA"/>
        </w:rPr>
      </w:pPr>
      <w:r w:rsidRPr="00626AF2">
        <w:rPr>
          <w:lang w:val="uk-UA"/>
        </w:rPr>
        <w:t xml:space="preserve">     </w:t>
      </w:r>
      <w:r w:rsidR="00DB69F6" w:rsidRPr="00626AF2">
        <w:rPr>
          <w:lang w:val="uk-UA"/>
        </w:rPr>
        <w:t>Поточнi пасиви    ПП</w:t>
      </w:r>
    </w:p>
    <w:p w:rsidR="001365BD" w:rsidRPr="00626AF2" w:rsidRDefault="001365BD" w:rsidP="001365BD">
      <w:pPr>
        <w:pStyle w:val="a4"/>
        <w:spacing w:after="0"/>
        <w:ind w:left="0" w:firstLine="709"/>
        <w:jc w:val="both"/>
        <w:rPr>
          <w:lang w:val="uk-UA"/>
        </w:rPr>
      </w:pPr>
      <w:r w:rsidRPr="00626AF2">
        <w:rPr>
          <w:lang w:val="uk-UA"/>
        </w:rPr>
        <w:t>Значення К</w:t>
      </w:r>
      <w:r w:rsidRPr="00626AF2">
        <w:rPr>
          <w:vertAlign w:val="subscript"/>
          <w:lang w:val="uk-UA"/>
        </w:rPr>
        <w:t>л.п.</w:t>
      </w:r>
      <w:r w:rsidRPr="00626AF2">
        <w:rPr>
          <w:lang w:val="uk-UA"/>
        </w:rPr>
        <w:t xml:space="preserve"> показує, скільки грошових одиниць обігових коштів припадає на кожну грошову одиницю короткострокових зо</w:t>
      </w:r>
      <w:r w:rsidRPr="00626AF2">
        <w:rPr>
          <w:lang w:val="uk-UA"/>
        </w:rPr>
        <w:softHyphen/>
        <w:t>бов'язань. Критичне значення К</w:t>
      </w:r>
      <w:r w:rsidRPr="00626AF2">
        <w:rPr>
          <w:vertAlign w:val="subscript"/>
          <w:lang w:val="uk-UA"/>
        </w:rPr>
        <w:t xml:space="preserve">л.п </w:t>
      </w:r>
      <w:r w:rsidRPr="00626AF2">
        <w:rPr>
          <w:lang w:val="uk-UA"/>
        </w:rPr>
        <w:t>= 1. Значення К</w:t>
      </w:r>
      <w:r w:rsidRPr="00626AF2">
        <w:rPr>
          <w:vertAlign w:val="subscript"/>
          <w:lang w:val="uk-UA"/>
        </w:rPr>
        <w:t xml:space="preserve">л.п </w:t>
      </w:r>
      <w:r w:rsidRPr="00626AF2">
        <w:rPr>
          <w:lang w:val="uk-UA"/>
        </w:rPr>
        <w:t>= 1 – 1,5 свідчить про те, що підприємство вчасно ліквідує борги.</w:t>
      </w:r>
    </w:p>
    <w:p w:rsidR="00DB69F6" w:rsidRPr="00626AF2" w:rsidRDefault="00116D85" w:rsidP="00116D85">
      <w:pPr>
        <w:ind w:left="720"/>
        <w:jc w:val="both"/>
        <w:rPr>
          <w:bCs/>
          <w:color w:val="000000"/>
          <w:lang w:val="uk-UA"/>
        </w:rPr>
      </w:pPr>
      <w:r w:rsidRPr="00626AF2">
        <w:rPr>
          <w:lang w:val="uk-UA"/>
        </w:rPr>
        <w:t xml:space="preserve">Клп0 = </w:t>
      </w:r>
      <w:r w:rsidRPr="00626AF2">
        <w:rPr>
          <w:bCs/>
          <w:color w:val="000000"/>
          <w:lang w:val="uk-UA"/>
        </w:rPr>
        <w:t>82228.9 / 210743.3 = 0,39</w:t>
      </w:r>
    </w:p>
    <w:p w:rsidR="00116D85" w:rsidRPr="00626AF2" w:rsidRDefault="00116D85" w:rsidP="00116D85">
      <w:pPr>
        <w:ind w:left="720"/>
        <w:jc w:val="both"/>
        <w:rPr>
          <w:bCs/>
          <w:color w:val="000000"/>
          <w:lang w:val="uk-UA"/>
        </w:rPr>
      </w:pPr>
      <w:r w:rsidRPr="00626AF2">
        <w:rPr>
          <w:lang w:val="uk-UA"/>
        </w:rPr>
        <w:t xml:space="preserve">Клп1 = </w:t>
      </w:r>
      <w:r w:rsidRPr="00626AF2">
        <w:rPr>
          <w:bCs/>
          <w:color w:val="000000"/>
          <w:lang w:val="uk-UA"/>
        </w:rPr>
        <w:t xml:space="preserve">86985 / 310875 = </w:t>
      </w:r>
      <w:r w:rsidR="000C09CD" w:rsidRPr="00626AF2">
        <w:rPr>
          <w:bCs/>
          <w:color w:val="000000"/>
          <w:lang w:val="uk-UA"/>
        </w:rPr>
        <w:t>0,28</w:t>
      </w:r>
    </w:p>
    <w:p w:rsidR="00FA058C" w:rsidRPr="00626AF2" w:rsidRDefault="00FA058C" w:rsidP="00FA058C">
      <w:pPr>
        <w:ind w:firstLine="709"/>
        <w:jc w:val="both"/>
        <w:rPr>
          <w:lang w:val="uk-UA"/>
        </w:rPr>
      </w:pPr>
      <w:r w:rsidRPr="00626AF2">
        <w:rPr>
          <w:lang w:val="uk-UA"/>
        </w:rPr>
        <w:t>Значення коефіцієнта поточної ліквідності перебуває нижче критичного значення, що свідчить про те, що підприємство не вчасно ліквідовує борги.</w:t>
      </w:r>
    </w:p>
    <w:p w:rsidR="000C09CD" w:rsidRPr="00626AF2" w:rsidRDefault="000C09CD" w:rsidP="00116D85">
      <w:pPr>
        <w:ind w:left="720"/>
        <w:jc w:val="both"/>
        <w:rPr>
          <w:lang w:val="uk-UA"/>
        </w:rPr>
      </w:pPr>
    </w:p>
    <w:p w:rsidR="00DB69F6" w:rsidRPr="00626AF2" w:rsidRDefault="00FA058C" w:rsidP="00DB69F6">
      <w:pPr>
        <w:numPr>
          <w:ilvl w:val="0"/>
          <w:numId w:val="11"/>
        </w:numPr>
        <w:jc w:val="both"/>
        <w:rPr>
          <w:lang w:val="uk-UA"/>
        </w:rPr>
      </w:pPr>
      <w:r w:rsidRPr="00626AF2">
        <w:rPr>
          <w:lang w:val="uk-UA"/>
        </w:rPr>
        <w:t>Коефіцієнт</w:t>
      </w:r>
      <w:r w:rsidR="00DB69F6" w:rsidRPr="00626AF2">
        <w:rPr>
          <w:lang w:val="uk-UA"/>
        </w:rPr>
        <w:t xml:space="preserve"> лiквiдностi швидкої:</w:t>
      </w:r>
    </w:p>
    <w:p w:rsidR="00DB69F6" w:rsidRPr="00626AF2" w:rsidRDefault="00DB69F6" w:rsidP="00DB69F6">
      <w:pPr>
        <w:ind w:left="1365"/>
        <w:jc w:val="both"/>
        <w:rPr>
          <w:lang w:val="uk-UA"/>
        </w:rPr>
      </w:pPr>
    </w:p>
    <w:p w:rsidR="00DB69F6" w:rsidRPr="00626AF2" w:rsidRDefault="00DB69F6" w:rsidP="00DB69F6">
      <w:pPr>
        <w:ind w:left="720"/>
        <w:jc w:val="both"/>
        <w:rPr>
          <w:u w:val="single"/>
          <w:lang w:val="uk-UA"/>
        </w:rPr>
      </w:pPr>
      <w:r w:rsidRPr="00626AF2">
        <w:rPr>
          <w:lang w:val="uk-UA"/>
        </w:rPr>
        <w:t xml:space="preserve"> К Л.Ш. = </w:t>
      </w:r>
      <w:r w:rsidRPr="00626AF2">
        <w:rPr>
          <w:u w:val="single"/>
          <w:lang w:val="uk-UA"/>
        </w:rPr>
        <w:t xml:space="preserve">Поточнi активи – Запаси  </w:t>
      </w:r>
      <w:r w:rsidRPr="00626AF2">
        <w:rPr>
          <w:lang w:val="uk-UA"/>
        </w:rPr>
        <w:t xml:space="preserve"> = </w:t>
      </w:r>
      <w:r w:rsidRPr="00626AF2">
        <w:rPr>
          <w:u w:val="single"/>
          <w:lang w:val="uk-UA"/>
        </w:rPr>
        <w:t xml:space="preserve">ПА – З </w:t>
      </w:r>
    </w:p>
    <w:p w:rsidR="00DB69F6" w:rsidRPr="00626AF2" w:rsidRDefault="00DB69F6" w:rsidP="00DB69F6">
      <w:pPr>
        <w:ind w:left="1365"/>
        <w:jc w:val="both"/>
        <w:rPr>
          <w:lang w:val="uk-UA"/>
        </w:rPr>
      </w:pPr>
      <w:r w:rsidRPr="00626AF2">
        <w:rPr>
          <w:lang w:val="uk-UA"/>
        </w:rPr>
        <w:t xml:space="preserve">             Поточнi пасиви                    ПП          </w:t>
      </w:r>
    </w:p>
    <w:p w:rsidR="00DB69F6" w:rsidRPr="00626AF2" w:rsidRDefault="000C09CD" w:rsidP="00116D85">
      <w:pPr>
        <w:ind w:left="720"/>
        <w:jc w:val="both"/>
        <w:rPr>
          <w:lang w:val="uk-UA"/>
        </w:rPr>
      </w:pPr>
      <w:r w:rsidRPr="00626AF2">
        <w:rPr>
          <w:lang w:val="uk-UA"/>
        </w:rPr>
        <w:t>Клш0 = (82228,9 - 154751,4) / 210743,3 = -0,34</w:t>
      </w:r>
    </w:p>
    <w:p w:rsidR="000C09CD" w:rsidRPr="00626AF2" w:rsidRDefault="000C09CD" w:rsidP="00116D85">
      <w:pPr>
        <w:ind w:left="720"/>
        <w:jc w:val="both"/>
        <w:rPr>
          <w:lang w:val="uk-UA"/>
        </w:rPr>
      </w:pPr>
      <w:r w:rsidRPr="00626AF2">
        <w:rPr>
          <w:lang w:val="uk-UA"/>
        </w:rPr>
        <w:t>Клш1 = (86985 - 232716,8) / 310875 = -0,47</w:t>
      </w:r>
    </w:p>
    <w:p w:rsidR="000C09CD" w:rsidRPr="00626AF2" w:rsidRDefault="000C09CD" w:rsidP="00116D85">
      <w:pPr>
        <w:ind w:left="720"/>
        <w:jc w:val="both"/>
        <w:rPr>
          <w:lang w:val="uk-UA"/>
        </w:rPr>
      </w:pPr>
    </w:p>
    <w:p w:rsidR="00DB69F6" w:rsidRPr="00626AF2" w:rsidRDefault="00DB69F6" w:rsidP="00DB69F6">
      <w:pPr>
        <w:numPr>
          <w:ilvl w:val="0"/>
          <w:numId w:val="11"/>
        </w:numPr>
        <w:jc w:val="both"/>
        <w:rPr>
          <w:lang w:val="uk-UA"/>
        </w:rPr>
      </w:pPr>
      <w:r w:rsidRPr="00626AF2">
        <w:rPr>
          <w:lang w:val="uk-UA"/>
        </w:rPr>
        <w:t>Коефiцiєнт лiквiдностi абсолютної:</w:t>
      </w:r>
    </w:p>
    <w:p w:rsidR="00DB69F6" w:rsidRPr="00626AF2" w:rsidRDefault="00DB69F6" w:rsidP="00DB69F6">
      <w:pPr>
        <w:ind w:left="1365"/>
        <w:jc w:val="both"/>
        <w:rPr>
          <w:lang w:val="uk-UA"/>
        </w:rPr>
      </w:pPr>
    </w:p>
    <w:p w:rsidR="00DB69F6" w:rsidRPr="00626AF2" w:rsidRDefault="00DB69F6" w:rsidP="00DB69F6">
      <w:pPr>
        <w:ind w:left="709"/>
        <w:jc w:val="both"/>
        <w:rPr>
          <w:u w:val="single"/>
          <w:lang w:val="uk-UA"/>
        </w:rPr>
      </w:pPr>
      <w:r w:rsidRPr="00626AF2">
        <w:rPr>
          <w:lang w:val="uk-UA"/>
        </w:rPr>
        <w:t xml:space="preserve"> К Л.А. = </w:t>
      </w:r>
      <w:r w:rsidRPr="00626AF2">
        <w:rPr>
          <w:u w:val="single"/>
          <w:lang w:val="uk-UA"/>
        </w:rPr>
        <w:t xml:space="preserve">Грошовi кошти  </w:t>
      </w:r>
      <w:r w:rsidRPr="00626AF2">
        <w:rPr>
          <w:lang w:val="uk-UA"/>
        </w:rPr>
        <w:t xml:space="preserve">= </w:t>
      </w:r>
      <w:r w:rsidRPr="00626AF2">
        <w:rPr>
          <w:u w:val="single"/>
          <w:lang w:val="uk-UA"/>
        </w:rPr>
        <w:t xml:space="preserve">К    </w:t>
      </w:r>
    </w:p>
    <w:p w:rsidR="00DB69F6" w:rsidRPr="00626AF2" w:rsidRDefault="00116D85" w:rsidP="00DB69F6">
      <w:pPr>
        <w:ind w:left="1365"/>
        <w:jc w:val="both"/>
        <w:rPr>
          <w:lang w:val="uk-UA"/>
        </w:rPr>
      </w:pPr>
      <w:r w:rsidRPr="00626AF2">
        <w:rPr>
          <w:lang w:val="uk-UA"/>
        </w:rPr>
        <w:t xml:space="preserve">     </w:t>
      </w:r>
      <w:r w:rsidR="00DB69F6" w:rsidRPr="00626AF2">
        <w:rPr>
          <w:lang w:val="uk-UA"/>
        </w:rPr>
        <w:t>Поточнi пасиви    ПП</w:t>
      </w:r>
    </w:p>
    <w:p w:rsidR="001365BD" w:rsidRPr="00626AF2" w:rsidRDefault="001365BD" w:rsidP="001365BD">
      <w:pPr>
        <w:pStyle w:val="a4"/>
        <w:spacing w:after="0"/>
        <w:ind w:left="0" w:firstLine="709"/>
        <w:rPr>
          <w:lang w:val="uk-UA"/>
        </w:rPr>
      </w:pPr>
      <w:r w:rsidRPr="00626AF2">
        <w:rPr>
          <w:lang w:val="uk-UA"/>
        </w:rPr>
        <w:t>Значення цього коефіцієнта повинно перебувати в межах 0,2-0,35. Він характеризує здатність підприємства негайно ліквідувати короткострокову заборгованість.</w:t>
      </w:r>
    </w:p>
    <w:p w:rsidR="00DB69F6" w:rsidRPr="00626AF2" w:rsidRDefault="000C09CD" w:rsidP="00116D85">
      <w:pPr>
        <w:ind w:left="720"/>
        <w:jc w:val="both"/>
        <w:rPr>
          <w:lang w:val="uk-UA"/>
        </w:rPr>
      </w:pPr>
      <w:r w:rsidRPr="00626AF2">
        <w:rPr>
          <w:lang w:val="uk-UA"/>
        </w:rPr>
        <w:t>Кла0 =</w:t>
      </w:r>
      <w:r w:rsidR="001365BD" w:rsidRPr="00626AF2">
        <w:rPr>
          <w:lang w:val="uk-UA"/>
        </w:rPr>
        <w:t xml:space="preserve"> 119507,7 / 210743,3 = 0,57</w:t>
      </w:r>
    </w:p>
    <w:p w:rsidR="000C09CD" w:rsidRPr="00626AF2" w:rsidRDefault="001365BD" w:rsidP="00116D85">
      <w:pPr>
        <w:ind w:left="720"/>
        <w:jc w:val="both"/>
        <w:rPr>
          <w:lang w:val="uk-UA"/>
        </w:rPr>
      </w:pPr>
      <w:r w:rsidRPr="00626AF2">
        <w:rPr>
          <w:lang w:val="uk-UA"/>
        </w:rPr>
        <w:t>Кла1 = 169355,5 / 310875 = 0,54</w:t>
      </w:r>
    </w:p>
    <w:p w:rsidR="001365BD" w:rsidRPr="00626AF2" w:rsidRDefault="001365BD" w:rsidP="00116D85">
      <w:pPr>
        <w:ind w:left="720"/>
        <w:jc w:val="both"/>
        <w:rPr>
          <w:lang w:val="uk-UA"/>
        </w:rPr>
      </w:pPr>
    </w:p>
    <w:p w:rsidR="00DB69F6" w:rsidRPr="00626AF2" w:rsidRDefault="00DB69F6" w:rsidP="00DB69F6">
      <w:pPr>
        <w:jc w:val="both"/>
        <w:rPr>
          <w:b/>
          <w:lang w:val="uk-UA"/>
        </w:rPr>
      </w:pPr>
      <w:r w:rsidRPr="00626AF2">
        <w:rPr>
          <w:b/>
          <w:lang w:val="uk-UA"/>
        </w:rPr>
        <w:t xml:space="preserve">3.Оцiнювання ринкової </w:t>
      </w:r>
      <w:r w:rsidR="00FA058C" w:rsidRPr="00626AF2">
        <w:rPr>
          <w:b/>
          <w:lang w:val="uk-UA"/>
        </w:rPr>
        <w:t>стійкості</w:t>
      </w:r>
      <w:r w:rsidRPr="00626AF2">
        <w:rPr>
          <w:b/>
          <w:lang w:val="uk-UA"/>
        </w:rPr>
        <w:t xml:space="preserve"> </w:t>
      </w:r>
      <w:r w:rsidR="00FA058C" w:rsidRPr="00626AF2">
        <w:rPr>
          <w:b/>
          <w:lang w:val="uk-UA"/>
        </w:rPr>
        <w:t>підприємства</w:t>
      </w:r>
      <w:r w:rsidRPr="00626AF2">
        <w:rPr>
          <w:b/>
          <w:lang w:val="uk-UA"/>
        </w:rPr>
        <w:t xml:space="preserve"> .</w:t>
      </w:r>
    </w:p>
    <w:p w:rsidR="00DB69F6" w:rsidRPr="00626AF2" w:rsidRDefault="00DB69F6" w:rsidP="00DB69F6">
      <w:pPr>
        <w:numPr>
          <w:ilvl w:val="0"/>
          <w:numId w:val="11"/>
        </w:numPr>
        <w:jc w:val="both"/>
        <w:rPr>
          <w:lang w:val="uk-UA"/>
        </w:rPr>
      </w:pPr>
      <w:r w:rsidRPr="00626AF2">
        <w:rPr>
          <w:lang w:val="uk-UA"/>
        </w:rPr>
        <w:t>Коефiцiєнт автономiї (незалежностi), або коефiцiент концентрацiї власного капiталу:</w:t>
      </w:r>
    </w:p>
    <w:p w:rsidR="00DB69F6" w:rsidRPr="00626AF2" w:rsidRDefault="00DB69F6" w:rsidP="00DB69F6">
      <w:pPr>
        <w:ind w:left="1647"/>
        <w:jc w:val="both"/>
        <w:rPr>
          <w:lang w:val="uk-UA"/>
        </w:rPr>
      </w:pPr>
      <w:r w:rsidRPr="00626AF2">
        <w:rPr>
          <w:lang w:val="uk-UA"/>
        </w:rPr>
        <w:t xml:space="preserve">              </w:t>
      </w:r>
    </w:p>
    <w:p w:rsidR="00DB69F6" w:rsidRPr="00626AF2" w:rsidRDefault="00DB69F6" w:rsidP="008E0EBB">
      <w:pPr>
        <w:ind w:left="900"/>
        <w:jc w:val="both"/>
        <w:rPr>
          <w:lang w:val="uk-UA"/>
        </w:rPr>
      </w:pPr>
      <w:r w:rsidRPr="00626AF2">
        <w:rPr>
          <w:lang w:val="uk-UA"/>
        </w:rPr>
        <w:t xml:space="preserve"> К авт  = </w:t>
      </w:r>
      <w:r w:rsidRPr="00626AF2">
        <w:rPr>
          <w:u w:val="single"/>
          <w:lang w:val="uk-UA"/>
        </w:rPr>
        <w:t xml:space="preserve">Власний капiтал </w:t>
      </w:r>
      <w:r w:rsidRPr="00626AF2">
        <w:rPr>
          <w:lang w:val="uk-UA"/>
        </w:rPr>
        <w:t xml:space="preserve"> = </w:t>
      </w:r>
      <w:r w:rsidRPr="00626AF2">
        <w:rPr>
          <w:u w:val="double"/>
          <w:lang w:val="uk-UA"/>
        </w:rPr>
        <w:t>ВК</w:t>
      </w:r>
    </w:p>
    <w:p w:rsidR="00DB69F6" w:rsidRPr="00626AF2" w:rsidRDefault="00FA058C" w:rsidP="00DB69F6">
      <w:pPr>
        <w:ind w:left="1647"/>
        <w:jc w:val="both"/>
        <w:rPr>
          <w:lang w:val="en-US"/>
        </w:rPr>
      </w:pPr>
      <w:r w:rsidRPr="00626AF2">
        <w:rPr>
          <w:lang w:val="uk-UA"/>
        </w:rPr>
        <w:t xml:space="preserve">          Пасиви          </w:t>
      </w:r>
      <w:r w:rsidR="00DB69F6" w:rsidRPr="00626AF2">
        <w:rPr>
          <w:lang w:val="uk-UA"/>
        </w:rPr>
        <w:t>П</w:t>
      </w:r>
    </w:p>
    <w:p w:rsidR="00FA058C" w:rsidRPr="00626AF2" w:rsidRDefault="00FA058C" w:rsidP="00B2612A">
      <w:pPr>
        <w:pStyle w:val="a4"/>
        <w:spacing w:after="0"/>
        <w:ind w:left="720"/>
        <w:jc w:val="both"/>
        <w:rPr>
          <w:lang w:val="uk-UA"/>
        </w:rPr>
      </w:pPr>
      <w:r w:rsidRPr="00626AF2">
        <w:rPr>
          <w:lang w:val="uk-UA"/>
        </w:rPr>
        <w:t>Кавт характеризує частку власників підприємства в загальній сумі авансових коштів. Що більше значення цього показника, то бі</w:t>
      </w:r>
      <w:r w:rsidRPr="00626AF2">
        <w:rPr>
          <w:lang w:val="uk-UA"/>
        </w:rPr>
        <w:softHyphen/>
        <w:t>льшою є фінансова стійкість підприємства і його незалежність від кредиторів. У загальній сумі фінансових ресурсів частка власного ка</w:t>
      </w:r>
      <w:r w:rsidRPr="00626AF2">
        <w:rPr>
          <w:lang w:val="uk-UA"/>
        </w:rPr>
        <w:softHyphen/>
        <w:t>піталу не повинна бути меншою від 50%, тобто Кавт &gt; 0,5. Мінімальне значення (Кавт = 0,5), свідчить про те, що всі зобов'язання підприєм</w:t>
      </w:r>
      <w:r w:rsidRPr="00626AF2">
        <w:rPr>
          <w:lang w:val="uk-UA"/>
        </w:rPr>
        <w:softHyphen/>
        <w:t>ства можуть бути покриті його власними коштами.</w:t>
      </w:r>
    </w:p>
    <w:p w:rsidR="00FA058C" w:rsidRPr="00626AF2" w:rsidRDefault="00FA058C" w:rsidP="008E0EBB">
      <w:pPr>
        <w:ind w:left="900"/>
        <w:jc w:val="both"/>
        <w:rPr>
          <w:bCs/>
          <w:color w:val="000000"/>
          <w:lang w:val="uk-UA"/>
        </w:rPr>
      </w:pPr>
      <w:r w:rsidRPr="00626AF2">
        <w:rPr>
          <w:lang w:val="uk-UA"/>
        </w:rPr>
        <w:t xml:space="preserve">Кавт0 = </w:t>
      </w:r>
      <w:r w:rsidRPr="00626AF2">
        <w:rPr>
          <w:bCs/>
          <w:color w:val="000000"/>
          <w:lang w:val="uk-UA"/>
        </w:rPr>
        <w:t>214797.5 / 425540.8 = 0,50</w:t>
      </w:r>
    </w:p>
    <w:p w:rsidR="00FA058C" w:rsidRPr="00626AF2" w:rsidRDefault="00FA058C" w:rsidP="008E0EBB">
      <w:pPr>
        <w:ind w:left="900"/>
        <w:jc w:val="both"/>
        <w:rPr>
          <w:bCs/>
          <w:color w:val="000000"/>
          <w:lang w:val="uk-UA"/>
        </w:rPr>
      </w:pPr>
      <w:r w:rsidRPr="00626AF2">
        <w:rPr>
          <w:bCs/>
          <w:color w:val="000000"/>
          <w:lang w:val="uk-UA"/>
        </w:rPr>
        <w:t xml:space="preserve">Кавт1 = </w:t>
      </w:r>
      <w:r w:rsidRPr="00626AF2">
        <w:rPr>
          <w:lang w:val="uk-UA"/>
        </w:rPr>
        <w:t xml:space="preserve">306134,3 / </w:t>
      </w:r>
      <w:r w:rsidRPr="00626AF2">
        <w:rPr>
          <w:bCs/>
          <w:color w:val="000000"/>
          <w:lang w:val="uk-UA"/>
        </w:rPr>
        <w:t>617009.3 = 0,50</w:t>
      </w:r>
    </w:p>
    <w:p w:rsidR="00FA058C" w:rsidRPr="00626AF2" w:rsidRDefault="0045206A" w:rsidP="008E0EBB">
      <w:pPr>
        <w:ind w:left="900"/>
        <w:jc w:val="both"/>
        <w:rPr>
          <w:lang w:val="uk-UA"/>
        </w:rPr>
      </w:pPr>
      <w:r w:rsidRPr="00626AF2">
        <w:rPr>
          <w:lang w:val="uk-UA"/>
        </w:rPr>
        <w:t>Отже, коефіцієнт за звітний період не змінився і дорівнює мінімально допустимому значенню.</w:t>
      </w:r>
    </w:p>
    <w:p w:rsidR="0045206A" w:rsidRPr="00626AF2" w:rsidRDefault="0045206A" w:rsidP="00FA058C">
      <w:pPr>
        <w:ind w:left="720"/>
        <w:jc w:val="both"/>
        <w:rPr>
          <w:lang w:val="uk-UA"/>
        </w:rPr>
      </w:pPr>
    </w:p>
    <w:p w:rsidR="00DB69F6" w:rsidRPr="00626AF2" w:rsidRDefault="00FA058C" w:rsidP="00DB69F6">
      <w:pPr>
        <w:numPr>
          <w:ilvl w:val="0"/>
          <w:numId w:val="11"/>
        </w:numPr>
        <w:jc w:val="both"/>
        <w:rPr>
          <w:lang w:val="uk-UA"/>
        </w:rPr>
      </w:pPr>
      <w:r w:rsidRPr="00626AF2">
        <w:rPr>
          <w:lang w:val="uk-UA"/>
        </w:rPr>
        <w:t>Коефіцієнт</w:t>
      </w:r>
      <w:r w:rsidR="00DB69F6" w:rsidRPr="00626AF2">
        <w:rPr>
          <w:lang w:val="uk-UA"/>
        </w:rPr>
        <w:t xml:space="preserve"> </w:t>
      </w:r>
      <w:r w:rsidRPr="00626AF2">
        <w:rPr>
          <w:lang w:val="uk-UA"/>
        </w:rPr>
        <w:t>фінансової</w:t>
      </w:r>
      <w:r w:rsidR="00DB69F6" w:rsidRPr="00626AF2">
        <w:rPr>
          <w:lang w:val="uk-UA"/>
        </w:rPr>
        <w:t xml:space="preserve"> залежностi:</w:t>
      </w:r>
    </w:p>
    <w:p w:rsidR="00DB69F6" w:rsidRPr="00626AF2" w:rsidRDefault="00DB69F6" w:rsidP="00DB69F6">
      <w:pPr>
        <w:ind w:left="2007"/>
        <w:jc w:val="both"/>
        <w:rPr>
          <w:lang w:val="uk-UA"/>
        </w:rPr>
      </w:pPr>
      <w:r w:rsidRPr="00626AF2">
        <w:rPr>
          <w:lang w:val="uk-UA"/>
        </w:rPr>
        <w:t xml:space="preserve"> </w:t>
      </w:r>
    </w:p>
    <w:p w:rsidR="00DB69F6" w:rsidRPr="00626AF2" w:rsidRDefault="00DB69F6" w:rsidP="00DB69F6">
      <w:pPr>
        <w:ind w:left="360"/>
        <w:jc w:val="both"/>
        <w:rPr>
          <w:lang w:val="uk-UA"/>
        </w:rPr>
      </w:pPr>
      <w:r w:rsidRPr="00626AF2">
        <w:rPr>
          <w:lang w:val="uk-UA"/>
        </w:rPr>
        <w:t xml:space="preserve">        К ф.з. = </w:t>
      </w:r>
      <w:r w:rsidRPr="00626AF2">
        <w:rPr>
          <w:u w:val="single"/>
          <w:lang w:val="uk-UA"/>
        </w:rPr>
        <w:t xml:space="preserve">      Пасисви    </w:t>
      </w:r>
      <w:r w:rsidRPr="00626AF2">
        <w:rPr>
          <w:lang w:val="uk-UA"/>
        </w:rPr>
        <w:t xml:space="preserve">    = </w:t>
      </w:r>
      <w:r w:rsidRPr="00626AF2">
        <w:rPr>
          <w:u w:val="single"/>
          <w:lang w:val="uk-UA"/>
        </w:rPr>
        <w:t xml:space="preserve">  П  </w:t>
      </w:r>
      <w:r w:rsidRPr="00626AF2">
        <w:rPr>
          <w:lang w:val="uk-UA"/>
        </w:rPr>
        <w:t xml:space="preserve"> </w:t>
      </w:r>
    </w:p>
    <w:p w:rsidR="00DB69F6" w:rsidRPr="00626AF2" w:rsidRDefault="00DB69F6" w:rsidP="00DB69F6">
      <w:pPr>
        <w:ind w:left="360"/>
        <w:jc w:val="both"/>
        <w:rPr>
          <w:lang w:val="uk-UA"/>
        </w:rPr>
      </w:pPr>
      <w:r w:rsidRPr="00626AF2">
        <w:rPr>
          <w:lang w:val="uk-UA"/>
        </w:rPr>
        <w:t xml:space="preserve">                      Власний капiтал     ВК</w:t>
      </w:r>
    </w:p>
    <w:p w:rsidR="0045206A" w:rsidRPr="00626AF2" w:rsidRDefault="0045206A" w:rsidP="00B2612A">
      <w:pPr>
        <w:pStyle w:val="a4"/>
        <w:spacing w:after="0"/>
        <w:ind w:left="720"/>
        <w:jc w:val="both"/>
        <w:rPr>
          <w:lang w:val="uk-UA"/>
        </w:rPr>
      </w:pPr>
      <w:r w:rsidRPr="00626AF2">
        <w:rPr>
          <w:lang w:val="uk-UA"/>
        </w:rPr>
        <w:t>Цей показник обернений до коефіцієнта автономії. Збільшення К ф.з. свідчить про підвищення частки позикових коштів у фінансуванні п</w:t>
      </w:r>
      <w:r w:rsidR="00B2612A" w:rsidRPr="00626AF2">
        <w:rPr>
          <w:lang w:val="uk-UA"/>
        </w:rPr>
        <w:t>ідприємства, та навпаки. Якщо К</w:t>
      </w:r>
      <w:r w:rsidRPr="00626AF2">
        <w:rPr>
          <w:lang w:val="uk-UA"/>
        </w:rPr>
        <w:t>ф.з. = 1, підприємство не має позик.</w:t>
      </w:r>
    </w:p>
    <w:p w:rsidR="0045206A" w:rsidRPr="00626AF2" w:rsidRDefault="0045206A" w:rsidP="0045206A">
      <w:pPr>
        <w:ind w:left="900"/>
        <w:jc w:val="both"/>
        <w:rPr>
          <w:lang w:val="uk-UA"/>
        </w:rPr>
      </w:pPr>
      <w:r w:rsidRPr="00626AF2">
        <w:rPr>
          <w:lang w:val="uk-UA"/>
        </w:rPr>
        <w:t>Кфз0 = 425540,8 / 214795,5 = 1,98</w:t>
      </w:r>
    </w:p>
    <w:p w:rsidR="0045206A" w:rsidRPr="00626AF2" w:rsidRDefault="0045206A" w:rsidP="0045206A">
      <w:pPr>
        <w:ind w:left="900"/>
        <w:jc w:val="both"/>
        <w:rPr>
          <w:lang w:val="uk-UA"/>
        </w:rPr>
      </w:pPr>
      <w:r w:rsidRPr="00626AF2">
        <w:rPr>
          <w:lang w:val="uk-UA"/>
        </w:rPr>
        <w:t>Кфз1 = 617009,3 / 306134,3 = 2,02</w:t>
      </w:r>
    </w:p>
    <w:p w:rsidR="0045206A" w:rsidRPr="00626AF2" w:rsidRDefault="0045206A" w:rsidP="0045206A">
      <w:pPr>
        <w:ind w:left="900"/>
        <w:jc w:val="both"/>
        <w:rPr>
          <w:lang w:val="uk-UA"/>
        </w:rPr>
      </w:pPr>
      <w:r w:rsidRPr="00626AF2">
        <w:rPr>
          <w:lang w:val="uk-UA"/>
        </w:rPr>
        <w:t>Таким чином, за звітний період фінансова незалежність підприємства знизилась.</w:t>
      </w:r>
    </w:p>
    <w:p w:rsidR="0045206A" w:rsidRPr="00626AF2" w:rsidRDefault="0045206A" w:rsidP="0045206A">
      <w:pPr>
        <w:ind w:left="900"/>
        <w:jc w:val="both"/>
        <w:rPr>
          <w:lang w:val="uk-UA"/>
        </w:rPr>
      </w:pPr>
    </w:p>
    <w:p w:rsidR="00DB69F6" w:rsidRPr="00626AF2" w:rsidRDefault="0045206A" w:rsidP="00DB69F6">
      <w:pPr>
        <w:numPr>
          <w:ilvl w:val="0"/>
          <w:numId w:val="11"/>
        </w:numPr>
        <w:jc w:val="both"/>
        <w:rPr>
          <w:lang w:val="uk-UA"/>
        </w:rPr>
      </w:pPr>
      <w:r w:rsidRPr="00626AF2">
        <w:rPr>
          <w:lang w:val="uk-UA"/>
        </w:rPr>
        <w:t>Коефіцієнт</w:t>
      </w:r>
      <w:r w:rsidR="00DB69F6" w:rsidRPr="00626AF2">
        <w:rPr>
          <w:lang w:val="uk-UA"/>
        </w:rPr>
        <w:t xml:space="preserve"> </w:t>
      </w:r>
      <w:r w:rsidRPr="00626AF2">
        <w:rPr>
          <w:lang w:val="uk-UA"/>
        </w:rPr>
        <w:t>співвідношення</w:t>
      </w:r>
      <w:r w:rsidR="00DB69F6" w:rsidRPr="00626AF2">
        <w:rPr>
          <w:lang w:val="uk-UA"/>
        </w:rPr>
        <w:t xml:space="preserve"> зал</w:t>
      </w:r>
      <w:r w:rsidRPr="00626AF2">
        <w:rPr>
          <w:lang w:val="uk-UA"/>
        </w:rPr>
        <w:t>учених i власних коштiв доповню</w:t>
      </w:r>
      <w:r w:rsidR="00DB69F6" w:rsidRPr="00626AF2">
        <w:rPr>
          <w:lang w:val="uk-UA"/>
        </w:rPr>
        <w:t xml:space="preserve">є </w:t>
      </w:r>
      <w:r w:rsidRPr="00626AF2">
        <w:rPr>
          <w:lang w:val="uk-UA"/>
        </w:rPr>
        <w:t>коефіцієнт</w:t>
      </w:r>
      <w:r w:rsidR="00DB69F6" w:rsidRPr="00626AF2">
        <w:rPr>
          <w:lang w:val="uk-UA"/>
        </w:rPr>
        <w:t xml:space="preserve"> автономiї. Якщо нормальнее мiнiмальне значення К авт. =</w:t>
      </w:r>
      <w:r w:rsidRPr="00626AF2">
        <w:rPr>
          <w:lang w:val="uk-UA"/>
        </w:rPr>
        <w:t xml:space="preserve"> </w:t>
      </w:r>
      <w:r w:rsidR="00DB69F6" w:rsidRPr="00626AF2">
        <w:rPr>
          <w:lang w:val="uk-UA"/>
        </w:rPr>
        <w:t xml:space="preserve">0,5, то </w:t>
      </w:r>
      <w:r w:rsidRPr="00626AF2">
        <w:rPr>
          <w:lang w:val="uk-UA"/>
        </w:rPr>
        <w:t>нормальне співвідношення</w:t>
      </w:r>
      <w:r w:rsidR="00DB69F6" w:rsidRPr="00626AF2">
        <w:rPr>
          <w:lang w:val="uk-UA"/>
        </w:rPr>
        <w:t xml:space="preserve"> залучених i власних коштiв К з/в =1. Цей коефiцiєнт розраховується за формулою:</w:t>
      </w:r>
    </w:p>
    <w:p w:rsidR="00DB69F6" w:rsidRPr="00626AF2" w:rsidRDefault="00DB69F6" w:rsidP="00DB69F6">
      <w:pPr>
        <w:ind w:left="2007"/>
        <w:jc w:val="both"/>
        <w:rPr>
          <w:lang w:val="uk-UA"/>
        </w:rPr>
      </w:pPr>
    </w:p>
    <w:p w:rsidR="00DB69F6" w:rsidRPr="00626AF2" w:rsidRDefault="00DB69F6" w:rsidP="00DB69F6">
      <w:pPr>
        <w:ind w:left="709"/>
        <w:jc w:val="both"/>
        <w:rPr>
          <w:lang w:val="uk-UA"/>
        </w:rPr>
      </w:pPr>
      <w:r w:rsidRPr="00626AF2">
        <w:rPr>
          <w:lang w:val="uk-UA"/>
        </w:rPr>
        <w:t xml:space="preserve">   К з/в = </w:t>
      </w:r>
      <w:r w:rsidRPr="00626AF2">
        <w:rPr>
          <w:u w:val="single"/>
          <w:lang w:val="uk-UA"/>
        </w:rPr>
        <w:t xml:space="preserve">  Залученi кошти  </w:t>
      </w:r>
      <w:r w:rsidRPr="00626AF2">
        <w:rPr>
          <w:lang w:val="uk-UA"/>
        </w:rPr>
        <w:t xml:space="preserve"> = </w:t>
      </w:r>
      <w:r w:rsidRPr="00626AF2">
        <w:rPr>
          <w:u w:val="single"/>
          <w:lang w:val="uk-UA"/>
        </w:rPr>
        <w:t xml:space="preserve">  ЗК  </w:t>
      </w:r>
      <w:r w:rsidRPr="00626AF2">
        <w:rPr>
          <w:lang w:val="uk-UA"/>
        </w:rPr>
        <w:t xml:space="preserve">  </w:t>
      </w:r>
    </w:p>
    <w:p w:rsidR="00DB69F6" w:rsidRPr="00626AF2" w:rsidRDefault="00DB69F6" w:rsidP="00DB69F6">
      <w:pPr>
        <w:ind w:left="709"/>
        <w:jc w:val="both"/>
        <w:rPr>
          <w:lang w:val="uk-UA"/>
        </w:rPr>
      </w:pPr>
      <w:r w:rsidRPr="00626AF2">
        <w:rPr>
          <w:lang w:val="uk-UA"/>
        </w:rPr>
        <w:t xml:space="preserve">        </w:t>
      </w:r>
      <w:r w:rsidR="0045206A" w:rsidRPr="00626AF2">
        <w:rPr>
          <w:lang w:val="uk-UA"/>
        </w:rPr>
        <w:t xml:space="preserve">          Власний капiтал      </w:t>
      </w:r>
      <w:r w:rsidRPr="00626AF2">
        <w:rPr>
          <w:lang w:val="uk-UA"/>
        </w:rPr>
        <w:t xml:space="preserve">ВК </w:t>
      </w:r>
    </w:p>
    <w:p w:rsidR="0045206A" w:rsidRPr="00626AF2" w:rsidRDefault="0045206A" w:rsidP="00DB69F6">
      <w:pPr>
        <w:ind w:left="709"/>
        <w:jc w:val="both"/>
        <w:rPr>
          <w:color w:val="000000"/>
          <w:lang w:val="uk-UA"/>
        </w:rPr>
      </w:pPr>
      <w:r w:rsidRPr="00626AF2">
        <w:rPr>
          <w:color w:val="000000"/>
          <w:lang w:val="uk-UA"/>
        </w:rPr>
        <w:t>Значення цього коефіцієнта показує скільки позикових ко</w:t>
      </w:r>
      <w:r w:rsidRPr="00626AF2">
        <w:rPr>
          <w:color w:val="000000"/>
          <w:lang w:val="uk-UA"/>
        </w:rPr>
        <w:softHyphen/>
        <w:t>штів (сума розділів 3 та 4 пасиву) припадає на 1 грн. власного капіта</w:t>
      </w:r>
      <w:r w:rsidRPr="00626AF2">
        <w:rPr>
          <w:color w:val="000000"/>
          <w:lang w:val="uk-UA"/>
        </w:rPr>
        <w:softHyphen/>
        <w:t>лу. Збільшення К з/в свідчить про деяке зниження фінансової стійкос</w:t>
      </w:r>
      <w:r w:rsidRPr="00626AF2">
        <w:rPr>
          <w:color w:val="000000"/>
          <w:lang w:val="uk-UA"/>
        </w:rPr>
        <w:softHyphen/>
        <w:t>ті, і навпаки.</w:t>
      </w:r>
    </w:p>
    <w:p w:rsidR="00417012" w:rsidRPr="00626AF2" w:rsidRDefault="00417012" w:rsidP="00417012">
      <w:pPr>
        <w:ind w:left="900"/>
        <w:jc w:val="both"/>
        <w:rPr>
          <w:bCs/>
          <w:color w:val="000000"/>
          <w:lang w:val="uk-UA"/>
        </w:rPr>
      </w:pPr>
      <w:r w:rsidRPr="00626AF2">
        <w:rPr>
          <w:color w:val="000000"/>
          <w:lang w:val="uk-UA"/>
        </w:rPr>
        <w:t xml:space="preserve">Кз/в0 = </w:t>
      </w:r>
      <w:r w:rsidRPr="00626AF2">
        <w:rPr>
          <w:bCs/>
          <w:color w:val="000000"/>
          <w:lang w:val="uk-UA"/>
        </w:rPr>
        <w:t>210743.3 / 214795,5 = 0,98</w:t>
      </w:r>
    </w:p>
    <w:p w:rsidR="00417012" w:rsidRPr="00626AF2" w:rsidRDefault="00417012" w:rsidP="00417012">
      <w:pPr>
        <w:ind w:left="900"/>
        <w:jc w:val="both"/>
        <w:rPr>
          <w:bCs/>
          <w:color w:val="000000"/>
          <w:lang w:val="uk-UA"/>
        </w:rPr>
      </w:pPr>
      <w:r w:rsidRPr="00626AF2">
        <w:rPr>
          <w:bCs/>
          <w:color w:val="000000"/>
          <w:lang w:val="uk-UA"/>
        </w:rPr>
        <w:t>Кз/в1 = 310875 / 306134,3 = 1,02</w:t>
      </w:r>
    </w:p>
    <w:p w:rsidR="0045206A" w:rsidRPr="00626AF2" w:rsidRDefault="0045206A" w:rsidP="00DB69F6">
      <w:pPr>
        <w:ind w:left="709"/>
        <w:jc w:val="both"/>
        <w:rPr>
          <w:lang w:val="uk-UA"/>
        </w:rPr>
      </w:pPr>
    </w:p>
    <w:p w:rsidR="00DB69F6" w:rsidRPr="00626AF2" w:rsidRDefault="0045206A" w:rsidP="00DB69F6">
      <w:pPr>
        <w:numPr>
          <w:ilvl w:val="0"/>
          <w:numId w:val="11"/>
        </w:numPr>
        <w:jc w:val="both"/>
        <w:rPr>
          <w:lang w:val="uk-UA"/>
        </w:rPr>
      </w:pPr>
      <w:r w:rsidRPr="00626AF2">
        <w:rPr>
          <w:lang w:val="uk-UA"/>
        </w:rPr>
        <w:t>Коефіцієнт</w:t>
      </w:r>
      <w:r w:rsidR="00DB69F6" w:rsidRPr="00626AF2">
        <w:rPr>
          <w:lang w:val="uk-UA"/>
        </w:rPr>
        <w:t xml:space="preserve"> мобiльностi:</w:t>
      </w:r>
    </w:p>
    <w:p w:rsidR="00DB69F6" w:rsidRPr="00626AF2" w:rsidRDefault="00DB69F6" w:rsidP="00DB69F6">
      <w:pPr>
        <w:ind w:left="2007"/>
        <w:jc w:val="both"/>
        <w:rPr>
          <w:lang w:val="uk-UA"/>
        </w:rPr>
      </w:pPr>
    </w:p>
    <w:p w:rsidR="00DB69F6" w:rsidRPr="00626AF2" w:rsidRDefault="00DB69F6" w:rsidP="00DB69F6">
      <w:pPr>
        <w:ind w:left="720"/>
        <w:jc w:val="both"/>
        <w:rPr>
          <w:lang w:val="uk-UA"/>
        </w:rPr>
      </w:pPr>
      <w:r w:rsidRPr="00626AF2">
        <w:rPr>
          <w:lang w:val="uk-UA"/>
        </w:rPr>
        <w:t xml:space="preserve">   К о/н =   </w:t>
      </w:r>
      <w:r w:rsidRPr="00626AF2">
        <w:rPr>
          <w:u w:val="single"/>
          <w:lang w:val="uk-UA"/>
        </w:rPr>
        <w:t xml:space="preserve">Оборотнi активи </w:t>
      </w:r>
    </w:p>
    <w:p w:rsidR="00DB69F6" w:rsidRPr="00626AF2" w:rsidRDefault="00DB69F6" w:rsidP="00DB69F6">
      <w:pPr>
        <w:jc w:val="both"/>
        <w:rPr>
          <w:lang w:val="uk-UA"/>
        </w:rPr>
      </w:pPr>
      <w:r w:rsidRPr="00626AF2">
        <w:rPr>
          <w:lang w:val="uk-UA"/>
        </w:rPr>
        <w:t xml:space="preserve">                               Необоротнi активи</w:t>
      </w:r>
    </w:p>
    <w:p w:rsidR="00417012" w:rsidRPr="00626AF2" w:rsidRDefault="00417012" w:rsidP="00417012">
      <w:pPr>
        <w:pStyle w:val="a4"/>
        <w:spacing w:after="0"/>
        <w:ind w:left="720"/>
        <w:rPr>
          <w:lang w:val="uk-UA"/>
        </w:rPr>
      </w:pPr>
      <w:r w:rsidRPr="00626AF2">
        <w:rPr>
          <w:lang w:val="uk-UA"/>
        </w:rPr>
        <w:t>За умов збереження мінімальної фінансової стійкості підприєм</w:t>
      </w:r>
      <w:r w:rsidRPr="00626AF2">
        <w:rPr>
          <w:lang w:val="uk-UA"/>
        </w:rPr>
        <w:softHyphen/>
        <w:t>ства К з/в має бути обмежений зверху значенням співвідношення вар</w:t>
      </w:r>
      <w:r w:rsidRPr="00626AF2">
        <w:rPr>
          <w:lang w:val="uk-UA"/>
        </w:rPr>
        <w:softHyphen/>
        <w:t>тості оборотних та необоротних активів.</w:t>
      </w:r>
    </w:p>
    <w:p w:rsidR="00417012" w:rsidRPr="00626AF2" w:rsidRDefault="00417012" w:rsidP="00417012">
      <w:pPr>
        <w:ind w:left="900"/>
        <w:jc w:val="both"/>
        <w:rPr>
          <w:lang w:val="uk-UA"/>
        </w:rPr>
      </w:pPr>
      <w:r w:rsidRPr="00626AF2">
        <w:rPr>
          <w:lang w:val="uk-UA"/>
        </w:rPr>
        <w:t>Ко/н0 = 343311,9 / 82228,9 = 4,18</w:t>
      </w:r>
    </w:p>
    <w:p w:rsidR="00417012" w:rsidRPr="00626AF2" w:rsidRDefault="00417012" w:rsidP="00417012">
      <w:pPr>
        <w:ind w:left="900"/>
        <w:jc w:val="both"/>
        <w:rPr>
          <w:lang w:val="uk-UA"/>
        </w:rPr>
      </w:pPr>
      <w:r w:rsidRPr="00626AF2">
        <w:rPr>
          <w:lang w:val="uk-UA"/>
        </w:rPr>
        <w:t>Ко/н1 = 530024,3 / 86985 = 6,09</w:t>
      </w:r>
    </w:p>
    <w:p w:rsidR="00417012" w:rsidRPr="00626AF2" w:rsidRDefault="00417012" w:rsidP="00417012">
      <w:pPr>
        <w:ind w:left="900"/>
        <w:jc w:val="both"/>
        <w:rPr>
          <w:lang w:val="uk-UA"/>
        </w:rPr>
      </w:pPr>
    </w:p>
    <w:p w:rsidR="00DB69F6" w:rsidRPr="00626AF2" w:rsidRDefault="00417012" w:rsidP="00DB69F6">
      <w:pPr>
        <w:numPr>
          <w:ilvl w:val="0"/>
          <w:numId w:val="11"/>
        </w:numPr>
        <w:jc w:val="both"/>
        <w:rPr>
          <w:lang w:val="uk-UA"/>
        </w:rPr>
      </w:pPr>
      <w:r w:rsidRPr="00626AF2">
        <w:rPr>
          <w:lang w:val="uk-UA"/>
        </w:rPr>
        <w:t>Коефіцієнт</w:t>
      </w:r>
      <w:r w:rsidR="00DB69F6" w:rsidRPr="00626AF2">
        <w:rPr>
          <w:lang w:val="uk-UA"/>
        </w:rPr>
        <w:t xml:space="preserve"> </w:t>
      </w:r>
      <w:r w:rsidRPr="00626AF2">
        <w:rPr>
          <w:lang w:val="uk-UA"/>
        </w:rPr>
        <w:t>маневреності</w:t>
      </w:r>
      <w:r w:rsidR="00DB69F6" w:rsidRPr="00626AF2">
        <w:rPr>
          <w:lang w:val="uk-UA"/>
        </w:rPr>
        <w:t xml:space="preserve"> власного капiталу:</w:t>
      </w:r>
    </w:p>
    <w:p w:rsidR="00DB69F6" w:rsidRPr="00626AF2" w:rsidRDefault="00DB69F6" w:rsidP="00DB69F6">
      <w:pPr>
        <w:ind w:left="2367"/>
        <w:jc w:val="both"/>
        <w:rPr>
          <w:lang w:val="uk-UA"/>
        </w:rPr>
      </w:pPr>
    </w:p>
    <w:p w:rsidR="00DB69F6" w:rsidRPr="00626AF2" w:rsidRDefault="00DB69F6" w:rsidP="00DB69F6">
      <w:pPr>
        <w:ind w:left="720"/>
        <w:jc w:val="both"/>
        <w:rPr>
          <w:u w:val="single"/>
          <w:lang w:val="uk-UA"/>
        </w:rPr>
      </w:pPr>
      <w:r w:rsidRPr="00626AF2">
        <w:rPr>
          <w:lang w:val="uk-UA"/>
        </w:rPr>
        <w:t xml:space="preserve">   К м = </w:t>
      </w:r>
      <w:r w:rsidRPr="00626AF2">
        <w:rPr>
          <w:u w:val="single"/>
          <w:lang w:val="uk-UA"/>
        </w:rPr>
        <w:t xml:space="preserve">Власнi обiговi коштi </w:t>
      </w:r>
      <w:r w:rsidRPr="00626AF2">
        <w:rPr>
          <w:lang w:val="uk-UA"/>
        </w:rPr>
        <w:t xml:space="preserve"> = </w:t>
      </w:r>
      <w:r w:rsidRPr="00626AF2">
        <w:rPr>
          <w:u w:val="single"/>
          <w:lang w:val="uk-UA"/>
        </w:rPr>
        <w:t>ВО</w:t>
      </w:r>
      <w:r w:rsidR="00446B5B" w:rsidRPr="00626AF2">
        <w:rPr>
          <w:u w:val="single"/>
          <w:lang w:val="uk-UA"/>
        </w:rPr>
        <w:t>К</w:t>
      </w:r>
    </w:p>
    <w:p w:rsidR="00DB69F6" w:rsidRPr="00626AF2" w:rsidRDefault="00DB69F6" w:rsidP="00DB69F6">
      <w:pPr>
        <w:ind w:left="720"/>
        <w:jc w:val="both"/>
        <w:rPr>
          <w:lang w:val="uk-UA"/>
        </w:rPr>
      </w:pPr>
      <w:r w:rsidRPr="00626AF2">
        <w:rPr>
          <w:lang w:val="uk-UA"/>
        </w:rPr>
        <w:t xml:space="preserve">           </w:t>
      </w:r>
      <w:r w:rsidR="00446B5B" w:rsidRPr="00626AF2">
        <w:rPr>
          <w:lang w:val="uk-UA"/>
        </w:rPr>
        <w:t xml:space="preserve">   Власний капітал            </w:t>
      </w:r>
      <w:r w:rsidRPr="00626AF2">
        <w:rPr>
          <w:lang w:val="uk-UA"/>
        </w:rPr>
        <w:t>ВК</w:t>
      </w:r>
    </w:p>
    <w:p w:rsidR="00446B5B" w:rsidRPr="00626AF2" w:rsidRDefault="00446B5B" w:rsidP="00446B5B">
      <w:pPr>
        <w:pStyle w:val="a4"/>
        <w:spacing w:after="0"/>
        <w:ind w:left="720"/>
        <w:jc w:val="both"/>
        <w:rPr>
          <w:lang w:val="uk-UA"/>
        </w:rPr>
      </w:pPr>
      <w:r w:rsidRPr="00626AF2">
        <w:rPr>
          <w:lang w:val="uk-UA"/>
        </w:rPr>
        <w:t>Значення К</w:t>
      </w:r>
      <w:r w:rsidRPr="00626AF2">
        <w:rPr>
          <w:vertAlign w:val="subscript"/>
          <w:lang w:val="uk-UA"/>
        </w:rPr>
        <w:t>м</w:t>
      </w:r>
      <w:r w:rsidRPr="00626AF2">
        <w:rPr>
          <w:lang w:val="uk-UA"/>
        </w:rPr>
        <w:t xml:space="preserve"> показує частку власного капіталу, що використо</w:t>
      </w:r>
      <w:r w:rsidRPr="00626AF2">
        <w:rPr>
          <w:lang w:val="uk-UA"/>
        </w:rPr>
        <w:softHyphen/>
        <w:t>вується для фінансування поточної діяльності підприємства. Збіль</w:t>
      </w:r>
      <w:r w:rsidRPr="00626AF2">
        <w:rPr>
          <w:lang w:val="uk-UA"/>
        </w:rPr>
        <w:softHyphen/>
        <w:t>шення цього показника свідчить про збільшення можливості вільно маневрувати власними коштами.</w:t>
      </w:r>
    </w:p>
    <w:p w:rsidR="00446B5B" w:rsidRPr="00626AF2" w:rsidRDefault="00446B5B" w:rsidP="00446B5B">
      <w:pPr>
        <w:ind w:left="900"/>
        <w:jc w:val="both"/>
        <w:rPr>
          <w:bCs/>
          <w:color w:val="000000"/>
          <w:lang w:val="uk-UA"/>
        </w:rPr>
      </w:pPr>
      <w:r w:rsidRPr="00626AF2">
        <w:rPr>
          <w:lang w:val="uk-UA"/>
        </w:rPr>
        <w:t xml:space="preserve">Км0 = 132568,6 / </w:t>
      </w:r>
      <w:r w:rsidRPr="00626AF2">
        <w:rPr>
          <w:bCs/>
          <w:color w:val="000000"/>
          <w:lang w:val="uk-UA"/>
        </w:rPr>
        <w:t>214795,5 = 0,62</w:t>
      </w:r>
    </w:p>
    <w:p w:rsidR="00446B5B" w:rsidRPr="00626AF2" w:rsidRDefault="00446B5B" w:rsidP="00446B5B">
      <w:pPr>
        <w:ind w:left="900"/>
        <w:jc w:val="both"/>
        <w:rPr>
          <w:bCs/>
          <w:color w:val="000000"/>
          <w:lang w:val="uk-UA"/>
        </w:rPr>
      </w:pPr>
      <w:r w:rsidRPr="00626AF2">
        <w:rPr>
          <w:bCs/>
          <w:color w:val="000000"/>
          <w:lang w:val="uk-UA"/>
        </w:rPr>
        <w:t xml:space="preserve">Км1 = </w:t>
      </w:r>
      <w:r w:rsidRPr="00626AF2">
        <w:rPr>
          <w:lang w:val="uk-UA"/>
        </w:rPr>
        <w:t xml:space="preserve">219149,3 / </w:t>
      </w:r>
      <w:r w:rsidRPr="00626AF2">
        <w:rPr>
          <w:bCs/>
          <w:color w:val="000000"/>
          <w:lang w:val="uk-UA"/>
        </w:rPr>
        <w:t>306134,3 = 0,72</w:t>
      </w:r>
    </w:p>
    <w:p w:rsidR="00446B5B" w:rsidRPr="00626AF2" w:rsidRDefault="00446B5B" w:rsidP="00446B5B">
      <w:pPr>
        <w:ind w:left="900"/>
        <w:jc w:val="both"/>
        <w:rPr>
          <w:bCs/>
          <w:color w:val="000000"/>
          <w:lang w:val="uk-UA"/>
        </w:rPr>
      </w:pPr>
      <w:r w:rsidRPr="00626AF2">
        <w:rPr>
          <w:bCs/>
          <w:color w:val="000000"/>
          <w:lang w:val="uk-UA"/>
        </w:rPr>
        <w:t>Отже, спостерігаються зміни на краще: у підприємства з’явилося більше свободи маневрування коштами.</w:t>
      </w:r>
    </w:p>
    <w:p w:rsidR="00446B5B" w:rsidRPr="00626AF2" w:rsidRDefault="00446B5B" w:rsidP="00446B5B">
      <w:pPr>
        <w:ind w:left="900"/>
        <w:jc w:val="both"/>
        <w:rPr>
          <w:lang w:val="uk-UA"/>
        </w:rPr>
      </w:pPr>
      <w:r w:rsidRPr="00626AF2">
        <w:rPr>
          <w:bCs/>
          <w:color w:val="000000"/>
          <w:lang w:val="uk-UA"/>
        </w:rPr>
        <w:t xml:space="preserve"> </w:t>
      </w:r>
    </w:p>
    <w:p w:rsidR="00DB69F6" w:rsidRPr="00626AF2" w:rsidRDefault="00446B5B" w:rsidP="00DB69F6">
      <w:pPr>
        <w:numPr>
          <w:ilvl w:val="0"/>
          <w:numId w:val="11"/>
        </w:numPr>
        <w:jc w:val="both"/>
        <w:rPr>
          <w:lang w:val="uk-UA"/>
        </w:rPr>
      </w:pPr>
      <w:r w:rsidRPr="00626AF2">
        <w:rPr>
          <w:lang w:val="uk-UA"/>
        </w:rPr>
        <w:t>Коефіцієнт</w:t>
      </w:r>
      <w:r w:rsidR="00DB69F6" w:rsidRPr="00626AF2">
        <w:rPr>
          <w:lang w:val="uk-UA"/>
        </w:rPr>
        <w:t xml:space="preserve"> </w:t>
      </w:r>
      <w:r w:rsidRPr="00626AF2">
        <w:rPr>
          <w:lang w:val="uk-UA"/>
        </w:rPr>
        <w:t>забезпечення</w:t>
      </w:r>
      <w:r w:rsidR="00DB69F6" w:rsidRPr="00626AF2">
        <w:rPr>
          <w:lang w:val="uk-UA"/>
        </w:rPr>
        <w:t xml:space="preserve"> власним </w:t>
      </w:r>
      <w:r w:rsidRPr="00626AF2">
        <w:rPr>
          <w:lang w:val="uk-UA"/>
        </w:rPr>
        <w:t>обіговими</w:t>
      </w:r>
      <w:r w:rsidR="00DB69F6" w:rsidRPr="00626AF2">
        <w:rPr>
          <w:lang w:val="uk-UA"/>
        </w:rPr>
        <w:t xml:space="preserve"> коштами запасiв:</w:t>
      </w:r>
    </w:p>
    <w:p w:rsidR="00446B5B" w:rsidRPr="00626AF2" w:rsidRDefault="00446B5B" w:rsidP="00446B5B">
      <w:pPr>
        <w:ind w:left="720"/>
        <w:jc w:val="both"/>
        <w:rPr>
          <w:lang w:val="uk-UA"/>
        </w:rPr>
      </w:pPr>
    </w:p>
    <w:p w:rsidR="00DB69F6" w:rsidRPr="00626AF2" w:rsidRDefault="00DB69F6" w:rsidP="00446B5B">
      <w:pPr>
        <w:ind w:left="900"/>
        <w:jc w:val="both"/>
        <w:rPr>
          <w:lang w:val="uk-UA"/>
        </w:rPr>
      </w:pPr>
      <w:r w:rsidRPr="00626AF2">
        <w:rPr>
          <w:lang w:val="uk-UA"/>
        </w:rPr>
        <w:t xml:space="preserve">К зап = </w:t>
      </w:r>
      <w:r w:rsidRPr="00626AF2">
        <w:rPr>
          <w:u w:val="single"/>
          <w:lang w:val="uk-UA"/>
        </w:rPr>
        <w:t xml:space="preserve">Власнi обiговi кошти </w:t>
      </w:r>
      <w:r w:rsidRPr="00626AF2">
        <w:rPr>
          <w:lang w:val="uk-UA"/>
        </w:rPr>
        <w:t xml:space="preserve">= </w:t>
      </w:r>
      <w:r w:rsidRPr="00626AF2">
        <w:rPr>
          <w:u w:val="single"/>
          <w:lang w:val="uk-UA"/>
        </w:rPr>
        <w:t xml:space="preserve">ВОК </w:t>
      </w:r>
    </w:p>
    <w:p w:rsidR="00DB69F6" w:rsidRPr="00626AF2" w:rsidRDefault="00DB69F6" w:rsidP="00DB69F6">
      <w:pPr>
        <w:ind w:left="2367"/>
        <w:jc w:val="both"/>
        <w:rPr>
          <w:u w:val="single"/>
          <w:lang w:val="uk-UA"/>
        </w:rPr>
      </w:pPr>
      <w:r w:rsidRPr="00626AF2">
        <w:rPr>
          <w:lang w:val="uk-UA"/>
        </w:rPr>
        <w:t xml:space="preserve"> Запаси                </w:t>
      </w:r>
      <w:r w:rsidR="00092D68" w:rsidRPr="00626AF2">
        <w:rPr>
          <w:lang w:val="uk-UA"/>
        </w:rPr>
        <w:t xml:space="preserve"> </w:t>
      </w:r>
      <w:r w:rsidRPr="00626AF2">
        <w:rPr>
          <w:lang w:val="uk-UA"/>
        </w:rPr>
        <w:t>З</w:t>
      </w:r>
    </w:p>
    <w:p w:rsidR="00446B5B" w:rsidRPr="00626AF2" w:rsidRDefault="00446B5B" w:rsidP="00446B5B">
      <w:pPr>
        <w:pStyle w:val="a4"/>
        <w:spacing w:after="0"/>
        <w:ind w:left="720"/>
        <w:jc w:val="both"/>
        <w:rPr>
          <w:lang w:val="uk-UA"/>
        </w:rPr>
      </w:pPr>
      <w:r w:rsidRPr="00626AF2">
        <w:rPr>
          <w:lang w:val="uk-UA"/>
        </w:rPr>
        <w:t>Нормальне значення цього відносного показника, що було отримано на основі статистичного узагальнення господарської прак</w:t>
      </w:r>
      <w:r w:rsidRPr="00626AF2">
        <w:rPr>
          <w:lang w:val="uk-UA"/>
        </w:rPr>
        <w:softHyphen/>
        <w:t>тики, становить 0,6-0,8.</w:t>
      </w:r>
    </w:p>
    <w:p w:rsidR="00DB69F6" w:rsidRPr="00626AF2" w:rsidRDefault="00446B5B" w:rsidP="008E0EBB">
      <w:pPr>
        <w:ind w:left="900"/>
        <w:jc w:val="both"/>
        <w:rPr>
          <w:lang w:val="uk-UA"/>
        </w:rPr>
      </w:pPr>
      <w:r w:rsidRPr="00626AF2">
        <w:rPr>
          <w:lang w:val="uk-UA"/>
        </w:rPr>
        <w:t>Кзап0 = 132568,6 / 154751,4 = 0,86</w:t>
      </w:r>
    </w:p>
    <w:p w:rsidR="00446B5B" w:rsidRPr="00626AF2" w:rsidRDefault="00446B5B" w:rsidP="008E0EBB">
      <w:pPr>
        <w:ind w:left="900"/>
        <w:jc w:val="both"/>
        <w:rPr>
          <w:lang w:val="uk-UA"/>
        </w:rPr>
      </w:pPr>
      <w:r w:rsidRPr="00626AF2">
        <w:rPr>
          <w:lang w:val="uk-UA"/>
        </w:rPr>
        <w:t xml:space="preserve">Кзап1 = 219149,3 / </w:t>
      </w:r>
      <w:r w:rsidR="00B2612A" w:rsidRPr="00626AF2">
        <w:rPr>
          <w:lang w:val="uk-UA"/>
        </w:rPr>
        <w:t>232716,8 = 0,94</w:t>
      </w:r>
    </w:p>
    <w:p w:rsidR="00B2612A" w:rsidRPr="00626AF2" w:rsidRDefault="00B2612A" w:rsidP="008E0EBB">
      <w:pPr>
        <w:ind w:left="900"/>
        <w:jc w:val="both"/>
        <w:rPr>
          <w:lang w:val="uk-UA"/>
        </w:rPr>
      </w:pPr>
      <w:r w:rsidRPr="00626AF2">
        <w:rPr>
          <w:lang w:val="uk-UA"/>
        </w:rPr>
        <w:t>Таким чином за звітний період забезпечення власними обіговими коштами запасів збільшилось на 0,08</w:t>
      </w:r>
    </w:p>
    <w:p w:rsidR="00DB69F6" w:rsidRPr="00626AF2" w:rsidRDefault="00446B5B" w:rsidP="00DB69F6">
      <w:pPr>
        <w:numPr>
          <w:ilvl w:val="0"/>
          <w:numId w:val="11"/>
        </w:numPr>
        <w:jc w:val="both"/>
        <w:rPr>
          <w:lang w:val="uk-UA"/>
        </w:rPr>
      </w:pPr>
      <w:r w:rsidRPr="00626AF2">
        <w:rPr>
          <w:lang w:val="uk-UA"/>
        </w:rPr>
        <w:t>Коефіцієнт</w:t>
      </w:r>
      <w:r w:rsidR="00DB69F6" w:rsidRPr="00626AF2">
        <w:rPr>
          <w:lang w:val="uk-UA"/>
        </w:rPr>
        <w:t xml:space="preserve"> виробничих фондiв:</w:t>
      </w:r>
    </w:p>
    <w:p w:rsidR="00DB69F6" w:rsidRPr="00626AF2" w:rsidRDefault="00DB69F6" w:rsidP="00DB69F6">
      <w:pPr>
        <w:ind w:left="2007"/>
        <w:jc w:val="both"/>
        <w:rPr>
          <w:lang w:val="uk-UA"/>
        </w:rPr>
      </w:pPr>
      <w:r w:rsidRPr="00626AF2">
        <w:rPr>
          <w:lang w:val="uk-UA"/>
        </w:rPr>
        <w:t xml:space="preserve">                  </w:t>
      </w:r>
    </w:p>
    <w:p w:rsidR="00DB69F6" w:rsidRPr="00626AF2" w:rsidRDefault="00DB69F6" w:rsidP="00DB69F6">
      <w:pPr>
        <w:ind w:left="709"/>
        <w:jc w:val="both"/>
        <w:rPr>
          <w:u w:val="single"/>
          <w:lang w:val="uk-UA"/>
        </w:rPr>
      </w:pPr>
      <w:r w:rsidRPr="00626AF2">
        <w:rPr>
          <w:lang w:val="uk-UA"/>
        </w:rPr>
        <w:t xml:space="preserve">  К в.ф. = </w:t>
      </w:r>
      <w:r w:rsidRPr="00626AF2">
        <w:rPr>
          <w:u w:val="single"/>
          <w:lang w:val="uk-UA"/>
        </w:rPr>
        <w:t xml:space="preserve">Виробничi фонди </w:t>
      </w:r>
      <w:r w:rsidRPr="00626AF2">
        <w:rPr>
          <w:lang w:val="uk-UA"/>
        </w:rPr>
        <w:t xml:space="preserve"> = </w:t>
      </w:r>
      <w:r w:rsidRPr="00626AF2">
        <w:rPr>
          <w:u w:val="single"/>
          <w:lang w:val="uk-UA"/>
        </w:rPr>
        <w:t>ВФ</w:t>
      </w:r>
    </w:p>
    <w:p w:rsidR="00DB69F6" w:rsidRPr="00626AF2" w:rsidRDefault="00B2612A" w:rsidP="00DB69F6">
      <w:pPr>
        <w:ind w:left="2007"/>
        <w:jc w:val="both"/>
        <w:rPr>
          <w:lang w:val="uk-UA"/>
        </w:rPr>
      </w:pPr>
      <w:r w:rsidRPr="00626AF2">
        <w:rPr>
          <w:lang w:val="uk-UA"/>
        </w:rPr>
        <w:t xml:space="preserve">    Актив               </w:t>
      </w:r>
      <w:r w:rsidR="00DB69F6" w:rsidRPr="00626AF2">
        <w:rPr>
          <w:lang w:val="uk-UA"/>
        </w:rPr>
        <w:t>А</w:t>
      </w:r>
    </w:p>
    <w:p w:rsidR="00B2612A" w:rsidRPr="00626AF2" w:rsidRDefault="00B2612A" w:rsidP="00B2612A">
      <w:pPr>
        <w:pStyle w:val="a4"/>
        <w:spacing w:after="0"/>
        <w:ind w:left="720"/>
        <w:jc w:val="both"/>
        <w:rPr>
          <w:lang w:val="uk-UA"/>
        </w:rPr>
      </w:pPr>
      <w:r w:rsidRPr="00626AF2">
        <w:rPr>
          <w:lang w:val="uk-UA"/>
        </w:rPr>
        <w:t>Визначається відношенням балансової вартості виробничих фо</w:t>
      </w:r>
      <w:r w:rsidRPr="00626AF2">
        <w:rPr>
          <w:lang w:val="uk-UA"/>
        </w:rPr>
        <w:softHyphen/>
        <w:t>ндів (основних коштів, виробничих запасів) до підсумку балансу. За даними господарської практики нормальне значення Кв.ф. ≥ 0,5. Як</w:t>
      </w:r>
      <w:r w:rsidRPr="00626AF2">
        <w:rPr>
          <w:lang w:val="uk-UA"/>
        </w:rPr>
        <w:softHyphen/>
        <w:t>що показник менший від нормального значення, слід вжити заходів, щодо поповнення майна виробничого призначення, залучивши для нього додаткові власні кошти або довгострокові кредити.</w:t>
      </w:r>
    </w:p>
    <w:p w:rsidR="00B2612A" w:rsidRPr="00626AF2" w:rsidRDefault="00B2612A" w:rsidP="008E0EBB">
      <w:pPr>
        <w:ind w:left="900"/>
        <w:jc w:val="both"/>
        <w:rPr>
          <w:lang w:val="uk-UA"/>
        </w:rPr>
      </w:pPr>
      <w:r w:rsidRPr="00626AF2">
        <w:rPr>
          <w:lang w:val="uk-UA"/>
        </w:rPr>
        <w:t>Квф0 = 65411,8 / 425540,8 = 0,15</w:t>
      </w:r>
    </w:p>
    <w:p w:rsidR="00B2612A" w:rsidRPr="00626AF2" w:rsidRDefault="00B2612A" w:rsidP="008E0EBB">
      <w:pPr>
        <w:ind w:left="900"/>
        <w:jc w:val="both"/>
        <w:rPr>
          <w:lang w:val="uk-UA"/>
        </w:rPr>
      </w:pPr>
      <w:r w:rsidRPr="00626AF2">
        <w:rPr>
          <w:lang w:val="uk-UA"/>
        </w:rPr>
        <w:t xml:space="preserve">Квф1 = 106859,7 / 617009,3 = </w:t>
      </w:r>
      <w:r w:rsidR="008E0EBB" w:rsidRPr="00626AF2">
        <w:rPr>
          <w:lang w:val="uk-UA"/>
        </w:rPr>
        <w:t>0,17</w:t>
      </w:r>
    </w:p>
    <w:p w:rsidR="008E0EBB" w:rsidRPr="00626AF2" w:rsidRDefault="008E0EBB" w:rsidP="008E0EBB">
      <w:pPr>
        <w:ind w:left="900"/>
        <w:jc w:val="both"/>
        <w:rPr>
          <w:lang w:val="uk-UA"/>
        </w:rPr>
      </w:pPr>
      <w:r w:rsidRPr="00626AF2">
        <w:rPr>
          <w:lang w:val="uk-UA"/>
        </w:rPr>
        <w:t>Коефіцієнт виробничих фондів за попередній та звітний періоди менший від нормального значення, слід залучити додаткові власні кошти або довгострокові кредити.</w:t>
      </w:r>
    </w:p>
    <w:p w:rsidR="008E0EBB" w:rsidRPr="00626AF2" w:rsidRDefault="008E0EBB" w:rsidP="00B2612A">
      <w:pPr>
        <w:ind w:left="720"/>
        <w:jc w:val="both"/>
        <w:rPr>
          <w:lang w:val="uk-UA"/>
        </w:rPr>
      </w:pPr>
    </w:p>
    <w:p w:rsidR="00DB69F6" w:rsidRPr="00626AF2" w:rsidRDefault="00B2612A" w:rsidP="00DB69F6">
      <w:pPr>
        <w:numPr>
          <w:ilvl w:val="0"/>
          <w:numId w:val="11"/>
        </w:numPr>
        <w:jc w:val="both"/>
        <w:rPr>
          <w:lang w:val="uk-UA"/>
        </w:rPr>
      </w:pPr>
      <w:r w:rsidRPr="00626AF2">
        <w:rPr>
          <w:lang w:val="uk-UA"/>
        </w:rPr>
        <w:t>Коефіцієнт</w:t>
      </w:r>
      <w:r w:rsidR="00DB69F6" w:rsidRPr="00626AF2">
        <w:rPr>
          <w:lang w:val="uk-UA"/>
        </w:rPr>
        <w:t xml:space="preserve"> довгострокового залучення позикових коштiв:</w:t>
      </w:r>
    </w:p>
    <w:p w:rsidR="00DB69F6" w:rsidRPr="00626AF2" w:rsidRDefault="00DB69F6" w:rsidP="00DB69F6">
      <w:pPr>
        <w:ind w:left="2007"/>
        <w:jc w:val="both"/>
        <w:rPr>
          <w:lang w:val="uk-UA"/>
        </w:rPr>
      </w:pPr>
    </w:p>
    <w:p w:rsidR="00DB69F6" w:rsidRPr="00626AF2" w:rsidRDefault="00DB69F6" w:rsidP="008E0EBB">
      <w:pPr>
        <w:ind w:left="900"/>
        <w:jc w:val="both"/>
        <w:rPr>
          <w:lang w:val="uk-UA"/>
        </w:rPr>
      </w:pPr>
      <w:r w:rsidRPr="00626AF2">
        <w:rPr>
          <w:lang w:val="uk-UA"/>
        </w:rPr>
        <w:t xml:space="preserve">К д.з. = </w:t>
      </w:r>
      <w:r w:rsidRPr="00626AF2">
        <w:rPr>
          <w:u w:val="single"/>
          <w:lang w:val="uk-UA"/>
        </w:rPr>
        <w:t xml:space="preserve">  Довгостроковi   зобов`язання </w:t>
      </w:r>
      <w:r w:rsidR="008E0EBB" w:rsidRPr="00626AF2">
        <w:rPr>
          <w:u w:val="single"/>
          <w:lang w:val="uk-UA"/>
        </w:rPr>
        <w:t xml:space="preserve"> </w:t>
      </w:r>
      <w:r w:rsidR="008E0EBB" w:rsidRPr="00626AF2">
        <w:rPr>
          <w:lang w:val="uk-UA"/>
        </w:rPr>
        <w:t xml:space="preserve">   </w:t>
      </w:r>
      <w:r w:rsidRPr="00626AF2">
        <w:rPr>
          <w:lang w:val="uk-UA"/>
        </w:rPr>
        <w:t xml:space="preserve">=   </w:t>
      </w:r>
      <w:r w:rsidRPr="00626AF2">
        <w:rPr>
          <w:u w:val="single"/>
          <w:lang w:val="uk-UA"/>
        </w:rPr>
        <w:t xml:space="preserve">    ДЗ  </w:t>
      </w:r>
      <w:r w:rsidRPr="00626AF2">
        <w:rPr>
          <w:lang w:val="uk-UA"/>
        </w:rPr>
        <w:t xml:space="preserve">                              </w:t>
      </w:r>
    </w:p>
    <w:p w:rsidR="00DB69F6" w:rsidRPr="00626AF2" w:rsidRDefault="00DB69F6" w:rsidP="00DB69F6">
      <w:pPr>
        <w:jc w:val="both"/>
        <w:rPr>
          <w:lang w:val="uk-UA"/>
        </w:rPr>
      </w:pPr>
      <w:r w:rsidRPr="00626AF2">
        <w:rPr>
          <w:lang w:val="uk-UA"/>
        </w:rPr>
        <w:t xml:space="preserve">            </w:t>
      </w:r>
      <w:r w:rsidR="008E0EBB" w:rsidRPr="00626AF2">
        <w:rPr>
          <w:lang w:val="uk-UA"/>
        </w:rPr>
        <w:t xml:space="preserve">                </w:t>
      </w:r>
      <w:r w:rsidRPr="00626AF2">
        <w:rPr>
          <w:lang w:val="uk-UA"/>
        </w:rPr>
        <w:t xml:space="preserve"> Довгострок.зобов.+Власн.капiтал </w:t>
      </w:r>
      <w:r w:rsidR="008E0EBB" w:rsidRPr="00626AF2">
        <w:rPr>
          <w:lang w:val="uk-UA"/>
        </w:rPr>
        <w:t xml:space="preserve">    </w:t>
      </w:r>
      <w:r w:rsidRPr="00626AF2">
        <w:rPr>
          <w:lang w:val="uk-UA"/>
        </w:rPr>
        <w:t>ДЗ+ВК</w:t>
      </w:r>
    </w:p>
    <w:p w:rsidR="008E0EBB" w:rsidRPr="00626AF2" w:rsidRDefault="008E0EBB" w:rsidP="008E0EBB">
      <w:pPr>
        <w:pStyle w:val="a4"/>
        <w:spacing w:after="0"/>
        <w:ind w:left="720"/>
        <w:jc w:val="both"/>
        <w:rPr>
          <w:lang w:val="uk-UA"/>
        </w:rPr>
      </w:pPr>
      <w:r w:rsidRPr="00626AF2">
        <w:rPr>
          <w:lang w:val="uk-UA"/>
        </w:rPr>
        <w:t>Цей показник використовують для характеристики структури джерел коштів. Значення К</w:t>
      </w:r>
      <w:r w:rsidRPr="00626AF2">
        <w:rPr>
          <w:vertAlign w:val="subscript"/>
          <w:lang w:val="uk-UA"/>
        </w:rPr>
        <w:t>д.з.</w:t>
      </w:r>
      <w:r w:rsidRPr="00626AF2">
        <w:rPr>
          <w:lang w:val="uk-UA"/>
        </w:rPr>
        <w:t xml:space="preserve"> показує частку довгострокових креди</w:t>
      </w:r>
      <w:r w:rsidRPr="00626AF2">
        <w:rPr>
          <w:lang w:val="uk-UA"/>
        </w:rPr>
        <w:softHyphen/>
        <w:t>тів у сукупних стабільних джерелах фінансування. Також він дає змо</w:t>
      </w:r>
      <w:r w:rsidRPr="00626AF2">
        <w:rPr>
          <w:lang w:val="uk-UA"/>
        </w:rPr>
        <w:softHyphen/>
        <w:t>гу приблизно визначити частку позикових коштів при фінансуванні капітальних вкладень. Збільшення значення цього показника свідчить про посилення залежності підприємства від зовнішніх інвесторів, тобто про погіршення фінансової стійкості.</w:t>
      </w:r>
    </w:p>
    <w:p w:rsidR="00DB69F6" w:rsidRPr="00626AF2" w:rsidRDefault="008E0EBB" w:rsidP="008E0EBB">
      <w:pPr>
        <w:ind w:left="900"/>
        <w:jc w:val="both"/>
        <w:rPr>
          <w:bCs/>
          <w:color w:val="000000"/>
          <w:lang w:val="uk-UA"/>
        </w:rPr>
      </w:pPr>
      <w:r w:rsidRPr="00626AF2">
        <w:rPr>
          <w:lang w:val="uk-UA"/>
        </w:rPr>
        <w:t>Кдз0 = 0 / (0+</w:t>
      </w:r>
      <w:r w:rsidRPr="00626AF2">
        <w:rPr>
          <w:bCs/>
          <w:color w:val="000000"/>
          <w:lang w:val="uk-UA"/>
        </w:rPr>
        <w:t>214795,5) = 0</w:t>
      </w:r>
    </w:p>
    <w:p w:rsidR="008E0EBB" w:rsidRPr="00626AF2" w:rsidRDefault="008E0EBB" w:rsidP="008E0EBB">
      <w:pPr>
        <w:ind w:left="900"/>
        <w:jc w:val="both"/>
        <w:rPr>
          <w:bCs/>
          <w:color w:val="000000"/>
          <w:lang w:val="uk-UA"/>
        </w:rPr>
      </w:pPr>
      <w:r w:rsidRPr="00626AF2">
        <w:rPr>
          <w:bCs/>
          <w:color w:val="000000"/>
          <w:lang w:val="uk-UA"/>
        </w:rPr>
        <w:t>Кдз1 = 0 / (0+306134,3) = 0</w:t>
      </w:r>
    </w:p>
    <w:p w:rsidR="008E0EBB" w:rsidRPr="00626AF2" w:rsidRDefault="008E0EBB" w:rsidP="008E0EBB">
      <w:pPr>
        <w:ind w:left="900"/>
        <w:jc w:val="both"/>
        <w:rPr>
          <w:lang w:val="uk-UA"/>
        </w:rPr>
      </w:pPr>
      <w:r w:rsidRPr="00626AF2">
        <w:rPr>
          <w:lang w:val="uk-UA"/>
        </w:rPr>
        <w:t>Отже, підприємство не має довгострокових зобов’язань.</w:t>
      </w:r>
    </w:p>
    <w:p w:rsidR="008E0EBB" w:rsidRPr="00626AF2" w:rsidRDefault="008E0EBB" w:rsidP="008E0EBB">
      <w:pPr>
        <w:ind w:left="900"/>
        <w:jc w:val="both"/>
        <w:rPr>
          <w:lang w:val="uk-UA"/>
        </w:rPr>
      </w:pPr>
    </w:p>
    <w:p w:rsidR="00DB69F6" w:rsidRPr="00626AF2" w:rsidRDefault="008E0EBB" w:rsidP="00DB69F6">
      <w:pPr>
        <w:numPr>
          <w:ilvl w:val="0"/>
          <w:numId w:val="11"/>
        </w:numPr>
        <w:jc w:val="both"/>
        <w:rPr>
          <w:lang w:val="uk-UA"/>
        </w:rPr>
      </w:pPr>
      <w:r w:rsidRPr="00626AF2">
        <w:rPr>
          <w:lang w:val="uk-UA"/>
        </w:rPr>
        <w:t>Коефіцієнт</w:t>
      </w:r>
      <w:r w:rsidR="00DB69F6" w:rsidRPr="00626AF2">
        <w:rPr>
          <w:lang w:val="uk-UA"/>
        </w:rPr>
        <w:t xml:space="preserve"> структури довгострокових вкладень:</w:t>
      </w:r>
    </w:p>
    <w:p w:rsidR="00DB69F6" w:rsidRPr="00626AF2" w:rsidRDefault="00DB69F6" w:rsidP="00DB69F6">
      <w:pPr>
        <w:ind w:left="2007"/>
        <w:jc w:val="both"/>
        <w:rPr>
          <w:lang w:val="uk-UA"/>
        </w:rPr>
      </w:pPr>
    </w:p>
    <w:p w:rsidR="00DB69F6" w:rsidRPr="00626AF2" w:rsidRDefault="00DB69F6" w:rsidP="00DB69F6">
      <w:pPr>
        <w:ind w:left="720"/>
        <w:jc w:val="both"/>
        <w:rPr>
          <w:u w:val="single"/>
          <w:lang w:val="uk-UA"/>
        </w:rPr>
      </w:pPr>
      <w:r w:rsidRPr="00626AF2">
        <w:rPr>
          <w:lang w:val="uk-UA"/>
        </w:rPr>
        <w:t xml:space="preserve">   К с.д.в. = </w:t>
      </w:r>
      <w:r w:rsidRPr="00626AF2">
        <w:rPr>
          <w:u w:val="single"/>
          <w:lang w:val="uk-UA"/>
        </w:rPr>
        <w:t>Довгостроковi зобов`язання</w:t>
      </w:r>
      <w:r w:rsidRPr="00626AF2">
        <w:rPr>
          <w:lang w:val="uk-UA"/>
        </w:rPr>
        <w:t xml:space="preserve"> = </w:t>
      </w:r>
      <w:r w:rsidRPr="00626AF2">
        <w:rPr>
          <w:u w:val="single"/>
          <w:lang w:val="uk-UA"/>
        </w:rPr>
        <w:t>ДЗ</w:t>
      </w:r>
    </w:p>
    <w:p w:rsidR="00DB69F6" w:rsidRPr="00626AF2" w:rsidRDefault="00DB69F6" w:rsidP="00DB69F6">
      <w:pPr>
        <w:jc w:val="both"/>
        <w:rPr>
          <w:lang w:val="uk-UA"/>
        </w:rPr>
      </w:pPr>
      <w:r w:rsidRPr="00626AF2">
        <w:rPr>
          <w:lang w:val="uk-UA"/>
        </w:rPr>
        <w:t xml:space="preserve">            </w:t>
      </w:r>
      <w:r w:rsidR="00C477D6" w:rsidRPr="00626AF2">
        <w:rPr>
          <w:lang w:val="uk-UA"/>
        </w:rPr>
        <w:t xml:space="preserve">                              Необоротні</w:t>
      </w:r>
      <w:r w:rsidRPr="00626AF2">
        <w:rPr>
          <w:lang w:val="uk-UA"/>
        </w:rPr>
        <w:t xml:space="preserve"> активи          НА</w:t>
      </w:r>
    </w:p>
    <w:p w:rsidR="00C477D6" w:rsidRPr="00626AF2" w:rsidRDefault="00C477D6" w:rsidP="00C477D6">
      <w:pPr>
        <w:shd w:val="clear" w:color="auto" w:fill="FFFFFF"/>
        <w:ind w:left="720"/>
        <w:jc w:val="both"/>
        <w:rPr>
          <w:lang w:val="uk-UA"/>
        </w:rPr>
      </w:pPr>
      <w:r w:rsidRPr="00626AF2">
        <w:rPr>
          <w:color w:val="000000"/>
          <w:lang w:val="uk-UA"/>
        </w:rPr>
        <w:t>Цей показник показує, яка частка необоротних активів профінансована чужими коштами, тобто не належить підприємству. Показник розраховують, припустивши, що довгострокові позики (розд.3 пасиву) використовують для фінансування основних засобів, капітальних вкладень та інших необоротних активів.</w:t>
      </w:r>
    </w:p>
    <w:p w:rsidR="00C477D6" w:rsidRPr="00626AF2" w:rsidRDefault="00C477D6" w:rsidP="00C477D6">
      <w:pPr>
        <w:ind w:left="900"/>
        <w:jc w:val="both"/>
        <w:rPr>
          <w:lang w:val="uk-UA"/>
        </w:rPr>
      </w:pPr>
      <w:r w:rsidRPr="00626AF2">
        <w:rPr>
          <w:lang w:val="uk-UA"/>
        </w:rPr>
        <w:t>Ксдв0 = 0 / 82228,9 = 0</w:t>
      </w:r>
    </w:p>
    <w:p w:rsidR="00C477D6" w:rsidRPr="00626AF2" w:rsidRDefault="00C477D6" w:rsidP="00C477D6">
      <w:pPr>
        <w:ind w:left="900"/>
        <w:jc w:val="both"/>
        <w:rPr>
          <w:lang w:val="uk-UA"/>
        </w:rPr>
      </w:pPr>
      <w:r w:rsidRPr="00626AF2">
        <w:rPr>
          <w:lang w:val="uk-UA"/>
        </w:rPr>
        <w:t>Ксдв1 = 0 / 86985 = 0</w:t>
      </w:r>
    </w:p>
    <w:p w:rsidR="00C477D6" w:rsidRPr="00626AF2" w:rsidRDefault="00C477D6" w:rsidP="00C477D6">
      <w:pPr>
        <w:ind w:left="900"/>
        <w:jc w:val="both"/>
        <w:rPr>
          <w:lang w:val="uk-UA"/>
        </w:rPr>
      </w:pPr>
    </w:p>
    <w:p w:rsidR="00C477D6" w:rsidRPr="00626AF2" w:rsidRDefault="00C477D6" w:rsidP="00C477D6">
      <w:pPr>
        <w:numPr>
          <w:ilvl w:val="0"/>
          <w:numId w:val="11"/>
        </w:numPr>
        <w:jc w:val="both"/>
        <w:rPr>
          <w:lang w:val="uk-UA"/>
        </w:rPr>
      </w:pPr>
      <w:r w:rsidRPr="00626AF2">
        <w:rPr>
          <w:lang w:val="uk-UA"/>
        </w:rPr>
        <w:t>Коефіцієнт короткострокової заборгованості:</w:t>
      </w:r>
    </w:p>
    <w:p w:rsidR="00C477D6" w:rsidRPr="00626AF2" w:rsidRDefault="00C477D6" w:rsidP="00C477D6">
      <w:pPr>
        <w:ind w:left="900"/>
        <w:jc w:val="both"/>
        <w:rPr>
          <w:b/>
          <w:bCs/>
          <w:lang w:val="uk-UA"/>
        </w:rPr>
      </w:pPr>
    </w:p>
    <w:p w:rsidR="00C477D6" w:rsidRPr="00626AF2" w:rsidRDefault="00C477D6" w:rsidP="00C477D6">
      <w:pPr>
        <w:ind w:left="900"/>
        <w:jc w:val="both"/>
        <w:rPr>
          <w:b/>
          <w:bCs/>
          <w:lang w:val="uk-UA"/>
        </w:rPr>
      </w:pPr>
      <w:r w:rsidRPr="00626AF2">
        <w:rPr>
          <w:b/>
          <w:bCs/>
          <w:position w:val="-24"/>
        </w:rPr>
        <w:object w:dxaOrig="3980" w:dyaOrig="620">
          <v:shape id="_x0000_i1030" type="#_x0000_t75" style="width:198.75pt;height:30.75pt" o:ole="">
            <v:imagedata r:id="rId17" o:title=""/>
          </v:shape>
          <o:OLEObject Type="Embed" ProgID="Equation.3" ShapeID="_x0000_i1030" DrawAspect="Content" ObjectID="_1472215546" r:id="rId18"/>
        </w:object>
      </w:r>
    </w:p>
    <w:p w:rsidR="00C477D6" w:rsidRPr="00626AF2" w:rsidRDefault="00C477D6" w:rsidP="00C477D6">
      <w:pPr>
        <w:shd w:val="clear" w:color="auto" w:fill="FFFFFF"/>
        <w:ind w:left="900"/>
        <w:jc w:val="both"/>
        <w:rPr>
          <w:bCs/>
          <w:color w:val="000000"/>
          <w:lang w:val="uk-UA"/>
        </w:rPr>
      </w:pPr>
      <w:r w:rsidRPr="00626AF2">
        <w:rPr>
          <w:color w:val="000000"/>
          <w:lang w:val="uk-UA"/>
        </w:rPr>
        <w:t xml:space="preserve">Ккз0 = </w:t>
      </w:r>
      <w:r w:rsidR="00092D68" w:rsidRPr="00626AF2">
        <w:rPr>
          <w:bCs/>
          <w:color w:val="000000"/>
          <w:lang w:val="uk-UA"/>
        </w:rPr>
        <w:t>210743.3 / 210743.3 = 1</w:t>
      </w:r>
    </w:p>
    <w:p w:rsidR="00092D68" w:rsidRPr="00626AF2" w:rsidRDefault="00092D68" w:rsidP="00C477D6">
      <w:pPr>
        <w:shd w:val="clear" w:color="auto" w:fill="FFFFFF"/>
        <w:ind w:left="900"/>
        <w:jc w:val="both"/>
        <w:rPr>
          <w:color w:val="000000"/>
          <w:lang w:val="uk-UA"/>
        </w:rPr>
      </w:pPr>
      <w:r w:rsidRPr="00626AF2">
        <w:rPr>
          <w:bCs/>
          <w:color w:val="000000"/>
          <w:lang w:val="uk-UA"/>
        </w:rPr>
        <w:t>Ккз1 = 310875 / 310875 = 1</w:t>
      </w:r>
    </w:p>
    <w:p w:rsidR="00C477D6" w:rsidRPr="00626AF2" w:rsidRDefault="00C477D6" w:rsidP="00C477D6">
      <w:pPr>
        <w:ind w:left="360"/>
        <w:jc w:val="both"/>
        <w:rPr>
          <w:lang w:val="uk-UA"/>
        </w:rPr>
      </w:pPr>
    </w:p>
    <w:p w:rsidR="00C477D6" w:rsidRPr="00626AF2" w:rsidRDefault="00C477D6" w:rsidP="00DB69F6">
      <w:pPr>
        <w:numPr>
          <w:ilvl w:val="0"/>
          <w:numId w:val="11"/>
        </w:numPr>
        <w:jc w:val="both"/>
        <w:rPr>
          <w:lang w:val="uk-UA"/>
        </w:rPr>
      </w:pPr>
      <w:r w:rsidRPr="00626AF2">
        <w:rPr>
          <w:lang w:val="uk-UA"/>
        </w:rPr>
        <w:t>Коефіцієнт автономії джерел формування запасів:</w:t>
      </w:r>
    </w:p>
    <w:p w:rsidR="00DB69F6" w:rsidRPr="00626AF2" w:rsidRDefault="00DB69F6" w:rsidP="00DB69F6">
      <w:pPr>
        <w:ind w:left="2124"/>
        <w:jc w:val="both"/>
        <w:rPr>
          <w:lang w:val="uk-UA"/>
        </w:rPr>
      </w:pPr>
    </w:p>
    <w:p w:rsidR="00DB69F6" w:rsidRPr="00626AF2" w:rsidRDefault="00092D68" w:rsidP="00092D68">
      <w:pPr>
        <w:ind w:left="900"/>
        <w:jc w:val="both"/>
        <w:rPr>
          <w:color w:val="000000"/>
          <w:lang w:val="uk-UA"/>
        </w:rPr>
      </w:pPr>
      <w:r w:rsidRPr="00626AF2">
        <w:rPr>
          <w:color w:val="000000"/>
          <w:position w:val="-32"/>
        </w:rPr>
        <w:object w:dxaOrig="7800" w:dyaOrig="700">
          <v:shape id="_x0000_i1031" type="#_x0000_t75" style="width:390pt;height:35.25pt" o:ole="">
            <v:imagedata r:id="rId19" o:title=""/>
          </v:shape>
          <o:OLEObject Type="Embed" ProgID="Equation.3" ShapeID="_x0000_i1031" DrawAspect="Content" ObjectID="_1472215547" r:id="rId20"/>
        </w:object>
      </w:r>
    </w:p>
    <w:p w:rsidR="00092D68" w:rsidRPr="00626AF2" w:rsidRDefault="00092D68" w:rsidP="00092D68">
      <w:pPr>
        <w:ind w:left="900"/>
        <w:jc w:val="both"/>
        <w:rPr>
          <w:lang w:val="uk-UA"/>
        </w:rPr>
      </w:pPr>
      <w:r w:rsidRPr="00626AF2">
        <w:rPr>
          <w:lang w:val="uk-UA"/>
        </w:rPr>
        <w:t>Каз0 = 132568,6 / 343311,9 = 0,39</w:t>
      </w:r>
    </w:p>
    <w:p w:rsidR="00092D68" w:rsidRPr="00626AF2" w:rsidRDefault="00092D68" w:rsidP="00092D68">
      <w:pPr>
        <w:ind w:left="900"/>
        <w:jc w:val="both"/>
        <w:rPr>
          <w:lang w:val="uk-UA"/>
        </w:rPr>
      </w:pPr>
      <w:r w:rsidRPr="00626AF2">
        <w:rPr>
          <w:lang w:val="uk-UA"/>
        </w:rPr>
        <w:t>Каз1 = 219149,3 / 530024,3 = 0,41</w:t>
      </w:r>
    </w:p>
    <w:p w:rsidR="00092D68" w:rsidRPr="00626AF2" w:rsidRDefault="00092D68" w:rsidP="00092D68">
      <w:pPr>
        <w:ind w:left="900"/>
        <w:jc w:val="both"/>
        <w:rPr>
          <w:lang w:val="uk-UA"/>
        </w:rPr>
      </w:pPr>
      <w:r w:rsidRPr="00626AF2">
        <w:rPr>
          <w:lang w:val="uk-UA"/>
        </w:rPr>
        <w:t>Отже, фінансова стійкість підвищилась.</w:t>
      </w:r>
    </w:p>
    <w:p w:rsidR="00092D68" w:rsidRPr="00626AF2" w:rsidRDefault="00092D68" w:rsidP="00092D68">
      <w:pPr>
        <w:ind w:left="900"/>
        <w:jc w:val="both"/>
        <w:rPr>
          <w:lang w:val="uk-UA"/>
        </w:rPr>
      </w:pPr>
    </w:p>
    <w:p w:rsidR="00DB69F6" w:rsidRPr="00626AF2" w:rsidRDefault="00092D68" w:rsidP="00DB69F6">
      <w:pPr>
        <w:numPr>
          <w:ilvl w:val="0"/>
          <w:numId w:val="11"/>
        </w:numPr>
        <w:jc w:val="both"/>
        <w:rPr>
          <w:u w:val="single"/>
          <w:lang w:val="uk-UA"/>
        </w:rPr>
      </w:pPr>
      <w:r w:rsidRPr="00626AF2">
        <w:rPr>
          <w:lang w:val="uk-UA"/>
        </w:rPr>
        <w:t>Коефіцієнт</w:t>
      </w:r>
      <w:r w:rsidR="00DB69F6" w:rsidRPr="00626AF2">
        <w:rPr>
          <w:lang w:val="uk-UA"/>
        </w:rPr>
        <w:t xml:space="preserve"> кредиторської </w:t>
      </w:r>
      <w:r w:rsidR="00C477D6" w:rsidRPr="00626AF2">
        <w:rPr>
          <w:lang w:val="uk-UA"/>
        </w:rPr>
        <w:t>заборгованості</w:t>
      </w:r>
      <w:r w:rsidR="00DB69F6" w:rsidRPr="00626AF2">
        <w:rPr>
          <w:lang w:val="uk-UA"/>
        </w:rPr>
        <w:t>:</w:t>
      </w:r>
    </w:p>
    <w:p w:rsidR="00DB69F6" w:rsidRPr="00626AF2" w:rsidRDefault="00DB69F6" w:rsidP="00DB69F6">
      <w:pPr>
        <w:ind w:left="2007"/>
        <w:jc w:val="both"/>
        <w:rPr>
          <w:lang w:val="uk-UA"/>
        </w:rPr>
      </w:pPr>
    </w:p>
    <w:p w:rsidR="00DB69F6" w:rsidRPr="00626AF2" w:rsidRDefault="00DB69F6" w:rsidP="001773DA">
      <w:pPr>
        <w:ind w:left="900"/>
        <w:jc w:val="both"/>
        <w:rPr>
          <w:lang w:val="uk-UA"/>
        </w:rPr>
      </w:pPr>
      <w:r w:rsidRPr="00626AF2">
        <w:rPr>
          <w:lang w:val="uk-UA"/>
        </w:rPr>
        <w:t xml:space="preserve">К кр.з. = </w:t>
      </w:r>
      <w:r w:rsidRPr="00626AF2">
        <w:rPr>
          <w:u w:val="single"/>
          <w:lang w:val="uk-UA"/>
        </w:rPr>
        <w:t xml:space="preserve">Кредиторська заборгованiсть </w:t>
      </w:r>
      <w:r w:rsidRPr="00626AF2">
        <w:rPr>
          <w:lang w:val="uk-UA"/>
        </w:rPr>
        <w:t xml:space="preserve"> = </w:t>
      </w:r>
      <w:r w:rsidRPr="00626AF2">
        <w:rPr>
          <w:u w:val="single"/>
          <w:lang w:val="uk-UA"/>
        </w:rPr>
        <w:t xml:space="preserve"> КЗ </w:t>
      </w:r>
    </w:p>
    <w:p w:rsidR="00DB69F6" w:rsidRPr="00626AF2" w:rsidRDefault="00DB69F6" w:rsidP="00DB69F6">
      <w:pPr>
        <w:ind w:left="2007"/>
        <w:jc w:val="both"/>
        <w:rPr>
          <w:lang w:val="uk-UA"/>
        </w:rPr>
      </w:pPr>
      <w:r w:rsidRPr="00626AF2">
        <w:rPr>
          <w:lang w:val="uk-UA"/>
        </w:rPr>
        <w:t xml:space="preserve">      Зоб</w:t>
      </w:r>
      <w:r w:rsidR="00BC0521" w:rsidRPr="00626AF2">
        <w:rPr>
          <w:lang w:val="uk-UA"/>
        </w:rPr>
        <w:t xml:space="preserve">ов`язання                   </w:t>
      </w:r>
      <w:r w:rsidRPr="00626AF2">
        <w:rPr>
          <w:lang w:val="uk-UA"/>
        </w:rPr>
        <w:t>Зоб</w:t>
      </w:r>
    </w:p>
    <w:p w:rsidR="00DB69F6" w:rsidRPr="00626AF2" w:rsidRDefault="00BC0521" w:rsidP="001773DA">
      <w:pPr>
        <w:ind w:left="900"/>
        <w:jc w:val="both"/>
        <w:rPr>
          <w:bCs/>
          <w:color w:val="000000"/>
          <w:lang w:val="uk-UA"/>
        </w:rPr>
      </w:pPr>
      <w:r w:rsidRPr="00626AF2">
        <w:rPr>
          <w:lang w:val="uk-UA"/>
        </w:rPr>
        <w:t xml:space="preserve">Ккрз0 = 91028 / </w:t>
      </w:r>
      <w:r w:rsidRPr="00626AF2">
        <w:rPr>
          <w:bCs/>
          <w:color w:val="000000"/>
          <w:lang w:val="uk-UA"/>
        </w:rPr>
        <w:t>210743.3 = 0,43</w:t>
      </w:r>
    </w:p>
    <w:p w:rsidR="00BC0521" w:rsidRPr="00626AF2" w:rsidRDefault="00BC0521" w:rsidP="001773DA">
      <w:pPr>
        <w:ind w:left="900"/>
        <w:jc w:val="both"/>
        <w:rPr>
          <w:bCs/>
          <w:color w:val="000000"/>
          <w:lang w:val="uk-UA"/>
        </w:rPr>
      </w:pPr>
      <w:r w:rsidRPr="00626AF2">
        <w:rPr>
          <w:bCs/>
          <w:color w:val="000000"/>
          <w:lang w:val="uk-UA"/>
        </w:rPr>
        <w:t>Ккрз1 = 202300 / 310875 = 0,65</w:t>
      </w:r>
    </w:p>
    <w:p w:rsidR="00BC0521" w:rsidRPr="00626AF2" w:rsidRDefault="00BC0521" w:rsidP="001773DA">
      <w:pPr>
        <w:ind w:left="900"/>
        <w:jc w:val="both"/>
        <w:rPr>
          <w:lang w:val="uk-UA"/>
        </w:rPr>
      </w:pPr>
      <w:r w:rsidRPr="00626AF2">
        <w:rPr>
          <w:lang w:val="uk-UA"/>
        </w:rPr>
        <w:t>Таким чином, за звітний період коефіцієнт кредиторської заборгованості підвищився.</w:t>
      </w:r>
    </w:p>
    <w:p w:rsidR="00BC0521" w:rsidRPr="00626AF2" w:rsidRDefault="00BC0521" w:rsidP="00BC0521">
      <w:pPr>
        <w:ind w:left="720"/>
        <w:jc w:val="both"/>
        <w:rPr>
          <w:lang w:val="uk-UA"/>
        </w:rPr>
      </w:pPr>
    </w:p>
    <w:p w:rsidR="00DB69F6" w:rsidRPr="00626AF2" w:rsidRDefault="00BC0521" w:rsidP="00DB69F6">
      <w:pPr>
        <w:numPr>
          <w:ilvl w:val="0"/>
          <w:numId w:val="11"/>
        </w:numPr>
        <w:jc w:val="both"/>
        <w:rPr>
          <w:u w:val="single"/>
          <w:lang w:val="uk-UA"/>
        </w:rPr>
      </w:pPr>
      <w:r w:rsidRPr="00626AF2">
        <w:rPr>
          <w:lang w:val="uk-UA"/>
        </w:rPr>
        <w:t>Коефіцієнт співвідношення</w:t>
      </w:r>
      <w:r w:rsidR="00DB69F6" w:rsidRPr="00626AF2">
        <w:rPr>
          <w:lang w:val="uk-UA"/>
        </w:rPr>
        <w:t xml:space="preserve"> </w:t>
      </w:r>
      <w:r w:rsidRPr="00626AF2">
        <w:rPr>
          <w:lang w:val="uk-UA"/>
        </w:rPr>
        <w:t>між</w:t>
      </w:r>
      <w:r w:rsidR="00DB69F6" w:rsidRPr="00626AF2">
        <w:rPr>
          <w:lang w:val="uk-UA"/>
        </w:rPr>
        <w:t xml:space="preserve"> </w:t>
      </w:r>
      <w:r w:rsidRPr="00626AF2">
        <w:rPr>
          <w:lang w:val="uk-UA"/>
        </w:rPr>
        <w:t>дебіторською</w:t>
      </w:r>
      <w:r w:rsidR="00DB69F6" w:rsidRPr="00626AF2">
        <w:rPr>
          <w:lang w:val="uk-UA"/>
        </w:rPr>
        <w:t xml:space="preserve"> та кредиторською заборгованiстю:</w:t>
      </w:r>
    </w:p>
    <w:p w:rsidR="00DB69F6" w:rsidRPr="00626AF2" w:rsidRDefault="00DB69F6" w:rsidP="00DB69F6">
      <w:pPr>
        <w:ind w:left="2007"/>
        <w:jc w:val="both"/>
        <w:rPr>
          <w:lang w:val="uk-UA"/>
        </w:rPr>
      </w:pPr>
    </w:p>
    <w:p w:rsidR="00DB69F6" w:rsidRPr="00626AF2" w:rsidRDefault="00DB69F6" w:rsidP="00BC0521">
      <w:pPr>
        <w:ind w:left="900"/>
        <w:jc w:val="both"/>
        <w:rPr>
          <w:u w:val="single"/>
          <w:lang w:val="uk-UA"/>
        </w:rPr>
      </w:pPr>
      <w:r w:rsidRPr="00626AF2">
        <w:rPr>
          <w:lang w:val="uk-UA"/>
        </w:rPr>
        <w:t xml:space="preserve">К д/к = </w:t>
      </w:r>
      <w:r w:rsidRPr="00626AF2">
        <w:rPr>
          <w:u w:val="single"/>
          <w:lang w:val="uk-UA"/>
        </w:rPr>
        <w:t xml:space="preserve">Дебiторська заборгованiсть </w:t>
      </w:r>
      <w:r w:rsidRPr="00626AF2">
        <w:rPr>
          <w:lang w:val="uk-UA"/>
        </w:rPr>
        <w:t xml:space="preserve"> = </w:t>
      </w:r>
      <w:r w:rsidRPr="00626AF2">
        <w:rPr>
          <w:u w:val="single"/>
          <w:lang w:val="uk-UA"/>
        </w:rPr>
        <w:t>ДЗ</w:t>
      </w:r>
    </w:p>
    <w:p w:rsidR="00DB69F6" w:rsidRPr="00626AF2" w:rsidRDefault="00DB69F6" w:rsidP="00DB69F6">
      <w:pPr>
        <w:ind w:left="-284"/>
        <w:jc w:val="both"/>
        <w:rPr>
          <w:lang w:val="uk-UA"/>
        </w:rPr>
      </w:pPr>
      <w:r w:rsidRPr="00626AF2">
        <w:rPr>
          <w:lang w:val="uk-UA"/>
        </w:rPr>
        <w:t xml:space="preserve">              </w:t>
      </w:r>
      <w:r w:rsidR="001773DA" w:rsidRPr="00626AF2">
        <w:rPr>
          <w:lang w:val="uk-UA"/>
        </w:rPr>
        <w:t xml:space="preserve">                    </w:t>
      </w:r>
      <w:r w:rsidRPr="00626AF2">
        <w:rPr>
          <w:lang w:val="uk-UA"/>
        </w:rPr>
        <w:t xml:space="preserve">Кредиторська </w:t>
      </w:r>
      <w:r w:rsidR="00BC0521" w:rsidRPr="00626AF2">
        <w:rPr>
          <w:lang w:val="uk-UA"/>
        </w:rPr>
        <w:t>заборгованість</w:t>
      </w:r>
      <w:r w:rsidRPr="00626AF2">
        <w:rPr>
          <w:lang w:val="uk-UA"/>
        </w:rPr>
        <w:t xml:space="preserve">   КЗ</w:t>
      </w:r>
    </w:p>
    <w:p w:rsidR="00BC0521" w:rsidRPr="00626AF2" w:rsidRDefault="00BC0521" w:rsidP="00BC0521">
      <w:pPr>
        <w:pStyle w:val="a4"/>
        <w:spacing w:after="0"/>
        <w:ind w:left="720"/>
        <w:jc w:val="both"/>
        <w:rPr>
          <w:lang w:val="uk-UA"/>
        </w:rPr>
      </w:pPr>
      <w:r w:rsidRPr="00626AF2">
        <w:rPr>
          <w:lang w:val="uk-UA"/>
        </w:rPr>
        <w:t>Загальною вимогою з боку кредиторів є обережність стосовно збільшення частки позикового капіталу підприємств; вони віддають перевагу тим, у кого велика частка власного капіталу. Власники під</w:t>
      </w:r>
      <w:r w:rsidRPr="00626AF2">
        <w:rPr>
          <w:lang w:val="uk-UA"/>
        </w:rPr>
        <w:softHyphen/>
        <w:t>приємств, навпаки, схильні підвищувати частку позикових коштів, але в межах припустимого ризику, щоб не втрачати фінансової стійкості.</w:t>
      </w:r>
    </w:p>
    <w:p w:rsidR="00DB69F6" w:rsidRPr="00626AF2" w:rsidRDefault="001773DA" w:rsidP="001773DA">
      <w:pPr>
        <w:ind w:left="900"/>
        <w:jc w:val="both"/>
        <w:rPr>
          <w:color w:val="000000"/>
          <w:lang w:val="uk-UA"/>
        </w:rPr>
      </w:pPr>
      <w:r w:rsidRPr="00626AF2">
        <w:rPr>
          <w:lang w:val="uk-UA"/>
        </w:rPr>
        <w:t xml:space="preserve">Кд/к0 = </w:t>
      </w:r>
      <w:r w:rsidRPr="00626AF2">
        <w:rPr>
          <w:color w:val="000000"/>
          <w:lang w:val="uk-UA"/>
        </w:rPr>
        <w:t>34580.1 / 64101.3 = 0,54</w:t>
      </w:r>
    </w:p>
    <w:p w:rsidR="001773DA" w:rsidRPr="00626AF2" w:rsidRDefault="001773DA" w:rsidP="001773DA">
      <w:pPr>
        <w:ind w:left="900"/>
        <w:jc w:val="both"/>
        <w:rPr>
          <w:color w:val="000000"/>
          <w:lang w:val="uk-UA"/>
        </w:rPr>
      </w:pPr>
      <w:r w:rsidRPr="00626AF2">
        <w:rPr>
          <w:color w:val="000000"/>
          <w:lang w:val="uk-UA"/>
        </w:rPr>
        <w:t>Кд/к1 = 97624.8 / 73132.7 = 1,33</w:t>
      </w:r>
    </w:p>
    <w:p w:rsidR="001773DA" w:rsidRPr="00626AF2" w:rsidRDefault="001773DA" w:rsidP="001773DA">
      <w:pPr>
        <w:ind w:left="900"/>
        <w:jc w:val="both"/>
        <w:rPr>
          <w:lang w:val="uk-UA"/>
        </w:rPr>
      </w:pPr>
      <w:r w:rsidRPr="00626AF2">
        <w:rPr>
          <w:lang w:val="uk-UA"/>
        </w:rPr>
        <w:t>Отже, за звітний період значення показника збільшилось, бажано зменшити абсолютні розміри як дебіторської, так і кредиторської заборгованості.</w:t>
      </w:r>
    </w:p>
    <w:p w:rsidR="001773DA" w:rsidRPr="00626AF2" w:rsidRDefault="001773DA" w:rsidP="001773DA">
      <w:pPr>
        <w:ind w:left="900"/>
        <w:jc w:val="both"/>
        <w:rPr>
          <w:lang w:val="uk-UA"/>
        </w:rPr>
      </w:pPr>
    </w:p>
    <w:p w:rsidR="00DB69F6" w:rsidRPr="00626AF2" w:rsidRDefault="00BC0521" w:rsidP="00DB69F6">
      <w:pPr>
        <w:numPr>
          <w:ilvl w:val="0"/>
          <w:numId w:val="11"/>
        </w:numPr>
        <w:jc w:val="both"/>
        <w:rPr>
          <w:u w:val="single"/>
          <w:lang w:val="uk-UA"/>
        </w:rPr>
      </w:pPr>
      <w:r w:rsidRPr="00626AF2">
        <w:rPr>
          <w:lang w:val="uk-UA"/>
        </w:rPr>
        <w:t>Рентабельність</w:t>
      </w:r>
      <w:r w:rsidR="00DB69F6" w:rsidRPr="00626AF2">
        <w:rPr>
          <w:lang w:val="uk-UA"/>
        </w:rPr>
        <w:t xml:space="preserve"> на </w:t>
      </w:r>
      <w:r w:rsidRPr="00626AF2">
        <w:rPr>
          <w:lang w:val="uk-UA"/>
        </w:rPr>
        <w:t>основі</w:t>
      </w:r>
      <w:r w:rsidR="00DB69F6" w:rsidRPr="00626AF2">
        <w:rPr>
          <w:lang w:val="uk-UA"/>
        </w:rPr>
        <w:t xml:space="preserve"> грошового потоку:</w:t>
      </w:r>
    </w:p>
    <w:p w:rsidR="00DB69F6" w:rsidRPr="00626AF2" w:rsidRDefault="00DB69F6" w:rsidP="00DB69F6">
      <w:pPr>
        <w:ind w:left="-284"/>
        <w:jc w:val="both"/>
        <w:rPr>
          <w:lang w:val="uk-UA"/>
        </w:rPr>
      </w:pPr>
    </w:p>
    <w:p w:rsidR="00DB69F6" w:rsidRPr="00626AF2" w:rsidRDefault="00DB69F6" w:rsidP="0079688D">
      <w:pPr>
        <w:ind w:left="900"/>
        <w:jc w:val="both"/>
        <w:rPr>
          <w:lang w:val="uk-UA"/>
        </w:rPr>
      </w:pPr>
      <w:r w:rsidRPr="00626AF2">
        <w:rPr>
          <w:lang w:val="uk-UA"/>
        </w:rPr>
        <w:t xml:space="preserve">R г.п. = </w:t>
      </w:r>
      <w:r w:rsidRPr="00626AF2">
        <w:rPr>
          <w:u w:val="single"/>
          <w:lang w:val="uk-UA"/>
        </w:rPr>
        <w:t xml:space="preserve">     Грошовий потiк     </w:t>
      </w:r>
      <w:r w:rsidRPr="00626AF2">
        <w:rPr>
          <w:lang w:val="uk-UA"/>
        </w:rPr>
        <w:t xml:space="preserve"> * 100%</w:t>
      </w:r>
    </w:p>
    <w:p w:rsidR="00DB69F6" w:rsidRPr="00626AF2" w:rsidRDefault="00DB69F6" w:rsidP="00DB69F6">
      <w:pPr>
        <w:ind w:left="-284"/>
        <w:jc w:val="both"/>
        <w:rPr>
          <w:u w:val="single"/>
          <w:lang w:val="uk-UA"/>
        </w:rPr>
      </w:pPr>
      <w:r w:rsidRPr="00626AF2">
        <w:rPr>
          <w:lang w:val="uk-UA"/>
        </w:rPr>
        <w:t xml:space="preserve">                            </w:t>
      </w:r>
      <w:r w:rsidR="0079688D" w:rsidRPr="00626AF2">
        <w:rPr>
          <w:lang w:val="uk-UA"/>
        </w:rPr>
        <w:t xml:space="preserve">       </w:t>
      </w:r>
      <w:r w:rsidRPr="00626AF2">
        <w:rPr>
          <w:lang w:val="uk-UA"/>
        </w:rPr>
        <w:t xml:space="preserve">Виручка </w:t>
      </w:r>
      <w:r w:rsidR="0079688D" w:rsidRPr="00626AF2">
        <w:rPr>
          <w:lang w:val="uk-UA"/>
        </w:rPr>
        <w:t>від</w:t>
      </w:r>
      <w:r w:rsidRPr="00626AF2">
        <w:rPr>
          <w:lang w:val="uk-UA"/>
        </w:rPr>
        <w:t xml:space="preserve"> </w:t>
      </w:r>
      <w:r w:rsidR="0079688D" w:rsidRPr="00626AF2">
        <w:rPr>
          <w:lang w:val="uk-UA"/>
        </w:rPr>
        <w:t>реалізації</w:t>
      </w:r>
      <w:r w:rsidRPr="00626AF2">
        <w:rPr>
          <w:u w:val="single"/>
          <w:lang w:val="uk-UA"/>
        </w:rPr>
        <w:t xml:space="preserve">    </w:t>
      </w:r>
    </w:p>
    <w:p w:rsidR="0079688D" w:rsidRPr="00626AF2" w:rsidRDefault="0079688D" w:rsidP="0079688D">
      <w:pPr>
        <w:pStyle w:val="a4"/>
        <w:spacing w:after="0"/>
        <w:ind w:left="720"/>
        <w:jc w:val="both"/>
        <w:rPr>
          <w:lang w:val="uk-UA"/>
        </w:rPr>
      </w:pPr>
      <w:r w:rsidRPr="00626AF2">
        <w:rPr>
          <w:lang w:val="uk-UA"/>
        </w:rPr>
        <w:t>Коефіцієнт Р</w:t>
      </w:r>
      <w:r w:rsidRPr="00626AF2">
        <w:rPr>
          <w:vertAlign w:val="subscript"/>
          <w:lang w:val="uk-UA"/>
        </w:rPr>
        <w:t>г.п.</w:t>
      </w:r>
      <w:r w:rsidRPr="00626AF2">
        <w:rPr>
          <w:lang w:val="uk-UA"/>
        </w:rPr>
        <w:t xml:space="preserve"> показує частку грошових коштів у виручці. Він доповнює традиційні показники рентабельності, визначаючи не тільки прибуткову, а й «грошову» продукцію.</w:t>
      </w:r>
    </w:p>
    <w:p w:rsidR="007A6595" w:rsidRPr="00626AF2" w:rsidRDefault="007A6595" w:rsidP="00E924B3">
      <w:pPr>
        <w:ind w:left="900"/>
        <w:jc w:val="both"/>
        <w:rPr>
          <w:lang w:val="uk-UA"/>
        </w:rPr>
      </w:pPr>
      <w:r w:rsidRPr="00626AF2">
        <w:rPr>
          <w:lang w:val="en-US"/>
        </w:rPr>
        <w:t>R</w:t>
      </w:r>
      <w:r w:rsidRPr="00626AF2">
        <w:rPr>
          <w:lang w:val="uk-UA"/>
        </w:rPr>
        <w:t>гп0 = 104183,5 / 1701477,1 *100 = 6,1</w:t>
      </w:r>
    </w:p>
    <w:p w:rsidR="00DB69F6" w:rsidRPr="00626AF2" w:rsidRDefault="00E924B3" w:rsidP="00E924B3">
      <w:pPr>
        <w:ind w:left="900"/>
        <w:jc w:val="both"/>
        <w:rPr>
          <w:color w:val="000000"/>
          <w:lang w:val="uk-UA"/>
        </w:rPr>
      </w:pPr>
      <w:r w:rsidRPr="00626AF2">
        <w:rPr>
          <w:lang w:val="en-US"/>
        </w:rPr>
        <w:t>R</w:t>
      </w:r>
      <w:r w:rsidRPr="00626AF2">
        <w:rPr>
          <w:lang w:val="uk-UA"/>
        </w:rPr>
        <w:t>гп</w:t>
      </w:r>
      <w:r w:rsidR="007A6595" w:rsidRPr="00626AF2">
        <w:rPr>
          <w:lang w:val="uk-UA"/>
        </w:rPr>
        <w:t>1</w:t>
      </w:r>
      <w:r w:rsidRPr="00626AF2">
        <w:rPr>
          <w:lang w:val="uk-UA"/>
        </w:rPr>
        <w:t xml:space="preserve"> = </w:t>
      </w:r>
      <w:r w:rsidR="007A6595" w:rsidRPr="00626AF2">
        <w:rPr>
          <w:lang w:val="uk-UA"/>
        </w:rPr>
        <w:t xml:space="preserve">194918,4 </w:t>
      </w:r>
      <w:r w:rsidRPr="00626AF2">
        <w:rPr>
          <w:color w:val="000000"/>
          <w:lang w:val="uk-UA"/>
        </w:rPr>
        <w:t xml:space="preserve">/ 2751908,2 *100 = </w:t>
      </w:r>
      <w:r w:rsidR="007A6595" w:rsidRPr="00626AF2">
        <w:rPr>
          <w:color w:val="000000"/>
          <w:lang w:val="uk-UA"/>
        </w:rPr>
        <w:t>7</w:t>
      </w:r>
    </w:p>
    <w:p w:rsidR="00315828" w:rsidRPr="00626AF2" w:rsidRDefault="00315828" w:rsidP="00E924B3">
      <w:pPr>
        <w:ind w:left="900"/>
        <w:jc w:val="both"/>
        <w:rPr>
          <w:lang w:val="uk-UA"/>
        </w:rPr>
      </w:pPr>
    </w:p>
    <w:p w:rsidR="00DB69F6" w:rsidRPr="00626AF2" w:rsidRDefault="00E924B3" w:rsidP="00DB69F6">
      <w:pPr>
        <w:numPr>
          <w:ilvl w:val="0"/>
          <w:numId w:val="11"/>
        </w:numPr>
        <w:jc w:val="both"/>
        <w:rPr>
          <w:u w:val="single"/>
          <w:lang w:val="uk-UA"/>
        </w:rPr>
      </w:pPr>
      <w:r w:rsidRPr="00626AF2">
        <w:rPr>
          <w:lang w:val="uk-UA"/>
        </w:rPr>
        <w:t>Коефіцієнт</w:t>
      </w:r>
      <w:r w:rsidR="00DB69F6" w:rsidRPr="00626AF2">
        <w:rPr>
          <w:lang w:val="uk-UA"/>
        </w:rPr>
        <w:t xml:space="preserve"> </w:t>
      </w:r>
      <w:r w:rsidRPr="00626AF2">
        <w:rPr>
          <w:lang w:val="uk-UA"/>
        </w:rPr>
        <w:t>самофінансування</w:t>
      </w:r>
      <w:r w:rsidR="00DB69F6" w:rsidRPr="00626AF2">
        <w:rPr>
          <w:lang w:val="uk-UA"/>
        </w:rPr>
        <w:t xml:space="preserve"> (показник грошової вiддачi iнвестицiй) К сф:</w:t>
      </w:r>
    </w:p>
    <w:p w:rsidR="00DB69F6" w:rsidRPr="00626AF2" w:rsidRDefault="00DB69F6" w:rsidP="00DB69F6">
      <w:pPr>
        <w:ind w:left="-284"/>
        <w:jc w:val="both"/>
        <w:rPr>
          <w:u w:val="single"/>
          <w:lang w:val="uk-UA"/>
        </w:rPr>
      </w:pPr>
    </w:p>
    <w:p w:rsidR="00DB69F6" w:rsidRPr="00626AF2" w:rsidRDefault="00DB69F6" w:rsidP="00E924B3">
      <w:pPr>
        <w:ind w:left="900"/>
        <w:jc w:val="both"/>
        <w:rPr>
          <w:lang w:val="uk-UA"/>
        </w:rPr>
      </w:pPr>
      <w:r w:rsidRPr="00626AF2">
        <w:rPr>
          <w:lang w:val="uk-UA"/>
        </w:rPr>
        <w:t xml:space="preserve">К сф = </w:t>
      </w:r>
      <w:r w:rsidRPr="00626AF2">
        <w:rPr>
          <w:u w:val="single"/>
          <w:lang w:val="uk-UA"/>
        </w:rPr>
        <w:t xml:space="preserve">  Грошовий потiк  </w:t>
      </w:r>
      <w:r w:rsidRPr="00626AF2">
        <w:rPr>
          <w:lang w:val="uk-UA"/>
        </w:rPr>
        <w:t xml:space="preserve"> .</w:t>
      </w:r>
    </w:p>
    <w:p w:rsidR="00E924B3" w:rsidRPr="00626AF2" w:rsidRDefault="00DB69F6" w:rsidP="00DB69F6">
      <w:pPr>
        <w:ind w:left="-284"/>
        <w:jc w:val="both"/>
        <w:rPr>
          <w:u w:val="single"/>
          <w:lang w:val="uk-UA"/>
        </w:rPr>
      </w:pPr>
      <w:r w:rsidRPr="00626AF2">
        <w:rPr>
          <w:lang w:val="uk-UA"/>
        </w:rPr>
        <w:t xml:space="preserve">                            </w:t>
      </w:r>
      <w:r w:rsidR="00E924B3" w:rsidRPr="00626AF2">
        <w:rPr>
          <w:lang w:val="uk-UA"/>
        </w:rPr>
        <w:t xml:space="preserve">        </w:t>
      </w:r>
      <w:r w:rsidRPr="00626AF2">
        <w:rPr>
          <w:lang w:val="uk-UA"/>
        </w:rPr>
        <w:t xml:space="preserve">Сума </w:t>
      </w:r>
      <w:r w:rsidR="00E924B3" w:rsidRPr="00626AF2">
        <w:rPr>
          <w:lang w:val="uk-UA"/>
        </w:rPr>
        <w:t>інвестицій</w:t>
      </w:r>
      <w:r w:rsidRPr="00626AF2">
        <w:rPr>
          <w:u w:val="single"/>
          <w:lang w:val="uk-UA"/>
        </w:rPr>
        <w:t xml:space="preserve">       </w:t>
      </w:r>
    </w:p>
    <w:p w:rsidR="00E924B3" w:rsidRPr="00626AF2" w:rsidRDefault="00E924B3" w:rsidP="00E924B3">
      <w:pPr>
        <w:shd w:val="clear" w:color="auto" w:fill="FFFFFF"/>
        <w:ind w:left="720"/>
        <w:jc w:val="both"/>
        <w:rPr>
          <w:lang w:val="uk-UA"/>
        </w:rPr>
      </w:pPr>
      <w:r w:rsidRPr="00626AF2">
        <w:rPr>
          <w:color w:val="000000"/>
          <w:lang w:val="uk-UA"/>
        </w:rPr>
        <w:t>Коефіцієнт К  с.ф.  показує, яку частину інвестицій можна по</w:t>
      </w:r>
      <w:r w:rsidRPr="00626AF2">
        <w:rPr>
          <w:color w:val="000000"/>
          <w:lang w:val="uk-UA"/>
        </w:rPr>
        <w:softHyphen/>
        <w:t>крити за рахунок грошового потоку.</w:t>
      </w:r>
    </w:p>
    <w:p w:rsidR="00315828" w:rsidRPr="00626AF2" w:rsidRDefault="00E924B3" w:rsidP="00E924B3">
      <w:pPr>
        <w:ind w:left="900"/>
        <w:jc w:val="both"/>
        <w:rPr>
          <w:lang w:val="uk-UA"/>
        </w:rPr>
      </w:pPr>
      <w:r w:rsidRPr="00626AF2">
        <w:rPr>
          <w:lang w:val="uk-UA"/>
        </w:rPr>
        <w:t>Ксф</w:t>
      </w:r>
      <w:r w:rsidR="007A6595" w:rsidRPr="00626AF2">
        <w:rPr>
          <w:lang w:val="uk-UA"/>
        </w:rPr>
        <w:t>0</w:t>
      </w:r>
      <w:r w:rsidRPr="00626AF2">
        <w:rPr>
          <w:lang w:val="uk-UA"/>
        </w:rPr>
        <w:t xml:space="preserve"> = </w:t>
      </w:r>
      <w:r w:rsidR="007A6595" w:rsidRPr="00626AF2">
        <w:rPr>
          <w:lang w:val="uk-UA"/>
        </w:rPr>
        <w:t>104183,5 / 16725,7 = 6,2</w:t>
      </w:r>
    </w:p>
    <w:p w:rsidR="007A6595" w:rsidRPr="00626AF2" w:rsidRDefault="007A6595" w:rsidP="00E924B3">
      <w:pPr>
        <w:ind w:left="900"/>
        <w:jc w:val="both"/>
        <w:rPr>
          <w:lang w:val="uk-UA"/>
        </w:rPr>
      </w:pPr>
      <w:r w:rsidRPr="00626AF2">
        <w:rPr>
          <w:lang w:val="uk-UA"/>
        </w:rPr>
        <w:t>Ксф1 = 194918,4 / 72606 = 2,7</w:t>
      </w:r>
    </w:p>
    <w:p w:rsidR="007A6595" w:rsidRPr="00626AF2" w:rsidRDefault="007A6595" w:rsidP="00E924B3">
      <w:pPr>
        <w:ind w:left="900"/>
        <w:jc w:val="both"/>
        <w:rPr>
          <w:lang w:val="uk-UA"/>
        </w:rPr>
      </w:pPr>
    </w:p>
    <w:p w:rsidR="00DB69F6" w:rsidRPr="00626AF2" w:rsidRDefault="00E924B3" w:rsidP="00DB69F6">
      <w:pPr>
        <w:numPr>
          <w:ilvl w:val="0"/>
          <w:numId w:val="11"/>
        </w:numPr>
        <w:jc w:val="both"/>
        <w:rPr>
          <w:u w:val="single"/>
          <w:lang w:val="uk-UA"/>
        </w:rPr>
      </w:pPr>
      <w:r w:rsidRPr="00626AF2">
        <w:rPr>
          <w:lang w:val="uk-UA"/>
        </w:rPr>
        <w:t>Коефіцієнт</w:t>
      </w:r>
      <w:r w:rsidR="00DB69F6" w:rsidRPr="00626AF2">
        <w:rPr>
          <w:lang w:val="uk-UA"/>
        </w:rPr>
        <w:t xml:space="preserve"> обслуговування боргу – К об :</w:t>
      </w:r>
    </w:p>
    <w:p w:rsidR="00DB69F6" w:rsidRPr="00626AF2" w:rsidRDefault="00DB69F6" w:rsidP="00DB69F6">
      <w:pPr>
        <w:ind w:left="-284"/>
        <w:jc w:val="both"/>
        <w:rPr>
          <w:lang w:val="uk-UA"/>
        </w:rPr>
      </w:pPr>
    </w:p>
    <w:p w:rsidR="00DB69F6" w:rsidRPr="00626AF2" w:rsidRDefault="00DB69F6" w:rsidP="00315828">
      <w:pPr>
        <w:ind w:left="900"/>
        <w:jc w:val="both"/>
        <w:rPr>
          <w:lang w:val="uk-UA"/>
        </w:rPr>
      </w:pPr>
      <w:r w:rsidRPr="00626AF2">
        <w:rPr>
          <w:lang w:val="uk-UA"/>
        </w:rPr>
        <w:t xml:space="preserve">К об = </w:t>
      </w:r>
      <w:r w:rsidRPr="00626AF2">
        <w:rPr>
          <w:u w:val="single"/>
          <w:lang w:val="uk-UA"/>
        </w:rPr>
        <w:t xml:space="preserve">                  Позиковий капiтал                        </w:t>
      </w:r>
      <w:r w:rsidRPr="00626AF2">
        <w:rPr>
          <w:lang w:val="uk-UA"/>
        </w:rPr>
        <w:t>.</w:t>
      </w:r>
    </w:p>
    <w:p w:rsidR="00DB69F6" w:rsidRPr="00626AF2" w:rsidRDefault="00DB69F6" w:rsidP="00DB69F6">
      <w:pPr>
        <w:ind w:left="-284"/>
        <w:jc w:val="both"/>
        <w:rPr>
          <w:lang w:val="uk-UA"/>
        </w:rPr>
      </w:pPr>
      <w:r w:rsidRPr="00626AF2">
        <w:rPr>
          <w:lang w:val="uk-UA"/>
        </w:rPr>
        <w:t xml:space="preserve">                           </w:t>
      </w:r>
      <w:r w:rsidR="00315828" w:rsidRPr="00626AF2">
        <w:rPr>
          <w:lang w:val="uk-UA"/>
        </w:rPr>
        <w:t xml:space="preserve">       </w:t>
      </w:r>
      <w:r w:rsidRPr="00626AF2">
        <w:rPr>
          <w:lang w:val="uk-UA"/>
        </w:rPr>
        <w:t xml:space="preserve">Грошовий </w:t>
      </w:r>
      <w:r w:rsidR="00315828" w:rsidRPr="00626AF2">
        <w:rPr>
          <w:lang w:val="uk-UA"/>
        </w:rPr>
        <w:t>потік</w:t>
      </w:r>
      <w:r w:rsidRPr="00626AF2">
        <w:rPr>
          <w:lang w:val="uk-UA"/>
        </w:rPr>
        <w:t xml:space="preserve"> </w:t>
      </w:r>
      <w:r w:rsidR="00315828" w:rsidRPr="00626AF2">
        <w:rPr>
          <w:lang w:val="uk-UA"/>
        </w:rPr>
        <w:t>від</w:t>
      </w:r>
      <w:r w:rsidRPr="00626AF2">
        <w:rPr>
          <w:lang w:val="uk-UA"/>
        </w:rPr>
        <w:t xml:space="preserve"> </w:t>
      </w:r>
      <w:r w:rsidR="00315828" w:rsidRPr="00626AF2">
        <w:rPr>
          <w:lang w:val="uk-UA"/>
        </w:rPr>
        <w:t>операційної</w:t>
      </w:r>
      <w:r w:rsidRPr="00626AF2">
        <w:rPr>
          <w:lang w:val="uk-UA"/>
        </w:rPr>
        <w:t xml:space="preserve"> </w:t>
      </w:r>
      <w:r w:rsidR="00315828" w:rsidRPr="00626AF2">
        <w:rPr>
          <w:lang w:val="uk-UA"/>
        </w:rPr>
        <w:t>діяльності</w:t>
      </w:r>
      <w:r w:rsidRPr="00626AF2">
        <w:rPr>
          <w:lang w:val="uk-UA"/>
        </w:rPr>
        <w:t xml:space="preserve"> </w:t>
      </w:r>
    </w:p>
    <w:p w:rsidR="00315828" w:rsidRPr="00626AF2" w:rsidRDefault="00315828" w:rsidP="00315828">
      <w:pPr>
        <w:pStyle w:val="a4"/>
        <w:spacing w:after="0"/>
        <w:ind w:left="720"/>
        <w:jc w:val="both"/>
        <w:rPr>
          <w:lang w:val="uk-UA"/>
        </w:rPr>
      </w:pPr>
      <w:r w:rsidRPr="00626AF2">
        <w:rPr>
          <w:lang w:val="uk-UA"/>
        </w:rPr>
        <w:t>Коефіцієнт К</w:t>
      </w:r>
      <w:r w:rsidRPr="00626AF2">
        <w:rPr>
          <w:vertAlign w:val="subscript"/>
          <w:lang w:val="uk-UA"/>
        </w:rPr>
        <w:t>об</w:t>
      </w:r>
      <w:r w:rsidRPr="00626AF2">
        <w:rPr>
          <w:lang w:val="uk-UA"/>
        </w:rPr>
        <w:t xml:space="preserve"> показує спроможність підприємства погашати свої зобов'язання за рахунок коштів від основної діяльності.</w:t>
      </w:r>
    </w:p>
    <w:p w:rsidR="00DB69F6" w:rsidRPr="00626AF2" w:rsidRDefault="0084182C" w:rsidP="00315828">
      <w:pPr>
        <w:ind w:left="900"/>
        <w:jc w:val="both"/>
        <w:rPr>
          <w:bCs/>
          <w:color w:val="000000"/>
          <w:lang w:val="uk-UA"/>
        </w:rPr>
      </w:pPr>
      <w:r w:rsidRPr="00626AF2">
        <w:rPr>
          <w:lang w:val="uk-UA"/>
        </w:rPr>
        <w:t xml:space="preserve">Коб0 = </w:t>
      </w:r>
      <w:r w:rsidRPr="00626AF2">
        <w:rPr>
          <w:bCs/>
          <w:color w:val="000000"/>
          <w:lang w:val="uk-UA"/>
        </w:rPr>
        <w:t>210743.3 / 154077,8 = 1,37</w:t>
      </w:r>
    </w:p>
    <w:p w:rsidR="0084182C" w:rsidRPr="00626AF2" w:rsidRDefault="0084182C" w:rsidP="00315828">
      <w:pPr>
        <w:ind w:left="900"/>
        <w:jc w:val="both"/>
        <w:rPr>
          <w:lang w:val="uk-UA"/>
        </w:rPr>
      </w:pPr>
      <w:r w:rsidRPr="00626AF2">
        <w:rPr>
          <w:bCs/>
          <w:color w:val="000000"/>
          <w:lang w:val="uk-UA"/>
        </w:rPr>
        <w:t>Коб1 = 310875 / 278228,1 = 1,12</w:t>
      </w:r>
    </w:p>
    <w:p w:rsidR="00DB69F6" w:rsidRDefault="00DB69F6" w:rsidP="00DB69F6">
      <w:pPr>
        <w:jc w:val="both"/>
        <w:rPr>
          <w:sz w:val="28"/>
          <w:lang w:val="uk-UA"/>
        </w:rPr>
      </w:pPr>
    </w:p>
    <w:p w:rsidR="00315828" w:rsidRPr="00DB69F6" w:rsidRDefault="00315828" w:rsidP="00DB69F6">
      <w:pPr>
        <w:jc w:val="both"/>
        <w:rPr>
          <w:sz w:val="28"/>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626AF2" w:rsidRDefault="00626AF2" w:rsidP="00DB69F6">
      <w:pPr>
        <w:jc w:val="center"/>
        <w:rPr>
          <w:b/>
          <w:bCs/>
          <w:iCs/>
          <w:spacing w:val="20"/>
          <w:sz w:val="22"/>
          <w:szCs w:val="22"/>
          <w:lang w:val="uk-UA"/>
        </w:rPr>
      </w:pPr>
    </w:p>
    <w:p w:rsidR="00DB69F6" w:rsidRPr="00626AF2" w:rsidRDefault="00DB69F6" w:rsidP="00DB69F6">
      <w:pPr>
        <w:jc w:val="center"/>
        <w:rPr>
          <w:b/>
          <w:bCs/>
          <w:iCs/>
          <w:spacing w:val="20"/>
          <w:lang w:val="uk-UA"/>
        </w:rPr>
      </w:pPr>
      <w:r w:rsidRPr="00626AF2">
        <w:rPr>
          <w:b/>
          <w:bCs/>
          <w:iCs/>
          <w:spacing w:val="20"/>
          <w:lang w:val="uk-UA"/>
        </w:rPr>
        <w:t>Модель Е.Альтмана – Z модель</w:t>
      </w:r>
    </w:p>
    <w:p w:rsidR="00DB69F6" w:rsidRPr="00626AF2" w:rsidRDefault="00DB69F6" w:rsidP="00DB69F6">
      <w:pPr>
        <w:jc w:val="center"/>
        <w:rPr>
          <w:b/>
          <w:bCs/>
          <w:iCs/>
          <w:spacing w:val="20"/>
          <w:lang w:val="uk-UA"/>
        </w:rPr>
      </w:pPr>
    </w:p>
    <w:p w:rsidR="00DB69F6" w:rsidRPr="00626AF2" w:rsidRDefault="00DB69F6" w:rsidP="00315828">
      <w:pPr>
        <w:ind w:firstLine="567"/>
        <w:jc w:val="both"/>
        <w:rPr>
          <w:lang w:val="uk-UA"/>
        </w:rPr>
      </w:pPr>
      <w:r w:rsidRPr="00626AF2">
        <w:rPr>
          <w:lang w:val="uk-UA"/>
        </w:rPr>
        <w:t>Найпоширеніші нині методи діагностики банкрутства запропонував у 1968р. відомий західний е</w:t>
      </w:r>
      <w:r w:rsidR="00315828" w:rsidRPr="00626AF2">
        <w:rPr>
          <w:lang w:val="uk-UA"/>
        </w:rPr>
        <w:t>кономіст Е.Альтман -  Z модель</w:t>
      </w:r>
      <w:r w:rsidRPr="00626AF2">
        <w:rPr>
          <w:lang w:val="uk-UA"/>
        </w:rPr>
        <w:t>. За двофакторною моделлю ймовірність банкрутства (індекс Z) визначається коефіцієнтом покриття К</w:t>
      </w:r>
      <w:r w:rsidRPr="00626AF2">
        <w:rPr>
          <w:vertAlign w:val="subscript"/>
          <w:lang w:val="uk-UA"/>
        </w:rPr>
        <w:t>п</w:t>
      </w:r>
      <w:r w:rsidRPr="00626AF2">
        <w:rPr>
          <w:lang w:val="uk-UA"/>
        </w:rPr>
        <w:t xml:space="preserve"> і коефіцієнтом автономії (фінансової незалежності) К</w:t>
      </w:r>
      <w:r w:rsidRPr="00626AF2">
        <w:rPr>
          <w:vertAlign w:val="subscript"/>
          <w:lang w:val="uk-UA"/>
        </w:rPr>
        <w:t>авт</w:t>
      </w:r>
      <w:r w:rsidRPr="00626AF2">
        <w:rPr>
          <w:lang w:val="uk-UA"/>
        </w:rPr>
        <w:t xml:space="preserve"> за формулою:</w:t>
      </w:r>
    </w:p>
    <w:p w:rsidR="00DB69F6" w:rsidRPr="00626AF2" w:rsidRDefault="00DB69F6" w:rsidP="00315828">
      <w:pPr>
        <w:ind w:firstLine="567"/>
        <w:jc w:val="both"/>
        <w:rPr>
          <w:lang w:val="uk-UA"/>
        </w:rPr>
      </w:pPr>
      <w:r w:rsidRPr="00626AF2">
        <w:rPr>
          <w:lang w:val="uk-UA"/>
        </w:rPr>
        <w:t>Z = -0,3877 – 1,0736 К</w:t>
      </w:r>
      <w:r w:rsidRPr="00626AF2">
        <w:rPr>
          <w:vertAlign w:val="subscript"/>
          <w:lang w:val="uk-UA"/>
        </w:rPr>
        <w:t>п</w:t>
      </w:r>
      <w:r w:rsidRPr="00626AF2">
        <w:rPr>
          <w:lang w:val="uk-UA"/>
        </w:rPr>
        <w:t xml:space="preserve"> + 0,0579 К</w:t>
      </w:r>
      <w:r w:rsidRPr="00626AF2">
        <w:rPr>
          <w:vertAlign w:val="subscript"/>
          <w:lang w:val="uk-UA"/>
        </w:rPr>
        <w:t>авт</w:t>
      </w:r>
      <w:r w:rsidRPr="00626AF2">
        <w:rPr>
          <w:lang w:val="uk-UA"/>
        </w:rPr>
        <w:t>.</w:t>
      </w:r>
    </w:p>
    <w:p w:rsidR="00DB69F6" w:rsidRPr="00626AF2" w:rsidRDefault="00DB69F6" w:rsidP="00315828">
      <w:pPr>
        <w:ind w:firstLine="567"/>
        <w:jc w:val="both"/>
        <w:rPr>
          <w:lang w:val="uk-UA"/>
        </w:rPr>
      </w:pPr>
      <w:r w:rsidRPr="00626AF2">
        <w:rPr>
          <w:lang w:val="uk-UA"/>
        </w:rPr>
        <w:t xml:space="preserve">Для підприємств, у яких Z = 0, йомовірність </w:t>
      </w:r>
      <w:r w:rsidR="00315828" w:rsidRPr="00626AF2">
        <w:rPr>
          <w:lang w:val="uk-UA"/>
        </w:rPr>
        <w:t>банкрутства становить 50%. Від’є</w:t>
      </w:r>
      <w:r w:rsidRPr="00626AF2">
        <w:rPr>
          <w:lang w:val="uk-UA"/>
        </w:rPr>
        <w:t>мні значення Z свідчать про зменшення ймовірності банкрутства. Якщо Z &gt; 0, то ймовірність банкрутства перевищує 50% і підвищується зі збільшенням Z.</w:t>
      </w:r>
    </w:p>
    <w:p w:rsidR="00DB69F6" w:rsidRPr="00626AF2" w:rsidRDefault="00DB69F6" w:rsidP="00315828">
      <w:pPr>
        <w:ind w:firstLine="567"/>
        <w:jc w:val="both"/>
        <w:rPr>
          <w:lang w:val="uk-UA"/>
        </w:rPr>
      </w:pPr>
      <w:r w:rsidRPr="00626AF2">
        <w:rPr>
          <w:lang w:val="uk-UA"/>
        </w:rPr>
        <w:t>Ця модель проста, не потребує великого обсягу вихідної інформації, але недостатньо точна прогнозує ймовірність бан</w:t>
      </w:r>
      <w:r w:rsidR="00315828" w:rsidRPr="00626AF2">
        <w:rPr>
          <w:lang w:val="uk-UA"/>
        </w:rPr>
        <w:t>крутства. Похибка Δ Z = ± 0,65</w:t>
      </w:r>
      <w:r w:rsidRPr="00626AF2">
        <w:rPr>
          <w:lang w:val="uk-UA"/>
        </w:rPr>
        <w:t>.</w:t>
      </w:r>
    </w:p>
    <w:p w:rsidR="00315828" w:rsidRPr="00626AF2" w:rsidRDefault="00716DD9" w:rsidP="00315828">
      <w:pPr>
        <w:ind w:firstLine="567"/>
        <w:jc w:val="both"/>
        <w:rPr>
          <w:lang w:val="uk-UA"/>
        </w:rPr>
      </w:pPr>
      <w:r w:rsidRPr="00626AF2">
        <w:rPr>
          <w:lang w:val="en-US"/>
        </w:rPr>
        <w:t>Z</w:t>
      </w:r>
      <w:r w:rsidRPr="00626AF2">
        <w:rPr>
          <w:lang w:val="uk-UA"/>
        </w:rPr>
        <w:t xml:space="preserve"> = -0,3877 – 1,0736*(530024,3 / 310875) + 0,0579*0,5 = -2,1893</w:t>
      </w:r>
    </w:p>
    <w:p w:rsidR="00716DD9" w:rsidRPr="00626AF2" w:rsidRDefault="00716DD9" w:rsidP="00315828">
      <w:pPr>
        <w:ind w:firstLine="567"/>
        <w:jc w:val="both"/>
        <w:rPr>
          <w:lang w:val="uk-UA"/>
        </w:rPr>
      </w:pPr>
      <w:r w:rsidRPr="00626AF2">
        <w:rPr>
          <w:lang w:val="uk-UA"/>
        </w:rPr>
        <w:t>Отже, підприємству банкрутство не загрожує.</w:t>
      </w:r>
    </w:p>
    <w:p w:rsidR="00716DD9" w:rsidRPr="00626AF2" w:rsidRDefault="00716DD9" w:rsidP="00315828">
      <w:pPr>
        <w:ind w:firstLine="567"/>
        <w:jc w:val="both"/>
        <w:rPr>
          <w:lang w:val="uk-UA"/>
        </w:rPr>
      </w:pPr>
    </w:p>
    <w:p w:rsidR="00DB69F6" w:rsidRPr="00626AF2" w:rsidRDefault="00DB69F6" w:rsidP="00315828">
      <w:pPr>
        <w:ind w:firstLine="567"/>
        <w:jc w:val="both"/>
        <w:rPr>
          <w:lang w:val="uk-UA"/>
        </w:rPr>
      </w:pPr>
      <w:r w:rsidRPr="00626AF2">
        <w:rPr>
          <w:lang w:val="uk-UA"/>
        </w:rPr>
        <w:t>Для того щоб прогноз був точніший, у західній практиці фінансового аналізу застосовують п’ятифакторну</w:t>
      </w:r>
      <w:r w:rsidR="00315828" w:rsidRPr="00626AF2">
        <w:rPr>
          <w:lang w:val="uk-UA"/>
        </w:rPr>
        <w:t xml:space="preserve"> модель визначення індексу  Z</w:t>
      </w:r>
      <w:r w:rsidRPr="00626AF2">
        <w:rPr>
          <w:lang w:val="uk-UA"/>
        </w:rPr>
        <w:t>.</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Z = 3,3 К</w:t>
      </w:r>
      <w:r w:rsidRPr="00626AF2">
        <w:rPr>
          <w:vertAlign w:val="subscript"/>
          <w:lang w:val="uk-UA"/>
        </w:rPr>
        <w:t>1</w:t>
      </w:r>
      <w:r w:rsidRPr="00626AF2">
        <w:rPr>
          <w:lang w:val="uk-UA"/>
        </w:rPr>
        <w:t xml:space="preserve"> + 1,0 К</w:t>
      </w:r>
      <w:r w:rsidRPr="00626AF2">
        <w:rPr>
          <w:vertAlign w:val="subscript"/>
          <w:lang w:val="uk-UA"/>
        </w:rPr>
        <w:t>2</w:t>
      </w:r>
      <w:r w:rsidRPr="00626AF2">
        <w:rPr>
          <w:lang w:val="uk-UA"/>
        </w:rPr>
        <w:t xml:space="preserve"> + 0,6 К</w:t>
      </w:r>
      <w:r w:rsidRPr="00626AF2">
        <w:rPr>
          <w:vertAlign w:val="subscript"/>
          <w:lang w:val="uk-UA"/>
        </w:rPr>
        <w:t>3</w:t>
      </w:r>
      <w:r w:rsidRPr="00626AF2">
        <w:rPr>
          <w:lang w:val="uk-UA"/>
        </w:rPr>
        <w:t xml:space="preserve"> + 1,4 К</w:t>
      </w:r>
      <w:r w:rsidRPr="00626AF2">
        <w:rPr>
          <w:vertAlign w:val="subscript"/>
          <w:lang w:val="uk-UA"/>
        </w:rPr>
        <w:t>4</w:t>
      </w:r>
      <w:r w:rsidRPr="00626AF2">
        <w:rPr>
          <w:lang w:val="uk-UA"/>
        </w:rPr>
        <w:t xml:space="preserve"> +1,2 К</w:t>
      </w:r>
      <w:r w:rsidRPr="00626AF2">
        <w:rPr>
          <w:vertAlign w:val="subscript"/>
          <w:lang w:val="uk-UA"/>
        </w:rPr>
        <w:t>5</w:t>
      </w:r>
      <w:r w:rsidRPr="00626AF2">
        <w:rPr>
          <w:lang w:val="uk-UA"/>
        </w:rPr>
        <w:t>,</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Де                  Прибуток до сплати відсотків і податків</w:t>
      </w:r>
    </w:p>
    <w:p w:rsidR="00DB69F6" w:rsidRPr="00626AF2" w:rsidRDefault="00DB69F6" w:rsidP="00DB69F6">
      <w:pPr>
        <w:jc w:val="both"/>
        <w:rPr>
          <w:lang w:val="uk-UA"/>
        </w:rPr>
      </w:pPr>
      <w:r w:rsidRPr="00626AF2">
        <w:rPr>
          <w:lang w:val="uk-UA"/>
        </w:rPr>
        <w:t xml:space="preserve">               К</w:t>
      </w:r>
      <w:r w:rsidRPr="00626AF2">
        <w:rPr>
          <w:vertAlign w:val="subscript"/>
          <w:lang w:val="uk-UA"/>
        </w:rPr>
        <w:t>1</w:t>
      </w:r>
      <w:r w:rsidRPr="00626AF2">
        <w:rPr>
          <w:lang w:val="uk-UA"/>
        </w:rPr>
        <w:t xml:space="preserve"> =  ——————————————————</w:t>
      </w:r>
    </w:p>
    <w:p w:rsidR="00DB69F6" w:rsidRPr="00626AF2" w:rsidRDefault="00DB69F6" w:rsidP="00DB69F6">
      <w:pPr>
        <w:jc w:val="both"/>
        <w:rPr>
          <w:lang w:val="uk-UA"/>
        </w:rPr>
      </w:pPr>
      <w:r w:rsidRPr="00626AF2">
        <w:rPr>
          <w:lang w:val="uk-UA"/>
        </w:rPr>
        <w:t xml:space="preserve">                                              Активи</w:t>
      </w:r>
    </w:p>
    <w:p w:rsidR="00DB69F6" w:rsidRPr="00626AF2" w:rsidRDefault="00DB69F6" w:rsidP="00DB69F6">
      <w:pPr>
        <w:jc w:val="both"/>
        <w:rPr>
          <w:lang w:val="uk-UA"/>
        </w:rPr>
      </w:pPr>
      <w:r w:rsidRPr="00626AF2">
        <w:rPr>
          <w:lang w:val="uk-UA"/>
        </w:rPr>
        <w:t xml:space="preserve">       </w:t>
      </w:r>
    </w:p>
    <w:p w:rsidR="00DB69F6" w:rsidRPr="00626AF2" w:rsidRDefault="00DB69F6" w:rsidP="00DB69F6">
      <w:pPr>
        <w:jc w:val="both"/>
        <w:rPr>
          <w:lang w:val="uk-UA"/>
        </w:rPr>
      </w:pPr>
      <w:r w:rsidRPr="00626AF2">
        <w:rPr>
          <w:lang w:val="uk-UA"/>
        </w:rPr>
        <w:t xml:space="preserve">                         Виручка від реалізації</w:t>
      </w:r>
    </w:p>
    <w:p w:rsidR="00DB69F6" w:rsidRPr="00626AF2" w:rsidRDefault="00DB69F6" w:rsidP="00DB69F6">
      <w:pPr>
        <w:jc w:val="both"/>
        <w:rPr>
          <w:lang w:val="uk-UA"/>
        </w:rPr>
      </w:pPr>
      <w:r w:rsidRPr="00626AF2">
        <w:rPr>
          <w:lang w:val="uk-UA"/>
        </w:rPr>
        <w:t xml:space="preserve">               К</w:t>
      </w:r>
      <w:r w:rsidRPr="00626AF2">
        <w:rPr>
          <w:vertAlign w:val="subscript"/>
          <w:lang w:val="uk-UA"/>
        </w:rPr>
        <w:t>2</w:t>
      </w:r>
      <w:r w:rsidRPr="00626AF2">
        <w:rPr>
          <w:lang w:val="uk-UA"/>
        </w:rPr>
        <w:t xml:space="preserve"> =  —————————</w:t>
      </w:r>
    </w:p>
    <w:p w:rsidR="00DB69F6" w:rsidRPr="00626AF2" w:rsidRDefault="00DB69F6" w:rsidP="00DB69F6">
      <w:pPr>
        <w:jc w:val="both"/>
        <w:rPr>
          <w:lang w:val="uk-UA"/>
        </w:rPr>
      </w:pPr>
      <w:r w:rsidRPr="00626AF2">
        <w:rPr>
          <w:lang w:val="uk-UA"/>
        </w:rPr>
        <w:t xml:space="preserve">                                 Активи</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Ринкова вартість власного капіталу</w:t>
      </w:r>
    </w:p>
    <w:p w:rsidR="00DB69F6" w:rsidRPr="00626AF2" w:rsidRDefault="00DB69F6" w:rsidP="00DB69F6">
      <w:pPr>
        <w:jc w:val="both"/>
        <w:rPr>
          <w:lang w:val="uk-UA"/>
        </w:rPr>
      </w:pPr>
      <w:r w:rsidRPr="00626AF2">
        <w:rPr>
          <w:lang w:val="uk-UA"/>
        </w:rPr>
        <w:t xml:space="preserve">               К</w:t>
      </w:r>
      <w:r w:rsidRPr="00626AF2">
        <w:rPr>
          <w:vertAlign w:val="subscript"/>
          <w:lang w:val="uk-UA"/>
        </w:rPr>
        <w:t>3</w:t>
      </w:r>
      <w:r w:rsidRPr="00626AF2">
        <w:rPr>
          <w:lang w:val="uk-UA"/>
        </w:rPr>
        <w:t xml:space="preserve"> =  ——————————————————</w:t>
      </w:r>
    </w:p>
    <w:p w:rsidR="00DB69F6" w:rsidRPr="00626AF2" w:rsidRDefault="00DB69F6" w:rsidP="00DB69F6">
      <w:pPr>
        <w:jc w:val="both"/>
        <w:rPr>
          <w:lang w:val="uk-UA"/>
        </w:rPr>
      </w:pPr>
      <w:r w:rsidRPr="00626AF2">
        <w:rPr>
          <w:lang w:val="uk-UA"/>
        </w:rPr>
        <w:t xml:space="preserve">                              Залучений капітал</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Реінвестований прибуток</w:t>
      </w:r>
    </w:p>
    <w:p w:rsidR="00DB69F6" w:rsidRPr="00626AF2" w:rsidRDefault="00DB69F6" w:rsidP="00DB69F6">
      <w:pPr>
        <w:jc w:val="both"/>
        <w:rPr>
          <w:lang w:val="uk-UA"/>
        </w:rPr>
      </w:pPr>
      <w:r w:rsidRPr="00626AF2">
        <w:rPr>
          <w:lang w:val="uk-UA"/>
        </w:rPr>
        <w:t xml:space="preserve">               К</w:t>
      </w:r>
      <w:r w:rsidRPr="00626AF2">
        <w:rPr>
          <w:vertAlign w:val="subscript"/>
          <w:lang w:val="uk-UA"/>
        </w:rPr>
        <w:t>4</w:t>
      </w:r>
      <w:r w:rsidRPr="00626AF2">
        <w:rPr>
          <w:lang w:val="uk-UA"/>
        </w:rPr>
        <w:t xml:space="preserve"> =  ————————————</w:t>
      </w:r>
    </w:p>
    <w:p w:rsidR="00DB69F6" w:rsidRPr="00626AF2" w:rsidRDefault="00DB69F6" w:rsidP="00DB69F6">
      <w:pPr>
        <w:jc w:val="both"/>
        <w:rPr>
          <w:lang w:val="uk-UA"/>
        </w:rPr>
      </w:pPr>
      <w:r w:rsidRPr="00626AF2">
        <w:rPr>
          <w:lang w:val="uk-UA"/>
        </w:rPr>
        <w:t xml:space="preserve">                                  Активи</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Власні обігові кошти</w:t>
      </w:r>
    </w:p>
    <w:p w:rsidR="00DB69F6" w:rsidRPr="00626AF2" w:rsidRDefault="00DB69F6" w:rsidP="00DB69F6">
      <w:pPr>
        <w:jc w:val="both"/>
        <w:rPr>
          <w:lang w:val="uk-UA"/>
        </w:rPr>
      </w:pPr>
      <w:r w:rsidRPr="00626AF2">
        <w:rPr>
          <w:lang w:val="uk-UA"/>
        </w:rPr>
        <w:t xml:space="preserve">               К</w:t>
      </w:r>
      <w:r w:rsidRPr="00626AF2">
        <w:rPr>
          <w:vertAlign w:val="subscript"/>
          <w:lang w:val="uk-UA"/>
        </w:rPr>
        <w:t>5</w:t>
      </w:r>
      <w:r w:rsidRPr="00626AF2">
        <w:rPr>
          <w:lang w:val="uk-UA"/>
        </w:rPr>
        <w:t xml:space="preserve"> =  ———————————</w:t>
      </w:r>
    </w:p>
    <w:p w:rsidR="00DB69F6" w:rsidRPr="00626AF2" w:rsidRDefault="00DB69F6" w:rsidP="00DB69F6">
      <w:pPr>
        <w:jc w:val="both"/>
        <w:rPr>
          <w:lang w:val="uk-UA"/>
        </w:rPr>
      </w:pPr>
      <w:r w:rsidRPr="00626AF2">
        <w:rPr>
          <w:lang w:val="uk-UA"/>
        </w:rPr>
        <w:t xml:space="preserve">                                  Активи</w:t>
      </w:r>
    </w:p>
    <w:p w:rsidR="00DB69F6" w:rsidRPr="00626AF2" w:rsidRDefault="00DB69F6" w:rsidP="00DB69F6">
      <w:pPr>
        <w:jc w:val="both"/>
        <w:rPr>
          <w:lang w:val="uk-UA"/>
        </w:rPr>
      </w:pPr>
    </w:p>
    <w:p w:rsidR="00DB69F6" w:rsidRPr="00626AF2" w:rsidRDefault="00DB69F6" w:rsidP="00DB69F6">
      <w:pPr>
        <w:jc w:val="both"/>
        <w:rPr>
          <w:lang w:val="uk-UA"/>
        </w:rPr>
      </w:pPr>
      <w:r w:rsidRPr="00626AF2">
        <w:rPr>
          <w:lang w:val="uk-UA"/>
        </w:rPr>
        <w:t xml:space="preserve">                   Критичне значення Z = 2,675. Із цим значенням порівнюється розрахункове значення Z для конкретного підприємства. Якщо Z &lt; 2,675, підприємству в найближчі два-три роки загрожує банкрутство; якщо Z &gt; 2,675, це свідчить про сталий фінансовий стан підприємства.</w:t>
      </w:r>
    </w:p>
    <w:p w:rsidR="00DB69F6" w:rsidRPr="00626AF2" w:rsidRDefault="007A6595" w:rsidP="00DB69F6">
      <w:pPr>
        <w:pStyle w:val="a3"/>
        <w:ind w:firstLine="709"/>
        <w:jc w:val="both"/>
        <w:rPr>
          <w:b w:val="0"/>
          <w:i w:val="0"/>
          <w:color w:val="000000"/>
          <w:sz w:val="24"/>
          <w:lang w:val="uk-UA"/>
        </w:rPr>
      </w:pPr>
      <w:r w:rsidRPr="00626AF2">
        <w:rPr>
          <w:b w:val="0"/>
          <w:bCs/>
          <w:i w:val="0"/>
          <w:spacing w:val="20"/>
          <w:sz w:val="24"/>
          <w:lang w:val="uk-UA"/>
        </w:rPr>
        <w:t xml:space="preserve">К1 = </w:t>
      </w:r>
      <w:r w:rsidR="0084182C" w:rsidRPr="00626AF2">
        <w:rPr>
          <w:b w:val="0"/>
          <w:i w:val="0"/>
          <w:color w:val="000000"/>
          <w:sz w:val="24"/>
          <w:lang w:val="uk-UA"/>
        </w:rPr>
        <w:t>253013.6 / 617009,3 = 0,41</w:t>
      </w:r>
    </w:p>
    <w:p w:rsidR="0084182C" w:rsidRPr="00626AF2" w:rsidRDefault="0084182C" w:rsidP="00DB69F6">
      <w:pPr>
        <w:pStyle w:val="a3"/>
        <w:ind w:firstLine="709"/>
        <w:jc w:val="both"/>
        <w:rPr>
          <w:b w:val="0"/>
          <w:i w:val="0"/>
          <w:sz w:val="24"/>
          <w:lang w:val="uk-UA"/>
        </w:rPr>
      </w:pPr>
      <w:r w:rsidRPr="00626AF2">
        <w:rPr>
          <w:b w:val="0"/>
          <w:i w:val="0"/>
          <w:color w:val="000000"/>
          <w:sz w:val="24"/>
          <w:lang w:val="uk-UA"/>
        </w:rPr>
        <w:t xml:space="preserve">К2 = </w:t>
      </w:r>
      <w:r w:rsidRPr="00626AF2">
        <w:rPr>
          <w:b w:val="0"/>
          <w:i w:val="0"/>
          <w:sz w:val="24"/>
          <w:lang w:val="uk-UA"/>
        </w:rPr>
        <w:t>2751908,2 / 617009,3 = 4,46</w:t>
      </w:r>
    </w:p>
    <w:p w:rsidR="0084182C" w:rsidRPr="00626AF2" w:rsidRDefault="0084182C" w:rsidP="00DB69F6">
      <w:pPr>
        <w:pStyle w:val="a3"/>
        <w:ind w:firstLine="709"/>
        <w:jc w:val="both"/>
        <w:rPr>
          <w:b w:val="0"/>
          <w:bCs/>
          <w:i w:val="0"/>
          <w:iCs/>
          <w:spacing w:val="20"/>
          <w:sz w:val="24"/>
          <w:lang w:val="uk-UA"/>
        </w:rPr>
      </w:pPr>
      <w:r w:rsidRPr="00626AF2">
        <w:rPr>
          <w:b w:val="0"/>
          <w:i w:val="0"/>
          <w:sz w:val="24"/>
          <w:lang w:val="uk-UA"/>
        </w:rPr>
        <w:t xml:space="preserve">К3 = </w:t>
      </w:r>
      <w:r w:rsidR="00FC2D72" w:rsidRPr="00626AF2">
        <w:rPr>
          <w:b w:val="0"/>
          <w:bCs/>
          <w:i w:val="0"/>
          <w:iCs/>
          <w:spacing w:val="20"/>
          <w:sz w:val="24"/>
          <w:lang w:val="uk-UA"/>
        </w:rPr>
        <w:t>306134,3 / 310875 = 0,98</w:t>
      </w:r>
    </w:p>
    <w:p w:rsidR="00FC2D72" w:rsidRPr="00626AF2" w:rsidRDefault="00FC2D72" w:rsidP="00DB69F6">
      <w:pPr>
        <w:pStyle w:val="a3"/>
        <w:ind w:firstLine="709"/>
        <w:jc w:val="both"/>
        <w:rPr>
          <w:b w:val="0"/>
          <w:bCs/>
          <w:i w:val="0"/>
          <w:iCs/>
          <w:spacing w:val="20"/>
          <w:sz w:val="24"/>
          <w:lang w:val="uk-UA"/>
        </w:rPr>
      </w:pPr>
      <w:r w:rsidRPr="00626AF2">
        <w:rPr>
          <w:b w:val="0"/>
          <w:bCs/>
          <w:i w:val="0"/>
          <w:iCs/>
          <w:spacing w:val="20"/>
          <w:sz w:val="24"/>
          <w:lang w:val="uk-UA"/>
        </w:rPr>
        <w:t>К4 = 189760,2 / 617009,3 = 0,31</w:t>
      </w:r>
    </w:p>
    <w:p w:rsidR="00FC2D72" w:rsidRPr="00626AF2" w:rsidRDefault="00FC2D72" w:rsidP="00DB69F6">
      <w:pPr>
        <w:pStyle w:val="a3"/>
        <w:ind w:firstLine="709"/>
        <w:jc w:val="both"/>
        <w:rPr>
          <w:b w:val="0"/>
          <w:bCs/>
          <w:i w:val="0"/>
          <w:iCs/>
          <w:spacing w:val="20"/>
          <w:sz w:val="24"/>
          <w:lang w:val="uk-UA"/>
        </w:rPr>
      </w:pPr>
      <w:r w:rsidRPr="00626AF2">
        <w:rPr>
          <w:b w:val="0"/>
          <w:bCs/>
          <w:i w:val="0"/>
          <w:iCs/>
          <w:spacing w:val="20"/>
          <w:sz w:val="24"/>
          <w:lang w:val="uk-UA"/>
        </w:rPr>
        <w:t>К5 = 219149,3 / 617009,3 = 0,36</w:t>
      </w:r>
    </w:p>
    <w:p w:rsidR="00FC2D72" w:rsidRPr="00626AF2" w:rsidRDefault="00FC2D72" w:rsidP="00DB69F6">
      <w:pPr>
        <w:pStyle w:val="a3"/>
        <w:ind w:firstLine="709"/>
        <w:jc w:val="both"/>
        <w:rPr>
          <w:b w:val="0"/>
          <w:bCs/>
          <w:i w:val="0"/>
          <w:iCs/>
          <w:spacing w:val="20"/>
          <w:sz w:val="24"/>
          <w:lang w:val="uk-UA"/>
        </w:rPr>
      </w:pPr>
      <w:r w:rsidRPr="00626AF2">
        <w:rPr>
          <w:b w:val="0"/>
          <w:bCs/>
          <w:i w:val="0"/>
          <w:iCs/>
          <w:spacing w:val="20"/>
          <w:sz w:val="24"/>
          <w:lang w:val="en-US"/>
        </w:rPr>
        <w:t>Z</w:t>
      </w:r>
      <w:r w:rsidRPr="00626AF2">
        <w:rPr>
          <w:b w:val="0"/>
          <w:bCs/>
          <w:i w:val="0"/>
          <w:iCs/>
          <w:spacing w:val="20"/>
          <w:sz w:val="24"/>
        </w:rPr>
        <w:t xml:space="preserve"> = 3,3*0,41+</w:t>
      </w:r>
      <w:r w:rsidRPr="00626AF2">
        <w:rPr>
          <w:b w:val="0"/>
          <w:bCs/>
          <w:i w:val="0"/>
          <w:iCs/>
          <w:spacing w:val="20"/>
          <w:sz w:val="24"/>
          <w:lang w:val="uk-UA"/>
        </w:rPr>
        <w:t xml:space="preserve">1,0*4,46+0,6*0,98+1,4*0,31+1,2*0,36 = </w:t>
      </w:r>
      <w:r w:rsidR="005E48B5" w:rsidRPr="00626AF2">
        <w:rPr>
          <w:b w:val="0"/>
          <w:bCs/>
          <w:i w:val="0"/>
          <w:iCs/>
          <w:spacing w:val="20"/>
          <w:sz w:val="24"/>
          <w:lang w:val="uk-UA"/>
        </w:rPr>
        <w:t>7,267</w:t>
      </w:r>
    </w:p>
    <w:p w:rsidR="00626AF2" w:rsidRDefault="005E48B5" w:rsidP="00626AF2">
      <w:pPr>
        <w:pStyle w:val="a3"/>
        <w:ind w:firstLine="709"/>
        <w:jc w:val="both"/>
        <w:rPr>
          <w:b w:val="0"/>
          <w:i w:val="0"/>
          <w:sz w:val="24"/>
          <w:lang w:val="uk-UA"/>
        </w:rPr>
      </w:pPr>
      <w:r w:rsidRPr="00626AF2">
        <w:rPr>
          <w:b w:val="0"/>
          <w:i w:val="0"/>
          <w:sz w:val="24"/>
          <w:lang w:val="uk-UA"/>
        </w:rPr>
        <w:t>Показник Z свідчить про сталий фінансовий стан підприємства, в найближчі 2-3 роки йому не загрожує банкрутство.</w:t>
      </w:r>
    </w:p>
    <w:p w:rsidR="008A4831" w:rsidRDefault="008A4831" w:rsidP="00626AF2">
      <w:pPr>
        <w:pStyle w:val="a3"/>
        <w:ind w:firstLine="709"/>
        <w:jc w:val="both"/>
        <w:rPr>
          <w:b w:val="0"/>
          <w:i w:val="0"/>
          <w:sz w:val="24"/>
          <w:lang w:val="uk-UA"/>
        </w:rPr>
      </w:pPr>
      <w:r>
        <w:rPr>
          <w:b w:val="0"/>
          <w:i w:val="0"/>
          <w:sz w:val="24"/>
          <w:lang w:val="uk-UA"/>
        </w:rPr>
        <w:t>Українським підприємствам Альтман запропонував тест у 1983 р.</w:t>
      </w:r>
    </w:p>
    <w:p w:rsidR="008A4831" w:rsidRDefault="008A4831" w:rsidP="00626AF2">
      <w:pPr>
        <w:pStyle w:val="a3"/>
        <w:ind w:firstLine="709"/>
        <w:jc w:val="both"/>
        <w:rPr>
          <w:b w:val="0"/>
          <w:i w:val="0"/>
          <w:sz w:val="24"/>
          <w:lang w:val="uk-UA"/>
        </w:rPr>
      </w:pPr>
    </w:p>
    <w:p w:rsidR="008A4831" w:rsidRDefault="008A4831" w:rsidP="00626AF2">
      <w:pPr>
        <w:pStyle w:val="a3"/>
        <w:ind w:firstLine="709"/>
        <w:jc w:val="both"/>
        <w:rPr>
          <w:b w:val="0"/>
          <w:i w:val="0"/>
          <w:sz w:val="24"/>
          <w:lang w:val="uk-UA"/>
        </w:rPr>
      </w:pPr>
      <w:r>
        <w:rPr>
          <w:b w:val="0"/>
          <w:i w:val="0"/>
          <w:sz w:val="24"/>
          <w:lang w:val="en-US"/>
        </w:rPr>
        <w:t>Z</w:t>
      </w:r>
      <w:r>
        <w:rPr>
          <w:b w:val="0"/>
          <w:i w:val="0"/>
          <w:sz w:val="24"/>
          <w:vertAlign w:val="subscript"/>
          <w:lang w:val="uk-UA"/>
        </w:rPr>
        <w:t>83</w:t>
      </w:r>
      <w:r>
        <w:rPr>
          <w:b w:val="0"/>
          <w:i w:val="0"/>
          <w:sz w:val="24"/>
          <w:lang w:val="uk-UA"/>
        </w:rPr>
        <w:t xml:space="preserve"> = 3,107К1 + 0,995К2 + 0,</w:t>
      </w:r>
      <w:r w:rsidRPr="008A4831">
        <w:rPr>
          <w:b w:val="0"/>
          <w:i w:val="0"/>
          <w:sz w:val="24"/>
          <w:lang w:val="uk-UA"/>
        </w:rPr>
        <w:t>42К</w:t>
      </w:r>
      <w:r w:rsidR="000B19DD">
        <w:rPr>
          <w:b w:val="0"/>
          <w:i w:val="0"/>
          <w:sz w:val="24"/>
          <w:vertAlign w:val="subscript"/>
          <w:lang w:val="uk-UA"/>
        </w:rPr>
        <w:t>3</w:t>
      </w:r>
      <w:r w:rsidR="000B19DD">
        <w:rPr>
          <w:b w:val="0"/>
          <w:i w:val="0"/>
          <w:sz w:val="24"/>
          <w:vertAlign w:val="superscript"/>
          <w:lang w:val="uk-UA"/>
        </w:rPr>
        <w:t>1</w:t>
      </w:r>
      <w:r w:rsidR="000B19DD">
        <w:rPr>
          <w:b w:val="0"/>
          <w:i w:val="0"/>
          <w:sz w:val="24"/>
          <w:lang w:val="uk-UA"/>
        </w:rPr>
        <w:t xml:space="preserve"> + 0,847К4 + 0,717К5</w:t>
      </w:r>
    </w:p>
    <w:p w:rsidR="000B19DD" w:rsidRDefault="000B19DD" w:rsidP="00626AF2">
      <w:pPr>
        <w:pStyle w:val="a3"/>
        <w:ind w:firstLine="709"/>
        <w:jc w:val="both"/>
        <w:rPr>
          <w:b w:val="0"/>
          <w:i w:val="0"/>
          <w:sz w:val="24"/>
          <w:lang w:val="uk-UA"/>
        </w:rPr>
      </w:pPr>
    </w:p>
    <w:p w:rsidR="000B19DD" w:rsidRDefault="000B19DD" w:rsidP="00626AF2">
      <w:pPr>
        <w:pStyle w:val="a3"/>
        <w:ind w:firstLine="709"/>
        <w:jc w:val="both"/>
        <w:rPr>
          <w:b w:val="0"/>
          <w:i w:val="0"/>
          <w:sz w:val="24"/>
          <w:lang w:val="uk-UA"/>
        </w:rPr>
      </w:pPr>
      <w:r w:rsidRPr="008A4831">
        <w:rPr>
          <w:b w:val="0"/>
          <w:i w:val="0"/>
          <w:sz w:val="24"/>
          <w:lang w:val="uk-UA"/>
        </w:rPr>
        <w:t>К</w:t>
      </w:r>
      <w:r>
        <w:rPr>
          <w:b w:val="0"/>
          <w:i w:val="0"/>
          <w:sz w:val="24"/>
          <w:vertAlign w:val="subscript"/>
          <w:lang w:val="uk-UA"/>
        </w:rPr>
        <w:t>3</w:t>
      </w:r>
      <w:r>
        <w:rPr>
          <w:b w:val="0"/>
          <w:i w:val="0"/>
          <w:sz w:val="24"/>
          <w:vertAlign w:val="superscript"/>
          <w:lang w:val="uk-UA"/>
        </w:rPr>
        <w:t xml:space="preserve">1 </w:t>
      </w:r>
      <w:r>
        <w:rPr>
          <w:b w:val="0"/>
          <w:i w:val="0"/>
          <w:sz w:val="24"/>
          <w:lang w:val="uk-UA"/>
        </w:rPr>
        <w:t>= Балансова вартість власного капіталу / Залучений капітал</w:t>
      </w:r>
    </w:p>
    <w:p w:rsidR="000B19DD" w:rsidRDefault="000B19DD" w:rsidP="00626AF2">
      <w:pPr>
        <w:pStyle w:val="a3"/>
        <w:ind w:firstLine="709"/>
        <w:jc w:val="both"/>
        <w:rPr>
          <w:b w:val="0"/>
          <w:i w:val="0"/>
          <w:sz w:val="24"/>
          <w:lang w:val="uk-UA"/>
        </w:rPr>
      </w:pPr>
      <w:r w:rsidRPr="008A4831">
        <w:rPr>
          <w:b w:val="0"/>
          <w:i w:val="0"/>
          <w:sz w:val="24"/>
          <w:lang w:val="uk-UA"/>
        </w:rPr>
        <w:t>К</w:t>
      </w:r>
      <w:r>
        <w:rPr>
          <w:b w:val="0"/>
          <w:i w:val="0"/>
          <w:sz w:val="24"/>
          <w:vertAlign w:val="subscript"/>
          <w:lang w:val="uk-UA"/>
        </w:rPr>
        <w:t>3</w:t>
      </w:r>
      <w:r>
        <w:rPr>
          <w:b w:val="0"/>
          <w:i w:val="0"/>
          <w:sz w:val="24"/>
          <w:vertAlign w:val="superscript"/>
          <w:lang w:val="uk-UA"/>
        </w:rPr>
        <w:t xml:space="preserve">1 </w:t>
      </w:r>
      <w:r>
        <w:rPr>
          <w:b w:val="0"/>
          <w:i w:val="0"/>
          <w:sz w:val="24"/>
          <w:lang w:val="uk-UA"/>
        </w:rPr>
        <w:t>= 260315,9 / 310875 = 0,837</w:t>
      </w:r>
    </w:p>
    <w:p w:rsidR="000B19DD" w:rsidRDefault="000B19DD" w:rsidP="00626AF2">
      <w:pPr>
        <w:pStyle w:val="a3"/>
        <w:ind w:firstLine="709"/>
        <w:jc w:val="both"/>
        <w:rPr>
          <w:b w:val="0"/>
          <w:i w:val="0"/>
          <w:sz w:val="24"/>
          <w:lang w:val="uk-UA"/>
        </w:rPr>
      </w:pPr>
    </w:p>
    <w:p w:rsidR="000B19DD" w:rsidRDefault="000B19DD" w:rsidP="00626AF2">
      <w:pPr>
        <w:pStyle w:val="a3"/>
        <w:ind w:firstLine="709"/>
        <w:jc w:val="both"/>
        <w:rPr>
          <w:b w:val="0"/>
          <w:i w:val="0"/>
          <w:sz w:val="24"/>
          <w:lang w:val="uk-UA"/>
        </w:rPr>
      </w:pPr>
      <w:r>
        <w:rPr>
          <w:b w:val="0"/>
          <w:i w:val="0"/>
          <w:sz w:val="24"/>
          <w:lang w:val="en-US"/>
        </w:rPr>
        <w:t>Z</w:t>
      </w:r>
      <w:r>
        <w:rPr>
          <w:b w:val="0"/>
          <w:i w:val="0"/>
          <w:sz w:val="24"/>
          <w:vertAlign w:val="subscript"/>
          <w:lang w:val="uk-UA"/>
        </w:rPr>
        <w:t>83</w:t>
      </w:r>
      <w:r>
        <w:rPr>
          <w:b w:val="0"/>
          <w:i w:val="0"/>
          <w:sz w:val="24"/>
          <w:lang w:val="uk-UA"/>
        </w:rPr>
        <w:t xml:space="preserve"> = 3,107*0,41 + 0,995*4,46 + 0,42*0,84 + 0,847*0,31 + 0,717*0,36 = 6,58</w:t>
      </w:r>
    </w:p>
    <w:p w:rsidR="000B19DD" w:rsidRDefault="000B19DD" w:rsidP="00626AF2">
      <w:pPr>
        <w:pStyle w:val="a3"/>
        <w:ind w:firstLine="709"/>
        <w:jc w:val="both"/>
        <w:rPr>
          <w:b w:val="0"/>
          <w:i w:val="0"/>
          <w:sz w:val="24"/>
          <w:lang w:val="uk-UA"/>
        </w:rPr>
      </w:pPr>
      <w:r>
        <w:rPr>
          <w:b w:val="0"/>
          <w:i w:val="0"/>
          <w:sz w:val="24"/>
          <w:lang w:val="uk-UA"/>
        </w:rPr>
        <w:t>Граничне значення індексу = 1,23</w:t>
      </w:r>
    </w:p>
    <w:p w:rsidR="000B19DD" w:rsidRDefault="000B19DD" w:rsidP="00626AF2">
      <w:pPr>
        <w:pStyle w:val="a3"/>
        <w:ind w:firstLine="709"/>
        <w:jc w:val="both"/>
        <w:rPr>
          <w:b w:val="0"/>
          <w:i w:val="0"/>
          <w:sz w:val="24"/>
          <w:lang w:val="uk-UA"/>
        </w:rPr>
      </w:pPr>
    </w:p>
    <w:p w:rsidR="000B19DD" w:rsidRDefault="000B19DD" w:rsidP="000B19DD">
      <w:pPr>
        <w:pStyle w:val="a3"/>
        <w:ind w:firstLine="709"/>
        <w:jc w:val="center"/>
        <w:rPr>
          <w:i w:val="0"/>
          <w:sz w:val="24"/>
          <w:lang w:val="uk-UA"/>
        </w:rPr>
      </w:pPr>
    </w:p>
    <w:p w:rsidR="000B19DD" w:rsidRDefault="000B19DD" w:rsidP="000B19DD">
      <w:pPr>
        <w:pStyle w:val="a3"/>
        <w:ind w:firstLine="709"/>
        <w:jc w:val="center"/>
        <w:rPr>
          <w:i w:val="0"/>
          <w:sz w:val="24"/>
          <w:lang w:val="uk-UA"/>
        </w:rPr>
      </w:pPr>
      <w:r>
        <w:rPr>
          <w:i w:val="0"/>
          <w:sz w:val="24"/>
          <w:lang w:val="uk-UA"/>
        </w:rPr>
        <w:t>Модель Лісу</w:t>
      </w:r>
    </w:p>
    <w:p w:rsidR="000B19DD" w:rsidRDefault="000B19DD" w:rsidP="000B19DD">
      <w:pPr>
        <w:pStyle w:val="a3"/>
        <w:ind w:firstLine="709"/>
        <w:jc w:val="center"/>
        <w:rPr>
          <w:i w:val="0"/>
          <w:sz w:val="24"/>
          <w:lang w:val="uk-UA"/>
        </w:rPr>
      </w:pPr>
    </w:p>
    <w:p w:rsidR="000B19DD" w:rsidRDefault="000B19DD" w:rsidP="000B19DD">
      <w:pPr>
        <w:pStyle w:val="a3"/>
        <w:ind w:firstLine="709"/>
        <w:jc w:val="both"/>
        <w:rPr>
          <w:b w:val="0"/>
          <w:i w:val="0"/>
          <w:sz w:val="24"/>
          <w:lang w:val="uk-UA"/>
        </w:rPr>
      </w:pPr>
      <w:r>
        <w:rPr>
          <w:b w:val="0"/>
          <w:i w:val="0"/>
          <w:sz w:val="24"/>
          <w:lang w:val="en-US"/>
        </w:rPr>
        <w:t>Z</w:t>
      </w:r>
      <w:r>
        <w:rPr>
          <w:b w:val="0"/>
          <w:i w:val="0"/>
          <w:sz w:val="24"/>
          <w:vertAlign w:val="subscript"/>
          <w:lang w:val="uk-UA"/>
        </w:rPr>
        <w:t>л</w:t>
      </w:r>
      <w:r>
        <w:rPr>
          <w:b w:val="0"/>
          <w:i w:val="0"/>
          <w:sz w:val="24"/>
          <w:lang w:val="uk-UA"/>
        </w:rPr>
        <w:t xml:space="preserve"> = 0,063Х1 + 0,092Х2 + 0,057Х3 + 0,001Х4</w:t>
      </w:r>
    </w:p>
    <w:p w:rsidR="000B19DD" w:rsidRDefault="000B19DD" w:rsidP="000B19DD">
      <w:pPr>
        <w:pStyle w:val="a3"/>
        <w:ind w:firstLine="709"/>
        <w:jc w:val="both"/>
        <w:rPr>
          <w:b w:val="0"/>
          <w:i w:val="0"/>
          <w:sz w:val="24"/>
          <w:lang w:val="uk-UA"/>
        </w:rPr>
      </w:pPr>
    </w:p>
    <w:p w:rsidR="000B19DD" w:rsidRDefault="000B19DD" w:rsidP="000B19DD">
      <w:pPr>
        <w:pStyle w:val="a3"/>
        <w:ind w:firstLine="709"/>
        <w:jc w:val="both"/>
        <w:rPr>
          <w:b w:val="0"/>
          <w:i w:val="0"/>
          <w:sz w:val="24"/>
          <w:lang w:val="uk-UA"/>
        </w:rPr>
      </w:pPr>
      <w:r>
        <w:rPr>
          <w:b w:val="0"/>
          <w:i w:val="0"/>
          <w:sz w:val="24"/>
          <w:lang w:val="uk-UA"/>
        </w:rPr>
        <w:t>Х1 = оборотні активи / активи = 530024,3 / 617009,3 = 0,86</w:t>
      </w:r>
    </w:p>
    <w:p w:rsidR="000B19DD" w:rsidRDefault="000B19DD" w:rsidP="000B19DD">
      <w:pPr>
        <w:pStyle w:val="a3"/>
        <w:ind w:firstLine="709"/>
        <w:jc w:val="both"/>
        <w:rPr>
          <w:b w:val="0"/>
          <w:i w:val="0"/>
          <w:sz w:val="24"/>
          <w:lang w:val="uk-UA"/>
        </w:rPr>
      </w:pPr>
      <w:r>
        <w:rPr>
          <w:b w:val="0"/>
          <w:i w:val="0"/>
          <w:sz w:val="24"/>
          <w:lang w:val="uk-UA"/>
        </w:rPr>
        <w:t>Х2 = прибуток від реалізації / активи</w:t>
      </w:r>
      <w:r w:rsidR="000F1F8F">
        <w:rPr>
          <w:b w:val="0"/>
          <w:i w:val="0"/>
          <w:sz w:val="24"/>
          <w:lang w:val="uk-UA"/>
        </w:rPr>
        <w:t xml:space="preserve"> = 274407,3 / 617009,3 = 0,44</w:t>
      </w:r>
    </w:p>
    <w:p w:rsidR="000F1F8F" w:rsidRDefault="000F1F8F" w:rsidP="000B19DD">
      <w:pPr>
        <w:pStyle w:val="a3"/>
        <w:ind w:firstLine="709"/>
        <w:jc w:val="both"/>
        <w:rPr>
          <w:b w:val="0"/>
          <w:i w:val="0"/>
          <w:sz w:val="24"/>
          <w:lang w:val="uk-UA"/>
        </w:rPr>
      </w:pPr>
      <w:r>
        <w:rPr>
          <w:b w:val="0"/>
          <w:i w:val="0"/>
          <w:sz w:val="24"/>
          <w:lang w:val="uk-UA"/>
        </w:rPr>
        <w:t>Х3 = нерозподілений прибуток / активи = 188164,1 / 617009,3 = 0,30</w:t>
      </w:r>
    </w:p>
    <w:p w:rsidR="000F1F8F" w:rsidRDefault="000F1F8F" w:rsidP="000B19DD">
      <w:pPr>
        <w:pStyle w:val="a3"/>
        <w:ind w:firstLine="709"/>
        <w:jc w:val="both"/>
        <w:rPr>
          <w:b w:val="0"/>
          <w:i w:val="0"/>
          <w:sz w:val="24"/>
          <w:lang w:val="uk-UA"/>
        </w:rPr>
      </w:pPr>
      <w:r>
        <w:rPr>
          <w:b w:val="0"/>
          <w:i w:val="0"/>
          <w:sz w:val="24"/>
          <w:lang w:val="uk-UA"/>
        </w:rPr>
        <w:t>Х4 = власний капітал / залучений капітал = 306134,3 / 310875 = 0,98</w:t>
      </w:r>
    </w:p>
    <w:p w:rsidR="000F1F8F" w:rsidRDefault="000F1F8F" w:rsidP="000B19DD">
      <w:pPr>
        <w:pStyle w:val="a3"/>
        <w:ind w:firstLine="709"/>
        <w:jc w:val="both"/>
        <w:rPr>
          <w:b w:val="0"/>
          <w:i w:val="0"/>
          <w:sz w:val="24"/>
          <w:lang w:val="uk-UA"/>
        </w:rPr>
      </w:pPr>
    </w:p>
    <w:p w:rsidR="000F1F8F" w:rsidRDefault="000F1F8F" w:rsidP="000B19DD">
      <w:pPr>
        <w:pStyle w:val="a3"/>
        <w:ind w:firstLine="709"/>
        <w:jc w:val="both"/>
        <w:rPr>
          <w:b w:val="0"/>
          <w:i w:val="0"/>
          <w:sz w:val="24"/>
          <w:lang w:val="uk-UA"/>
        </w:rPr>
      </w:pPr>
      <w:r>
        <w:rPr>
          <w:b w:val="0"/>
          <w:i w:val="0"/>
          <w:sz w:val="24"/>
          <w:lang w:val="en-US"/>
        </w:rPr>
        <w:t>Z</w:t>
      </w:r>
      <w:r>
        <w:rPr>
          <w:b w:val="0"/>
          <w:i w:val="0"/>
          <w:sz w:val="24"/>
          <w:vertAlign w:val="subscript"/>
          <w:lang w:val="uk-UA"/>
        </w:rPr>
        <w:t>Л</w:t>
      </w:r>
      <w:r>
        <w:rPr>
          <w:b w:val="0"/>
          <w:i w:val="0"/>
          <w:sz w:val="24"/>
          <w:lang w:val="uk-UA"/>
        </w:rPr>
        <w:t xml:space="preserve"> = 0,063*0,86 + 0,092*0,44 + 0,057*0,30 + 0,001*0,98 = 0,11198</w:t>
      </w:r>
    </w:p>
    <w:p w:rsidR="000F1F8F" w:rsidRDefault="000F1F8F" w:rsidP="000B19DD">
      <w:pPr>
        <w:pStyle w:val="a3"/>
        <w:ind w:firstLine="709"/>
        <w:jc w:val="both"/>
        <w:rPr>
          <w:b w:val="0"/>
          <w:i w:val="0"/>
          <w:sz w:val="24"/>
          <w:lang w:val="uk-UA"/>
        </w:rPr>
      </w:pPr>
      <w:r>
        <w:rPr>
          <w:b w:val="0"/>
          <w:i w:val="0"/>
          <w:sz w:val="24"/>
          <w:lang w:val="uk-UA"/>
        </w:rPr>
        <w:t>Граничне значення індексу = 0,037</w:t>
      </w:r>
    </w:p>
    <w:p w:rsidR="000F1F8F" w:rsidRDefault="000F1F8F" w:rsidP="000B19DD">
      <w:pPr>
        <w:pStyle w:val="a3"/>
        <w:ind w:firstLine="709"/>
        <w:jc w:val="both"/>
        <w:rPr>
          <w:b w:val="0"/>
          <w:i w:val="0"/>
          <w:sz w:val="24"/>
          <w:lang w:val="uk-UA"/>
        </w:rPr>
      </w:pPr>
    </w:p>
    <w:p w:rsidR="000F1F8F" w:rsidRDefault="000F1F8F" w:rsidP="000B19DD">
      <w:pPr>
        <w:pStyle w:val="a3"/>
        <w:ind w:firstLine="709"/>
        <w:jc w:val="both"/>
        <w:rPr>
          <w:b w:val="0"/>
          <w:i w:val="0"/>
          <w:sz w:val="24"/>
          <w:lang w:val="uk-UA"/>
        </w:rPr>
      </w:pPr>
    </w:p>
    <w:p w:rsidR="000F1F8F" w:rsidRPr="000F1F8F" w:rsidRDefault="000F1F8F" w:rsidP="000F1F8F">
      <w:pPr>
        <w:pStyle w:val="a3"/>
        <w:ind w:firstLine="709"/>
        <w:jc w:val="center"/>
        <w:rPr>
          <w:i w:val="0"/>
          <w:sz w:val="24"/>
          <w:lang w:val="uk-UA"/>
        </w:rPr>
      </w:pPr>
      <w:r w:rsidRPr="000F1F8F">
        <w:rPr>
          <w:i w:val="0"/>
          <w:sz w:val="24"/>
          <w:lang w:val="uk-UA"/>
        </w:rPr>
        <w:t>Модель Таффлера</w:t>
      </w:r>
    </w:p>
    <w:p w:rsidR="000F1F8F" w:rsidRDefault="000F1F8F" w:rsidP="000F1F8F">
      <w:pPr>
        <w:pStyle w:val="a3"/>
        <w:ind w:firstLine="709"/>
        <w:jc w:val="center"/>
        <w:rPr>
          <w:b w:val="0"/>
          <w:i w:val="0"/>
          <w:sz w:val="24"/>
          <w:lang w:val="uk-UA"/>
        </w:rPr>
      </w:pPr>
    </w:p>
    <w:p w:rsidR="000F1F8F" w:rsidRDefault="000F1F8F" w:rsidP="000F1F8F">
      <w:pPr>
        <w:pStyle w:val="a3"/>
        <w:ind w:firstLine="709"/>
        <w:jc w:val="both"/>
        <w:rPr>
          <w:b w:val="0"/>
          <w:i w:val="0"/>
          <w:sz w:val="24"/>
          <w:lang w:val="uk-UA"/>
        </w:rPr>
      </w:pPr>
      <w:r>
        <w:rPr>
          <w:b w:val="0"/>
          <w:i w:val="0"/>
          <w:sz w:val="24"/>
          <w:lang w:val="en-US"/>
        </w:rPr>
        <w:t>Z</w:t>
      </w:r>
      <w:r>
        <w:rPr>
          <w:b w:val="0"/>
          <w:i w:val="0"/>
          <w:sz w:val="24"/>
          <w:vertAlign w:val="subscript"/>
          <w:lang w:val="uk-UA"/>
        </w:rPr>
        <w:t>Т</w:t>
      </w:r>
      <w:r>
        <w:rPr>
          <w:b w:val="0"/>
          <w:i w:val="0"/>
          <w:sz w:val="24"/>
          <w:lang w:val="uk-UA"/>
        </w:rPr>
        <w:t xml:space="preserve"> = 0,03Х1 + 0,13Х2 + 0,18Х3 + 0,16Х4</w:t>
      </w:r>
    </w:p>
    <w:p w:rsidR="000F1F8F" w:rsidRDefault="000F1F8F" w:rsidP="000F1F8F">
      <w:pPr>
        <w:pStyle w:val="a3"/>
        <w:ind w:firstLine="709"/>
        <w:jc w:val="both"/>
        <w:rPr>
          <w:b w:val="0"/>
          <w:i w:val="0"/>
          <w:sz w:val="24"/>
          <w:lang w:val="uk-UA"/>
        </w:rPr>
      </w:pPr>
    </w:p>
    <w:p w:rsidR="000F1F8F" w:rsidRDefault="000F1F8F" w:rsidP="000F1F8F">
      <w:pPr>
        <w:pStyle w:val="a3"/>
        <w:ind w:firstLine="709"/>
        <w:jc w:val="both"/>
        <w:rPr>
          <w:b w:val="0"/>
          <w:i w:val="0"/>
          <w:sz w:val="24"/>
          <w:lang w:val="uk-UA"/>
        </w:rPr>
      </w:pPr>
      <w:r>
        <w:rPr>
          <w:b w:val="0"/>
          <w:i w:val="0"/>
          <w:sz w:val="24"/>
          <w:lang w:val="uk-UA"/>
        </w:rPr>
        <w:t xml:space="preserve">Х1 = прибуток від реалізації / короткострокові зобов’язання = </w:t>
      </w:r>
    </w:p>
    <w:p w:rsidR="000F1F8F" w:rsidRDefault="000F1F8F" w:rsidP="000F1F8F">
      <w:pPr>
        <w:pStyle w:val="a3"/>
        <w:ind w:firstLine="709"/>
        <w:jc w:val="both"/>
        <w:rPr>
          <w:b w:val="0"/>
          <w:i w:val="0"/>
          <w:sz w:val="24"/>
          <w:lang w:val="uk-UA"/>
        </w:rPr>
      </w:pPr>
      <w:r>
        <w:rPr>
          <w:b w:val="0"/>
          <w:i w:val="0"/>
          <w:sz w:val="24"/>
          <w:lang w:val="uk-UA"/>
        </w:rPr>
        <w:t xml:space="preserve">      = 274407,3 / 310875 = 0,883</w:t>
      </w:r>
    </w:p>
    <w:p w:rsidR="000F1F8F" w:rsidRDefault="000F1F8F" w:rsidP="000F1F8F">
      <w:pPr>
        <w:pStyle w:val="a3"/>
        <w:ind w:firstLine="709"/>
        <w:jc w:val="both"/>
        <w:rPr>
          <w:b w:val="0"/>
          <w:i w:val="0"/>
          <w:sz w:val="24"/>
          <w:lang w:val="uk-UA"/>
        </w:rPr>
      </w:pPr>
      <w:r>
        <w:rPr>
          <w:b w:val="0"/>
          <w:i w:val="0"/>
          <w:sz w:val="24"/>
          <w:lang w:val="uk-UA"/>
        </w:rPr>
        <w:t>Х2 = оборотні активи / зобов’язання = 530024,3 / 310875 = 1,705</w:t>
      </w:r>
    </w:p>
    <w:p w:rsidR="000F1F8F" w:rsidRDefault="000F1F8F" w:rsidP="000F1F8F">
      <w:pPr>
        <w:pStyle w:val="a3"/>
        <w:ind w:firstLine="709"/>
        <w:jc w:val="both"/>
        <w:rPr>
          <w:b w:val="0"/>
          <w:i w:val="0"/>
          <w:sz w:val="24"/>
          <w:lang w:val="uk-UA"/>
        </w:rPr>
      </w:pPr>
      <w:r>
        <w:rPr>
          <w:b w:val="0"/>
          <w:i w:val="0"/>
          <w:sz w:val="24"/>
          <w:lang w:val="uk-UA"/>
        </w:rPr>
        <w:t>Х3 = короткострокові зобов’язання / активи = 310875 / 617009,3 = 0,504</w:t>
      </w:r>
    </w:p>
    <w:p w:rsidR="000F1F8F" w:rsidRDefault="000F1F8F" w:rsidP="000F1F8F">
      <w:pPr>
        <w:pStyle w:val="a3"/>
        <w:ind w:firstLine="709"/>
        <w:jc w:val="both"/>
        <w:rPr>
          <w:b w:val="0"/>
          <w:i w:val="0"/>
          <w:sz w:val="24"/>
          <w:lang w:val="uk-UA"/>
        </w:rPr>
      </w:pPr>
      <w:r>
        <w:rPr>
          <w:b w:val="0"/>
          <w:i w:val="0"/>
          <w:sz w:val="24"/>
          <w:lang w:val="uk-UA"/>
        </w:rPr>
        <w:t xml:space="preserve">Х4 = </w:t>
      </w:r>
      <w:r w:rsidR="00F253B0">
        <w:rPr>
          <w:b w:val="0"/>
          <w:i w:val="0"/>
          <w:sz w:val="24"/>
          <w:lang w:val="uk-UA"/>
        </w:rPr>
        <w:t>виручка від реалізації / активи = 2751908,2 / 617009,3 = 4,46</w:t>
      </w:r>
    </w:p>
    <w:p w:rsidR="00F253B0" w:rsidRDefault="00F253B0" w:rsidP="000F1F8F">
      <w:pPr>
        <w:pStyle w:val="a3"/>
        <w:ind w:firstLine="709"/>
        <w:jc w:val="both"/>
        <w:rPr>
          <w:b w:val="0"/>
          <w:i w:val="0"/>
          <w:sz w:val="24"/>
          <w:lang w:val="uk-UA"/>
        </w:rPr>
      </w:pPr>
    </w:p>
    <w:p w:rsidR="00F253B0" w:rsidRDefault="00F253B0" w:rsidP="000F1F8F">
      <w:pPr>
        <w:pStyle w:val="a3"/>
        <w:ind w:firstLine="709"/>
        <w:jc w:val="both"/>
        <w:rPr>
          <w:b w:val="0"/>
          <w:i w:val="0"/>
          <w:sz w:val="24"/>
          <w:lang w:val="uk-UA"/>
        </w:rPr>
      </w:pPr>
      <w:r>
        <w:rPr>
          <w:b w:val="0"/>
          <w:i w:val="0"/>
          <w:sz w:val="24"/>
          <w:lang w:val="en-US"/>
        </w:rPr>
        <w:t>Z</w:t>
      </w:r>
      <w:r>
        <w:rPr>
          <w:b w:val="0"/>
          <w:i w:val="0"/>
          <w:sz w:val="24"/>
          <w:vertAlign w:val="subscript"/>
          <w:lang w:val="uk-UA"/>
        </w:rPr>
        <w:t>Т</w:t>
      </w:r>
      <w:r>
        <w:rPr>
          <w:b w:val="0"/>
          <w:i w:val="0"/>
          <w:sz w:val="24"/>
          <w:lang w:val="uk-UA"/>
        </w:rPr>
        <w:t xml:space="preserve"> = 0,03*0,883 + 0,13*1,705 + 0,18*0,504 + 0,16*4,46 = 1,053</w:t>
      </w:r>
    </w:p>
    <w:p w:rsidR="00F253B0" w:rsidRDefault="00F253B0" w:rsidP="000F1F8F">
      <w:pPr>
        <w:pStyle w:val="a3"/>
        <w:ind w:firstLine="709"/>
        <w:jc w:val="both"/>
        <w:rPr>
          <w:b w:val="0"/>
          <w:i w:val="0"/>
          <w:sz w:val="24"/>
          <w:lang w:val="uk-UA"/>
        </w:rPr>
      </w:pPr>
      <w:r>
        <w:rPr>
          <w:b w:val="0"/>
          <w:i w:val="0"/>
          <w:sz w:val="24"/>
          <w:lang w:val="en-US"/>
        </w:rPr>
        <w:t>Z</w:t>
      </w:r>
      <w:r>
        <w:rPr>
          <w:b w:val="0"/>
          <w:i w:val="0"/>
          <w:sz w:val="24"/>
          <w:vertAlign w:val="subscript"/>
          <w:lang w:val="uk-UA"/>
        </w:rPr>
        <w:t>Т</w:t>
      </w:r>
      <w:r>
        <w:rPr>
          <w:b w:val="0"/>
          <w:i w:val="0"/>
          <w:sz w:val="24"/>
          <w:lang w:val="uk-UA"/>
        </w:rPr>
        <w:t xml:space="preserve"> </w:t>
      </w:r>
      <w:r w:rsidRPr="00F253B0">
        <w:rPr>
          <w:b w:val="0"/>
          <w:i w:val="0"/>
          <w:sz w:val="24"/>
        </w:rPr>
        <w:t>&gt;</w:t>
      </w:r>
      <w:r>
        <w:rPr>
          <w:b w:val="0"/>
          <w:i w:val="0"/>
          <w:sz w:val="24"/>
          <w:lang w:val="uk-UA"/>
        </w:rPr>
        <w:t xml:space="preserve"> 0,3 – підприємство має перспективи розвитку</w:t>
      </w:r>
    </w:p>
    <w:p w:rsidR="00F253B0" w:rsidRDefault="00F253B0" w:rsidP="000F1F8F">
      <w:pPr>
        <w:pStyle w:val="a3"/>
        <w:ind w:firstLine="709"/>
        <w:jc w:val="both"/>
        <w:rPr>
          <w:b w:val="0"/>
          <w:i w:val="0"/>
          <w:sz w:val="24"/>
          <w:lang w:val="uk-UA"/>
        </w:rPr>
      </w:pPr>
      <w:r>
        <w:rPr>
          <w:b w:val="0"/>
          <w:i w:val="0"/>
          <w:sz w:val="24"/>
          <w:lang w:val="en-US"/>
        </w:rPr>
        <w:t>Z</w:t>
      </w:r>
      <w:r>
        <w:rPr>
          <w:b w:val="0"/>
          <w:i w:val="0"/>
          <w:sz w:val="24"/>
          <w:vertAlign w:val="subscript"/>
          <w:lang w:val="uk-UA"/>
        </w:rPr>
        <w:t>Т</w:t>
      </w:r>
      <w:r>
        <w:rPr>
          <w:b w:val="0"/>
          <w:i w:val="0"/>
          <w:sz w:val="24"/>
          <w:lang w:val="uk-UA"/>
        </w:rPr>
        <w:t xml:space="preserve"> </w:t>
      </w:r>
      <w:r w:rsidRPr="00F253B0">
        <w:rPr>
          <w:b w:val="0"/>
          <w:i w:val="0"/>
          <w:sz w:val="24"/>
        </w:rPr>
        <w:t xml:space="preserve">&lt; </w:t>
      </w:r>
      <w:r>
        <w:rPr>
          <w:b w:val="0"/>
          <w:i w:val="0"/>
          <w:sz w:val="24"/>
          <w:lang w:val="uk-UA"/>
        </w:rPr>
        <w:t>0,2 – ймовірність банкрутства</w:t>
      </w:r>
    </w:p>
    <w:p w:rsidR="00F253B0" w:rsidRPr="00F253B0" w:rsidRDefault="00F253B0" w:rsidP="000F1F8F">
      <w:pPr>
        <w:pStyle w:val="a3"/>
        <w:ind w:firstLine="709"/>
        <w:jc w:val="both"/>
        <w:rPr>
          <w:b w:val="0"/>
          <w:i w:val="0"/>
          <w:sz w:val="24"/>
          <w:lang w:val="uk-UA"/>
        </w:rPr>
      </w:pPr>
      <w:r>
        <w:rPr>
          <w:b w:val="0"/>
          <w:i w:val="0"/>
          <w:sz w:val="24"/>
          <w:lang w:val="en-US"/>
        </w:rPr>
        <w:t>Z</w:t>
      </w:r>
      <w:r>
        <w:rPr>
          <w:b w:val="0"/>
          <w:i w:val="0"/>
          <w:sz w:val="24"/>
          <w:vertAlign w:val="subscript"/>
          <w:lang w:val="uk-UA"/>
        </w:rPr>
        <w:t>Т</w:t>
      </w:r>
      <w:r>
        <w:rPr>
          <w:b w:val="0"/>
          <w:i w:val="0"/>
          <w:sz w:val="24"/>
          <w:lang w:val="uk-UA"/>
        </w:rPr>
        <w:t xml:space="preserve"> =1,053 – підприємству не загрожує банкрутство, воно має перспективи розвитку.</w:t>
      </w:r>
    </w:p>
    <w:p w:rsidR="000B19DD" w:rsidRDefault="000B19DD"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F253B0" w:rsidRDefault="00F253B0" w:rsidP="00AC5A43">
      <w:pPr>
        <w:pStyle w:val="a3"/>
        <w:ind w:firstLine="709"/>
        <w:jc w:val="center"/>
        <w:rPr>
          <w:i w:val="0"/>
          <w:szCs w:val="28"/>
          <w:lang w:val="uk-UA"/>
        </w:rPr>
      </w:pPr>
    </w:p>
    <w:p w:rsidR="00F253B0" w:rsidRDefault="00F253B0" w:rsidP="00AC5A43">
      <w:pPr>
        <w:pStyle w:val="a3"/>
        <w:ind w:firstLine="709"/>
        <w:jc w:val="center"/>
        <w:rPr>
          <w:i w:val="0"/>
          <w:szCs w:val="28"/>
          <w:lang w:val="uk-UA"/>
        </w:rPr>
      </w:pPr>
    </w:p>
    <w:p w:rsidR="00F253B0" w:rsidRDefault="00F253B0" w:rsidP="00AC5A43">
      <w:pPr>
        <w:pStyle w:val="a3"/>
        <w:ind w:firstLine="709"/>
        <w:jc w:val="center"/>
        <w:rPr>
          <w:i w:val="0"/>
          <w:szCs w:val="28"/>
          <w:lang w:val="uk-UA"/>
        </w:rPr>
      </w:pPr>
    </w:p>
    <w:p w:rsidR="00F253B0" w:rsidRDefault="00F253B0" w:rsidP="00AC5A43">
      <w:pPr>
        <w:pStyle w:val="a3"/>
        <w:ind w:firstLine="709"/>
        <w:jc w:val="center"/>
        <w:rPr>
          <w:i w:val="0"/>
          <w:szCs w:val="28"/>
          <w:lang w:val="uk-UA"/>
        </w:rPr>
      </w:pPr>
    </w:p>
    <w:p w:rsidR="00F253B0" w:rsidRDefault="00F253B0" w:rsidP="00AC5A43">
      <w:pPr>
        <w:pStyle w:val="a3"/>
        <w:ind w:firstLine="709"/>
        <w:jc w:val="center"/>
        <w:rPr>
          <w:i w:val="0"/>
          <w:szCs w:val="28"/>
          <w:lang w:val="uk-UA"/>
        </w:rPr>
      </w:pPr>
    </w:p>
    <w:p w:rsidR="000B19DD" w:rsidRDefault="000B19DD" w:rsidP="00AC5A43">
      <w:pPr>
        <w:pStyle w:val="a3"/>
        <w:ind w:firstLine="709"/>
        <w:jc w:val="center"/>
        <w:rPr>
          <w:i w:val="0"/>
          <w:szCs w:val="28"/>
          <w:lang w:val="uk-UA"/>
        </w:rPr>
      </w:pPr>
    </w:p>
    <w:p w:rsidR="00AC5A43" w:rsidRDefault="00CD362E" w:rsidP="00AC5A43">
      <w:pPr>
        <w:pStyle w:val="a3"/>
        <w:ind w:firstLine="709"/>
        <w:jc w:val="center"/>
        <w:rPr>
          <w:i w:val="0"/>
          <w:szCs w:val="28"/>
          <w:lang w:val="uk-UA"/>
        </w:rPr>
      </w:pPr>
      <w:r>
        <w:rPr>
          <w:i w:val="0"/>
          <w:szCs w:val="28"/>
          <w:lang w:val="uk-UA"/>
        </w:rPr>
        <w:t>ДОДАТКИ</w:t>
      </w:r>
    </w:p>
    <w:p w:rsidR="00CD362E" w:rsidRDefault="00CD362E" w:rsidP="00AC5A43">
      <w:pPr>
        <w:pStyle w:val="a3"/>
        <w:ind w:firstLine="709"/>
        <w:jc w:val="center"/>
        <w:rPr>
          <w:bCs/>
          <w:i w:val="0"/>
          <w:iCs/>
          <w:spacing w:val="20"/>
          <w:szCs w:val="28"/>
          <w:lang w:val="uk-UA"/>
        </w:rPr>
      </w:pPr>
    </w:p>
    <w:p w:rsidR="00CD362E" w:rsidRPr="002D741E" w:rsidRDefault="00CD362E" w:rsidP="00CD362E">
      <w:pPr>
        <w:pStyle w:val="1"/>
        <w:rPr>
          <w:color w:val="000000"/>
        </w:rPr>
      </w:pPr>
      <w:r w:rsidRPr="002D741E">
        <w:rPr>
          <w:color w:val="000000"/>
        </w:rPr>
        <w:t>Річна фінансова звітність</w:t>
      </w:r>
    </w:p>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2040"/>
        <w:gridCol w:w="4072"/>
        <w:gridCol w:w="1568"/>
        <w:gridCol w:w="1320"/>
      </w:tblGrid>
      <w:tr w:rsidR="00CD362E" w:rsidRPr="002D741E" w:rsidTr="00875B0F">
        <w:tc>
          <w:tcPr>
            <w:tcW w:w="0" w:type="auto"/>
            <w:gridSpan w:val="3"/>
            <w:shd w:val="clear" w:color="auto" w:fill="auto"/>
            <w:tcMar>
              <w:top w:w="60" w:type="dxa"/>
              <w:left w:w="60" w:type="dxa"/>
              <w:bottom w:w="60" w:type="dxa"/>
              <w:right w:w="60" w:type="dxa"/>
            </w:tcMar>
            <w:vAlign w:val="center"/>
          </w:tcPr>
          <w:p w:rsidR="00CD362E" w:rsidRPr="002D741E" w:rsidRDefault="00CD362E" w:rsidP="00875B0F">
            <w:pPr>
              <w:rPr>
                <w:b/>
                <w:bCs/>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Коди</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Дата</w:t>
            </w:r>
          </w:p>
        </w:tc>
        <w:tc>
          <w:tcPr>
            <w:tcW w:w="0" w:type="auto"/>
            <w:shd w:val="clear" w:color="auto" w:fill="auto"/>
            <w:tcMar>
              <w:top w:w="60" w:type="dxa"/>
              <w:left w:w="60" w:type="dxa"/>
              <w:bottom w:w="60" w:type="dxa"/>
              <w:right w:w="60" w:type="dxa"/>
            </w:tcMar>
          </w:tcPr>
          <w:p w:rsidR="00CD362E" w:rsidRPr="002D741E" w:rsidRDefault="001034C7" w:rsidP="00875B0F">
            <w:pPr>
              <w:rPr>
                <w:color w:val="000000"/>
                <w:lang w:val="uk-UA"/>
              </w:rPr>
            </w:pPr>
            <w:r>
              <w:rPr>
                <w:color w:val="000000"/>
                <w:lang w:val="uk-UA"/>
              </w:rPr>
              <w:t>25.03.2009</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Підприємство</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ЗАТ"Єврокар"</w:t>
            </w: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ЄДРПОУ</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30913130</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Територія</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КОАТУУ</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2124800000</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Форма власності</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ПРИВАТНА ВЛАСНIСТЬ</w:t>
            </w: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КФВ</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10</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Орган державного управління</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СПОДУ</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07774</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Галузь</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ВИРОБНИЦТВО АВТОМОБIЛIВ, АВТОБУСIВ, ТРОЛЕЙБУСIВ I ПРИЧЕПIВ ДО АВТОМОБIЛIВ I ТРАКТОРIВ</w:t>
            </w: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ЗКГНГ</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14341</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Вид економічної діяльності</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за КВЕД</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34.10.0</w:t>
            </w: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Одиниця виміру:</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тис. грн.</w:t>
            </w:r>
          </w:p>
        </w:tc>
        <w:tc>
          <w:tcPr>
            <w:tcW w:w="0" w:type="auto"/>
            <w:shd w:val="clear" w:color="auto" w:fill="auto"/>
            <w:tcMar>
              <w:top w:w="60" w:type="dxa"/>
              <w:left w:w="60" w:type="dxa"/>
              <w:bottom w:w="60" w:type="dxa"/>
              <w:right w:w="60" w:type="dxa"/>
            </w:tcMar>
          </w:tcPr>
          <w:p w:rsidR="00CD362E" w:rsidRPr="002D741E" w:rsidRDefault="00CD362E" w:rsidP="00875B0F">
            <w:pPr>
              <w:jc w:val="right"/>
              <w:rPr>
                <w:b/>
                <w:bCs/>
                <w:color w:val="000000"/>
                <w:lang w:val="uk-UA"/>
              </w:rPr>
            </w:pPr>
            <w:r w:rsidRPr="002D741E">
              <w:rPr>
                <w:b/>
                <w:bCs/>
                <w:color w:val="000000"/>
                <w:lang w:val="uk-UA"/>
              </w:rPr>
              <w:t>Контрольна сума</w:t>
            </w:r>
          </w:p>
        </w:tc>
        <w:tc>
          <w:tcPr>
            <w:tcW w:w="0" w:type="auto"/>
            <w:shd w:val="clear" w:color="auto" w:fill="auto"/>
            <w:tcMar>
              <w:top w:w="60" w:type="dxa"/>
              <w:left w:w="60" w:type="dxa"/>
              <w:bottom w:w="60" w:type="dxa"/>
              <w:right w:w="60" w:type="dxa"/>
            </w:tcMar>
          </w:tcPr>
          <w:p w:rsidR="00CD362E" w:rsidRPr="002D741E" w:rsidRDefault="00CD362E" w:rsidP="00875B0F">
            <w:pPr>
              <w:rPr>
                <w:color w:val="000000"/>
                <w:lang w:val="uk-UA"/>
              </w:rPr>
            </w:pPr>
          </w:p>
        </w:tc>
      </w:tr>
      <w:tr w:rsidR="00CD362E" w:rsidRPr="002D741E" w:rsidTr="00875B0F">
        <w:tc>
          <w:tcPr>
            <w:tcW w:w="0" w:type="auto"/>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Адреса:</w:t>
            </w:r>
          </w:p>
        </w:tc>
        <w:tc>
          <w:tcPr>
            <w:tcW w:w="0" w:type="auto"/>
            <w:gridSpan w:val="3"/>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д/н Закарпатська Ужгородський 89460 с.Соломоново вул.Перемоги,46</w:t>
            </w:r>
          </w:p>
        </w:tc>
      </w:tr>
    </w:tbl>
    <w:p w:rsidR="00CD362E" w:rsidRPr="002D741E" w:rsidRDefault="00CD362E" w:rsidP="00CD362E">
      <w:pPr>
        <w:rPr>
          <w:color w:val="000000"/>
          <w:lang w:val="uk-UA"/>
        </w:rPr>
      </w:pPr>
      <w:r w:rsidRPr="002D741E">
        <w:rPr>
          <w:color w:val="000000"/>
          <w:lang w:val="uk-UA"/>
        </w:rPr>
        <w:br/>
      </w: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rStyle w:val="a8"/>
                <w:color w:val="000000"/>
                <w:lang w:val="uk-UA"/>
              </w:rPr>
              <w:t>Баланс на 31.12.2007</w:t>
            </w:r>
            <w:r w:rsidRPr="002D741E">
              <w:rPr>
                <w:color w:val="000000"/>
                <w:lang w:val="uk-UA"/>
              </w:rPr>
              <w:t xml:space="preserve"> </w:t>
            </w:r>
          </w:p>
        </w:tc>
      </w:tr>
    </w:tbl>
    <w:p w:rsidR="00CD362E" w:rsidRPr="002D741E" w:rsidRDefault="00CD362E" w:rsidP="00CD362E">
      <w:pPr>
        <w:rPr>
          <w:color w:val="000000"/>
          <w:lang w:val="uk-UA"/>
        </w:rPr>
      </w:pPr>
    </w:p>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01"/>
        <w:gridCol w:w="900"/>
        <w:gridCol w:w="1800"/>
        <w:gridCol w:w="1800"/>
      </w:tblGrid>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Актив</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 початок звітного періоду</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 кінець звітного періоду</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r>
      <w:tr w:rsidR="00CD362E" w:rsidRPr="002D741E" w:rsidTr="00875B0F">
        <w:tc>
          <w:tcPr>
            <w:tcW w:w="5000" w:type="pct"/>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 Необоротні активи</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Нематеріальні активи: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залишкова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41.2</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76.1</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первісна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83.4</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195</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накопичена амортизація</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012</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( 42.2 )</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( 118.9 )</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Незавершене будівництво</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020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1029.4</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Основні засоби: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залишкова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20550,5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20254,6</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первісна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35493,1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39837</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знос</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032</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( 14942.6 )</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( 19582.4 )</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Довгострокові біологічні активи: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справедлива (залишкова)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первісна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036</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накопичена амортизація</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037</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Довгострокові фінансові інвестиції:</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які обліковуються за методом участі в капіталі інших підприємств</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040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інші фінансові інвестиції</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045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49111.3</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49111.3</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Довгострокова дебіторська заборгованість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050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Відстрочені податкові активи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060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11496.5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17543</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необоротні активи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070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080</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82228.9</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86985</w:t>
            </w:r>
          </w:p>
        </w:tc>
      </w:tr>
      <w:tr w:rsidR="00CD362E" w:rsidRPr="002D741E" w:rsidTr="00875B0F">
        <w:tc>
          <w:tcPr>
            <w:tcW w:w="5000" w:type="pct"/>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II. Оборотні активи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Виробничі запаси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44861.3</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86605.1</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Поточні біологічні активи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Незавершене виробництво</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Готова продукція</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108891.1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144115.9</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Товари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999</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1995.8</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Векселі одержані</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Дебіторська заборгованість за товари, роботи, послуги: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чиста реалізаційна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34580.1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97624.8</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первісна вартість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34580.1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97624.8</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резерв сумнівних боргів</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162</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Дебіторська заборгованість за рахунками: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за бюджетом</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759.5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115.5</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за виданими авансами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нарахованих доходів</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із внутрішніх розрахунків</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Інша поточна дебіторська заборгованість</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27834.9</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23644.8</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Поточні фінансові інвестиції</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220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5000" w:type="pct"/>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Грошові кошти та їх еквіваленти:</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 національній валюті</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119430.1</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168205.8</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 іноземній валюті</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240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77.6</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1149.7</w:t>
            </w:r>
          </w:p>
        </w:tc>
      </w:tr>
      <w:tr w:rsidR="00CD362E" w:rsidRPr="002D741E" w:rsidTr="00875B0F">
        <w:tc>
          <w:tcPr>
            <w:tcW w:w="25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оборотні активи</w:t>
            </w:r>
          </w:p>
        </w:tc>
        <w:tc>
          <w:tcPr>
            <w:tcW w:w="5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250</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5869.5</w:t>
            </w:r>
          </w:p>
        </w:tc>
        <w:tc>
          <w:tcPr>
            <w:tcW w:w="10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6554.3</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II</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260</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343303.1</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530011.7</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III. Витрати майбутніх періодів</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270</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8.8</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12.6</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Баланс</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280</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425540.8</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617009.3</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00"/>
        <w:gridCol w:w="900"/>
        <w:gridCol w:w="1800"/>
        <w:gridCol w:w="1800"/>
      </w:tblGrid>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Пасив</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 початок звітного періоду</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 кінець звітного періоду</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r>
      <w:tr w:rsidR="00CD362E" w:rsidRPr="002D741E" w:rsidTr="00875B0F">
        <w:tc>
          <w:tcPr>
            <w:tcW w:w="0" w:type="auto"/>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 Власний капітал</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Статутний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90897.8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90897.8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Пайовий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Додатковий вкладений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17030.3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17030.3</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Інший додатковий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Резервний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9488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Нерозподілений прибуток (непокритий збиток)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106869.4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188164.1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Неоплачений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Вилучений капітал</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380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214797.5</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305580.2</w:t>
            </w:r>
          </w:p>
        </w:tc>
      </w:tr>
      <w:tr w:rsidR="00CD362E" w:rsidRPr="002D741E" w:rsidTr="00875B0F">
        <w:tc>
          <w:tcPr>
            <w:tcW w:w="0" w:type="auto"/>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II. Забезпечення наступних виплат та платежів</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Забезпечення виплат персоналу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554.1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забезпечення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Сума страхових резервів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Сума часток перестраховиків у страхових резервах</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Цільове фінансування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II</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430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554.1</w:t>
            </w:r>
          </w:p>
        </w:tc>
      </w:tr>
      <w:tr w:rsidR="00CD362E" w:rsidRPr="002D741E" w:rsidTr="00875B0F">
        <w:tc>
          <w:tcPr>
            <w:tcW w:w="0" w:type="auto"/>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ІІІ. Довгострокові зобов’язання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Довгострокові кредити банків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довгострокові фінансові зобов’язання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Відстрочені податкові зобов’язання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довгострокові зобов’язання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III</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480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r>
      <w:tr w:rsidR="00CD362E" w:rsidRPr="002D741E" w:rsidTr="00875B0F">
        <w:tc>
          <w:tcPr>
            <w:tcW w:w="0" w:type="auto"/>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ІV. Поточні зобов’язання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Короткострокові кредити банків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119715.3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108575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Поточна заборгованість за довгостроковими зобов’язаннями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Векселі видані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Кредиторська заборгованість за товари, роботи, послуги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64101.3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73132.7</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Поточні зобов’язання за розрахунками:</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одержаних авансів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21452.5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39321.4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бюджетом</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4921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40101.7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позабюджетних платежів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зі страхування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оплати праці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45.4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 учасниками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49492.1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із внутрішніх розрахунків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поточні зобов'язання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548.5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206</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Усього за розділом IV</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620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210743.3</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310875</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V. Доходи майбутніх періодів</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630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Баланс</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640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425540.8</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617009.3</w:t>
            </w:r>
          </w:p>
        </w:tc>
      </w:tr>
    </w:tbl>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3600"/>
        <w:gridCol w:w="5400"/>
      </w:tblGrid>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Примітки</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CD362E" w:rsidRDefault="001034C7" w:rsidP="00875B0F">
            <w:pPr>
              <w:rPr>
                <w:color w:val="000000"/>
                <w:sz w:val="21"/>
                <w:szCs w:val="21"/>
                <w:lang w:val="uk-UA"/>
              </w:rPr>
            </w:pPr>
            <w:r>
              <w:rPr>
                <w:color w:val="000000"/>
                <w:sz w:val="21"/>
                <w:szCs w:val="21"/>
                <w:lang w:val="uk-UA"/>
              </w:rPr>
              <w:t>Станом на 31.12.2009</w:t>
            </w:r>
            <w:r w:rsidR="00CD362E" w:rsidRPr="00CD362E">
              <w:rPr>
                <w:color w:val="000000"/>
                <w:sz w:val="21"/>
                <w:szCs w:val="21"/>
                <w:lang w:val="uk-UA"/>
              </w:rPr>
              <w:t xml:space="preserve"> р. активи товариства становлять 530011,7тис.грн. Первiсна вартiсть основних засобiв становить 39837,0 тис.грн. Ступінь зносу основних засобiв - 42,15%..Амортизацiя основних засобiв проводиться прямолiнiйним методом. Протягом року пiдприємством введено в експлуатацiю об"єкти незавершеного будiвництва на суму 1025,4 тис.грн. Iнвестицiї облiковуються за їх первiсною собiвартiстю на суму 49111,3 тис.грн.Вiдстроченi податковi активи складають 17543,0 тис.грн.На балансi облiковуються запаси вартiстю 232716,8 тис.грн. Дебіторська заборгованiсть за товари, роботи та послуги складає 97624,8 тис.грн.Вся заборгованiсть є поточною.Дебiторська заборгованiсть за розрахунками з бюджетом становить 115,5 тис.грн.Iнша поточна дебiторська заборгованiсть - 23644,8 тис.грн. Визнання,облiк та оцiнка, подiл зобов"язань на довгостроковi, поточнi i забезпечення здiйснюються вiдповiдно до ПСБО №11"Зобов"язання".Всi облiкованi зобов"язання товариства являються поточними. Загальна сума непогашених кредитiв складає 108575,0 тис.грн. Кредиторська заборгованiсть за товари, роботи та послуги становить 73132,7 тис.грн.Iншi поточнi зобов"язання - 206,0 тис.грн. Власний капiтал Товариства протягом року зрiс на 90782,7тис.грн . -статутний капiтал не змiнювався та становить 90897,8 тис.грн. -нерозподiлений прибуток -17030,3 тис.грн. - в резервний фонд направлено 5% чистого прибутку пiдприємства, що складає 9455,0 тис.грн. Заявлений i сформований Статутний фонд становить 90897,8 тис.грн.,який роздiлений на 807980 простих iменних акцiй номiнальною вартiстю 112,50 грн.</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Керівник</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Ягiчев Олексiй Михайлович</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Головний бухгалтер</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Гузинець Оксана Iванiвна</w:t>
            </w:r>
          </w:p>
        </w:tc>
      </w:tr>
    </w:tbl>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rStyle w:val="a8"/>
                <w:color w:val="000000"/>
                <w:lang w:val="uk-UA"/>
              </w:rPr>
              <w:t xml:space="preserve">Звіт </w:t>
            </w:r>
            <w:r w:rsidR="001034C7">
              <w:rPr>
                <w:rStyle w:val="a8"/>
                <w:color w:val="000000"/>
                <w:lang w:val="uk-UA"/>
              </w:rPr>
              <w:t>про фінансові результати за 2009</w:t>
            </w:r>
            <w:r w:rsidRPr="002D741E">
              <w:rPr>
                <w:rStyle w:val="a8"/>
                <w:color w:val="000000"/>
                <w:lang w:val="uk-UA"/>
              </w:rPr>
              <w:t xml:space="preserve"> рік</w:t>
            </w:r>
            <w:r w:rsidRPr="002D741E">
              <w:rPr>
                <w:color w:val="000000"/>
                <w:lang w:val="uk-UA"/>
              </w:rPr>
              <w:t xml:space="preserve"> </w:t>
            </w:r>
          </w:p>
        </w:tc>
      </w:tr>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color w:val="000000"/>
                <w:lang w:val="uk-UA"/>
              </w:rPr>
              <w:t>I. ФІНАНСОВІ РЕЗУЛЬТАТИ</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00"/>
        <w:gridCol w:w="900"/>
        <w:gridCol w:w="1800"/>
        <w:gridCol w:w="1800"/>
      </w:tblGrid>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Стаття</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звітний період</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попередній період</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Доход (виручка) від реалізації продукції (товарів, робіт, послуг)</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3288760,8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2048996,9</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Податок на додану вартість</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( 526751.8 )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( 341484.7 )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Акцизний збір</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( 9614.8 )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( 5892.7 )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025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вирахування з доходу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( 486 )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( 142.4 )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доход (виручка) від реалізації продукції (товарів, робіт, послуг)</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2751908,2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1701477,1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Собівартість реалізації продукції (товарів, робіт, послуг)</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( 2382338.8 )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( 1473810.3 )</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Валовий прибуток:</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прибуток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369569.4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227666.8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055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операційні доходи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6839.4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4926.4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Адміністративні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( 34733.9 )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( 28995.9 )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Витрати на збут</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( 60428.2 )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( 43258.5 )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операційні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( 8176.8 )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( 11447 )</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Фінансові результати від операційної діяльності: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прибуток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273069.9</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148891.8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Доход від участі в капіталі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фінансові доходи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15559.6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1702.1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доходи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1077.8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1232.6</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Фінансові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( 15725.3 )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( 9567.9 )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Втрати від участі в капіталі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( 20968.4 )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( 10261.9 )</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Фінансові результати від звичайної діяльності до оподаткування: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прибуток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253013.6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131996.7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Податок на прибуток від звичайної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( 63253.4 )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( 32999.2 )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Дохід з податку на прибуток від звичайної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Фінансові результати від звичайної діяльності: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прибуток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189760,2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98997,5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Pr>
                <w:color w:val="000000"/>
                <w:lang w:val="uk-UA"/>
              </w:rPr>
              <w:t>0</w:t>
            </w:r>
          </w:p>
        </w:tc>
      </w:tr>
      <w:tr w:rsidR="00CD362E" w:rsidRPr="002D741E" w:rsidTr="00875B0F">
        <w:tc>
          <w:tcPr>
            <w:tcW w:w="0" w:type="auto"/>
            <w:gridSpan w:val="4"/>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Надзвичайні: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доходи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Податки з надзвичайного прибутку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gridSpan w:val="4"/>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Чистий:</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 прибуток</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220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189760.2</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98997.5</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 збиток</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225</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( 0 )</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( 0 )</w:t>
            </w:r>
          </w:p>
        </w:tc>
      </w:tr>
    </w:tbl>
    <w:p w:rsidR="00CD362E" w:rsidRPr="002D741E" w:rsidRDefault="00CD362E" w:rsidP="00CD362E">
      <w:pPr>
        <w:rPr>
          <w:color w:val="000000"/>
          <w:lang w:val="uk-UA"/>
        </w:rPr>
      </w:pPr>
      <w:r w:rsidRPr="002D741E">
        <w:rPr>
          <w:color w:val="000000"/>
          <w:lang w:val="uk-UA"/>
        </w:rPr>
        <w:br/>
      </w: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color w:val="000000"/>
                <w:lang w:val="uk-UA"/>
              </w:rPr>
              <w:t>II. ЕЛЕМЕНТИ ОПЕРАЦІЙНИХ ВИТРАТ</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00"/>
        <w:gridCol w:w="900"/>
        <w:gridCol w:w="1800"/>
        <w:gridCol w:w="1800"/>
      </w:tblGrid>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Найменування показника</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звітний період</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попередній період</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Матеріальні затрати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2173407.1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1424778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Витрати на оплату праці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13636.6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8878.2</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Відрахування на соціальні заходи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4994.8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3487.6</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Амортизація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5158.2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5186</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операційни витрати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197975.4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83282.2</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Разом</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2395172.1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1525612</w:t>
            </w:r>
          </w:p>
        </w:tc>
      </w:tr>
    </w:tbl>
    <w:p w:rsidR="00CD362E" w:rsidRPr="002D741E" w:rsidRDefault="00CD362E" w:rsidP="00CD362E">
      <w:pPr>
        <w:rPr>
          <w:color w:val="000000"/>
          <w:lang w:val="uk-UA"/>
        </w:rPr>
      </w:pPr>
      <w:r w:rsidRPr="002D741E">
        <w:rPr>
          <w:color w:val="000000"/>
          <w:lang w:val="uk-UA"/>
        </w:rPr>
        <w:br/>
      </w: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color w:val="000000"/>
                <w:lang w:val="uk-UA"/>
              </w:rPr>
              <w:t>III. РОЗРАХУНОК ПОКАЗНИКІВ ПРИБУТКОВОСТІ АКЦІЙ</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00"/>
        <w:gridCol w:w="900"/>
        <w:gridCol w:w="1800"/>
        <w:gridCol w:w="1800"/>
      </w:tblGrid>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Назва статті</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звітний період</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попередній період</w:t>
            </w:r>
          </w:p>
        </w:tc>
      </w:tr>
      <w:tr w:rsidR="00CD362E" w:rsidRPr="002D741E" w:rsidTr="00875B0F">
        <w:tc>
          <w:tcPr>
            <w:tcW w:w="2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5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Середньорічна кількість простих акцій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807980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807980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Скоригована середньорічна кількість простих акцій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807980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807980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прибуток, (збиток) на одну просту акцію</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234.858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122.525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Скоригований чистий прибуток, (збиток) на одну просту акцію</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234.858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122.525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Дивіденди на одну просту акцію</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122.5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122.5</w:t>
            </w:r>
          </w:p>
        </w:tc>
      </w:tr>
    </w:tbl>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3600"/>
        <w:gridCol w:w="5400"/>
      </w:tblGrid>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Примітки</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Дохiд (виручка) вiд реалiзацiї товарiв, робiт та послуг в сумi 3288760,8 тис.грн вiдповiдає ПСБО №15 "Доходи". Формування в бухгалтерському облiку про витрати ЗАТ здiйснюється згiдно ПСБО №16 "Витрати" Фiнансовий резуль</w:t>
            </w:r>
            <w:r w:rsidR="001034C7">
              <w:rPr>
                <w:color w:val="000000"/>
                <w:lang w:val="uk-UA"/>
              </w:rPr>
              <w:t>тат по пiдприємству за 2009</w:t>
            </w:r>
            <w:r w:rsidRPr="002D741E">
              <w:rPr>
                <w:color w:val="000000"/>
                <w:lang w:val="uk-UA"/>
              </w:rPr>
              <w:t xml:space="preserve"> р.- прибуток в сумi 189760,2 тис.грн.</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Керівник</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Головний бухгалтер</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p>
        </w:tc>
      </w:tr>
    </w:tbl>
    <w:p w:rsidR="00CD362E" w:rsidRPr="002D741E" w:rsidRDefault="00CD362E" w:rsidP="00CD362E">
      <w:pPr>
        <w:rPr>
          <w:color w:val="000000"/>
          <w:lang w:val="en-US"/>
        </w:rPr>
      </w:pPr>
      <w:r w:rsidRPr="002D741E">
        <w:rPr>
          <w:color w:val="000000"/>
          <w:lang w:val="uk-UA"/>
        </w:rPr>
        <w:br/>
      </w: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rStyle w:val="a8"/>
                <w:color w:val="000000"/>
                <w:lang w:val="uk-UA"/>
              </w:rPr>
              <w:t>Звіт</w:t>
            </w:r>
            <w:r w:rsidR="001034C7">
              <w:rPr>
                <w:rStyle w:val="a8"/>
                <w:color w:val="000000"/>
                <w:lang w:val="uk-UA"/>
              </w:rPr>
              <w:t xml:space="preserve"> про рух грошових коштів за 2009</w:t>
            </w:r>
            <w:r w:rsidRPr="002D741E">
              <w:rPr>
                <w:rStyle w:val="a8"/>
                <w:color w:val="000000"/>
                <w:lang w:val="uk-UA"/>
              </w:rPr>
              <w:t xml:space="preserve"> рік</w:t>
            </w:r>
            <w:r w:rsidRPr="002D741E">
              <w:rPr>
                <w:color w:val="000000"/>
                <w:lang w:val="uk-UA"/>
              </w:rPr>
              <w:t xml:space="preserve"> </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700"/>
        <w:gridCol w:w="764"/>
        <w:gridCol w:w="1597"/>
        <w:gridCol w:w="1171"/>
        <w:gridCol w:w="1597"/>
        <w:gridCol w:w="1171"/>
      </w:tblGrid>
      <w:tr w:rsidR="00CD362E" w:rsidRPr="002D741E" w:rsidTr="00875B0F">
        <w:tc>
          <w:tcPr>
            <w:tcW w:w="1600" w:type="pct"/>
            <w:vMerge w:val="restar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Стаття</w:t>
            </w:r>
          </w:p>
        </w:tc>
        <w:tc>
          <w:tcPr>
            <w:tcW w:w="400" w:type="pct"/>
            <w:vMerge w:val="restar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 рядка</w:t>
            </w:r>
          </w:p>
        </w:tc>
        <w:tc>
          <w:tcPr>
            <w:tcW w:w="1500" w:type="pct"/>
            <w:gridSpan w:val="2"/>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звітний період</w:t>
            </w:r>
          </w:p>
        </w:tc>
        <w:tc>
          <w:tcPr>
            <w:tcW w:w="1500" w:type="pct"/>
            <w:gridSpan w:val="2"/>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За попередній період</w:t>
            </w:r>
          </w:p>
        </w:tc>
      </w:tr>
      <w:tr w:rsidR="00CD362E" w:rsidRPr="002D741E" w:rsidTr="00875B0F">
        <w:tc>
          <w:tcPr>
            <w:tcW w:w="0" w:type="auto"/>
            <w:vMerge/>
            <w:shd w:val="clear" w:color="auto" w:fill="auto"/>
            <w:vAlign w:val="center"/>
          </w:tcPr>
          <w:p w:rsidR="00CD362E" w:rsidRPr="002D741E" w:rsidRDefault="00CD362E" w:rsidP="00875B0F">
            <w:pPr>
              <w:rPr>
                <w:b/>
                <w:bCs/>
                <w:color w:val="000000"/>
                <w:lang w:val="uk-UA"/>
              </w:rPr>
            </w:pPr>
          </w:p>
        </w:tc>
        <w:tc>
          <w:tcPr>
            <w:tcW w:w="0" w:type="auto"/>
            <w:vMerge/>
            <w:shd w:val="clear" w:color="auto" w:fill="auto"/>
            <w:vAlign w:val="center"/>
          </w:tcPr>
          <w:p w:rsidR="00CD362E" w:rsidRPr="002D741E" w:rsidRDefault="00CD362E" w:rsidP="00875B0F">
            <w:pPr>
              <w:rPr>
                <w:b/>
                <w:bCs/>
                <w:color w:val="000000"/>
                <w:lang w:val="uk-UA"/>
              </w:rPr>
            </w:pP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Надходження</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Видаток</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Надходження</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Видаток</w:t>
            </w:r>
          </w:p>
        </w:tc>
      </w:tr>
      <w:tr w:rsidR="00CD362E" w:rsidRPr="002D741E" w:rsidTr="00875B0F">
        <w:tc>
          <w:tcPr>
            <w:tcW w:w="16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4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5</w:t>
            </w:r>
          </w:p>
        </w:tc>
        <w:tc>
          <w:tcPr>
            <w:tcW w:w="75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w:t>
            </w:r>
          </w:p>
        </w:tc>
      </w:tr>
      <w:tr w:rsidR="00CD362E" w:rsidRPr="002D741E" w:rsidTr="00875B0F">
        <w:tc>
          <w:tcPr>
            <w:tcW w:w="0" w:type="auto"/>
            <w:gridSpan w:val="6"/>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 Рух коштів у результаті операційної діяльності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Прибуток (збиток) від звичайної діяльності до оподаткування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253013.6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131996.7</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Коригування на:</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амортизацію необоротних активів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5158.2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5186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збільшення (зменшення) забезпечень</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554.1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 (прибуток) від нереалізованих курсових різниць</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288.1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9.7</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збиток (прибуток) від неопераційної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4331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7327.2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Витрати на сплату відсотків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15725.3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9567.9</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Прибуток (збиток) від операційної діяльності до зміни в чистих оборотних активах</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278494.1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154087.5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Зменшення (збільшення):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оборотних активів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136860.8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23116.6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витрат майбутніх періодів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8.2</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Збільшення (зменшення):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поточних зобов’язань</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61779.9</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1118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доходів майбутніх періодів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Грошові кошти від операційної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203409.4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178313.9</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Сплачені: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відсотки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15725.3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9567.9</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податки на прибуток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62457.8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40841.7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до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125226.3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127904.3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Рух коштів від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від операційної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125226.3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127904.3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bl>
    <w:p w:rsidR="00CD362E" w:rsidRPr="002D741E" w:rsidRDefault="00CD362E" w:rsidP="00CD362E">
      <w:pPr>
        <w:rPr>
          <w:vanish/>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880"/>
        <w:gridCol w:w="720"/>
        <w:gridCol w:w="1350"/>
        <w:gridCol w:w="1350"/>
        <w:gridCol w:w="1350"/>
        <w:gridCol w:w="1350"/>
      </w:tblGrid>
      <w:tr w:rsidR="00CD362E" w:rsidRPr="002D741E" w:rsidTr="00875B0F">
        <w:tc>
          <w:tcPr>
            <w:tcW w:w="0" w:type="auto"/>
            <w:gridSpan w:val="6"/>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II. Рух коштів у результаті інвестиційної діяльності</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Реалізація:</w:t>
            </w:r>
          </w:p>
        </w:tc>
      </w:tr>
      <w:tr w:rsidR="00CD362E" w:rsidRPr="002D741E" w:rsidTr="00875B0F">
        <w:tc>
          <w:tcPr>
            <w:tcW w:w="16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фінансових інвестицій</w:t>
            </w:r>
          </w:p>
        </w:tc>
        <w:tc>
          <w:tcPr>
            <w:tcW w:w="4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180</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1600" w:type="pct"/>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необоротних активів</w:t>
            </w:r>
          </w:p>
        </w:tc>
        <w:tc>
          <w:tcPr>
            <w:tcW w:w="40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190</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318.3</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10.9</w:t>
            </w:r>
          </w:p>
        </w:tc>
        <w:tc>
          <w:tcPr>
            <w:tcW w:w="750" w:type="pct"/>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майнових комплексів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Отримані: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відсотки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15559.6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1702.1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дивіденди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надходження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gridSpan w:val="6"/>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Придбання: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фінансових інвестицій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8642.2</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необоротних активів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5041.6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9796.5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 майнових комплексів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платежі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83442.3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до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72606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16725.7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Рух коштів від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від інвестиційної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72606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16725.7</w:t>
            </w:r>
          </w:p>
        </w:tc>
      </w:tr>
      <w:tr w:rsidR="00CD362E" w:rsidRPr="002D741E" w:rsidTr="00875B0F">
        <w:tc>
          <w:tcPr>
            <w:tcW w:w="0" w:type="auto"/>
            <w:gridSpan w:val="6"/>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III. Рух коштів у результаті фінансової діяльності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Надходження власного капіталу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Отримані позики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208829.8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475158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надходження</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77589.8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419129.9</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Погашення позик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239994.8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448073.8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Сплачені дивіденди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49485.4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20736.2</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платежі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425999.7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до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3060.6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521.8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Рух коштів від надзвичайних подій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від фінансової діяльності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3060.6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521.8</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рух коштів за звітній період</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49559.7</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110656.8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Залишок коштів на початок року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119507.7</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8860.6</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Вплив зміни валютних курсів на залишок коштів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288.1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Залишок коштів на кінець року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430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169355.5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119507.7</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X</w:t>
            </w:r>
          </w:p>
        </w:tc>
      </w:tr>
    </w:tbl>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3600"/>
        <w:gridCol w:w="5400"/>
      </w:tblGrid>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Примітки</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Звiт про рух грошових коштiв мiстить iнформацiю про грошовi потоки пiдприємства за звiтний перiод .Рух коштiв вiдображається у звiтi у розрiзi трьох видiв дiяльностi : операцiйної, iнвестицiйної та фiнансової, згiдно вимог П(С)БО 4. Операцiйна дiяльнiсть Товариства -це основна дiяльнiсть.Рух грошових коштiв внаслiдок операцiйної дiяльностi визначається шляхом коригування прибутку (збитку) вiд звичайної дiяльностi до оподаткування на суми : -змiн запасiв, дебiторської i кредиторської заборгованостi зв'язаних з операцiйною дiяльнiстю протягом звiтного перiоду; -приведенi у негрошових статтях; -приведенних в статтях, зв'язаних з рухом грошових коштiв вiд iнвестицiйної i фiнансової дiяльностi. Прибуток вiд звичайної дiяльностi до оподаткування склав 253013,6 тис.грн. Прибуток вiд операцiйної дiяльностi до змiни в чистих оборотних активах складає 278494,1 тис.грн. Сплачений податок на прибуток - 62457,8 тис.грн. Чистий рух коштiв за звiтний перiод - 49847,8 тис.грн.Залишок коштiв на початок року - 119507,7 тис.грн., на кiнець звiтного року - 169355,5 тис.грн.,, що складають кошти на поточному рахунку пiдприємства.</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Керівник</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Ягiчев Олексiй Михайлович</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Головний бухгалтер</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Гузинець Оксана Iванiвна</w:t>
            </w:r>
          </w:p>
        </w:tc>
      </w:tr>
    </w:tbl>
    <w:p w:rsidR="00CD362E" w:rsidRPr="002D741E" w:rsidRDefault="00CD362E" w:rsidP="00CD362E">
      <w:pPr>
        <w:rPr>
          <w:color w:val="000000"/>
          <w:lang w:val="en-US"/>
        </w:rPr>
      </w:pPr>
      <w:r w:rsidRPr="002D741E">
        <w:rPr>
          <w:color w:val="000000"/>
          <w:lang w:val="uk-UA"/>
        </w:rPr>
        <w:br/>
      </w: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Pr="002D741E" w:rsidRDefault="00CD362E" w:rsidP="00CD362E">
      <w:pPr>
        <w:rPr>
          <w:color w:val="000000"/>
          <w:lang w:val="en-US"/>
        </w:rPr>
      </w:pPr>
    </w:p>
    <w:p w:rsidR="00CD362E" w:rsidRDefault="00CD362E" w:rsidP="00CD362E">
      <w:pPr>
        <w:rPr>
          <w:color w:val="000000"/>
          <w:lang w:val="uk-UA"/>
        </w:rPr>
        <w:sectPr w:rsidR="00CD362E" w:rsidSect="00AC5A43">
          <w:footerReference w:type="even" r:id="rId21"/>
          <w:footerReference w:type="default" r:id="rId22"/>
          <w:pgSz w:w="11907" w:h="16840" w:code="9"/>
          <w:pgMar w:top="1134" w:right="850" w:bottom="1134" w:left="1701" w:header="708" w:footer="708" w:gutter="0"/>
          <w:cols w:space="708"/>
          <w:titlePg/>
          <w:docGrid w:linePitch="360"/>
        </w:sectPr>
      </w:pPr>
    </w:p>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9000"/>
      </w:tblGrid>
      <w:tr w:rsidR="00CD362E" w:rsidRPr="002D741E" w:rsidTr="00875B0F">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jc w:val="center"/>
              <w:rPr>
                <w:color w:val="000000"/>
                <w:lang w:val="uk-UA"/>
              </w:rPr>
            </w:pPr>
            <w:r w:rsidRPr="002D741E">
              <w:rPr>
                <w:rStyle w:val="a8"/>
                <w:color w:val="000000"/>
                <w:lang w:val="uk-UA"/>
              </w:rPr>
              <w:t>Звіт про власний капітал за 2007 рік</w:t>
            </w:r>
            <w:r w:rsidRPr="002D741E">
              <w:rPr>
                <w:color w:val="000000"/>
                <w:lang w:val="uk-UA"/>
              </w:rPr>
              <w:t xml:space="preserve"> </w:t>
            </w:r>
          </w:p>
        </w:tc>
      </w:tr>
    </w:tbl>
    <w:p w:rsidR="00CD362E" w:rsidRPr="002D741E" w:rsidRDefault="00CD362E" w:rsidP="00CD362E">
      <w:pPr>
        <w:rPr>
          <w:color w:val="000000"/>
          <w:lang w:val="uk-UA"/>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18"/>
        <w:gridCol w:w="536"/>
        <w:gridCol w:w="1302"/>
        <w:gridCol w:w="1092"/>
        <w:gridCol w:w="1429"/>
        <w:gridCol w:w="1386"/>
        <w:gridCol w:w="1255"/>
        <w:gridCol w:w="1866"/>
        <w:gridCol w:w="1583"/>
        <w:gridCol w:w="1330"/>
        <w:gridCol w:w="1020"/>
      </w:tblGrid>
      <w:tr w:rsidR="00CD362E" w:rsidRPr="002D741E" w:rsidTr="00875B0F">
        <w:tc>
          <w:tcPr>
            <w:tcW w:w="1000" w:type="pct"/>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Стаття</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Код</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Статутний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Пайовий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Додатковий вкладений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Інший додатковий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Резервний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Нерозподілений прибуток</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Неоплачений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Вилучений капітал</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Разом</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3</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4</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5</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6</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7</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8</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9</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11</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Залишок на початок року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90897.8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17030.3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106854.4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214782.5</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Коригування:</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Зміна облікової політики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Виправлення помилок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Інші зміни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Скоригований залишок на початок року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90897.8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17030.3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106869.4</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214797.5</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Переоцінка активів:</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Дооцінка основних засобів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Уцінка основних засобів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Дооцінка незавершеного будівництва</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Уцінка незавершеного будівництва</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Дооцінка нематеріальних активів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Уцінка нематеріальних активів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( 0 )</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Чистий прибуток (збиток) за звітний період</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189760.2</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189760.2</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Розподіл прибутку:</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Виплати власникам (дивіденди)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-98977.5</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-98977.5</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Спрямування прибутку до статутного капіталу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Відрахування до резервного капіталу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9488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-9488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Внески учасників:</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Внески до капіталу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Погашення заборгованості з капіталу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190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Вилучення капіталу:</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Викуп акцій (часток)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210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Перепродаж викуплених акцій (часток)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220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Анулювання викуплений акцій (часток)</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230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Вилучення частки в капіталі</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240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Зменшення номінальної вартості акцій</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250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gridSpan w:val="11"/>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Інші зміни в капіталі:</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Списання невідшкодованих збитків</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260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Безкоштовно отримані активи</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270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280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r>
      <w:tr w:rsidR="00CD362E" w:rsidRPr="002D741E" w:rsidTr="00875B0F">
        <w:tc>
          <w:tcPr>
            <w:tcW w:w="0" w:type="auto"/>
            <w:shd w:val="clear" w:color="auto" w:fill="EEEEEE"/>
            <w:tcMar>
              <w:top w:w="60" w:type="dxa"/>
              <w:left w:w="60" w:type="dxa"/>
              <w:bottom w:w="60" w:type="dxa"/>
              <w:right w:w="60" w:type="dxa"/>
            </w:tcMar>
            <w:vAlign w:val="center"/>
          </w:tcPr>
          <w:p w:rsidR="00CD362E" w:rsidRPr="002D741E" w:rsidRDefault="00CD362E" w:rsidP="00875B0F">
            <w:pPr>
              <w:rPr>
                <w:b/>
                <w:bCs/>
                <w:color w:val="000000"/>
                <w:lang w:val="uk-UA"/>
              </w:rPr>
            </w:pPr>
            <w:r w:rsidRPr="002D741E">
              <w:rPr>
                <w:b/>
                <w:bCs/>
                <w:color w:val="000000"/>
                <w:lang w:val="uk-UA"/>
              </w:rPr>
              <w:t>Разом змін в капіталі</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290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9488</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81294.7</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0</w:t>
            </w:r>
          </w:p>
        </w:tc>
        <w:tc>
          <w:tcPr>
            <w:tcW w:w="0" w:type="auto"/>
            <w:shd w:val="clear" w:color="auto" w:fill="EEEEEE"/>
            <w:tcMar>
              <w:top w:w="60" w:type="dxa"/>
              <w:left w:w="60" w:type="dxa"/>
              <w:bottom w:w="60" w:type="dxa"/>
              <w:right w:w="60" w:type="dxa"/>
            </w:tcMar>
            <w:vAlign w:val="center"/>
          </w:tcPr>
          <w:p w:rsidR="00CD362E" w:rsidRPr="002D741E" w:rsidRDefault="00CD362E" w:rsidP="00875B0F">
            <w:pPr>
              <w:jc w:val="center"/>
              <w:rPr>
                <w:b/>
                <w:bCs/>
                <w:color w:val="000000"/>
                <w:lang w:val="uk-UA"/>
              </w:rPr>
            </w:pPr>
            <w:r w:rsidRPr="002D741E">
              <w:rPr>
                <w:b/>
                <w:bCs/>
                <w:color w:val="000000"/>
                <w:lang w:val="uk-UA"/>
              </w:rPr>
              <w:t>90782.7</w:t>
            </w:r>
          </w:p>
        </w:tc>
      </w:tr>
      <w:tr w:rsidR="00CD362E" w:rsidRPr="002D741E" w:rsidTr="00875B0F">
        <w:tc>
          <w:tcPr>
            <w:tcW w:w="0" w:type="auto"/>
            <w:shd w:val="clear" w:color="auto" w:fill="auto"/>
            <w:tcMar>
              <w:top w:w="60" w:type="dxa"/>
              <w:left w:w="60" w:type="dxa"/>
              <w:bottom w:w="60" w:type="dxa"/>
              <w:right w:w="60" w:type="dxa"/>
            </w:tcMar>
            <w:vAlign w:val="center"/>
          </w:tcPr>
          <w:p w:rsidR="00CD362E" w:rsidRPr="002D741E" w:rsidRDefault="00CD362E" w:rsidP="00875B0F">
            <w:pPr>
              <w:rPr>
                <w:color w:val="000000"/>
                <w:lang w:val="uk-UA"/>
              </w:rPr>
            </w:pPr>
            <w:r w:rsidRPr="002D741E">
              <w:rPr>
                <w:color w:val="000000"/>
                <w:lang w:val="uk-UA"/>
              </w:rPr>
              <w:t>Залишок на кінець року</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90897.8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17030.3</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9488</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188164.1</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0</w:t>
            </w:r>
          </w:p>
        </w:tc>
        <w:tc>
          <w:tcPr>
            <w:tcW w:w="0" w:type="auto"/>
            <w:shd w:val="clear" w:color="auto" w:fill="auto"/>
            <w:tcMar>
              <w:top w:w="60" w:type="dxa"/>
              <w:left w:w="60" w:type="dxa"/>
              <w:bottom w:w="60" w:type="dxa"/>
              <w:right w:w="60" w:type="dxa"/>
            </w:tcMar>
            <w:vAlign w:val="center"/>
          </w:tcPr>
          <w:p w:rsidR="00CD362E" w:rsidRPr="002D741E" w:rsidRDefault="00CD362E" w:rsidP="00875B0F">
            <w:pPr>
              <w:jc w:val="center"/>
              <w:rPr>
                <w:color w:val="000000"/>
                <w:lang w:val="uk-UA"/>
              </w:rPr>
            </w:pPr>
            <w:r w:rsidRPr="002D741E">
              <w:rPr>
                <w:color w:val="000000"/>
                <w:lang w:val="uk-UA"/>
              </w:rPr>
              <w:t>305580.2</w:t>
            </w:r>
          </w:p>
        </w:tc>
      </w:tr>
    </w:tbl>
    <w:p w:rsidR="00CD362E" w:rsidRPr="002D741E" w:rsidRDefault="00CD362E" w:rsidP="00CD362E">
      <w:pPr>
        <w:rPr>
          <w:color w:val="000000"/>
          <w:lang w:val="uk-UA"/>
        </w:rPr>
      </w:pPr>
    </w:p>
    <w:tbl>
      <w:tblPr>
        <w:tblW w:w="9000" w:type="dxa"/>
        <w:tblCellMar>
          <w:left w:w="0" w:type="dxa"/>
          <w:right w:w="0" w:type="dxa"/>
        </w:tblCellMar>
        <w:tblLook w:val="0000" w:firstRow="0" w:lastRow="0" w:firstColumn="0" w:lastColumn="0" w:noHBand="0" w:noVBand="0"/>
      </w:tblPr>
      <w:tblGrid>
        <w:gridCol w:w="3600"/>
        <w:gridCol w:w="5400"/>
      </w:tblGrid>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Примітки</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Власний капiтал Товариства складається з статутного капiталу, який протягом року не змiнювався i складає 90987,8 тис.грн., додатково вкладеного капiталу - 17030,3 тис.грн, резервного капiталу у сумi 9488,0 тис.грн та нерозподiленого прибутку в сумi 188164,1 тис.грн. Заявлений статутний капiтал сформований та повнiстю сплачений. За результатами фiнансового року нараховано та сплачено 98977,5 тис.грн дивiдендiв.</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Керівник</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Ягiчев Олексiй Михайлович</w:t>
            </w:r>
          </w:p>
        </w:tc>
      </w:tr>
      <w:tr w:rsidR="00CD362E" w:rsidRPr="002D741E" w:rsidTr="00875B0F">
        <w:tc>
          <w:tcPr>
            <w:tcW w:w="2000" w:type="pct"/>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b/>
                <w:bCs/>
                <w:color w:val="000000"/>
                <w:lang w:val="uk-UA"/>
              </w:rPr>
            </w:pPr>
            <w:r w:rsidRPr="002D741E">
              <w:rPr>
                <w:b/>
                <w:bCs/>
                <w:color w:val="000000"/>
                <w:lang w:val="uk-UA"/>
              </w:rPr>
              <w:t>Головний бухгалтер</w:t>
            </w:r>
          </w:p>
        </w:tc>
        <w:tc>
          <w:tcPr>
            <w:tcW w:w="0" w:type="auto"/>
            <w:tcBorders>
              <w:top w:val="nil"/>
              <w:left w:val="nil"/>
              <w:bottom w:val="nil"/>
              <w:right w:val="nil"/>
            </w:tcBorders>
            <w:shd w:val="clear" w:color="auto" w:fill="auto"/>
            <w:tcMar>
              <w:top w:w="60" w:type="dxa"/>
              <w:left w:w="60" w:type="dxa"/>
              <w:bottom w:w="60" w:type="dxa"/>
              <w:right w:w="60" w:type="dxa"/>
            </w:tcMar>
          </w:tcPr>
          <w:p w:rsidR="00CD362E" w:rsidRPr="002D741E" w:rsidRDefault="00CD362E" w:rsidP="00875B0F">
            <w:pPr>
              <w:rPr>
                <w:color w:val="000000"/>
                <w:lang w:val="uk-UA"/>
              </w:rPr>
            </w:pPr>
            <w:r w:rsidRPr="002D741E">
              <w:rPr>
                <w:color w:val="000000"/>
                <w:lang w:val="uk-UA"/>
              </w:rPr>
              <w:t>Гузинець Оксана Iванiвна</w:t>
            </w:r>
          </w:p>
        </w:tc>
      </w:tr>
    </w:tbl>
    <w:p w:rsidR="00CD362E" w:rsidRPr="00AC5A43" w:rsidRDefault="00CD362E" w:rsidP="00AC5A43">
      <w:pPr>
        <w:pStyle w:val="a3"/>
        <w:ind w:firstLine="709"/>
        <w:jc w:val="center"/>
        <w:rPr>
          <w:bCs/>
          <w:i w:val="0"/>
          <w:iCs/>
          <w:spacing w:val="20"/>
          <w:szCs w:val="28"/>
          <w:lang w:val="uk-UA"/>
        </w:rPr>
      </w:pPr>
      <w:r w:rsidRPr="002D741E">
        <w:rPr>
          <w:color w:val="000000"/>
          <w:lang w:val="uk-UA"/>
        </w:rPr>
        <w:br/>
      </w:r>
      <w:bookmarkStart w:id="0" w:name="_GoBack"/>
      <w:bookmarkEnd w:id="0"/>
    </w:p>
    <w:sectPr w:rsidR="00CD362E" w:rsidRPr="00AC5A43" w:rsidSect="00CD362E">
      <w:pgSz w:w="16840" w:h="11907" w:orient="landscape"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39" w:rsidRDefault="00A12239">
      <w:r>
        <w:separator/>
      </w:r>
    </w:p>
  </w:endnote>
  <w:endnote w:type="continuationSeparator" w:id="0">
    <w:p w:rsidR="00A12239" w:rsidRDefault="00A1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00" w:rsidRDefault="00252E00" w:rsidP="00AC5A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2E00" w:rsidRDefault="00252E00" w:rsidP="00252E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00" w:rsidRDefault="00252E00" w:rsidP="00AC5A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649E">
      <w:rPr>
        <w:rStyle w:val="a7"/>
        <w:noProof/>
      </w:rPr>
      <w:t>2</w:t>
    </w:r>
    <w:r>
      <w:rPr>
        <w:rStyle w:val="a7"/>
      </w:rPr>
      <w:fldChar w:fldCharType="end"/>
    </w:r>
  </w:p>
  <w:p w:rsidR="00252E00" w:rsidRDefault="00252E00" w:rsidP="00252E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39" w:rsidRDefault="00A12239">
      <w:r>
        <w:separator/>
      </w:r>
    </w:p>
  </w:footnote>
  <w:footnote w:type="continuationSeparator" w:id="0">
    <w:p w:rsidR="00A12239" w:rsidRDefault="00A12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1CC1"/>
    <w:multiLevelType w:val="hybridMultilevel"/>
    <w:tmpl w:val="8564C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673F13"/>
    <w:multiLevelType w:val="hybridMultilevel"/>
    <w:tmpl w:val="6C5A34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33ED1"/>
    <w:multiLevelType w:val="hybridMultilevel"/>
    <w:tmpl w:val="9878B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0E5D6B"/>
    <w:multiLevelType w:val="hybridMultilevel"/>
    <w:tmpl w:val="F15AC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79290B"/>
    <w:multiLevelType w:val="hybridMultilevel"/>
    <w:tmpl w:val="378C7E06"/>
    <w:lvl w:ilvl="0" w:tplc="FFFFFFFF">
      <w:start w:val="1"/>
      <w:numFmt w:val="decimal"/>
      <w:lvlText w:val="%1."/>
      <w:lvlJc w:val="left"/>
      <w:pPr>
        <w:tabs>
          <w:tab w:val="num" w:pos="1002"/>
        </w:tabs>
        <w:ind w:left="1002" w:hanging="360"/>
      </w:pPr>
      <w:rPr>
        <w:rFonts w:hint="default"/>
      </w:rPr>
    </w:lvl>
    <w:lvl w:ilvl="1" w:tplc="04190001">
      <w:start w:val="1"/>
      <w:numFmt w:val="bullet"/>
      <w:lvlText w:val=""/>
      <w:lvlJc w:val="left"/>
      <w:pPr>
        <w:tabs>
          <w:tab w:val="num" w:pos="2007"/>
        </w:tabs>
        <w:ind w:left="2007" w:hanging="360"/>
      </w:pPr>
      <w:rPr>
        <w:rFonts w:ascii="Symbol" w:hAnsi="Symbol"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434029E4"/>
    <w:multiLevelType w:val="hybridMultilevel"/>
    <w:tmpl w:val="0402419A"/>
    <w:lvl w:ilvl="0" w:tplc="FFFFFFFF">
      <w:start w:val="1"/>
      <w:numFmt w:val="decimal"/>
      <w:lvlText w:val="%1."/>
      <w:lvlJc w:val="left"/>
      <w:pPr>
        <w:tabs>
          <w:tab w:val="num" w:pos="435"/>
        </w:tabs>
        <w:ind w:left="435" w:hanging="360"/>
      </w:pPr>
      <w:rPr>
        <w:rFonts w:hint="default"/>
      </w:rPr>
    </w:lvl>
    <w:lvl w:ilvl="1" w:tplc="FFFFFFFF">
      <w:start w:val="1"/>
      <w:numFmt w:val="bullet"/>
      <w:lvlText w:val=""/>
      <w:lvlJc w:val="left"/>
      <w:pPr>
        <w:tabs>
          <w:tab w:val="num" w:pos="1155"/>
        </w:tabs>
        <w:ind w:left="1155" w:hanging="360"/>
      </w:pPr>
      <w:rPr>
        <w:rFonts w:ascii="Symbol" w:hAnsi="Symbol" w:hint="default"/>
      </w:rPr>
    </w:lvl>
    <w:lvl w:ilvl="2" w:tplc="00AAB292">
      <w:start w:val="80"/>
      <w:numFmt w:val="decimal"/>
      <w:lvlText w:val="%3"/>
      <w:lvlJc w:val="left"/>
      <w:pPr>
        <w:tabs>
          <w:tab w:val="num" w:pos="3870"/>
        </w:tabs>
        <w:ind w:left="3870" w:hanging="2175"/>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6">
    <w:nsid w:val="4AA31705"/>
    <w:multiLevelType w:val="hybridMultilevel"/>
    <w:tmpl w:val="89EC95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0254CF"/>
    <w:multiLevelType w:val="hybridMultilevel"/>
    <w:tmpl w:val="6DB40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CD047F"/>
    <w:multiLevelType w:val="hybridMultilevel"/>
    <w:tmpl w:val="84D41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0E1C22"/>
    <w:multiLevelType w:val="hybridMultilevel"/>
    <w:tmpl w:val="5F826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A547ED"/>
    <w:multiLevelType w:val="hybridMultilevel"/>
    <w:tmpl w:val="2D463962"/>
    <w:lvl w:ilvl="0" w:tplc="FFFFFFFF">
      <w:start w:val="1"/>
      <w:numFmt w:val="bullet"/>
      <w:lvlText w:val=""/>
      <w:lvlJc w:val="left"/>
      <w:pPr>
        <w:tabs>
          <w:tab w:val="num" w:pos="1155"/>
        </w:tabs>
        <w:ind w:left="1155" w:hanging="360"/>
      </w:pPr>
      <w:rPr>
        <w:rFonts w:ascii="Symbol" w:hAnsi="Symbol" w:hint="default"/>
      </w:rPr>
    </w:lvl>
    <w:lvl w:ilvl="1" w:tplc="FFFFFFFF" w:tentative="1">
      <w:start w:val="1"/>
      <w:numFmt w:val="bullet"/>
      <w:lvlText w:val="o"/>
      <w:lvlJc w:val="left"/>
      <w:pPr>
        <w:tabs>
          <w:tab w:val="num" w:pos="1875"/>
        </w:tabs>
        <w:ind w:left="1875" w:hanging="360"/>
      </w:pPr>
      <w:rPr>
        <w:rFonts w:ascii="Courier New" w:hAnsi="Courier New" w:cs="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cs="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cs="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2"/>
  </w:num>
  <w:num w:numId="6">
    <w:abstractNumId w:val="9"/>
  </w:num>
  <w:num w:numId="7">
    <w:abstractNumId w:val="0"/>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1EA"/>
    <w:rsid w:val="000031EA"/>
    <w:rsid w:val="000258C4"/>
    <w:rsid w:val="0004766F"/>
    <w:rsid w:val="000773E2"/>
    <w:rsid w:val="00092D68"/>
    <w:rsid w:val="00093C54"/>
    <w:rsid w:val="000A5089"/>
    <w:rsid w:val="000B19DD"/>
    <w:rsid w:val="000C09CD"/>
    <w:rsid w:val="000C16B7"/>
    <w:rsid w:val="000F1F8F"/>
    <w:rsid w:val="000F3543"/>
    <w:rsid w:val="001034C7"/>
    <w:rsid w:val="00111A3F"/>
    <w:rsid w:val="00114874"/>
    <w:rsid w:val="00116D85"/>
    <w:rsid w:val="001365BD"/>
    <w:rsid w:val="00144245"/>
    <w:rsid w:val="001773DA"/>
    <w:rsid w:val="0022245C"/>
    <w:rsid w:val="00236FD1"/>
    <w:rsid w:val="00252E00"/>
    <w:rsid w:val="002B56DB"/>
    <w:rsid w:val="002D3E68"/>
    <w:rsid w:val="002D4843"/>
    <w:rsid w:val="002E0455"/>
    <w:rsid w:val="00315828"/>
    <w:rsid w:val="0032460A"/>
    <w:rsid w:val="0033007C"/>
    <w:rsid w:val="00360F99"/>
    <w:rsid w:val="00384D3A"/>
    <w:rsid w:val="00385E39"/>
    <w:rsid w:val="003A5DD4"/>
    <w:rsid w:val="003B5167"/>
    <w:rsid w:val="003C3BED"/>
    <w:rsid w:val="003D0D57"/>
    <w:rsid w:val="003E0EB2"/>
    <w:rsid w:val="003F7123"/>
    <w:rsid w:val="00417012"/>
    <w:rsid w:val="00446B5B"/>
    <w:rsid w:val="0045206A"/>
    <w:rsid w:val="004B139A"/>
    <w:rsid w:val="004C297F"/>
    <w:rsid w:val="004C45A4"/>
    <w:rsid w:val="00501260"/>
    <w:rsid w:val="00580EA1"/>
    <w:rsid w:val="005A438B"/>
    <w:rsid w:val="005C5CA9"/>
    <w:rsid w:val="005D5FD0"/>
    <w:rsid w:val="005E48B5"/>
    <w:rsid w:val="00612EB9"/>
    <w:rsid w:val="00626AF2"/>
    <w:rsid w:val="006371CF"/>
    <w:rsid w:val="00665D8C"/>
    <w:rsid w:val="006721AB"/>
    <w:rsid w:val="006773DF"/>
    <w:rsid w:val="006C2525"/>
    <w:rsid w:val="006C35FB"/>
    <w:rsid w:val="006C570C"/>
    <w:rsid w:val="006D2C55"/>
    <w:rsid w:val="006D4110"/>
    <w:rsid w:val="006D527E"/>
    <w:rsid w:val="006E570B"/>
    <w:rsid w:val="006E649E"/>
    <w:rsid w:val="00716AEB"/>
    <w:rsid w:val="00716DD9"/>
    <w:rsid w:val="00734C6B"/>
    <w:rsid w:val="00771734"/>
    <w:rsid w:val="0079688D"/>
    <w:rsid w:val="007A6595"/>
    <w:rsid w:val="007C1D50"/>
    <w:rsid w:val="007E21F0"/>
    <w:rsid w:val="007E64B3"/>
    <w:rsid w:val="007E78C1"/>
    <w:rsid w:val="007F3F7A"/>
    <w:rsid w:val="0084182C"/>
    <w:rsid w:val="00870520"/>
    <w:rsid w:val="00875B0F"/>
    <w:rsid w:val="008A4831"/>
    <w:rsid w:val="008C279F"/>
    <w:rsid w:val="008C43CB"/>
    <w:rsid w:val="008E09D2"/>
    <w:rsid w:val="008E0EBB"/>
    <w:rsid w:val="00904273"/>
    <w:rsid w:val="009250E4"/>
    <w:rsid w:val="00925AA9"/>
    <w:rsid w:val="009452E8"/>
    <w:rsid w:val="00947201"/>
    <w:rsid w:val="00955B9C"/>
    <w:rsid w:val="00956EDE"/>
    <w:rsid w:val="009935A9"/>
    <w:rsid w:val="009A4383"/>
    <w:rsid w:val="009C5755"/>
    <w:rsid w:val="009E3F4F"/>
    <w:rsid w:val="00A12239"/>
    <w:rsid w:val="00A14EB9"/>
    <w:rsid w:val="00A17D99"/>
    <w:rsid w:val="00A57F58"/>
    <w:rsid w:val="00A93891"/>
    <w:rsid w:val="00AB3F8D"/>
    <w:rsid w:val="00AC5A43"/>
    <w:rsid w:val="00B2612A"/>
    <w:rsid w:val="00B361C5"/>
    <w:rsid w:val="00B44EE6"/>
    <w:rsid w:val="00B52D84"/>
    <w:rsid w:val="00B64220"/>
    <w:rsid w:val="00BA26FB"/>
    <w:rsid w:val="00BC0521"/>
    <w:rsid w:val="00BD225C"/>
    <w:rsid w:val="00BE4F2B"/>
    <w:rsid w:val="00C1562F"/>
    <w:rsid w:val="00C158B1"/>
    <w:rsid w:val="00C23F2C"/>
    <w:rsid w:val="00C44557"/>
    <w:rsid w:val="00C477D6"/>
    <w:rsid w:val="00C54C6C"/>
    <w:rsid w:val="00C84DF6"/>
    <w:rsid w:val="00CD362E"/>
    <w:rsid w:val="00D05B7D"/>
    <w:rsid w:val="00D42872"/>
    <w:rsid w:val="00D66C7B"/>
    <w:rsid w:val="00D70527"/>
    <w:rsid w:val="00D72756"/>
    <w:rsid w:val="00D86F6F"/>
    <w:rsid w:val="00DA130D"/>
    <w:rsid w:val="00DB69F6"/>
    <w:rsid w:val="00DC4A41"/>
    <w:rsid w:val="00E178EE"/>
    <w:rsid w:val="00E42347"/>
    <w:rsid w:val="00E837EF"/>
    <w:rsid w:val="00E85699"/>
    <w:rsid w:val="00E924B3"/>
    <w:rsid w:val="00E94E16"/>
    <w:rsid w:val="00EB5B98"/>
    <w:rsid w:val="00EB6ED4"/>
    <w:rsid w:val="00ED5B78"/>
    <w:rsid w:val="00EE41BC"/>
    <w:rsid w:val="00F126BF"/>
    <w:rsid w:val="00F2361B"/>
    <w:rsid w:val="00F253B0"/>
    <w:rsid w:val="00F27DCC"/>
    <w:rsid w:val="00F539C1"/>
    <w:rsid w:val="00FA058C"/>
    <w:rsid w:val="00FA19C4"/>
    <w:rsid w:val="00FC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rules v:ext="edit">
        <o:r id="V:Rule1" type="arc" idref="#_x0000_s1054"/>
      </o:rules>
    </o:shapelayout>
  </w:shapeDefaults>
  <w:decimalSymbol w:val=","/>
  <w:listSeparator w:val=";"/>
  <w15:chartTrackingRefBased/>
  <w15:docId w15:val="{79330541-4A00-48BE-B84C-42A54193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1EA"/>
    <w:rPr>
      <w:sz w:val="24"/>
      <w:szCs w:val="24"/>
    </w:rPr>
  </w:style>
  <w:style w:type="paragraph" w:styleId="1">
    <w:name w:val="heading 1"/>
    <w:basedOn w:val="a"/>
    <w:next w:val="a"/>
    <w:qFormat/>
    <w:rsid w:val="004C297F"/>
    <w:pPr>
      <w:keepNext/>
      <w:jc w:val="both"/>
      <w:outlineLvl w:val="0"/>
    </w:pPr>
    <w:rPr>
      <w:sz w:val="28"/>
      <w:lang w:val="uk-UA"/>
    </w:rPr>
  </w:style>
  <w:style w:type="paragraph" w:styleId="2">
    <w:name w:val="heading 2"/>
    <w:basedOn w:val="a"/>
    <w:next w:val="a"/>
    <w:qFormat/>
    <w:rsid w:val="004C297F"/>
    <w:pPr>
      <w:keepNext/>
      <w:ind w:firstLine="567"/>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97F"/>
    <w:rPr>
      <w:b/>
      <w:i/>
      <w:sz w:val="28"/>
    </w:rPr>
  </w:style>
  <w:style w:type="paragraph" w:styleId="3">
    <w:name w:val="Body Text 3"/>
    <w:basedOn w:val="a"/>
    <w:rsid w:val="004C297F"/>
    <w:rPr>
      <w:sz w:val="28"/>
      <w:lang w:val="uk-UA"/>
    </w:rPr>
  </w:style>
  <w:style w:type="paragraph" w:styleId="a4">
    <w:name w:val="Body Text Indent"/>
    <w:basedOn w:val="a"/>
    <w:rsid w:val="006773DF"/>
    <w:pPr>
      <w:spacing w:after="120"/>
      <w:ind w:left="283"/>
    </w:pPr>
  </w:style>
  <w:style w:type="table" w:styleId="a5">
    <w:name w:val="Table Grid"/>
    <w:basedOn w:val="a1"/>
    <w:rsid w:val="006C2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52E00"/>
    <w:pPr>
      <w:tabs>
        <w:tab w:val="center" w:pos="4677"/>
        <w:tab w:val="right" w:pos="9355"/>
      </w:tabs>
    </w:pPr>
  </w:style>
  <w:style w:type="character" w:styleId="a7">
    <w:name w:val="page number"/>
    <w:basedOn w:val="a0"/>
    <w:rsid w:val="00252E00"/>
  </w:style>
  <w:style w:type="character" w:styleId="a8">
    <w:name w:val="Strong"/>
    <w:basedOn w:val="a0"/>
    <w:qFormat/>
    <w:rsid w:val="00CD3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9066</Words>
  <Characters>51680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До iнформацiйноi бази фiнансового аналiзу належать:</vt:lpstr>
    </vt:vector>
  </TitlesOfParts>
  <Company>Tycoon</Company>
  <LinksUpToDate>false</LinksUpToDate>
  <CharactersWithSpaces>60625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iнформацiйноi бази фiнансового аналiзу належать:</dc:title>
  <dc:subject/>
  <dc:creator>un</dc:creator>
  <cp:keywords/>
  <dc:description/>
  <cp:lastModifiedBy>Irina</cp:lastModifiedBy>
  <cp:revision>2</cp:revision>
  <dcterms:created xsi:type="dcterms:W3CDTF">2014-09-14T12:59:00Z</dcterms:created>
  <dcterms:modified xsi:type="dcterms:W3CDTF">2014-09-14T12:59:00Z</dcterms:modified>
</cp:coreProperties>
</file>