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052" w:rsidRDefault="00130D1B">
      <w:pPr>
        <w:pStyle w:val="21"/>
        <w:numPr>
          <w:ilvl w:val="0"/>
          <w:numId w:val="0"/>
        </w:numPr>
      </w:pPr>
      <w:r>
        <w:t>Художники</w:t>
      </w:r>
    </w:p>
    <w:p w:rsidR="00723052" w:rsidRDefault="00130D1B">
      <w:pPr>
        <w:pStyle w:val="a3"/>
      </w:pPr>
      <w:r>
        <w:t xml:space="preserve">Автор: </w:t>
      </w:r>
      <w:r>
        <w:rPr>
          <w:i/>
          <w:iCs/>
        </w:rPr>
        <w:t>Гаршин Всеволод</w:t>
      </w:r>
      <w:r>
        <w:t>.</w:t>
      </w:r>
      <w:r>
        <w:br/>
      </w:r>
      <w:r>
        <w:br/>
        <w:t>Повествование ведется поочередно от имени двух художников — Дедова и Рябинина, контрастно противопоставленных друг другу.</w:t>
      </w:r>
      <w:r>
        <w:br/>
      </w:r>
      <w:r>
        <w:br/>
        <w:t>Дедов, молодой инженер, получив небольшое наследство, оставляет службу, чтобы целиком посвятить себя живописи.</w:t>
      </w:r>
      <w:r>
        <w:br/>
      </w:r>
      <w:r>
        <w:br/>
        <w:t>Он упорно работает, пишет и пишет пейзажи и совершенно счастлив, если ему удается запечатлеть на картине эффектную игру света. Кому и зачем будет нужен написанный им пейзаж — такого вопроса он себе не задает.</w:t>
      </w:r>
      <w:r>
        <w:br/>
      </w:r>
      <w:r>
        <w:br/>
        <w:t>Товарищ Дедова по Петербургской академии художеств Рябинин, напротив, все время мучается вопросом, нужна ли кому-нибудь его живопись, да и вообще — искусство?</w:t>
      </w:r>
      <w:r>
        <w:br/>
      </w:r>
      <w:r>
        <w:br/>
        <w:t xml:space="preserve">Дедов и Рябинин часто возвращаются вместе после занятий в академии. Путь их лежит мимо пристани, загроможденной частями различных металлических конструкций и механизмов, и Дедов часто объясняет товарищу их назначение. Как-то он обращает внимание Рябинина на огромный котел с разошедшимся швом. Заходит разговор о том, как его чинить. </w:t>
      </w:r>
      <w:r>
        <w:br/>
      </w:r>
      <w:r>
        <w:br/>
        <w:t>Дедов объясняет, как делаются заклепки: человек садится в котел и держит заклепку изнутри клещами, напирая на них грудью, а снаружи что есть силы мастер колотит по заклепке молотом. «Ведь это все равно что по груди бить», — волнуется Рябинин. «Все равно», — соглашается Дедов, объясняя, что рабочие эти быстро глохнут (за что и прозваны глухарями), долго не живут и получают гроши, потому что для этой работы «ни навыка, ни искусства не требуется».</w:t>
      </w:r>
      <w:r>
        <w:br/>
      </w:r>
      <w:r>
        <w:br/>
        <w:t>Рябинин просит Дедова показать ему такого глухаря. Дедов соглашается свести его на завод, приводит в котельное отделение, и Рябинин сам влезает в огромный котел посмотреть, как работает глухарь. Вылезает он оттуда совершенно бледный.</w:t>
      </w:r>
      <w:r>
        <w:br/>
      </w:r>
      <w:r>
        <w:br/>
        <w:t>Через несколько дней он решает писать глухаря. Дедов решения приятеля не одобряет — зачем умножать безобразное?</w:t>
      </w:r>
      <w:r>
        <w:br/>
      </w:r>
      <w:r>
        <w:br/>
        <w:t>Рябинин меж тем исступленно работает. Чем ближе к концу подвигается картина, тем страшнее кажется художнику то, что он создал. Изможденный, скорчившийся в углу котла человек болезненно действует на Рябинина. Окажет ли он такое же действие на публику? «Убей их спокойствие, как ты убил мое», — заклинает художник свое создание.</w:t>
      </w:r>
      <w:r>
        <w:br/>
      </w:r>
      <w:r>
        <w:br/>
        <w:t>Наконец картина Рябинина выставлена и куплена. По традиции, живущей среди художников, Рябинин должен устроить пирушку для товарищей. Все поздравляют его с успехом. Кажется, впереди у него блестящее будущее. Скоро — окончание академии, он бесспорный кандидат на золотую медаль, дающую право на четырехлетнее совершенствование за границей.</w:t>
      </w:r>
      <w:r>
        <w:br/>
      </w:r>
      <w:r>
        <w:br/>
        <w:t>Ночью после пирушки Рябинину становится плохо. В бреду ему кажется, что он снова на том заводе, где видел глухаря, что он сам что-то вроде глухаря и все его знакомые колотят по нему молотами, палками, кулаками, так что он физически чувствует, как страшный удар обрушивается на его череп.</w:t>
      </w:r>
      <w:r>
        <w:br/>
      </w:r>
      <w:r>
        <w:br/>
        <w:t>Рябинин теряет сознание. Лежащего без памяти, его обнаруживает квартирная хозяйка. Дедов отвозит Рябинина в больницу и навещает его. Рябинин постепенно выздоравливает. Медаль упущена — Рябинин не успел представить конкурсную работу. Дедов же свою медаль получил и искренне сочувствует Рябинину — как пейзажист, он с ним не конкурировал. На вопрос Дедова, намерен ли Рябинин участвовать в конкурсе на будущий год, Рябинин отвечает отрицательно.</w:t>
      </w:r>
      <w:r>
        <w:br/>
      </w:r>
      <w:r>
        <w:br/>
        <w:t>Дедов уезжает за границу — совершенствоваться в живописи. Рябинин же бросает живопись и поступает в учительскую семинарию.</w:t>
      </w:r>
      <w:bookmarkStart w:id="0" w:name="_GoBack"/>
      <w:bookmarkEnd w:id="0"/>
    </w:p>
    <w:sectPr w:rsidR="00723052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D1B"/>
    <w:rsid w:val="00130D1B"/>
    <w:rsid w:val="00723052"/>
    <w:rsid w:val="00FB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DFA18-DE19-4653-8E44-CB63325C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2014-04-12T03:10:00Z</dcterms:created>
  <dcterms:modified xsi:type="dcterms:W3CDTF">2014-04-12T03:10:00Z</dcterms:modified>
</cp:coreProperties>
</file>