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52503950"/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FD2" w:rsidRPr="005257CB" w:rsidRDefault="009D2FD2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189" w:rsidRPr="005257CB" w:rsidRDefault="00463189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7CB">
        <w:rPr>
          <w:rFonts w:ascii="Times New Roman" w:hAnsi="Times New Roman" w:cs="Times New Roman"/>
          <w:sz w:val="28"/>
          <w:szCs w:val="28"/>
        </w:rPr>
        <w:t>Реферат:</w:t>
      </w:r>
    </w:p>
    <w:p w:rsidR="00463189" w:rsidRPr="005257CB" w:rsidRDefault="009D2FD2" w:rsidP="004631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7CB">
        <w:rPr>
          <w:rFonts w:ascii="Times New Roman" w:hAnsi="Times New Roman" w:cs="Times New Roman"/>
          <w:sz w:val="28"/>
          <w:szCs w:val="28"/>
        </w:rPr>
        <w:t>К</w:t>
      </w:r>
      <w:r w:rsidR="00463189" w:rsidRPr="005257CB">
        <w:rPr>
          <w:rFonts w:ascii="Times New Roman" w:hAnsi="Times New Roman" w:cs="Times New Roman"/>
          <w:sz w:val="28"/>
          <w:szCs w:val="28"/>
        </w:rPr>
        <w:t>ачеств</w:t>
      </w:r>
      <w:r w:rsidRPr="005257CB">
        <w:rPr>
          <w:rFonts w:ascii="Times New Roman" w:hAnsi="Times New Roman" w:cs="Times New Roman"/>
          <w:sz w:val="28"/>
          <w:szCs w:val="28"/>
        </w:rPr>
        <w:t>о</w:t>
      </w:r>
      <w:r w:rsidR="00463189" w:rsidRPr="005257CB">
        <w:rPr>
          <w:rFonts w:ascii="Times New Roman" w:hAnsi="Times New Roman" w:cs="Times New Roman"/>
          <w:sz w:val="28"/>
          <w:szCs w:val="28"/>
        </w:rPr>
        <w:t xml:space="preserve"> и конкурентоспособност</w:t>
      </w:r>
      <w:r w:rsidRPr="005257CB">
        <w:rPr>
          <w:rFonts w:ascii="Times New Roman" w:hAnsi="Times New Roman" w:cs="Times New Roman"/>
          <w:sz w:val="28"/>
          <w:szCs w:val="28"/>
        </w:rPr>
        <w:t>ь</w:t>
      </w:r>
      <w:r w:rsidR="00463189" w:rsidRPr="005257CB">
        <w:rPr>
          <w:rFonts w:ascii="Times New Roman" w:hAnsi="Times New Roman" w:cs="Times New Roman"/>
          <w:sz w:val="28"/>
          <w:szCs w:val="28"/>
        </w:rPr>
        <w:t xml:space="preserve"> товаров</w:t>
      </w:r>
    </w:p>
    <w:p w:rsidR="00E5142D" w:rsidRPr="005257CB" w:rsidRDefault="00463189" w:rsidP="003212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7CB">
        <w:rPr>
          <w:rFonts w:ascii="Times New Roman" w:hAnsi="Times New Roman" w:cs="Times New Roman"/>
          <w:sz w:val="28"/>
          <w:szCs w:val="28"/>
        </w:rPr>
        <w:br w:type="page"/>
      </w:r>
      <w:r w:rsidR="00E5142D" w:rsidRPr="005257CB">
        <w:rPr>
          <w:rFonts w:ascii="Times New Roman" w:hAnsi="Times New Roman" w:cs="Times New Roman"/>
          <w:sz w:val="28"/>
          <w:szCs w:val="28"/>
        </w:rPr>
        <w:t>Связь роста качества и конкурентоспособности товаров с экологической сертификацией</w:t>
      </w:r>
      <w:bookmarkEnd w:id="0"/>
    </w:p>
    <w:p w:rsidR="00E5142D" w:rsidRPr="005257CB" w:rsidRDefault="00E5142D" w:rsidP="00B731A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Считается, что реализация комплекса мероприятий улучшения качества продукции и окружающей среды, обеспечение их безопасности гарантирует потребителю комфорт, выгоду и защиту. В связи с этим проблему улучшения качества можно рассматривать в экологическом аспекте. «Экологически чистая» продукция является одной из актуальных человеческих потребностей настоящего. «Экологически чистая продукция» определяется как продукция, которая не наносит ущерба окружающей природной среде и здоровью человека в процессах производства, эксплуатации, под время и после утилизации. Свойства и конструктивные особенности продукции выступают важными компонентами ее кон</w:t>
      </w:r>
      <w:r w:rsidR="007F0A01" w:rsidRPr="005257CB">
        <w:t>курентоспособности.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 результате колебаний в преимуществах, которые потребители (покупатели) предпочитают экологическим качествам продукции, на предприятиях изменяется уровень продажи. Растут расходы предприятий на удовлетворение определенных требований к качеству продукции, улучшение ее экологических свойств. В условиях мировой конкуренции качество продукции приобретает все большее значение. Производитель должен заботиться о наличии спроса на собственную продукцию, причем основным условием ее конкурентоспособности является улучшение ее качества, которое достигается лишь при высоком ранге организации производства, его технического оснащения.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Качество представляет собой систему производства продукции, работ или услуг, которая обеспечивает стабильный имидж предприятия.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 условиях современного мирового экологического кризиса приобретает большую актуальность проблема обязательной экологической сертификации. На сегодня экологический сертификат выступает определяющим фактором конкурентоспособности многих видов продукции.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«Экологическая сертификация выступает одним из новых видов сертификации и направлена, в первую очередь, на то, чтобы стимулировать производителей к внедрению новых технологических процессов и разработке товаров, которые будут минимально загрязнять окружающую среду и создадут для потребителей гарантию безопасности продукции для жизни, здоровья и имущества граждан» [</w:t>
      </w:r>
      <w:r w:rsidR="002E1199" w:rsidRPr="005257CB">
        <w:t>1</w:t>
      </w:r>
      <w:r w:rsidRPr="005257CB">
        <w:t>, с.162].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Введение системы экологической сертификации призвано реализовать требования законодательства в отрасли охраны окружающей среды в процессе хозяйственной деятельности, ввести экологически безопасные производства и технологические процессы, выдерживать требований экологической безопасности и предотвращать загрязнение окружающей природной среды.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 процессе разработки подходов к созданию и укреплению общего европейского рынка Европейское Содружество стремится создать жесткую систему экологического законодательства и контроля за выполнением его требований. Основными этапами осуществления экологической сертификации является экологический аудит и экологический консалтинг.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Одним из лидеров апробации новых рыночных инструментов экологического менеджмента является Великобритания, где в 1990 году приняли стандарт «Экологический акт» (Environmental Act), после чего в 1992 году появился Стандарт в сфере систем экологического менеджмента BS 7750 (Specification for Environmental Management System), который был подготовлен Британским институтом Стандартизации в соответствии с запросами Британской Конфедерации Промышленности. Позже к Великобритании присоединились другие государства, а сам стандарт служил основой для подготовки международных документов. BS 7750 включает у себя описание процедуры аудирования и отображает требования к аудиторскому плану.</w:t>
      </w:r>
    </w:p>
    <w:p w:rsidR="00E5142D" w:rsidRPr="005257CB" w:rsidRDefault="00E5142D" w:rsidP="003212F6">
      <w:pPr>
        <w:spacing w:line="360" w:lineRule="auto"/>
        <w:ind w:firstLine="709"/>
        <w:jc w:val="both"/>
      </w:pPr>
      <w:r w:rsidRPr="005257CB">
        <w:t>В марте в 1992 году для Европейского Содружества были разработаны «Требования к экоаудиту» с целью создания стимулов использования приемов и методов экологического аудита для оценки деятельности предприятий. Требования были подготовлены в соответствии с программой экологических действий, основанной на выводах и рекомендациях доклада Игру Брундтланд «Наше общее будущее» (1987р.) и «Хартии бизнеса с целью постоянного развития» (Международная торгово-промышленная палата, 1991г.). В 1993г. были целиком согласованы и опубликованы требования к созданию Схемы экологического менеджмента и аудита, после чего предприятия получили возможность быть сертификованными в соответствии с ЕМАS с 1995г.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 xml:space="preserve">Следует отметить, что основой философии экологического менеджмента в развитых странах мира выступает система качества (TQM), направленная на эффективное получение высококачественных продукции и услуг (на весь жизненный цикл – от сырья через производство до жизни собственно продукции и окончательного размещения отходов). </w:t>
      </w:r>
    </w:p>
    <w:p w:rsidR="00E5142D" w:rsidRPr="005257CB" w:rsidRDefault="00E5142D" w:rsidP="003212F6">
      <w:pPr>
        <w:spacing w:line="360" w:lineRule="auto"/>
        <w:ind w:firstLine="709"/>
        <w:jc w:val="both"/>
      </w:pPr>
      <w:r w:rsidRPr="005257CB">
        <w:t>Одной из наиболее значительных международных экологических инициатив является появление серии</w:t>
      </w:r>
      <w:r w:rsidR="007F0A01" w:rsidRPr="005257CB">
        <w:t xml:space="preserve"> </w:t>
      </w:r>
      <w:r w:rsidRPr="005257CB">
        <w:t>международных стандартов систем экологического менеджмента на предприятиях (ISO 14000). Решение о разработке ISO 14000 является результатом Уругвайского раунда переговоров по Всемирному торговому соглашению и встречи на</w:t>
      </w:r>
      <w:r w:rsidRPr="005257CB">
        <w:rPr>
          <w:i/>
          <w:iCs/>
        </w:rPr>
        <w:t xml:space="preserve"> </w:t>
      </w:r>
      <w:r w:rsidRPr="005257CB">
        <w:t>высшем уровне по вопросам окружающей среды и развитию в Рио-де-Жанейро в 1992 году. Стандарт ISO 14000 разрабатывался Техническим комитетом 207 (ТС 207) Международной Организации Стандартизации (ISO) с учетом международных стандартов по системам менеджмента качества продукции (ISO 9000), соответственно которому сертификовано более 70000 предприятий мира. Система стандартов обеспечивает уменьшение неблагоприятного влияния на окружающую среду и человека на трех уровнях; организационному (улучшение экологического поведения корпораций), национальному (создание существенных дополнений к нормативной базе и совершенствованию государственной экономической политики), международному (улучшение условий международной торговли).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 систему стандартов входят документы трех основных групп:</w:t>
      </w:r>
    </w:p>
    <w:p w:rsidR="00E5142D" w:rsidRPr="005257CB" w:rsidRDefault="00E5142D" w:rsidP="003212F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-принципы создания и использования систем экологического менеджмента;</w:t>
      </w:r>
    </w:p>
    <w:p w:rsidR="00E5142D" w:rsidRPr="005257CB" w:rsidRDefault="00E5142D" w:rsidP="003212F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-инструменты экологического контроля и оценки;</w:t>
      </w:r>
    </w:p>
    <w:p w:rsidR="00E5142D" w:rsidRPr="005257CB" w:rsidRDefault="00E5142D" w:rsidP="003212F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5257CB">
        <w:t>-стандарты, ориентированные на продукцию.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Официально стандарты ISO 14000 являются добровольными. Предприятия могут применять стандарты ISO I4000 для внутренних и внешних потребностей. Создание системы внутреннего экологического аудита предоставит предприятию эффективный инструмент управления совокупностью всех действий на окружающую природную среду. Внешние потребности применения системы стандартов ISO заключаются в демонстрации потребителям соответствия современным требованиям качества продукции.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Изменения в подходах к обеспечению качества продукции требуют новых подходов к маркетинговой деятельности. С целью формирования концепции защиты потребителей и окружающей среды от опасной продукции следует инструменты комплекса маркетинга</w:t>
      </w:r>
      <w:r w:rsidR="007F0A01" w:rsidRPr="005257CB">
        <w:t xml:space="preserve"> </w:t>
      </w:r>
      <w:r w:rsidRPr="005257CB">
        <w:t>модифицировать с учетом экологического фактора, то есть осуществлять экологическую маркировку, экологическую сертификацию, экологические коммуникации, экологический аудит.</w:t>
      </w:r>
    </w:p>
    <w:p w:rsidR="00E5142D" w:rsidRPr="005257CB" w:rsidRDefault="00E5142D" w:rsidP="003212F6">
      <w:pPr>
        <w:shd w:val="clear" w:color="auto" w:fill="FFFFFF"/>
        <w:tabs>
          <w:tab w:val="left" w:pos="8960"/>
        </w:tabs>
        <w:spacing w:line="360" w:lineRule="auto"/>
        <w:ind w:firstLine="709"/>
        <w:jc w:val="both"/>
      </w:pPr>
      <w:r w:rsidRPr="005257CB">
        <w:t>В рамках действующей в Украине системы защиты прав и интересов потребителей создан и функционирует ряд механизмов защиты потребителей от некачественной и опасной продукции. В то же время, эта система в большей степени направлена на контроль деятельности предприятий и не в полной мере использует другие возможности повышения защищенности потребителей (информирование и обучение потребителей, мотивирование предприятий к повышению потребительской удовлетворенности и тому подобное).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Согласно Закону Украины «Об экологической экспертизе» от 9 февраля 1995 года продукция, реализация которой может привести к нарушению экологических нормативов, негативному влиянию на состояние окружающей природной среды, созданию угрозы здоровью людей, является объектом экологической экспертизы (статья 7).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Все потребители на территории Украины при приобретении или использовании продукции для удовлетворения своих потребностей имеют право на [</w:t>
      </w:r>
      <w:r w:rsidR="0023563C" w:rsidRPr="005257CB">
        <w:t>2</w:t>
      </w:r>
      <w:r w:rsidRPr="005257CB">
        <w:t>];</w:t>
      </w:r>
    </w:p>
    <w:p w:rsidR="00E5142D" w:rsidRPr="005257CB" w:rsidRDefault="00E5142D" w:rsidP="003212F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-государственную защиту своих интересов;</w:t>
      </w:r>
    </w:p>
    <w:p w:rsidR="00E5142D" w:rsidRPr="005257CB" w:rsidRDefault="00E5142D" w:rsidP="003212F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-гарантированный уровень потребления;</w:t>
      </w:r>
    </w:p>
    <w:p w:rsidR="00E5142D" w:rsidRPr="005257CB" w:rsidRDefault="00E5142D" w:rsidP="003212F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-надлежащее качество продукции, торгового и других видов</w:t>
      </w:r>
      <w:r w:rsidR="007F0A01" w:rsidRPr="005257CB">
        <w:t xml:space="preserve"> </w:t>
      </w:r>
      <w:r w:rsidRPr="005257CB">
        <w:t>обслуживания:</w:t>
      </w:r>
    </w:p>
    <w:p w:rsidR="00E5142D" w:rsidRPr="005257CB" w:rsidRDefault="00E5142D" w:rsidP="003212F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-безопасность продукции;</w:t>
      </w:r>
    </w:p>
    <w:p w:rsidR="00E5142D" w:rsidRPr="005257CB" w:rsidRDefault="00E5142D" w:rsidP="003212F6">
      <w:pPr>
        <w:widowControl w:val="0"/>
        <w:shd w:val="clear" w:color="auto" w:fill="FFFFFF"/>
        <w:tabs>
          <w:tab w:val="left" w:pos="-14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-достоверную информацию о количестве, качестве и ассортименте</w:t>
      </w:r>
      <w:r w:rsidR="007F0A01" w:rsidRPr="005257CB">
        <w:t xml:space="preserve"> </w:t>
      </w:r>
      <w:r w:rsidRPr="005257CB">
        <w:t>продукции;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- возмещение убытков, нанесенных продукцией неподобающего качества, возмещение вреда, причиненного продукцией, опасной для жизни и здоровья людей;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-обращение в суд и в другие уполномоченные государственные органы</w:t>
      </w:r>
      <w:r w:rsidR="007F0A01" w:rsidRPr="005257CB">
        <w:t xml:space="preserve"> </w:t>
      </w:r>
      <w:r w:rsidRPr="005257CB">
        <w:t>защитой нарушенных прав;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rPr>
          <w:i/>
          <w:iCs/>
        </w:rPr>
        <w:t>-</w:t>
      </w:r>
      <w:r w:rsidRPr="005257CB">
        <w:t>объединения в общества, союзы и другие общественные формирования.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Государство обеспечивает гражданам защиту их экономических интересов как потребителей, дает возможность свободного выбора продукции, а также ее изготовителей и продавцов, получения знаний и квалификации, необходимых в соответствии с их потребностями, гарантирует приобретение или получение другими законными способами продукции в объемах, которые обеспечивают уровень потребления, достаточный для поддержания нормального здоровья и надлежащей жизнедеятельности.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При современных условиях ведения хозяйства значительная часть украинских потребителей не может позволить себе приобретения дорогих товаров высокого качества. В то же время, большинство отечественных предприятий не в состоянии обеспечить высокое качество продукции и минимальное влияние на окружающую среду из-за сложного экономического состояния, а также износ оборудования также. Все это должно быть учтено при определении принципов и форм защиты прав потребителя на необходимое качество товаров, а также в случае приобретения им продукции низкого качества. [</w:t>
      </w:r>
      <w:r w:rsidR="0094644C" w:rsidRPr="005257CB">
        <w:t>3</w:t>
      </w:r>
      <w:r w:rsidRPr="005257CB">
        <w:t>, с. 45]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</w:p>
    <w:p w:rsidR="00E5142D" w:rsidRPr="005257CB" w:rsidRDefault="00E5142D" w:rsidP="007F0A0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52503951"/>
      <w:r w:rsidRPr="005257CB">
        <w:rPr>
          <w:rFonts w:ascii="Times New Roman" w:hAnsi="Times New Roman" w:cs="Times New Roman"/>
          <w:sz w:val="28"/>
          <w:szCs w:val="28"/>
        </w:rPr>
        <w:t xml:space="preserve">Влияние вступления Украины в СОТ на </w:t>
      </w:r>
      <w:r w:rsidR="00915A70" w:rsidRPr="005257CB">
        <w:rPr>
          <w:rFonts w:ascii="Times New Roman" w:hAnsi="Times New Roman" w:cs="Times New Roman"/>
          <w:sz w:val="28"/>
          <w:szCs w:val="28"/>
        </w:rPr>
        <w:t>конкурентоспособность</w:t>
      </w:r>
      <w:r w:rsidRPr="005257CB">
        <w:rPr>
          <w:rFonts w:ascii="Times New Roman" w:hAnsi="Times New Roman" w:cs="Times New Roman"/>
          <w:sz w:val="28"/>
          <w:szCs w:val="28"/>
        </w:rPr>
        <w:t xml:space="preserve"> продукции</w:t>
      </w:r>
      <w:bookmarkEnd w:id="1"/>
    </w:p>
    <w:p w:rsidR="00E5142D" w:rsidRPr="005257CB" w:rsidRDefault="00E5142D" w:rsidP="003212F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Необходимость быстрейшего вступления Украины к СОТ очевидна. В условиях, когда большинство торговых партнеров является членами СОТ, Украина может очутиться в торгово-экономической изоляции, что может привести к катастрофическим последствиям. Все это доводит, что Украина не имеет ни политической, ни экономической альтернативы завершению процесса вступления в СОТ.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Вступление в СОТ поможет Украине компенсировать последствия последнего расширения ЕС к востоку. Нормы и правила СОТ, как международной организации, являются более приоритетными, чем нормы и правила ЕС, что является региональной организацией. Приобретя членство в СОТ, Украина на равноправной основе, как и любой член этой организации, сможет использовать положение соглашений и правил ГАТТ/СОТ относительно защиты своих национальных экономических интересов, упрощения доступа отечественной продукции на мировой рынок, решения торговых споров и тому подобное. Наше государство сможет не только стать полноценным игроком на мировом рынке, но и принять участие в формировании кач</w:t>
      </w:r>
      <w:r w:rsidR="00EC017C" w:rsidRPr="005257CB">
        <w:t>ес</w:t>
      </w:r>
      <w:r w:rsidRPr="005257CB">
        <w:t>твеннее новых параметров мировой торговли на ближайшие годы.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Основные преимущества, что получит Украина от членства в СОТ:</w:t>
      </w:r>
    </w:p>
    <w:p w:rsidR="00E5142D" w:rsidRPr="005257CB" w:rsidRDefault="00E5142D" w:rsidP="003212F6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обеспечение условий для увеличения иностранных инвестиций в экономику и для всеобщего экономического роста;</w:t>
      </w:r>
    </w:p>
    <w:p w:rsidR="00E5142D" w:rsidRPr="005257CB" w:rsidRDefault="00E5142D" w:rsidP="003212F6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участие в региональных союзах и группах;</w:t>
      </w:r>
    </w:p>
    <w:p w:rsidR="00E5142D" w:rsidRPr="005257CB" w:rsidRDefault="00E5142D" w:rsidP="003212F6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либерализация доступа украинских товаров на рынки мира.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С точки зрения потребителя, участие Украины в многостороннем торговом соглашении дает ему возможность выбора товаров и услуг, качество к</w:t>
      </w:r>
      <w:r w:rsidR="00EC017C" w:rsidRPr="005257CB">
        <w:t>ак</w:t>
      </w:r>
      <w:r w:rsidRPr="005257CB">
        <w:t>их</w:t>
      </w:r>
      <w:r w:rsidR="00EC017C" w:rsidRPr="005257CB">
        <w:t xml:space="preserve"> ка</w:t>
      </w:r>
      <w:r w:rsidRPr="005257CB">
        <w:t>к правило, будет отвечать международным стандартам и будет значительно высшей национального уровня.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Однако, упрощение условий доступа к мировым рынкам получат не только украинские производители. Выход на рынок Украины будут иметь производители 148 стран-членов COT, и отечественным предприятиям будет очень тяжело выдержать конкуренцию.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Защищенными будут лишь те государства, которые внедрили международные и европейские стандарты, системы управления качеством (СУЯ) согласно с ISO 9000, системы управления окружающей средой (СУНС) согласно с ISO 14000, системы управления беспечностью пищевых продуктов на основе концепции НАССР. В последнее время в контрактах на поставки продукции такие условия возникают все чаще.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 xml:space="preserve">Обязанность национальных органов из стандартизации - применение стандартов, которые бы способствовали международному обмену товарами и услугами, повышению качества, производительности, эффективности и надежности на всех уровнях производства и торговли ради конечной цели - удовлетворять потребителей и способствовать здравоохранению, безопасным условиям труда и сохранению окружающей среды в интересах населения всех </w:t>
      </w:r>
      <w:r w:rsidR="00421FED" w:rsidRPr="005257CB">
        <w:t>стран мира.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 xml:space="preserve">Общие требования относительно системы стандартов, технических регламентов и оценки соответствия для стран-членов СОТ и кандидатов на вступление в нее установлено в Соглашении о технических барьерах у торговли (ТВТ), Она регламентирует основные принципы разработки, принятия и применения стандартов и технических регламентов, процедур оценки соответствия. Оптимальным способом достижения таких требований является гармонизация национальных стандартов </w:t>
      </w:r>
      <w:r w:rsidRPr="005257CB">
        <w:rPr>
          <w:i/>
          <w:iCs/>
        </w:rPr>
        <w:t xml:space="preserve">с </w:t>
      </w:r>
      <w:r w:rsidRPr="005257CB">
        <w:t>международными и принцип добровольности и равнозначности их применения на внутреннем рынке для продукции национального производства и импортированной из стран-членов COT.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Именно стандарты, технические нормы (регламенты) и процедуры подтверждения соответствия, которые не совпадают с международными аналогами и неоправданно имеют большее ограничительное действие, создают так называемые технические барьеры в торговле, сдерживая ее развитие, провоцирующие дополнительные потери со стороны производителей и международных трейдер</w:t>
      </w:r>
      <w:r w:rsidR="00EC017C" w:rsidRPr="005257CB">
        <w:t>о</w:t>
      </w:r>
      <w:r w:rsidRPr="005257CB">
        <w:t>в и тому подобное.</w:t>
      </w:r>
    </w:p>
    <w:p w:rsidR="00E5142D" w:rsidRPr="005257CB" w:rsidRDefault="009D2FD2" w:rsidP="003212F6">
      <w:pPr>
        <w:shd w:val="clear" w:color="auto" w:fill="FFFFFF"/>
        <w:spacing w:line="360" w:lineRule="auto"/>
        <w:ind w:firstLine="709"/>
        <w:jc w:val="both"/>
      </w:pPr>
      <w:r w:rsidRPr="005257CB">
        <w:t>С</w:t>
      </w:r>
      <w:r w:rsidR="00E5142D" w:rsidRPr="005257CB">
        <w:t xml:space="preserve"> другой стороны, много стран-членов COT, официально декларируя принципы свободной торговли, в действительности докладывают максимум усилий для того, чтобы создать благоприятные условия для развития собственного капитала и производства. В частности, ограничение ставок ввозной пошлины умело компенсируют усилением мероприятий технической регуляции.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 идеале мировое сообщество должно стремиться к такой системе технической регуляции в международной торговле, когда товар будет:</w:t>
      </w:r>
    </w:p>
    <w:p w:rsidR="00E5142D" w:rsidRPr="005257CB" w:rsidRDefault="00E5142D" w:rsidP="003212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257CB">
        <w:t>-производиться по одному международному стандарту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-один раз будет проходить испытание на соответствие в лаборатории; на него будет выдаваться один сертификат, который будет признан везде.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 соответствии с международной практикой стандарты являются добровольными для применения. Требования относительно безопасности продукции и услуг для здоровья и жизни граждан, имущества и окружающей среды перенесены в технические регламенты, обязательны к выполнению. Во время подтверждения соответствия показателям безопасности применяют способы подтверждения соответствия в зависимости от потенциального риска с учетом существующей международной практики.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Отмеченные принципы учтены в Законах, принятых в 2001 году.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 xml:space="preserve">Держспоживстандарт, определенный специально уполномоченным центральным органом исполнительной власти (ЦОВВ) в сфере защиты прав потребителей, стандартизации, метрологии и подтверждения соответствия, обеспечивает участие в формировании и реализации государственной политики в отмеченных сферах соответственно международной </w:t>
      </w:r>
      <w:r w:rsidR="00293E58" w:rsidRPr="005257CB">
        <w:t>и европейской практике.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По состоянию на 1 марта 2005 года в Украине утверждено 16 технических регламентов по подтверждению соответствия, которые вводят европейские директивы Нового подхода. Эти нормативно-правовые акты устанавливают требования и процедуры подтверждения соответствия конкретных видов продукции, в частности: игрушек, простых емкостей высокого давления, низковольтного оборудования, лифтов, средств индивидуальной защиты, машин и механизмов и тому подобное, они будут введены в действие согласно планам поэтапного внедрения, которые определяют перечень стандартов по группам продукции и срокам их внедрения, подготовку органов подтверждения соответствия и испытательных лабораторий по аккредитации с учетом необходимости их технического дооборудования, полномочия, подготовку специалистов. На сегодня разработано десять таких планов, которые находятся на согласовании в соответствующих ЦОВВ.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С внедрением технических регламентов перечень продукции, которая подлежит обязательной сертификации третьей стороной, поэтапно будет сокращаться, а практика декларирования соответствия производителем или импортером будет расширяться.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Национальная техническая нормативная база Украины на сегодня составляет свыше 20 тысяч стандартов. Пересмотр действующих стандартов (прежнего СССР, межгосударственных и национальных), отмена и разработка новых происходит на плановой основе. В соответствии со статьей 11 Закона Украины и Кодексом Держспоживстандарт как национальный орган по стандартизации формирует Техническую программу работ по стандартизации, ежегодный План государственной стандартизации с учетом общественной потребности в стандартах, государственных приоритетов, предложений министерств, других ЦОВВ, технических комитетов стандартизации.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По состоянию на 1 марта 2005 года действующим является 2241 национальный стандарт, гармонизированный с международными и европейскими, из которых 293 принято в 2000 году, 457 - в течение 2001 года, 340 - в 2002 году, 517 - в 2003 году, 596 – в 2004 году, 40 - за два месяца в 2005 году. Теперь готовится к принятию еще свыше 50 гармонизированных стандартов.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 течение этих четырех лет в подавляющем большинстве отраслей обеспечивалось принятие национальных стандартов, идентичных или модифицированных со степенью соответствия международным. Обеспечен уровень гармонизации свыше 80% от количества принятых стандартов. Однако, общий уровень гармонизации стандартов в Украине еще недостаточен и едва превышает 20% (для сравнения: показатель гармонизации стандартов в РФ составляет 37 %, в Великобритании, Германии -70%).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Финансирование разработки стандартов на данном этапе осуществляется из Государственного бюджета. В 2004 году на гармонизацию было предусмотрен 8,5 млн. грн., выделено из бюджета фактически в 2 раза меньше (4,134 млн. грн.), на 2005 год также запланирована сумма 8,5 млн. грн. при необходимости 10-12,5 млн. грн. на год.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С сентября</w:t>
      </w:r>
      <w:r w:rsidR="007F0A01" w:rsidRPr="005257CB">
        <w:t xml:space="preserve"> </w:t>
      </w:r>
      <w:r w:rsidRPr="005257CB">
        <w:t>2004 года Держспоживстандарт представляет Украину в Совете ISO. Украина стала единственной из стран прежнего СССР, что заняла в результате выборов в Совет ISO достойное место среди ведущих стран мира - Великобритании, Германии, США, Франции, Японии. А учитывая географический принцип выдвижения кандидатур в Совет ISO, Украина сегодня презентует практически весь регион Центральной и Восточной Европы. Ввиду того, что ISO является признанным партнером COT, избрание Держспоживстандарта в руководящий орган ISO, безусловно создает возможности для реального влияния на процесс международной стандартизации и более эффективной реализации национальных интересов в сфере технической регуляции, что является одним из ключевых факторов приобретения нашим государством членства в COT.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После создания специального членского статуса для стран, которые стремятся приобрести членство в ЕС, Европейский комитет по стандартизации (CEN) в октябре 2004 года подписал соглашение о предоставлении Держспоживстандарту статуса «Партнерского органа по стандартизации». Этот статус дает возможность непосредственно принимать участие в работе по европейской стандартизации, что будет способствовать реализации намерений нашего государства обеспечить условия вступления в СОТ и интеграции в ЕС.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Кроме этого, Держспоживстандарт сотрудничает с Европейским комитетом в отрасли электротехники (CENELEC), а также лидирует в Межгосударственном совете из стандартизации, метрологии и сертификации (МДР) государств-участниц СНД. Так, по инициативе Украины в рамках МДР была подготовлена Межгосударственная программа работ по гармонизации межгосударственных стандартов с международными и европейскими на 2004-2006 годы, которая предусматривает разработку свыше тысячи гармонизированных стандартов, что дает возможность рассчитывать на то, что украинские товары и услуги приобретут достаточную конкурентноспособность на мировом рынке. [</w:t>
      </w:r>
      <w:r w:rsidR="007A1F32" w:rsidRPr="005257CB">
        <w:t>4</w:t>
      </w:r>
      <w:r w:rsidRPr="005257CB">
        <w:t>]</w:t>
      </w:r>
    </w:p>
    <w:p w:rsidR="00E5142D" w:rsidRPr="005257CB" w:rsidRDefault="00E5142D" w:rsidP="00EC017C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57CB">
        <w:rPr>
          <w:rFonts w:ascii="Times New Roman" w:hAnsi="Times New Roman" w:cs="Times New Roman"/>
        </w:rPr>
        <w:br w:type="page"/>
      </w:r>
      <w:bookmarkStart w:id="2" w:name="_Toc152503952"/>
      <w:r w:rsidRPr="005257CB">
        <w:rPr>
          <w:rFonts w:ascii="Times New Roman" w:hAnsi="Times New Roman" w:cs="Times New Roman"/>
          <w:sz w:val="28"/>
          <w:szCs w:val="28"/>
        </w:rPr>
        <w:t>Заключение</w:t>
      </w:r>
      <w:bookmarkEnd w:id="2"/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В условиях углубления международной интеграции Украины и усиления конкуренции общепризнанным условием современного ведения бизнеса имеется качество.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Для повышения уровня качества и конкурентоспособности продукции (товаров, работ, услуг) отечественных предприятий ради выхода на международный рынок и содержание позиций на внутреннем необходимо обратить внимание на внедрение и сертификацию СУЯ и СУНС.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Базисной основой СУЯ является наладка менеджмента производственных процессов. Эффективность моделей, предложенных международными стандартами, подтверждено опытом сотен тысяч предприятий во всем мире, которые в течение десятилетий их используют. По данным ISO сегодня в мире сертифицировано свыше 500 тыс. СУЯ. Вместе с тем, ISO предостерегает, что получение таких сертификатов является добровольной прерогативой поставщика, они являются фактором доверия к производителю продукции и услуг, а не сферой государственной регуляции. Кроме того, наличие лишь сертификата соответствия СУЯ международному стандарту не дает основания относительно признания сертификации продукци</w:t>
      </w:r>
      <w:r w:rsidR="00AE4D79" w:rsidRPr="005257CB">
        <w:t>и за показателями безопасности.</w:t>
      </w:r>
    </w:p>
    <w:p w:rsidR="00E5142D" w:rsidRPr="005257CB" w:rsidRDefault="00E5142D" w:rsidP="003212F6">
      <w:pPr>
        <w:shd w:val="clear" w:color="auto" w:fill="FFFFFF"/>
        <w:spacing w:line="360" w:lineRule="auto"/>
        <w:ind w:firstLine="709"/>
        <w:jc w:val="both"/>
      </w:pPr>
      <w:r w:rsidRPr="005257CB">
        <w:t>Кроме выполнения требований системы качества ставится ряд требований экологической безопасности товаров. В свете перспектив вступления нашей страны в СОТ стоит проблема гармонизации ряда стандартов с международными стандартами, а также сертифицирование качества продукции в соответствии с международными требованиями.</w:t>
      </w:r>
    </w:p>
    <w:p w:rsidR="00E5142D" w:rsidRPr="005257CB" w:rsidRDefault="00E5142D" w:rsidP="00EC017C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57CB">
        <w:rPr>
          <w:rFonts w:ascii="Times New Roman" w:hAnsi="Times New Roman" w:cs="Times New Roman"/>
        </w:rPr>
        <w:br w:type="page"/>
      </w:r>
      <w:bookmarkStart w:id="3" w:name="_Toc152503953"/>
      <w:r w:rsidRPr="005257CB">
        <w:rPr>
          <w:rFonts w:ascii="Times New Roman" w:hAnsi="Times New Roman" w:cs="Times New Roman"/>
          <w:sz w:val="28"/>
          <w:szCs w:val="28"/>
        </w:rPr>
        <w:t>Литература</w:t>
      </w:r>
      <w:bookmarkEnd w:id="3"/>
    </w:p>
    <w:p w:rsidR="00E5142D" w:rsidRPr="005257CB" w:rsidRDefault="00E5142D" w:rsidP="00AE4D79">
      <w:pPr>
        <w:shd w:val="clear" w:color="auto" w:fill="FFFFFF"/>
        <w:spacing w:line="360" w:lineRule="auto"/>
        <w:ind w:firstLine="709"/>
      </w:pPr>
    </w:p>
    <w:p w:rsidR="00E5142D" w:rsidRPr="005257CB" w:rsidRDefault="007A1F32" w:rsidP="00EC017C">
      <w:pPr>
        <w:shd w:val="clear" w:color="auto" w:fill="FFFFFF"/>
        <w:tabs>
          <w:tab w:val="left" w:pos="140"/>
        </w:tabs>
        <w:spacing w:line="360" w:lineRule="auto"/>
        <w:jc w:val="both"/>
      </w:pPr>
      <w:r w:rsidRPr="005257CB">
        <w:t>1</w:t>
      </w:r>
      <w:r w:rsidR="00E5142D" w:rsidRPr="005257CB">
        <w:t>.</w:t>
      </w:r>
      <w:r w:rsidR="00EC017C" w:rsidRPr="005257CB">
        <w:t xml:space="preserve"> </w:t>
      </w:r>
      <w:r w:rsidR="00E5142D" w:rsidRPr="005257CB">
        <w:t>Полікарпов І.С. Сертифікація товарів і послуг</w:t>
      </w:r>
      <w:r w:rsidR="001963D4" w:rsidRPr="005257CB">
        <w:t xml:space="preserve"> -</w:t>
      </w:r>
      <w:r w:rsidR="00E5142D" w:rsidRPr="005257CB">
        <w:t xml:space="preserve"> К.: НМЦ, 2008. </w:t>
      </w:r>
      <w:r w:rsidR="001963D4" w:rsidRPr="005257CB">
        <w:t>-</w:t>
      </w:r>
      <w:r w:rsidR="00E5142D" w:rsidRPr="005257CB">
        <w:t xml:space="preserve"> 350</w:t>
      </w:r>
      <w:r w:rsidR="001963D4" w:rsidRPr="005257CB">
        <w:t xml:space="preserve"> </w:t>
      </w:r>
      <w:r w:rsidR="00E5142D" w:rsidRPr="005257CB">
        <w:t>с.</w:t>
      </w:r>
    </w:p>
    <w:p w:rsidR="00E5142D" w:rsidRPr="005257CB" w:rsidRDefault="007A1F32" w:rsidP="00EC017C">
      <w:pPr>
        <w:shd w:val="clear" w:color="auto" w:fill="FFFFFF"/>
        <w:tabs>
          <w:tab w:val="left" w:pos="140"/>
        </w:tabs>
        <w:spacing w:line="360" w:lineRule="auto"/>
        <w:jc w:val="both"/>
      </w:pPr>
      <w:r w:rsidRPr="005257CB">
        <w:t>2</w:t>
      </w:r>
      <w:r w:rsidR="00E5142D" w:rsidRPr="005257CB">
        <w:t>.</w:t>
      </w:r>
      <w:r w:rsidR="00EC017C" w:rsidRPr="005257CB">
        <w:t xml:space="preserve"> </w:t>
      </w:r>
      <w:r w:rsidR="00E5142D" w:rsidRPr="005257CB">
        <w:t>Закон України „Про захист прав споживачів” у ред від 15.12.93</w:t>
      </w:r>
      <w:r w:rsidR="001963D4" w:rsidRPr="005257CB">
        <w:t xml:space="preserve"> </w:t>
      </w:r>
      <w:r w:rsidR="00E5142D" w:rsidRPr="005257CB">
        <w:t>р.</w:t>
      </w:r>
    </w:p>
    <w:p w:rsidR="007A1F32" w:rsidRPr="005257CB" w:rsidRDefault="007A1F32" w:rsidP="00EC017C">
      <w:pPr>
        <w:shd w:val="clear" w:color="auto" w:fill="FFFFFF"/>
        <w:tabs>
          <w:tab w:val="left" w:pos="140"/>
        </w:tabs>
        <w:spacing w:line="360" w:lineRule="auto"/>
        <w:jc w:val="both"/>
      </w:pPr>
      <w:r w:rsidRPr="005257CB">
        <w:t>3.</w:t>
      </w:r>
      <w:r w:rsidR="00EC017C" w:rsidRPr="005257CB">
        <w:t xml:space="preserve"> </w:t>
      </w:r>
      <w:r w:rsidRPr="005257CB">
        <w:t>Павлов В.І. та ін. Основи стандартизації, сертифікації та ідентифікації товарів. К.: Кондор, 2006. – 230</w:t>
      </w:r>
      <w:r w:rsidR="001963D4" w:rsidRPr="005257CB">
        <w:t xml:space="preserve"> </w:t>
      </w:r>
      <w:r w:rsidRPr="005257CB">
        <w:t>с.</w:t>
      </w:r>
    </w:p>
    <w:p w:rsidR="00E5142D" w:rsidRPr="005257CB" w:rsidRDefault="007A1F32" w:rsidP="00EC017C">
      <w:pPr>
        <w:shd w:val="clear" w:color="auto" w:fill="FFFFFF"/>
        <w:tabs>
          <w:tab w:val="left" w:pos="140"/>
        </w:tabs>
        <w:spacing w:line="360" w:lineRule="auto"/>
        <w:jc w:val="both"/>
      </w:pPr>
      <w:r w:rsidRPr="005257CB">
        <w:t>4</w:t>
      </w:r>
      <w:r w:rsidR="00E5142D" w:rsidRPr="005257CB">
        <w:t>. Захарюгина Т., Закальська Т. На шляху до СОТ: заходи у сфері технісного регулювання // ССЯ № 1, 2008. – С.3-7</w:t>
      </w:r>
      <w:bookmarkStart w:id="4" w:name="_GoBack"/>
      <w:bookmarkEnd w:id="4"/>
    </w:p>
    <w:sectPr w:rsidR="00E5142D" w:rsidRPr="005257CB" w:rsidSect="007C54EF">
      <w:pgSz w:w="11906" w:h="16838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F2" w:rsidRDefault="007231F2">
      <w:r>
        <w:separator/>
      </w:r>
    </w:p>
  </w:endnote>
  <w:endnote w:type="continuationSeparator" w:id="0">
    <w:p w:rsidR="007231F2" w:rsidRDefault="0072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F2" w:rsidRDefault="007231F2">
      <w:r>
        <w:separator/>
      </w:r>
    </w:p>
  </w:footnote>
  <w:footnote w:type="continuationSeparator" w:id="0">
    <w:p w:rsidR="007231F2" w:rsidRDefault="0072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A8B1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42D"/>
    <w:rsid w:val="0019285D"/>
    <w:rsid w:val="001963D4"/>
    <w:rsid w:val="0023563C"/>
    <w:rsid w:val="00243BCC"/>
    <w:rsid w:val="00293E58"/>
    <w:rsid w:val="002E1199"/>
    <w:rsid w:val="003212F6"/>
    <w:rsid w:val="00413CEA"/>
    <w:rsid w:val="00421FED"/>
    <w:rsid w:val="00460269"/>
    <w:rsid w:val="00463189"/>
    <w:rsid w:val="005257CB"/>
    <w:rsid w:val="005D4032"/>
    <w:rsid w:val="006D4923"/>
    <w:rsid w:val="007231F2"/>
    <w:rsid w:val="007A1F32"/>
    <w:rsid w:val="007C54EF"/>
    <w:rsid w:val="007D6A1A"/>
    <w:rsid w:val="007F0A01"/>
    <w:rsid w:val="00915A70"/>
    <w:rsid w:val="0094644C"/>
    <w:rsid w:val="00953814"/>
    <w:rsid w:val="009D2FD2"/>
    <w:rsid w:val="00AE4D79"/>
    <w:rsid w:val="00B731A3"/>
    <w:rsid w:val="00BD4B31"/>
    <w:rsid w:val="00BD73E8"/>
    <w:rsid w:val="00D673A7"/>
    <w:rsid w:val="00D72876"/>
    <w:rsid w:val="00E41790"/>
    <w:rsid w:val="00E5142D"/>
    <w:rsid w:val="00EC017C"/>
    <w:rsid w:val="00F0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E9A50A-0689-42D7-BDA9-7C450673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2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514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514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E5142D"/>
    <w:rPr>
      <w:rFonts w:cs="Times New Roman"/>
    </w:rPr>
  </w:style>
  <w:style w:type="paragraph" w:styleId="a6">
    <w:name w:val="footer"/>
    <w:basedOn w:val="a"/>
    <w:link w:val="a7"/>
    <w:uiPriority w:val="99"/>
    <w:rsid w:val="00BD7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Ep</Company>
  <LinksUpToDate>false</LinksUpToDate>
  <CharactersWithSpaces>21037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HELENA</dc:creator>
  <cp:keywords/>
  <dc:description/>
  <cp:lastModifiedBy>admin</cp:lastModifiedBy>
  <cp:revision>2</cp:revision>
  <dcterms:created xsi:type="dcterms:W3CDTF">2014-02-24T02:03:00Z</dcterms:created>
  <dcterms:modified xsi:type="dcterms:W3CDTF">2014-02-24T02:03:00Z</dcterms:modified>
</cp:coreProperties>
</file>