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D6" w:rsidRPr="0013103C" w:rsidRDefault="00BB3ED6" w:rsidP="00731526">
      <w:pPr>
        <w:shd w:val="clear" w:color="auto" w:fill="FFFFFF"/>
        <w:ind w:left="25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809A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ОБЩИЕ ПОЛОЖЕНИЯ</w:t>
      </w:r>
    </w:p>
    <w:p w:rsidR="00BB3ED6" w:rsidRPr="0013103C" w:rsidRDefault="00C55A3F" w:rsidP="00731526">
      <w:pPr>
        <w:shd w:val="clear" w:color="auto" w:fill="FFFFFF"/>
        <w:tabs>
          <w:tab w:val="left" w:pos="749"/>
        </w:tabs>
        <w:spacing w:before="235" w:line="240" w:lineRule="exact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="00B57FAA" w:rsidRPr="001310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1.1. </w:t>
      </w:r>
      <w:r w:rsidR="00BB3ED6" w:rsidRPr="001310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Согласно типовому положению об образовательном учреждении среднего </w:t>
      </w:r>
      <w:r w:rsidR="00BB3ED6" w:rsidRPr="0013103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профессионального образования, утвержденному постановлением Правительства РФ </w:t>
      </w:r>
      <w:r w:rsidR="00BB3ED6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от 14 октября </w:t>
      </w:r>
      <w:smartTag w:uri="urn:schemas-microsoft-com:office:smarttags" w:element="metricconverter">
        <w:smartTagPr>
          <w:attr w:name="ProductID" w:val="1994 г"/>
        </w:smartTagPr>
        <w:r w:rsidR="00BB3ED6" w:rsidRPr="0013103C">
          <w:rPr>
            <w:rFonts w:ascii="Times New Roman" w:hAnsi="Times New Roman" w:cs="Times New Roman"/>
            <w:color w:val="000000"/>
            <w:sz w:val="24"/>
            <w:szCs w:val="24"/>
          </w:rPr>
          <w:t>1994</w:t>
        </w:r>
        <w:r w:rsidR="00244096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="00BB3ED6" w:rsidRPr="0013103C">
          <w:rPr>
            <w:rFonts w:ascii="Times New Roman" w:hAnsi="Times New Roman" w:cs="Times New Roman"/>
            <w:color w:val="000000"/>
            <w:sz w:val="24"/>
            <w:szCs w:val="24"/>
          </w:rPr>
          <w:t>г</w:t>
        </w:r>
      </w:smartTag>
      <w:r w:rsidR="00BB3ED6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. № 1168, курсовая работа по дисциплине является одним из основных </w:t>
      </w:r>
      <w:r w:rsidR="00BB3ED6" w:rsidRPr="0013103C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видов учебных занятий и формой контроля учебной работы студентов.</w:t>
      </w:r>
    </w:p>
    <w:p w:rsidR="00BB3ED6" w:rsidRPr="0013103C" w:rsidRDefault="00C55A3F" w:rsidP="00731526">
      <w:pPr>
        <w:shd w:val="clear" w:color="auto" w:fill="FFFFFF"/>
        <w:tabs>
          <w:tab w:val="left" w:pos="749"/>
        </w:tabs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B57FAA" w:rsidRPr="0013103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1.2. </w:t>
      </w:r>
      <w:r w:rsidR="00BB3ED6" w:rsidRPr="0013103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Методические указания по выполнению курсовой работы составлены в </w:t>
      </w:r>
      <w:r w:rsidR="00BB3ED6" w:rsidRPr="0013103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соответствии с "Рекомендациями по организации выполнения и защиты курсовой работы </w:t>
      </w:r>
      <w:r w:rsidR="00BB3ED6" w:rsidRPr="0013103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(проекта) по дисциплине в образовательных учреждениях СПО" (письмо </w:t>
      </w:r>
      <w:r w:rsidR="00BB3ED6" w:rsidRPr="0013103C">
        <w:rPr>
          <w:rFonts w:ascii="Times New Roman" w:hAnsi="Times New Roman" w:cs="Times New Roman"/>
          <w:color w:val="000000"/>
          <w:sz w:val="24"/>
          <w:szCs w:val="24"/>
        </w:rPr>
        <w:t>Минобразования России от</w:t>
      </w:r>
      <w:r w:rsidR="00244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3ED6" w:rsidRPr="0013103C">
        <w:rPr>
          <w:rFonts w:ascii="Times New Roman" w:hAnsi="Times New Roman" w:cs="Times New Roman"/>
          <w:color w:val="000000"/>
          <w:sz w:val="24"/>
          <w:szCs w:val="24"/>
        </w:rPr>
        <w:t>05.04.1999 №16-52-55 ин/16-13).</w:t>
      </w:r>
    </w:p>
    <w:p w:rsidR="00BB3ED6" w:rsidRPr="0013103C" w:rsidRDefault="00C55A3F" w:rsidP="00731526">
      <w:pPr>
        <w:shd w:val="clear" w:color="auto" w:fill="FFFFFF"/>
        <w:tabs>
          <w:tab w:val="left" w:pos="749"/>
        </w:tabs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="00B57FAA" w:rsidRPr="0013103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1.3. </w:t>
      </w:r>
      <w:r w:rsidR="00BB3ED6" w:rsidRPr="0013103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Выполнение студентом курсовой работы осуществляется на заключительном </w:t>
      </w:r>
      <w:r w:rsidR="00BB3ED6" w:rsidRPr="0013103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этапе изучения специальной дисциплины "Разработка нефтяных и газовых </w:t>
      </w:r>
      <w:r w:rsidR="00BB3ED6" w:rsidRPr="001310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месторождений", при выполнении которой осуществляется обучение применению </w:t>
      </w:r>
      <w:r w:rsidR="00BB3ED6" w:rsidRPr="0013103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теоретических и практических знаний в области проектирования, анализа и регулирования </w:t>
      </w:r>
      <w:r w:rsidR="00BB3ED6" w:rsidRPr="0013103C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разработки нефтяных и газовых месторождений.</w:t>
      </w:r>
    </w:p>
    <w:p w:rsidR="00BB3ED6" w:rsidRPr="0013103C" w:rsidRDefault="00C55A3F" w:rsidP="00731526">
      <w:pPr>
        <w:shd w:val="clear" w:color="auto" w:fill="FFFFFF"/>
        <w:tabs>
          <w:tab w:val="left" w:pos="749"/>
        </w:tabs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="00B57FAA" w:rsidRPr="0013103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1.4. </w:t>
      </w:r>
      <w:r w:rsidR="00BB3ED6" w:rsidRPr="0013103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Выполнение студентом курсовой работы по дисциплине "Разработка нефтяных </w:t>
      </w:r>
      <w:r w:rsidR="00BB3ED6" w:rsidRPr="0013103C">
        <w:rPr>
          <w:rFonts w:ascii="Times New Roman" w:hAnsi="Times New Roman" w:cs="Times New Roman"/>
          <w:color w:val="000000"/>
          <w:spacing w:val="-3"/>
          <w:sz w:val="24"/>
          <w:szCs w:val="24"/>
        </w:rPr>
        <w:t>и газовых месторождений" проводится с целью:</w:t>
      </w:r>
    </w:p>
    <w:p w:rsidR="00BB3ED6" w:rsidRPr="0013103C" w:rsidRDefault="00BB3ED6" w:rsidP="00731526">
      <w:pPr>
        <w:numPr>
          <w:ilvl w:val="0"/>
          <w:numId w:val="29"/>
        </w:numPr>
        <w:shd w:val="clear" w:color="auto" w:fill="FFFFFF"/>
        <w:tabs>
          <w:tab w:val="left" w:pos="557"/>
        </w:tabs>
        <w:spacing w:before="5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систематизации и закрепления программного материала дисциплины;</w:t>
      </w:r>
    </w:p>
    <w:p w:rsidR="00BB3ED6" w:rsidRPr="0013103C" w:rsidRDefault="00BB3ED6" w:rsidP="00731526">
      <w:pPr>
        <w:numPr>
          <w:ilvl w:val="0"/>
          <w:numId w:val="29"/>
        </w:numPr>
        <w:shd w:val="clear" w:color="auto" w:fill="FFFFFF"/>
        <w:tabs>
          <w:tab w:val="left" w:pos="557"/>
        </w:tabs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-3"/>
          <w:sz w:val="24"/>
          <w:szCs w:val="24"/>
        </w:rPr>
        <w:t>углубления теоретических знаний в соответствии с заданной темой;</w:t>
      </w:r>
    </w:p>
    <w:p w:rsidR="00BB3ED6" w:rsidRPr="0013103C" w:rsidRDefault="00BB3ED6" w:rsidP="00731526">
      <w:pPr>
        <w:numPr>
          <w:ilvl w:val="0"/>
          <w:numId w:val="29"/>
        </w:numPr>
        <w:shd w:val="clear" w:color="auto" w:fill="FFFFFF"/>
        <w:tabs>
          <w:tab w:val="left" w:pos="566"/>
        </w:tabs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формирования умения применять теоретические знания при решении </w:t>
      </w:r>
      <w:r w:rsidRPr="0013103C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поставленных вопросов;</w:t>
      </w:r>
    </w:p>
    <w:p w:rsidR="00BB3ED6" w:rsidRPr="0013103C" w:rsidRDefault="00BB3ED6" w:rsidP="00731526">
      <w:pPr>
        <w:numPr>
          <w:ilvl w:val="0"/>
          <w:numId w:val="29"/>
        </w:numPr>
        <w:shd w:val="clear" w:color="auto" w:fill="FFFFFF"/>
        <w:tabs>
          <w:tab w:val="left" w:pos="566"/>
        </w:tabs>
        <w:spacing w:before="5"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формирования умения использовать справочную, нормативную и правовую </w:t>
      </w:r>
      <w:r w:rsidRPr="0013103C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документацию:</w:t>
      </w:r>
    </w:p>
    <w:p w:rsidR="00BB3ED6" w:rsidRPr="0013103C" w:rsidRDefault="00BB3ED6" w:rsidP="00731526">
      <w:pPr>
        <w:numPr>
          <w:ilvl w:val="0"/>
          <w:numId w:val="29"/>
        </w:numPr>
        <w:shd w:val="clear" w:color="auto" w:fill="FFFFFF"/>
        <w:tabs>
          <w:tab w:val="left" w:pos="566"/>
        </w:tabs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развития творческой инициативы, самостоятельности, ответственности и </w:t>
      </w:r>
      <w:r w:rsidRPr="0013103C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организованности;</w:t>
      </w:r>
    </w:p>
    <w:p w:rsidR="00BB3ED6" w:rsidRPr="0013103C" w:rsidRDefault="00BB3ED6" w:rsidP="00731526">
      <w:pPr>
        <w:numPr>
          <w:ilvl w:val="0"/>
          <w:numId w:val="29"/>
        </w:numPr>
        <w:shd w:val="clear" w:color="auto" w:fill="FFFFFF"/>
        <w:tabs>
          <w:tab w:val="left" w:pos="566"/>
        </w:tabs>
        <w:spacing w:line="24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подготовки к итоговой государственной аттестации. </w:t>
      </w:r>
    </w:p>
    <w:p w:rsidR="00BB3ED6" w:rsidRPr="0013103C" w:rsidRDefault="00C55A3F" w:rsidP="00731526">
      <w:pPr>
        <w:shd w:val="clear" w:color="auto" w:fill="FFFFFF"/>
        <w:tabs>
          <w:tab w:val="left" w:pos="749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 w:rsidR="00B57FAA" w:rsidRPr="0013103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1.5. </w:t>
      </w:r>
      <w:r w:rsidR="00BB3ED6" w:rsidRPr="0013103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Курсовая работа по дисциплине выполняется в сроки, определенные рабочим </w:t>
      </w:r>
      <w:r w:rsidR="00BB3ED6" w:rsidRPr="0013103C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учебным планом учебного заведения.</w:t>
      </w:r>
    </w:p>
    <w:p w:rsidR="00BB3ED6" w:rsidRPr="0013103C" w:rsidRDefault="00BB3ED6" w:rsidP="00731526">
      <w:pPr>
        <w:shd w:val="clear" w:color="auto" w:fill="FFFFFF"/>
        <w:spacing w:before="250"/>
        <w:ind w:left="20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2. ТЕМАТИКА КУРСОВЫХ РАБОТ</w:t>
      </w:r>
    </w:p>
    <w:p w:rsidR="00BB3ED6" w:rsidRPr="0013103C" w:rsidRDefault="00C55A3F" w:rsidP="00731526">
      <w:pPr>
        <w:numPr>
          <w:ilvl w:val="0"/>
          <w:numId w:val="13"/>
        </w:numPr>
        <w:shd w:val="clear" w:color="auto" w:fill="FFFFFF"/>
        <w:tabs>
          <w:tab w:val="left" w:pos="739"/>
        </w:tabs>
        <w:spacing w:before="245" w:line="240" w:lineRule="exact"/>
        <w:ind w:left="5" w:firstLine="4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B3ED6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Тематика курсовых работ по дисциплине "Разработка нефтяных и газовых </w:t>
      </w:r>
      <w:r w:rsidR="00BB3ED6" w:rsidRPr="0013103C">
        <w:rPr>
          <w:rFonts w:ascii="Times New Roman" w:hAnsi="Times New Roman" w:cs="Times New Roman"/>
          <w:color w:val="000000"/>
          <w:spacing w:val="-2"/>
          <w:sz w:val="24"/>
          <w:szCs w:val="24"/>
        </w:rPr>
        <w:t>месторождений" разрабатывается преподавателем специальных дисциплин учебного заведения, рассматривается и принимается соответствующей предметной (цикловой) комиссией, утверждается заместителем директора по учебной работе.</w:t>
      </w:r>
    </w:p>
    <w:p w:rsidR="00BB3ED6" w:rsidRPr="0013103C" w:rsidRDefault="00C55A3F" w:rsidP="00731526">
      <w:pPr>
        <w:numPr>
          <w:ilvl w:val="0"/>
          <w:numId w:val="13"/>
        </w:numPr>
        <w:shd w:val="clear" w:color="auto" w:fill="FFFFFF"/>
        <w:tabs>
          <w:tab w:val="left" w:pos="739"/>
        </w:tabs>
        <w:spacing w:line="240" w:lineRule="exact"/>
        <w:ind w:left="5" w:firstLine="4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="00BB3ED6" w:rsidRPr="001310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Темы курсовых работ должны соответствовать содержанию примерных и рабочих программ дисциплины "Разработка нефтяных и газовых месторождений". Тематика курсовых работ должна быть также максимально реальной, актуальной, </w:t>
      </w:r>
      <w:r w:rsidR="00BB3ED6" w:rsidRPr="0013103C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отвечать требованиям рациональной разработки нефтегазовых месторождений.</w:t>
      </w:r>
    </w:p>
    <w:p w:rsidR="00BB3ED6" w:rsidRPr="0013103C" w:rsidRDefault="00C55A3F" w:rsidP="00731526">
      <w:pPr>
        <w:numPr>
          <w:ilvl w:val="0"/>
          <w:numId w:val="13"/>
        </w:numPr>
        <w:shd w:val="clear" w:color="auto" w:fill="FFFFFF"/>
        <w:tabs>
          <w:tab w:val="left" w:pos="739"/>
        </w:tabs>
        <w:spacing w:line="240" w:lineRule="exact"/>
        <w:ind w:left="4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. </w:t>
      </w:r>
      <w:r w:rsidR="00BB3ED6" w:rsidRPr="0013103C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Название темы должно быть кратким и отражать суть рассматриваемого вопроса.</w:t>
      </w:r>
    </w:p>
    <w:p w:rsidR="00BB3ED6" w:rsidRPr="0013103C" w:rsidRDefault="00C55A3F" w:rsidP="00731526">
      <w:pPr>
        <w:shd w:val="clear" w:color="auto" w:fill="FFFFFF"/>
        <w:tabs>
          <w:tab w:val="left" w:pos="739"/>
        </w:tabs>
        <w:spacing w:line="240" w:lineRule="exact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2.4. </w:t>
      </w:r>
      <w:r w:rsidR="00BB3ED6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Студенту предоставляется право выбора темы из принятого на предметно- </w:t>
      </w:r>
      <w:r w:rsidR="00BB3ED6" w:rsidRPr="0013103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цикловой комиссии перечня. Выбор двумя студентами  одинаковых тем для разработки </w:t>
      </w:r>
      <w:r w:rsidR="00BB3ED6" w:rsidRPr="0013103C">
        <w:rPr>
          <w:rFonts w:ascii="Times New Roman" w:hAnsi="Times New Roman" w:cs="Times New Roman"/>
          <w:color w:val="000000"/>
          <w:sz w:val="24"/>
          <w:szCs w:val="24"/>
        </w:rPr>
        <w:t>по одном объекту не разрешается.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C55A3F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Тема курсовой работы может быть предложена студентом при условии обоснования им ее целесообразности. Для студентов вечерней и заочной формы обучения тема курсовой работы может быть связана с их непосредственной работой.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2.6 Курсовая работа может стать составной частью (разделом, главой) дипломного</w:t>
      </w:r>
      <w:r w:rsidR="00C55A3F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проекта.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2.7 Выбранная тема обязательно согласовывается с преподавателем-руководителем</w:t>
      </w:r>
      <w:r w:rsidR="00C55A3F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курсовой работы.</w:t>
      </w:r>
    </w:p>
    <w:p w:rsidR="00C55A3F" w:rsidRPr="0013103C" w:rsidRDefault="00BB3ED6" w:rsidP="00731526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Примерный перечень тем курсовых работ</w:t>
      </w:r>
    </w:p>
    <w:p w:rsidR="00BB3ED6" w:rsidRPr="0013103C" w:rsidRDefault="00BB3ED6" w:rsidP="00731526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для студентов специальности 130503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по совершенствованию разработки нефтяного месторождения.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по совершенствованию разработки газового месторождения.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по повышению выработки трудноизвлекаемых  запасов</w:t>
      </w:r>
      <w:r w:rsidR="00C55A3F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нефти.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Особенности и состояние разработки месторождения.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Значение гидродинамических исследований скважин при анализе разработки</w:t>
      </w:r>
      <w:r w:rsidR="00C55A3F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месторождений.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Разработка нефтяных месторождений с применением заводнения.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по совершенствованию системы заводнения месторождения.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Влияние качества закачиваемой воды на эффективность разработки</w:t>
      </w:r>
      <w:r w:rsidR="00C55A3F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месторождений.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Гидродинамические методы увеличения нефтеотдачи 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пластов.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Применение нестационарного заводнения при разработке месторождений.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Технология разработки месторождений системой горизонтальных скважин.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Технологии извлечения высоковязких нефтей из недр с использованием</w:t>
      </w:r>
      <w:r w:rsidR="00C55A3F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внутрипластового горения.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Современные технологии разработки месторождений тяжелых углеводородов.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Применение поверхностно-активных веществ для повышения нефтеотдачи</w:t>
      </w:r>
      <w:r w:rsidR="00C55A3F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пластов.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Использование щелочного заводнения при разработке месторождений.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Увеличение нефтеотдачи пластов на основе применения серной кислоты.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Полимерное воздействие на пласте целью увеличения нефтеотдачи пластов.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Опыт применения эмульсионно-суспензионных систем для увеличения</w:t>
      </w:r>
      <w:r w:rsidR="00C55A3F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нефтеотдачи пластов.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Методы воздействия на пласт путем закачки осадкогелеобразующих составов.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Методы воздействия на пласт путем закачки вязко-упругих систем.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Методы воздействия на пласт путем закачки полимерно-дисперсных систем.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Методы воздействия на пласт путем закачки сшитых полимерных систем (СПС).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Микробиологические методы воздействия на нефтяные пласты.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Эффективность применения микробиологического метода воздействия на пласт на основе композиций «жидкого стекла».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Технологии увеличения нефтеотдачи пластов на основе хлорида алюминия.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Комбинированные технологии осадкогелеобразующих реагентов (КОГОР).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Газовые методы увеличения нефтеотдачи пластов.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Волновые методы увеличения нефтеотдачи пластов.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Экологическая безопасность при разработке месторождений.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Пути решения экологических проблем разработки месторождений.</w:t>
      </w:r>
    </w:p>
    <w:p w:rsidR="00BB3ED6" w:rsidRPr="0013103C" w:rsidRDefault="00BB3ED6" w:rsidP="00731526">
      <w:pPr>
        <w:widowControl/>
        <w:numPr>
          <w:ilvl w:val="0"/>
          <w:numId w:val="32"/>
        </w:numPr>
        <w:shd w:val="clear" w:color="auto" w:fill="FFFFFF"/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Мероприятия по охране окружающей среды при осуществлении методов увеличения нефтеотдачи пластов.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Возможен выбор и других тем по согласованию с преподавателем.</w:t>
      </w:r>
    </w:p>
    <w:p w:rsidR="00833379" w:rsidRPr="0013103C" w:rsidRDefault="00833379" w:rsidP="00731526">
      <w:pPr>
        <w:widowControl/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3ED6" w:rsidRDefault="00BB3ED6" w:rsidP="00731526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3. СТРУКТУРА КУРСОВОЙ РАБОТЫ</w:t>
      </w:r>
    </w:p>
    <w:p w:rsidR="003B2E48" w:rsidRPr="0013103C" w:rsidRDefault="003B2E48" w:rsidP="00731526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5F7D25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По объему курсовая работа должна быть не менее 15</w:t>
      </w:r>
      <w:r w:rsidR="005F7D25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F7D25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страниц печатного текста или 20</w:t>
      </w:r>
      <w:r w:rsidR="005F7D25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5F7D25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страниц рукописного текста.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5F7D25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По содержанию курсовая работа может носить реферативный, практический или опытно-экспериментальный характер.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5F7D25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 По структуре курсовая работа реферативного характера состоит из:</w:t>
      </w:r>
      <w:r w:rsidR="005F7D25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B3ED6" w:rsidRPr="0013103C" w:rsidRDefault="00BB3ED6" w:rsidP="00731526">
      <w:pPr>
        <w:widowControl/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введения;</w:t>
      </w:r>
    </w:p>
    <w:p w:rsidR="00BB3ED6" w:rsidRPr="0013103C" w:rsidRDefault="00BB3ED6" w:rsidP="00731526">
      <w:pPr>
        <w:widowControl/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теоретической части;</w:t>
      </w:r>
    </w:p>
    <w:p w:rsidR="00BB3ED6" w:rsidRPr="0013103C" w:rsidRDefault="00BB3ED6" w:rsidP="00731526">
      <w:pPr>
        <w:widowControl/>
        <w:numPr>
          <w:ilvl w:val="0"/>
          <w:numId w:val="3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заключения.</w:t>
      </w:r>
    </w:p>
    <w:p w:rsidR="00BB3ED6" w:rsidRPr="0013103C" w:rsidRDefault="00BB3ED6" w:rsidP="00F809A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3.4</w:t>
      </w:r>
      <w:r w:rsidR="005F7D25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По структуре курсовая работа практического характера состоит из:</w:t>
      </w:r>
    </w:p>
    <w:p w:rsidR="00BB3ED6" w:rsidRPr="0013103C" w:rsidRDefault="00BB3ED6" w:rsidP="00731526">
      <w:pPr>
        <w:widowControl/>
        <w:numPr>
          <w:ilvl w:val="0"/>
          <w:numId w:val="3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введения;</w:t>
      </w:r>
    </w:p>
    <w:p w:rsidR="00BB3ED6" w:rsidRPr="0013103C" w:rsidRDefault="00BB3ED6" w:rsidP="00731526">
      <w:pPr>
        <w:widowControl/>
        <w:numPr>
          <w:ilvl w:val="0"/>
          <w:numId w:val="3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исходных данных;</w:t>
      </w:r>
    </w:p>
    <w:p w:rsidR="00BB3ED6" w:rsidRPr="0013103C" w:rsidRDefault="00BB3ED6" w:rsidP="00731526">
      <w:pPr>
        <w:widowControl/>
        <w:numPr>
          <w:ilvl w:val="0"/>
          <w:numId w:val="3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теоретической части;</w:t>
      </w:r>
    </w:p>
    <w:p w:rsidR="00BB3ED6" w:rsidRPr="0013103C" w:rsidRDefault="00BB3ED6" w:rsidP="00731526">
      <w:pPr>
        <w:widowControl/>
        <w:numPr>
          <w:ilvl w:val="0"/>
          <w:numId w:val="3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практической части;</w:t>
      </w:r>
    </w:p>
    <w:p w:rsidR="00BB3ED6" w:rsidRPr="0013103C" w:rsidRDefault="00BB3ED6" w:rsidP="00731526">
      <w:pPr>
        <w:widowControl/>
        <w:numPr>
          <w:ilvl w:val="0"/>
          <w:numId w:val="3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заключения.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3C4F01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По структуре курсовая работа опытно-экспериментального характера состоит из:</w:t>
      </w:r>
    </w:p>
    <w:p w:rsidR="00BB3ED6" w:rsidRPr="0013103C" w:rsidRDefault="00BB3ED6" w:rsidP="00731526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введения;</w:t>
      </w:r>
    </w:p>
    <w:p w:rsidR="00BB3ED6" w:rsidRPr="0013103C" w:rsidRDefault="00BB3ED6" w:rsidP="00731526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теоретической части;</w:t>
      </w:r>
    </w:p>
    <w:p w:rsidR="00BB3ED6" w:rsidRPr="0013103C" w:rsidRDefault="00BB3ED6" w:rsidP="00731526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практической (экспериментальной) части;</w:t>
      </w:r>
    </w:p>
    <w:p w:rsidR="00BB3ED6" w:rsidRPr="0013103C" w:rsidRDefault="00BB3ED6" w:rsidP="00731526">
      <w:pPr>
        <w:widowControl/>
        <w:numPr>
          <w:ilvl w:val="0"/>
          <w:numId w:val="3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заключения.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833379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Названия основных разделов и подразделов зависят от темы курсовой работы и разрабатываются преподавателями специальных дисциплин.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833379" w:rsidRPr="0013103C" w:rsidRDefault="00BB3ED6" w:rsidP="000327EE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F80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МЕТОДИЧЕСКИЕ УКАЗАНИЯ ПО</w:t>
      </w:r>
    </w:p>
    <w:p w:rsidR="00BB3ED6" w:rsidRDefault="00BB3ED6" w:rsidP="000327EE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ВЫПОЛНЕНИЮ КУРСОВОЙ РАБОТЫ</w:t>
      </w:r>
    </w:p>
    <w:p w:rsidR="003B2E48" w:rsidRPr="0013103C" w:rsidRDefault="003B2E48" w:rsidP="000327EE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833379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Общее руководство и контроль за ходом выполнения курсовой работы осуществляет преподаватель специальной дисциплины "Разработка нефтяных и газовых месторождений". На время выполнения курсовой работы составляется </w:t>
      </w: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расписание консультаций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. В ходе консультаций преподавателем разъясняются назначение и задачи, структура и объем, принцип разработки и оформления курсовой работы, даются ответы на вопросы студентов, оказывается помощь в подборе необходимой литературы.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="00833379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 Разнообразие тематики курсовых работ затрудняет выработку методических указаний по ее выполнению. Подробные разъяснения студент может получить у преподавателя-руководителя курсовой работы. Ниже приводятся лишь 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общие рекомендации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по выполнению курсовой работы.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="00833379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Курсовая работа должна последовательно содержать:</w:t>
      </w:r>
    </w:p>
    <w:p w:rsidR="00BB3ED6" w:rsidRPr="0013103C" w:rsidRDefault="00BB3ED6" w:rsidP="00731526">
      <w:pPr>
        <w:widowControl/>
        <w:shd w:val="clear" w:color="auto" w:fill="FFFFFF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     титульный лист;</w:t>
      </w:r>
    </w:p>
    <w:p w:rsidR="00BB3ED6" w:rsidRPr="0013103C" w:rsidRDefault="00BB3ED6" w:rsidP="00731526">
      <w:pPr>
        <w:widowControl/>
        <w:shd w:val="clear" w:color="auto" w:fill="FFFFFF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     задание;</w:t>
      </w:r>
    </w:p>
    <w:p w:rsidR="00BB3ED6" w:rsidRPr="0013103C" w:rsidRDefault="00BB3ED6" w:rsidP="00731526">
      <w:pPr>
        <w:widowControl/>
        <w:shd w:val="clear" w:color="auto" w:fill="FFFFFF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     содержание;</w:t>
      </w:r>
    </w:p>
    <w:p w:rsidR="00BB3ED6" w:rsidRPr="0013103C" w:rsidRDefault="00BB3ED6" w:rsidP="00731526">
      <w:pPr>
        <w:widowControl/>
        <w:shd w:val="clear" w:color="auto" w:fill="FFFFFF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     введение;</w:t>
      </w:r>
    </w:p>
    <w:p w:rsidR="00BB3ED6" w:rsidRPr="0013103C" w:rsidRDefault="00BB3ED6" w:rsidP="00731526">
      <w:pPr>
        <w:widowControl/>
        <w:numPr>
          <w:ilvl w:val="0"/>
          <w:numId w:val="3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исходные данные (если курсовая работа носит практический характер);</w:t>
      </w:r>
    </w:p>
    <w:p w:rsidR="00BB3ED6" w:rsidRPr="0013103C" w:rsidRDefault="00BB3ED6" w:rsidP="00731526">
      <w:pPr>
        <w:widowControl/>
        <w:numPr>
          <w:ilvl w:val="0"/>
          <w:numId w:val="3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основные разделы теоретической части;</w:t>
      </w:r>
    </w:p>
    <w:p w:rsidR="00BB3ED6" w:rsidRPr="0013103C" w:rsidRDefault="00BB3ED6" w:rsidP="00731526">
      <w:pPr>
        <w:widowControl/>
        <w:numPr>
          <w:ilvl w:val="0"/>
          <w:numId w:val="3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практическая часть (если курсовая работа носит практический или опытно-экспериментальный характер);</w:t>
      </w:r>
    </w:p>
    <w:p w:rsidR="00BB3ED6" w:rsidRPr="0013103C" w:rsidRDefault="00BB3ED6" w:rsidP="00731526">
      <w:pPr>
        <w:widowControl/>
        <w:numPr>
          <w:ilvl w:val="0"/>
          <w:numId w:val="3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заключение;</w:t>
      </w:r>
    </w:p>
    <w:p w:rsidR="00BB3ED6" w:rsidRPr="0013103C" w:rsidRDefault="00BB3ED6" w:rsidP="00731526">
      <w:pPr>
        <w:widowControl/>
        <w:numPr>
          <w:ilvl w:val="0"/>
          <w:numId w:val="3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список используемой литературы;</w:t>
      </w:r>
    </w:p>
    <w:p w:rsidR="00BB3ED6" w:rsidRPr="0013103C" w:rsidRDefault="00BB3ED6" w:rsidP="00731526">
      <w:pPr>
        <w:widowControl/>
        <w:numPr>
          <w:ilvl w:val="0"/>
          <w:numId w:val="3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приложения.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="00731526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оформляется на специальном бланке, форма которого устанавливается учебным заведением.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В задании формулируется название темы курсовой работы, содержание разделов проекта, перечень графических приложений; дата выдачи задания и срок сдачи студентом курсовой работы.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Задание на курсовую работу является официальным документом, который определяет начало и срок окончания выполнения курсовой работы и обязательно подписывается преподавателем (консультантом), осуществляющим организацию и контроль выполнения курсовой работы.</w:t>
      </w:r>
    </w:p>
    <w:p w:rsidR="00BB3ED6" w:rsidRPr="0013103C" w:rsidRDefault="00BB3ED6" w:rsidP="0073152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731526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 Работа над курсовой работой начинается с изучения состояния вопроса по 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литературе.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После получения задания студент должен составить список литературы, с которой он должен ознакомиться. В список литературы включаются учебная, техническая и справочная литература, стандарты, руководящие документы предприятия, промысловые материалы, журналы и другие периодические издания. Возможно использование материала Интернета.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Целесообразно вначале ознакомиться со списком литературы, имеющимся в библиотеке учебного заведения.</w:t>
      </w:r>
    </w:p>
    <w:p w:rsidR="00BB3ED6" w:rsidRPr="0013103C" w:rsidRDefault="00BB3ED6" w:rsidP="000327EE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4.6</w:t>
      </w:r>
      <w:r w:rsidR="000327EE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 включает наименование всех разделов, подразделов и пунктов (если они имеют наименование) с указанием номеров страниц, на которых размещается начало материала разделов, подразделов, пунктов.</w:t>
      </w:r>
    </w:p>
    <w:p w:rsidR="00BB3ED6" w:rsidRPr="0013103C" w:rsidRDefault="00BB3ED6" w:rsidP="000327EE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Заголовки в содержании должны полностью соответствовать заголовкам в тексте работы. В содержании перечисляют все приложения, которые обозначаются заглавными буквами русского алфавита с их заголовками. 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>Например, "Приложение А. Карта разработки месторождения"</w:t>
      </w:r>
      <w:r w:rsidR="002A4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3ED6" w:rsidRPr="0013103C" w:rsidRDefault="00BB3ED6" w:rsidP="000327EE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4.7</w:t>
      </w:r>
      <w:r w:rsidR="000327EE"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 к курсовой работе следует писать в последнюю очередь, после раз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softHyphen/>
        <w:t>работки всех разделов. Оно должно содержать следующие вопросы:</w:t>
      </w:r>
    </w:p>
    <w:p w:rsidR="00BB3ED6" w:rsidRPr="0013103C" w:rsidRDefault="00BB3ED6" w:rsidP="000327EE">
      <w:pPr>
        <w:widowControl/>
        <w:numPr>
          <w:ilvl w:val="0"/>
          <w:numId w:val="4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совершенствования разработки нефтегазовых месторождений;</w:t>
      </w:r>
    </w:p>
    <w:p w:rsidR="00BB3ED6" w:rsidRPr="0013103C" w:rsidRDefault="00BB3ED6" w:rsidP="000327EE">
      <w:pPr>
        <w:widowControl/>
        <w:numPr>
          <w:ilvl w:val="0"/>
          <w:numId w:val="4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актуальность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и новизну выбранной темы;</w:t>
      </w:r>
    </w:p>
    <w:p w:rsidR="00BB3ED6" w:rsidRPr="0013103C" w:rsidRDefault="00BB3ED6" w:rsidP="000327EE">
      <w:pPr>
        <w:widowControl/>
        <w:numPr>
          <w:ilvl w:val="0"/>
          <w:numId w:val="4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цели и содержание задач, рассматриваемых в работе;</w:t>
      </w:r>
    </w:p>
    <w:p w:rsidR="00BB3ED6" w:rsidRPr="0013103C" w:rsidRDefault="00BB3ED6" w:rsidP="000327EE">
      <w:pPr>
        <w:widowControl/>
        <w:numPr>
          <w:ilvl w:val="0"/>
          <w:numId w:val="4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основные результаты курсовой работы.</w:t>
      </w:r>
    </w:p>
    <w:p w:rsidR="00BB3ED6" w:rsidRPr="0013103C" w:rsidRDefault="00BB3ED6" w:rsidP="000327EE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По объему "Введение" не должно превышать двух страниц рукописного текста.</w:t>
      </w:r>
    </w:p>
    <w:p w:rsidR="00BB3ED6" w:rsidRPr="0013103C" w:rsidRDefault="00BB3ED6" w:rsidP="000327EE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4.8 Курсовая работа практического характера должна содержать 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исходные данные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и выполняться на примере одного конкретного объекта разработки (залежи, месторождения), который характеризуется определенными параметрами и является основой для понимания процессов, происходящих на месторождении.</w:t>
      </w:r>
    </w:p>
    <w:p w:rsidR="00BB3ED6" w:rsidRPr="0013103C" w:rsidRDefault="00BB3ED6" w:rsidP="000327EE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Структура и объем информации геологической части зависят от темы курсовой работы и определяются преподавателем. Исходные данные, приведенные в геологической части должны использоваться при выполнении основных разделов курсовой работы, т.е. они должны быть взаимосвязаны.</w:t>
      </w:r>
    </w:p>
    <w:p w:rsidR="00BB3ED6" w:rsidRPr="0013103C" w:rsidRDefault="00BB3ED6" w:rsidP="000327EE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Объем геологической части не должен превышать 4-6 страниц рукописного и 2-4 страниц печатного текста.</w:t>
      </w:r>
    </w:p>
    <w:p w:rsidR="00BB3ED6" w:rsidRPr="0013103C" w:rsidRDefault="00BB3ED6" w:rsidP="000327EE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Геологический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раздел может содержать следующие вопросы:</w:t>
      </w:r>
    </w:p>
    <w:p w:rsidR="00BB3ED6" w:rsidRPr="0013103C" w:rsidRDefault="00BB3ED6" w:rsidP="000327EE">
      <w:pPr>
        <w:widowControl/>
        <w:numPr>
          <w:ilvl w:val="0"/>
          <w:numId w:val="4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общие сведения о районе месторождения;</w:t>
      </w:r>
    </w:p>
    <w:p w:rsidR="00BB3ED6" w:rsidRPr="0013103C" w:rsidRDefault="00BB3ED6" w:rsidP="000327EE">
      <w:pPr>
        <w:widowControl/>
        <w:numPr>
          <w:ilvl w:val="0"/>
          <w:numId w:val="4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геологическое строение месторождения (стратиграфия, тектоника, коллекторские свойства продуктивных горизонтов)</w:t>
      </w:r>
    </w:p>
    <w:p w:rsidR="00BB3ED6" w:rsidRPr="0013103C" w:rsidRDefault="00BB3ED6" w:rsidP="000327EE">
      <w:pPr>
        <w:widowControl/>
        <w:numPr>
          <w:ilvl w:val="0"/>
          <w:numId w:val="4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характеристика пластовых флюидов;</w:t>
      </w:r>
    </w:p>
    <w:p w:rsidR="00BB3ED6" w:rsidRPr="0013103C" w:rsidRDefault="00BB3ED6" w:rsidP="000327EE">
      <w:pPr>
        <w:widowControl/>
        <w:numPr>
          <w:ilvl w:val="0"/>
          <w:numId w:val="4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состояние разработки месторождения.</w:t>
      </w:r>
    </w:p>
    <w:p w:rsidR="00BB3ED6" w:rsidRPr="0013103C" w:rsidRDefault="00BB3ED6" w:rsidP="0013103C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4.8.1 Методические указания к выполнению геологического раздела курсовой работы</w:t>
      </w:r>
    </w:p>
    <w:p w:rsidR="00BB3ED6" w:rsidRPr="0013103C" w:rsidRDefault="00BB3ED6" w:rsidP="0013103C">
      <w:pPr>
        <w:widowControl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сведения о районе месторождения</w:t>
      </w:r>
    </w:p>
    <w:p w:rsidR="00BB3ED6" w:rsidRPr="0013103C" w:rsidRDefault="00BB3ED6" w:rsidP="0013103C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В краткой форме дается административное положение района, наиболее крупные населенные пункты и промышленные центры, хозяйственно-экономическая характеристика района, отмечаются ведущие отрасли промышленности и сельского хозяйства.</w:t>
      </w:r>
    </w:p>
    <w:p w:rsidR="00BB3ED6" w:rsidRPr="0013103C" w:rsidRDefault="00BB3ED6" w:rsidP="0013103C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Описываются рельеф и речная сеть района, указываются максимум и минимум абсолютной отметки, возможности использования вод водоемов данной местности для технических нужд, год открытия месторождения, значение нефтяной (газовой) промышленности для развития области, страны.</w:t>
      </w:r>
    </w:p>
    <w:p w:rsidR="003B2E48" w:rsidRDefault="003B2E48" w:rsidP="0013103C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2E48" w:rsidRDefault="003B2E48" w:rsidP="0013103C">
      <w:pPr>
        <w:widowControl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3ED6" w:rsidRPr="0013103C" w:rsidRDefault="00BB3ED6" w:rsidP="0013103C">
      <w:pPr>
        <w:widowControl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Стратиграфия и тектоника</w:t>
      </w:r>
    </w:p>
    <w:p w:rsidR="00BB3ED6" w:rsidRPr="0013103C" w:rsidRDefault="00BB3ED6" w:rsidP="0013103C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данном подразделе необходимо показать обитую сводную стратиграфическую колонку с указанием стратиграфических подразделений (свит, ярусов, подъярусов, горизонтов и т.д.), их толщины и глубины залегания. Указывается, чем сложены пласты, с какими пластами связана основная промышленная нефтеносность.</w:t>
      </w:r>
    </w:p>
    <w:p w:rsidR="00BB3ED6" w:rsidRPr="0013103C" w:rsidRDefault="00BB3ED6" w:rsidP="0013103C">
      <w:pPr>
        <w:widowControl/>
        <w:shd w:val="clear" w:color="auto" w:fill="FFFFFF"/>
        <w:ind w:firstLine="456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В тектоническом строении следует указать тип залежи, ее размеры и амплитуды выступов, углы наклона крыльев, степень и характер нарушенности 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>тектониче</w:t>
      </w:r>
      <w:r w:rsidR="002A4E4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>кими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разрывами, затрудняющими флюидопроводимость, уровень ВНК. Характеристика нефтегазоносных пластов (основного эксплуатационного объекта) Приводятся исходные данные по геолого-физической характеристике продуктивных пластов. Если рассматриваемая залежь многопластовая, то можно дать характеристику одного пласта (объекта разработки), о котором речь идет в теоретической части. В этом подразделе указываются тип коллекторов, нефтенасыщенность. </w:t>
      </w:r>
      <w:r w:rsidR="002A4E4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>оллекторские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свойства пород (пористость, проницаемость и т.д.), начальные пластовые</w:t>
      </w:r>
      <w:r w:rsidRPr="0013103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давление и температура.</w:t>
      </w:r>
    </w:p>
    <w:p w:rsidR="00BB3ED6" w:rsidRDefault="00BB3ED6" w:rsidP="00731526">
      <w:pPr>
        <w:shd w:val="clear" w:color="auto" w:fill="FFFFFF"/>
        <w:spacing w:line="235" w:lineRule="exact"/>
        <w:ind w:left="10" w:firstLine="4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Собранные данные желательно свести в таблицу, при этом все единицы измерения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параметров пластов указываются в системе СИ (таблица 1).</w:t>
      </w:r>
    </w:p>
    <w:p w:rsidR="00952CBD" w:rsidRDefault="00952CBD" w:rsidP="00952CBD">
      <w:pPr>
        <w:shd w:val="clear" w:color="auto" w:fill="FFFFFF"/>
        <w:spacing w:line="235" w:lineRule="exact"/>
        <w:ind w:left="10" w:firstLine="44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103C" w:rsidRDefault="0013103C" w:rsidP="00952CBD">
      <w:pPr>
        <w:shd w:val="clear" w:color="auto" w:fill="FFFFFF"/>
        <w:spacing w:line="235" w:lineRule="exact"/>
        <w:ind w:left="10" w:firstLine="44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Таблица 1.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7"/>
        <w:gridCol w:w="586"/>
        <w:gridCol w:w="709"/>
        <w:gridCol w:w="705"/>
        <w:gridCol w:w="563"/>
      </w:tblGrid>
      <w:tr w:rsidR="00BB3ED6" w:rsidRPr="0013103C">
        <w:trPr>
          <w:trHeight w:hRule="exact" w:val="313"/>
          <w:jc w:val="center"/>
        </w:trPr>
        <w:tc>
          <w:tcPr>
            <w:tcW w:w="7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ED6" w:rsidRPr="0013103C" w:rsidRDefault="00BB3ED6" w:rsidP="001310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Характеристика продуктивных пластов объектов разработки</w:t>
            </w:r>
          </w:p>
        </w:tc>
      </w:tr>
      <w:tr w:rsidR="00772309" w:rsidRPr="0013103C">
        <w:trPr>
          <w:trHeight w:hRule="exact" w:val="289"/>
          <w:jc w:val="center"/>
        </w:trPr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13103C" w:rsidRDefault="00772309" w:rsidP="0013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Параметры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13103C" w:rsidRDefault="00772309" w:rsidP="001310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Объекты</w:t>
            </w:r>
          </w:p>
        </w:tc>
      </w:tr>
      <w:tr w:rsidR="00772309" w:rsidRPr="0013103C">
        <w:trPr>
          <w:trHeight w:hRule="exact" w:val="335"/>
          <w:jc w:val="center"/>
        </w:trPr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13103C" w:rsidRDefault="00772309" w:rsidP="0013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13103C" w:rsidRDefault="00772309" w:rsidP="001310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131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13103C" w:rsidRDefault="00772309" w:rsidP="001310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131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13103C" w:rsidRDefault="00772309" w:rsidP="001310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Дз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13103C" w:rsidRDefault="00772309" w:rsidP="001310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1310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4</w:t>
            </w:r>
          </w:p>
        </w:tc>
      </w:tr>
      <w:tr w:rsidR="00BB3ED6" w:rsidRPr="0013103C">
        <w:trPr>
          <w:trHeight w:hRule="exact" w:val="2126"/>
          <w:jc w:val="center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ED6" w:rsidRPr="0013103C" w:rsidRDefault="00BB3ED6" w:rsidP="00772309">
            <w:pPr>
              <w:shd w:val="clear" w:color="auto" w:fill="FFFFFF"/>
              <w:spacing w:line="230" w:lineRule="exact"/>
              <w:ind w:left="14" w:right="384" w:hanging="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Глубина залегания пласта, м</w:t>
            </w:r>
          </w:p>
          <w:p w:rsidR="00BB3ED6" w:rsidRPr="0013103C" w:rsidRDefault="00BB3ED6" w:rsidP="00772309">
            <w:pPr>
              <w:shd w:val="clear" w:color="auto" w:fill="FFFFFF"/>
              <w:spacing w:line="230" w:lineRule="exact"/>
              <w:ind w:left="14" w:right="384" w:hanging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Тип залежи</w:t>
            </w:r>
          </w:p>
          <w:p w:rsidR="00BB3ED6" w:rsidRPr="0013103C" w:rsidRDefault="00BB3ED6" w:rsidP="00772309">
            <w:pPr>
              <w:shd w:val="clear" w:color="auto" w:fill="FFFFFF"/>
              <w:spacing w:line="230" w:lineRule="exact"/>
              <w:ind w:left="14" w:right="384" w:hanging="5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Тип коллектора</w:t>
            </w:r>
          </w:p>
          <w:p w:rsidR="0013103C" w:rsidRPr="0013103C" w:rsidRDefault="00BB3ED6" w:rsidP="00772309">
            <w:pPr>
              <w:shd w:val="clear" w:color="auto" w:fill="FFFFFF"/>
              <w:spacing w:line="230" w:lineRule="exact"/>
              <w:ind w:left="14" w:right="384" w:hanging="5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Нефтенасыщенная толщина пласта, </w:t>
            </w:r>
            <w:r w:rsidRPr="0013103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м</w:t>
            </w:r>
          </w:p>
          <w:p w:rsidR="00BB3ED6" w:rsidRPr="0013103C" w:rsidRDefault="00BB3ED6" w:rsidP="00772309">
            <w:pPr>
              <w:shd w:val="clear" w:color="auto" w:fill="FFFFFF"/>
              <w:spacing w:line="230" w:lineRule="exact"/>
              <w:ind w:left="14" w:right="384" w:hanging="5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Пористость, доли ед.</w:t>
            </w:r>
          </w:p>
          <w:p w:rsidR="0013103C" w:rsidRPr="0013103C" w:rsidRDefault="00BB3ED6" w:rsidP="00772309">
            <w:pPr>
              <w:shd w:val="clear" w:color="auto" w:fill="FFFFFF"/>
              <w:spacing w:line="230" w:lineRule="exact"/>
              <w:ind w:left="14" w:right="384" w:hanging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Проницаемость, мкм</w:t>
            </w:r>
            <w:r w:rsidRPr="0013103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>2</w:t>
            </w:r>
          </w:p>
          <w:p w:rsidR="0013103C" w:rsidRDefault="00BB3ED6" w:rsidP="00772309">
            <w:pPr>
              <w:shd w:val="clear" w:color="auto" w:fill="FFFFFF"/>
              <w:spacing w:line="230" w:lineRule="exact"/>
              <w:ind w:left="14" w:right="384" w:hanging="5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Нефтенасыщенность, доли ед.</w:t>
            </w:r>
          </w:p>
          <w:p w:rsidR="0013103C" w:rsidRPr="0013103C" w:rsidRDefault="00BB3ED6" w:rsidP="00772309">
            <w:pPr>
              <w:shd w:val="clear" w:color="auto" w:fill="FFFFFF"/>
              <w:spacing w:line="230" w:lineRule="exact"/>
              <w:ind w:left="14" w:right="384" w:hanging="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Начальное пластовое давление, МПа</w:t>
            </w:r>
          </w:p>
          <w:p w:rsidR="00BB3ED6" w:rsidRPr="0013103C" w:rsidRDefault="00BB3ED6" w:rsidP="00772309">
            <w:pPr>
              <w:shd w:val="clear" w:color="auto" w:fill="FFFFFF"/>
              <w:spacing w:line="230" w:lineRule="exact"/>
              <w:ind w:left="14" w:right="38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Начальная пластовая температура, °С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ED6" w:rsidRPr="0013103C" w:rsidRDefault="00BB3ED6" w:rsidP="001310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ED6" w:rsidRPr="0013103C" w:rsidRDefault="00BB3ED6" w:rsidP="001310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ED6" w:rsidRPr="0013103C" w:rsidRDefault="00BB3ED6" w:rsidP="001310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ED6" w:rsidRPr="0013103C" w:rsidRDefault="00BB3ED6" w:rsidP="001310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ED6" w:rsidRPr="0013103C" w:rsidRDefault="00BB3ED6" w:rsidP="00B845B7">
      <w:pPr>
        <w:shd w:val="clear" w:color="auto" w:fill="FFFFFF"/>
        <w:spacing w:before="326" w:line="235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Характеристика пластовых флюидов</w:t>
      </w:r>
    </w:p>
    <w:p w:rsidR="00BB3ED6" w:rsidRPr="0013103C" w:rsidRDefault="00BB3ED6" w:rsidP="00B845B7">
      <w:pPr>
        <w:shd w:val="clear" w:color="auto" w:fill="FFFFFF"/>
        <w:spacing w:line="235" w:lineRule="exac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5"/>
          <w:sz w:val="24"/>
          <w:szCs w:val="24"/>
        </w:rPr>
        <w:t>Следует дать качественную характеристику нефти, газа и конденсата</w:t>
      </w:r>
      <w:r w:rsidR="00B845B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поверхностных и пластовых условиях (таблица 2, 3). Необходимо </w:t>
      </w:r>
      <w:r w:rsidR="00B845B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</w:t>
      </w:r>
      <w:r w:rsidRPr="0013103C">
        <w:rPr>
          <w:rFonts w:ascii="Times New Roman" w:hAnsi="Times New Roman" w:cs="Times New Roman"/>
          <w:color w:val="000000"/>
          <w:spacing w:val="6"/>
          <w:sz w:val="24"/>
          <w:szCs w:val="24"/>
        </w:rPr>
        <w:t>водоносные комплексы разреза, дать характеристику</w:t>
      </w:r>
      <w:r w:rsidR="00B845B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состава и свойств вод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эксплуатационного объекта разработки (таблица 4).</w:t>
      </w:r>
    </w:p>
    <w:p w:rsidR="00BB3ED6" w:rsidRPr="0013103C" w:rsidRDefault="00BB3ED6" w:rsidP="00B845B7">
      <w:pPr>
        <w:shd w:val="clear" w:color="auto" w:fill="FFFFFF"/>
        <w:spacing w:line="235" w:lineRule="exact"/>
        <w:ind w:firstLine="7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Отвечая на данный вопрос, следует </w:t>
      </w:r>
      <w:r w:rsidRPr="0013103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проанализировать и отметить влияние состава флюидов на процесс разработки </w:t>
      </w:r>
      <w:r w:rsidRPr="0013103C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месторождения.</w:t>
      </w:r>
    </w:p>
    <w:p w:rsidR="00BB3ED6" w:rsidRDefault="006D37D4" w:rsidP="005D2F21">
      <w:pPr>
        <w:shd w:val="clear" w:color="auto" w:fill="FFFFFF"/>
        <w:spacing w:line="235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7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Таблица 2.  </w:t>
      </w:r>
    </w:p>
    <w:p w:rsidR="00F809A9" w:rsidRPr="0013103C" w:rsidRDefault="00F809A9" w:rsidP="006D37D4">
      <w:pPr>
        <w:shd w:val="clear" w:color="auto" w:fill="FFFFFF"/>
        <w:spacing w:line="235" w:lineRule="exact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8"/>
        <w:gridCol w:w="612"/>
        <w:gridCol w:w="709"/>
        <w:gridCol w:w="567"/>
        <w:gridCol w:w="571"/>
      </w:tblGrid>
      <w:tr w:rsidR="00BB3ED6" w:rsidRPr="006D37D4">
        <w:trPr>
          <w:trHeight w:hRule="exact" w:val="365"/>
          <w:jc w:val="center"/>
        </w:trPr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ED6" w:rsidRPr="006D37D4" w:rsidRDefault="00BB3ED6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Физико-химические свойства нефти</w:t>
            </w:r>
          </w:p>
        </w:tc>
      </w:tr>
      <w:tr w:rsidR="00772309" w:rsidRPr="00F9235B">
        <w:trPr>
          <w:trHeight w:hRule="exact" w:val="413"/>
          <w:jc w:val="center"/>
        </w:trPr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F9235B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35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F9235B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35B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Объекты разработки</w:t>
            </w:r>
          </w:p>
        </w:tc>
      </w:tr>
      <w:tr w:rsidR="00772309" w:rsidRPr="0013103C">
        <w:trPr>
          <w:trHeight w:hRule="exact" w:val="250"/>
          <w:jc w:val="center"/>
        </w:trPr>
        <w:tc>
          <w:tcPr>
            <w:tcW w:w="4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5711C8" w:rsidRDefault="00772309" w:rsidP="006D37D4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09" w:rsidRPr="0080477C" w:rsidRDefault="00772309" w:rsidP="008047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0477C">
              <w:rPr>
                <w:rFonts w:ascii="Times New Roman" w:hAnsi="Times New Roman" w:cs="Times New Roman"/>
                <w:b/>
                <w:color w:val="000000"/>
              </w:rPr>
              <w:t>Д</w:t>
            </w:r>
            <w:r w:rsidRPr="0080477C">
              <w:rPr>
                <w:rFonts w:ascii="Times New Roman" w:hAnsi="Times New Roman" w:cs="Times New Roman"/>
                <w:b/>
                <w:color w:val="000000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09" w:rsidRPr="0080477C" w:rsidRDefault="00772309" w:rsidP="0080477C">
            <w:pPr>
              <w:shd w:val="clear" w:color="auto" w:fill="FFFFFF"/>
              <w:ind w:left="154"/>
              <w:jc w:val="center"/>
              <w:rPr>
                <w:rFonts w:ascii="Times New Roman" w:hAnsi="Times New Roman" w:cs="Times New Roman"/>
                <w:b/>
              </w:rPr>
            </w:pPr>
            <w:r w:rsidRPr="0080477C">
              <w:rPr>
                <w:rFonts w:ascii="Times New Roman" w:hAnsi="Times New Roman" w:cs="Times New Roman"/>
                <w:b/>
                <w:color w:val="000000"/>
              </w:rPr>
              <w:t>Д</w:t>
            </w:r>
            <w:r w:rsidRPr="0080477C">
              <w:rPr>
                <w:rFonts w:ascii="Times New Roman" w:hAnsi="Times New Roman" w:cs="Times New Roman"/>
                <w:b/>
                <w:color w:val="000000"/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09" w:rsidRPr="0080477C" w:rsidRDefault="00772309" w:rsidP="0080477C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80477C">
              <w:rPr>
                <w:rFonts w:ascii="Times New Roman" w:hAnsi="Times New Roman" w:cs="Times New Roman"/>
                <w:b/>
                <w:color w:val="000000"/>
              </w:rPr>
              <w:t>Дз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309" w:rsidRPr="0080477C" w:rsidRDefault="00772309" w:rsidP="0080477C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80477C">
              <w:rPr>
                <w:rFonts w:ascii="Times New Roman" w:hAnsi="Times New Roman" w:cs="Times New Roman"/>
                <w:b/>
                <w:color w:val="000000"/>
              </w:rPr>
              <w:t>Д</w:t>
            </w:r>
            <w:r w:rsidRPr="0080477C">
              <w:rPr>
                <w:rFonts w:ascii="Times New Roman" w:hAnsi="Times New Roman" w:cs="Times New Roman"/>
                <w:b/>
                <w:color w:val="000000"/>
                <w:vertAlign w:val="subscript"/>
              </w:rPr>
              <w:t>4</w:t>
            </w:r>
          </w:p>
        </w:tc>
      </w:tr>
      <w:tr w:rsidR="00772309" w:rsidRPr="007A65AD">
        <w:trPr>
          <w:trHeight w:hRule="exact" w:val="369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7A65AD" w:rsidRDefault="00772309" w:rsidP="006D37D4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7A65A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Плотность при 20°С, кг/м</w:t>
            </w:r>
            <w:r w:rsidRPr="007A65A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7A65AD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7A65AD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7A65AD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7A65AD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13103C">
        <w:trPr>
          <w:trHeight w:hRule="exact" w:val="653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Динамическая вязкость нефти, м Па∙с в</w:t>
            </w:r>
          </w:p>
          <w:p w:rsidR="00772309" w:rsidRPr="00477515" w:rsidRDefault="00772309" w:rsidP="006D37D4">
            <w:pPr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условиях: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13103C">
        <w:trPr>
          <w:trHeight w:hRule="exact" w:val="287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поверхностных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13103C">
        <w:trPr>
          <w:trHeight w:hRule="exact" w:val="319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numPr>
                <w:ilvl w:val="0"/>
                <w:numId w:val="4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пластовых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13103C">
        <w:trPr>
          <w:trHeight w:hRule="exact" w:val="293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Газовый фактор, м3/т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13103C">
        <w:trPr>
          <w:trHeight w:hRule="exact" w:val="285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Объемный коэффициент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13103C">
        <w:trPr>
          <w:trHeight w:hRule="exact" w:val="331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Давление насыщения, МПа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13103C">
        <w:trPr>
          <w:trHeight w:hRule="exact" w:val="250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77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13103C">
        <w:trPr>
          <w:trHeight w:hRule="exact" w:val="267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серы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13103C">
        <w:trPr>
          <w:trHeight w:hRule="exact" w:val="289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смол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13103C">
        <w:trPr>
          <w:trHeight w:hRule="exact" w:val="250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асфальтенов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309" w:rsidRPr="00477515">
        <w:trPr>
          <w:trHeight w:hRule="exact" w:val="271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1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парафина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309" w:rsidRPr="00477515" w:rsidRDefault="00772309" w:rsidP="006D37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ED6" w:rsidRDefault="00BB3ED6" w:rsidP="00731526">
      <w:pPr>
        <w:shd w:val="clear" w:color="auto" w:fill="FFFFFF"/>
        <w:spacing w:line="2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13516" w:rsidRDefault="00FE7570" w:rsidP="005D2F21">
      <w:pPr>
        <w:shd w:val="clear" w:color="auto" w:fill="FFFFFF"/>
        <w:spacing w:line="235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C49">
        <w:rPr>
          <w:rFonts w:ascii="Times New Roman" w:hAnsi="Times New Roman" w:cs="Times New Roman"/>
          <w:b/>
          <w:color w:val="000000"/>
          <w:sz w:val="24"/>
          <w:szCs w:val="24"/>
        </w:rPr>
        <w:t>Таблица 3.</w:t>
      </w:r>
    </w:p>
    <w:p w:rsidR="00F809A9" w:rsidRPr="00153C49" w:rsidRDefault="00F809A9" w:rsidP="00153C49">
      <w:pPr>
        <w:shd w:val="clear" w:color="auto" w:fill="FFFFFF"/>
        <w:spacing w:line="235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jc w:val="center"/>
        <w:tblLook w:val="01E0" w:firstRow="1" w:lastRow="1" w:firstColumn="1" w:lastColumn="1" w:noHBand="0" w:noVBand="0"/>
      </w:tblPr>
      <w:tblGrid>
        <w:gridCol w:w="3777"/>
        <w:gridCol w:w="969"/>
        <w:gridCol w:w="1190"/>
        <w:gridCol w:w="1797"/>
      </w:tblGrid>
      <w:tr w:rsidR="00FE7570" w:rsidRPr="00153C49">
        <w:trPr>
          <w:jc w:val="center"/>
        </w:trPr>
        <w:tc>
          <w:tcPr>
            <w:tcW w:w="7733" w:type="dxa"/>
            <w:gridSpan w:val="4"/>
            <w:vAlign w:val="center"/>
          </w:tcPr>
          <w:p w:rsidR="00FE7570" w:rsidRPr="00153C49" w:rsidRDefault="00FE7570" w:rsidP="00153C49">
            <w:pPr>
              <w:spacing w:line="23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Свойства и состав растворенного в нефти газа</w:t>
            </w:r>
          </w:p>
        </w:tc>
      </w:tr>
      <w:tr w:rsidR="00AE672C" w:rsidRPr="00153C49">
        <w:trPr>
          <w:jc w:val="center"/>
        </w:trPr>
        <w:tc>
          <w:tcPr>
            <w:tcW w:w="3777" w:type="dxa"/>
            <w:vMerge w:val="restart"/>
            <w:vAlign w:val="center"/>
          </w:tcPr>
          <w:p w:rsidR="00AE672C" w:rsidRPr="00153C49" w:rsidRDefault="00AE672C" w:rsidP="00153C49">
            <w:pPr>
              <w:spacing w:line="23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956" w:type="dxa"/>
            <w:gridSpan w:val="3"/>
            <w:vAlign w:val="center"/>
          </w:tcPr>
          <w:p w:rsidR="00AE672C" w:rsidRPr="00153C49" w:rsidRDefault="00AE672C" w:rsidP="00153C49">
            <w:pPr>
              <w:spacing w:line="23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Объекты разработки</w:t>
            </w:r>
          </w:p>
        </w:tc>
      </w:tr>
      <w:tr w:rsidR="00AE672C" w:rsidRPr="00AE672C">
        <w:trPr>
          <w:jc w:val="center"/>
        </w:trPr>
        <w:tc>
          <w:tcPr>
            <w:tcW w:w="3777" w:type="dxa"/>
            <w:vMerge/>
            <w:vAlign w:val="center"/>
          </w:tcPr>
          <w:p w:rsidR="00AE672C" w:rsidRPr="00AE672C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AE672C" w:rsidRPr="00AE672C" w:rsidRDefault="00AE672C" w:rsidP="00C9408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AE67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190" w:type="dxa"/>
            <w:vAlign w:val="center"/>
          </w:tcPr>
          <w:p w:rsidR="00AE672C" w:rsidRPr="00AE672C" w:rsidRDefault="00AE672C" w:rsidP="00C9408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2C">
              <w:rPr>
                <w:rFonts w:ascii="Times New Roman" w:hAnsi="Times New Roman" w:cs="Times New Roman"/>
                <w:b/>
                <w:color w:val="000000"/>
                <w:spacing w:val="11"/>
                <w:sz w:val="24"/>
                <w:szCs w:val="24"/>
              </w:rPr>
              <w:t>Д</w:t>
            </w:r>
            <w:r w:rsidRPr="00AE672C">
              <w:rPr>
                <w:rFonts w:ascii="Times New Roman" w:hAnsi="Times New Roman" w:cs="Times New Roman"/>
                <w:b/>
                <w:color w:val="000000"/>
                <w:spacing w:val="11"/>
                <w:sz w:val="24"/>
                <w:szCs w:val="24"/>
                <w:vertAlign w:val="subscript"/>
              </w:rPr>
              <w:t xml:space="preserve">2 </w:t>
            </w:r>
            <w:r w:rsidRPr="00AE672C">
              <w:rPr>
                <w:rFonts w:ascii="Times New Roman" w:hAnsi="Times New Roman" w:cs="Times New Roman"/>
                <w:b/>
                <w:color w:val="000000"/>
                <w:spacing w:val="11"/>
                <w:sz w:val="24"/>
                <w:szCs w:val="24"/>
              </w:rPr>
              <w:t>и Д</w:t>
            </w:r>
            <w:r w:rsidRPr="00AE672C">
              <w:rPr>
                <w:rFonts w:ascii="Times New Roman" w:hAnsi="Times New Roman" w:cs="Times New Roman"/>
                <w:b/>
                <w:color w:val="000000"/>
                <w:spacing w:val="11"/>
                <w:sz w:val="24"/>
                <w:szCs w:val="24"/>
                <w:vertAlign w:val="subscript"/>
              </w:rPr>
              <w:t>1</w:t>
            </w:r>
            <w:r w:rsidRPr="00AE672C">
              <w:rPr>
                <w:rFonts w:ascii="Times New Roman" w:hAnsi="Times New Roman" w:cs="Times New Roman"/>
                <w:b/>
                <w:color w:val="000000"/>
                <w:spacing w:val="11"/>
                <w:sz w:val="24"/>
                <w:szCs w:val="24"/>
              </w:rPr>
              <w:t>,</w:t>
            </w:r>
          </w:p>
        </w:tc>
        <w:tc>
          <w:tcPr>
            <w:tcW w:w="1797" w:type="dxa"/>
            <w:vAlign w:val="center"/>
          </w:tcPr>
          <w:p w:rsidR="00AE672C" w:rsidRPr="00AE672C" w:rsidRDefault="00AE672C" w:rsidP="00C9408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72C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Бобриковский</w:t>
            </w:r>
          </w:p>
        </w:tc>
      </w:tr>
      <w:tr w:rsidR="00AE672C" w:rsidRPr="00153C49">
        <w:trPr>
          <w:jc w:val="center"/>
        </w:trPr>
        <w:tc>
          <w:tcPr>
            <w:tcW w:w="3777" w:type="dxa"/>
            <w:vAlign w:val="center"/>
          </w:tcPr>
          <w:p w:rsidR="00AE672C" w:rsidRPr="00153C49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Условия отбора:</w:t>
            </w:r>
          </w:p>
          <w:p w:rsidR="00AE672C" w:rsidRPr="00153C49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температура, °С</w:t>
            </w:r>
          </w:p>
          <w:p w:rsidR="00AE672C" w:rsidRPr="00153C49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давление, МПа</w:t>
            </w:r>
          </w:p>
          <w:p w:rsidR="00AE672C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Относительная плотность </w:t>
            </w:r>
          </w:p>
          <w:p w:rsidR="00AE672C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молекулярная масса </w:t>
            </w:r>
          </w:p>
          <w:p w:rsidR="00AE672C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Объемное содержание в газе, %</w:t>
            </w:r>
          </w:p>
          <w:p w:rsidR="00AE672C" w:rsidRPr="00153C49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углекислоты</w:t>
            </w:r>
          </w:p>
          <w:p w:rsidR="00AE672C" w:rsidRPr="00153C49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сероводорода</w:t>
            </w:r>
          </w:p>
          <w:p w:rsidR="00AE672C" w:rsidRPr="00153C49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азота</w:t>
            </w:r>
          </w:p>
          <w:p w:rsidR="00AE672C" w:rsidRPr="00153C49" w:rsidRDefault="00AE672C" w:rsidP="00153C49">
            <w:pPr>
              <w:shd w:val="clear" w:color="auto" w:fill="FFFFFF"/>
              <w:spacing w:line="230" w:lineRule="exact"/>
              <w:ind w:left="10" w:right="17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метана</w:t>
            </w:r>
          </w:p>
          <w:p w:rsidR="00AE672C" w:rsidRPr="00153C49" w:rsidRDefault="00AE672C" w:rsidP="00153C49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53C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этана</w:t>
            </w:r>
          </w:p>
        </w:tc>
        <w:tc>
          <w:tcPr>
            <w:tcW w:w="969" w:type="dxa"/>
            <w:vAlign w:val="center"/>
          </w:tcPr>
          <w:p w:rsidR="00AE672C" w:rsidRPr="00153C49" w:rsidRDefault="00AE672C" w:rsidP="00153C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AE672C" w:rsidRPr="00153C49" w:rsidRDefault="00AE672C" w:rsidP="00153C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AE672C" w:rsidRPr="00153C49" w:rsidRDefault="00AE672C" w:rsidP="00153C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516" w:rsidRDefault="00913516" w:rsidP="00731526">
      <w:pPr>
        <w:shd w:val="clear" w:color="auto" w:fill="FFFFFF"/>
        <w:spacing w:line="2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45B7" w:rsidRDefault="00B845B7" w:rsidP="00731526">
      <w:pPr>
        <w:shd w:val="clear" w:color="auto" w:fill="FFFFFF"/>
        <w:spacing w:line="2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D3170" w:rsidRDefault="004D3170" w:rsidP="00731526">
      <w:pPr>
        <w:shd w:val="clear" w:color="auto" w:fill="FFFFFF"/>
        <w:spacing w:line="2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D3170" w:rsidRDefault="004D3170" w:rsidP="00731526">
      <w:pPr>
        <w:shd w:val="clear" w:color="auto" w:fill="FFFFFF"/>
        <w:spacing w:line="2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D3170" w:rsidRDefault="004D3170" w:rsidP="00731526">
      <w:pPr>
        <w:shd w:val="clear" w:color="auto" w:fill="FFFFFF"/>
        <w:spacing w:line="2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845B7" w:rsidRPr="0013103C" w:rsidRDefault="00B845B7" w:rsidP="00731526">
      <w:pPr>
        <w:shd w:val="clear" w:color="auto" w:fill="FFFFFF"/>
        <w:spacing w:line="23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B3ED6" w:rsidRPr="0013103C" w:rsidRDefault="00BB3ED6" w:rsidP="00731526">
      <w:pPr>
        <w:spacing w:after="394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B3ED6" w:rsidRDefault="00BB3ED6" w:rsidP="00BF1DD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31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Таблица 4. </w:t>
      </w:r>
    </w:p>
    <w:p w:rsidR="00F809A9" w:rsidRPr="004D3170" w:rsidRDefault="00F809A9" w:rsidP="004D317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6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002"/>
        <w:gridCol w:w="843"/>
        <w:gridCol w:w="858"/>
        <w:gridCol w:w="850"/>
      </w:tblGrid>
      <w:tr w:rsidR="004D3170" w:rsidRPr="0013103C">
        <w:trPr>
          <w:trHeight w:hRule="exact" w:val="259"/>
          <w:jc w:val="center"/>
        </w:trPr>
        <w:tc>
          <w:tcPr>
            <w:tcW w:w="667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3170" w:rsidRPr="0013103C" w:rsidRDefault="004D3170" w:rsidP="004D31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D31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Свойства и ионный состав пластовых вод</w:t>
            </w:r>
          </w:p>
        </w:tc>
      </w:tr>
      <w:tr w:rsidR="004D3170" w:rsidRPr="004D3170">
        <w:trPr>
          <w:trHeight w:hRule="exact" w:val="259"/>
          <w:jc w:val="center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170" w:rsidRPr="004D3170" w:rsidRDefault="004D3170" w:rsidP="000B2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70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Показатели</w:t>
            </w:r>
          </w:p>
        </w:tc>
        <w:tc>
          <w:tcPr>
            <w:tcW w:w="3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170" w:rsidRPr="004D3170" w:rsidRDefault="004D3170" w:rsidP="000B20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70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Объекты разработки</w:t>
            </w:r>
          </w:p>
        </w:tc>
      </w:tr>
      <w:tr w:rsidR="004D3170" w:rsidRPr="004D3170">
        <w:trPr>
          <w:trHeight w:hRule="exact" w:val="282"/>
          <w:jc w:val="center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170" w:rsidRPr="004D3170" w:rsidRDefault="004D3170" w:rsidP="007315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170" w:rsidRPr="004D3170" w:rsidRDefault="004D3170" w:rsidP="004D31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D31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4D31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170" w:rsidRPr="004D3170" w:rsidRDefault="004D3170" w:rsidP="004D31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D317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D317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170" w:rsidRPr="004D3170" w:rsidRDefault="004D3170" w:rsidP="004D31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1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3170" w:rsidRPr="004D3170" w:rsidRDefault="004D3170" w:rsidP="004D31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4D317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D317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</w:p>
        </w:tc>
      </w:tr>
      <w:tr w:rsidR="00BB3ED6" w:rsidRPr="0013103C">
        <w:trPr>
          <w:trHeight w:hRule="exact" w:val="2554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D6" w:rsidRPr="0013103C" w:rsidRDefault="00BB3ED6" w:rsidP="00731526">
            <w:pPr>
              <w:shd w:val="clear" w:color="auto" w:fill="FFFFFF"/>
              <w:spacing w:line="230" w:lineRule="exact"/>
              <w:ind w:left="10" w:right="346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Плотность, кг/м </w:t>
            </w:r>
          </w:p>
          <w:p w:rsidR="004D3170" w:rsidRDefault="00BB3ED6" w:rsidP="00731526">
            <w:pPr>
              <w:shd w:val="clear" w:color="auto" w:fill="FFFFFF"/>
              <w:spacing w:line="230" w:lineRule="exact"/>
              <w:ind w:left="10" w:right="346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Общая минерализация, г/л </w:t>
            </w:r>
          </w:p>
          <w:p w:rsidR="004D3170" w:rsidRDefault="00BB3ED6" w:rsidP="00731526">
            <w:pPr>
              <w:shd w:val="clear" w:color="auto" w:fill="FFFFFF"/>
              <w:spacing w:line="230" w:lineRule="exact"/>
              <w:ind w:left="10" w:right="346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Вязкость, мПа∙с </w:t>
            </w:r>
          </w:p>
          <w:p w:rsidR="004D3170" w:rsidRDefault="00BB3ED6" w:rsidP="00731526">
            <w:pPr>
              <w:shd w:val="clear" w:color="auto" w:fill="FFFFFF"/>
              <w:spacing w:line="230" w:lineRule="exact"/>
              <w:ind w:left="10" w:right="346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Газосодержание, м3/т </w:t>
            </w:r>
          </w:p>
          <w:p w:rsidR="00BB3ED6" w:rsidRPr="0013103C" w:rsidRDefault="00BB3ED6" w:rsidP="00731526">
            <w:pPr>
              <w:shd w:val="clear" w:color="auto" w:fill="FFFFFF"/>
              <w:spacing w:line="230" w:lineRule="exact"/>
              <w:ind w:left="10" w:right="346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Содержание ионов, мг/л:</w:t>
            </w:r>
          </w:p>
          <w:p w:rsidR="00BB3ED6" w:rsidRPr="0013103C" w:rsidRDefault="00BB3ED6" w:rsidP="00731526">
            <w:pPr>
              <w:shd w:val="clear" w:color="auto" w:fill="FFFFFF"/>
              <w:spacing w:line="230" w:lineRule="exact"/>
              <w:ind w:left="10" w:right="346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310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1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3103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</w:p>
          <w:p w:rsidR="00BB3ED6" w:rsidRPr="0013103C" w:rsidRDefault="00BB3ED6" w:rsidP="00731526">
            <w:pPr>
              <w:shd w:val="clear" w:color="auto" w:fill="FFFFFF"/>
              <w:spacing w:line="230" w:lineRule="exact"/>
              <w:ind w:left="10" w:right="3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(SO</w:t>
            </w:r>
            <w:r w:rsidRPr="0013103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131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3103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-2</w:t>
            </w:r>
          </w:p>
          <w:p w:rsidR="00BB3ED6" w:rsidRPr="0013103C" w:rsidRDefault="00BB3ED6" w:rsidP="00731526">
            <w:pPr>
              <w:shd w:val="clear" w:color="auto" w:fill="FFFFFF"/>
              <w:spacing w:line="226" w:lineRule="exact"/>
              <w:ind w:left="10" w:right="346"/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en-US"/>
              </w:rPr>
            </w:pPr>
            <w:r w:rsidRPr="001310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(</w:t>
            </w:r>
            <w:r w:rsidRPr="001310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НСОз</w:t>
            </w:r>
            <w:r w:rsidRPr="001310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)</w:t>
            </w:r>
            <w:r w:rsidRPr="0013103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vertAlign w:val="superscript"/>
                <w:lang w:val="en-US"/>
              </w:rPr>
              <w:t>-</w:t>
            </w:r>
          </w:p>
          <w:p w:rsidR="00BB3ED6" w:rsidRPr="0013103C" w:rsidRDefault="00BB3ED6" w:rsidP="00731526">
            <w:pPr>
              <w:shd w:val="clear" w:color="auto" w:fill="FFFFFF"/>
              <w:spacing w:line="226" w:lineRule="exact"/>
              <w:ind w:left="10" w:right="3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13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13103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1310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3103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  <w:p w:rsidR="00BB3ED6" w:rsidRPr="0013103C" w:rsidRDefault="00BB3ED6" w:rsidP="00731526">
            <w:pPr>
              <w:shd w:val="clear" w:color="auto" w:fill="FFFFFF"/>
              <w:spacing w:line="226" w:lineRule="exact"/>
              <w:ind w:left="10" w:right="3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</w:pPr>
            <w:r w:rsidRPr="001310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Mg</w:t>
            </w:r>
            <w:r w:rsidRPr="0013103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+2</w:t>
            </w:r>
          </w:p>
          <w:p w:rsidR="00BB3ED6" w:rsidRPr="0013103C" w:rsidRDefault="00BB3ED6" w:rsidP="00731526">
            <w:pPr>
              <w:shd w:val="clear" w:color="auto" w:fill="FFFFFF"/>
              <w:spacing w:line="226" w:lineRule="exact"/>
              <w:ind w:left="10" w:righ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3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r w:rsidRPr="0013103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13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К</w:t>
            </w:r>
            <w:r w:rsidRPr="0013103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D6" w:rsidRPr="0013103C" w:rsidRDefault="00BB3ED6" w:rsidP="0073152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D6" w:rsidRPr="0013103C" w:rsidRDefault="00BB3ED6" w:rsidP="0073152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D6" w:rsidRPr="0013103C" w:rsidRDefault="00BB3ED6" w:rsidP="0073152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D6" w:rsidRPr="0013103C" w:rsidRDefault="00BB3ED6" w:rsidP="0073152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ED6" w:rsidRPr="0013103C" w:rsidRDefault="00BB3ED6" w:rsidP="002B7635">
      <w:pPr>
        <w:shd w:val="clear" w:color="auto" w:fill="FFFFFF"/>
        <w:spacing w:before="581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Состояние разработки месторождения</w:t>
      </w:r>
    </w:p>
    <w:p w:rsidR="00BB3ED6" w:rsidRPr="0013103C" w:rsidRDefault="00BB3ED6" w:rsidP="00731526">
      <w:pPr>
        <w:shd w:val="clear" w:color="auto" w:fill="FFFFFF"/>
        <w:spacing w:line="240" w:lineRule="exact"/>
        <w:ind w:right="14" w:firstLine="461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Приводится принятая система (сетка добывающих и нагнетательных скважин, расстояние между устьями скважин, режим работы залежи) по проекту разработки, </w:t>
      </w:r>
      <w:r w:rsidRPr="0013103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дается характеристика изменения фонда скважин, число скважин добывающих, </w:t>
      </w:r>
      <w:r w:rsidRPr="0013103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нагнетательных, находящихся в консервации и ожидании ликвидации и др.  </w:t>
      </w:r>
    </w:p>
    <w:p w:rsidR="00BB3ED6" w:rsidRPr="0013103C" w:rsidRDefault="00BB3ED6" w:rsidP="00731526">
      <w:pPr>
        <w:shd w:val="clear" w:color="auto" w:fill="FFFFFF"/>
        <w:spacing w:line="240" w:lineRule="exact"/>
        <w:ind w:right="14" w:firstLine="461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Обобщаются основные показатели системы разработки: темпы отбора жидкостей,  нефти и газа на разных этапах разработки, коэффициента нефтеотдачи, динамика изменения объемов закачиваемой воды,  изменение пластового давления, обводненность продукции скважин.</w:t>
      </w:r>
    </w:p>
    <w:p w:rsidR="00BB3ED6" w:rsidRPr="0013103C" w:rsidRDefault="00BB3ED6" w:rsidP="0066187B">
      <w:pPr>
        <w:widowControl/>
        <w:shd w:val="clear" w:color="auto" w:fill="FFFFFF"/>
        <w:ind w:firstLine="461"/>
        <w:rPr>
          <w:rFonts w:ascii="Times New Roman" w:hAnsi="Times New Roman" w:cs="Times New Roman"/>
          <w:sz w:val="24"/>
          <w:szCs w:val="24"/>
        </w:rPr>
      </w:pPr>
      <w:r w:rsidRPr="002B7635">
        <w:rPr>
          <w:rFonts w:ascii="Times New Roman" w:hAnsi="Times New Roman" w:cs="Times New Roman"/>
          <w:b/>
          <w:color w:val="000000"/>
          <w:sz w:val="24"/>
          <w:szCs w:val="24"/>
        </w:rPr>
        <w:t>4.9</w:t>
      </w:r>
      <w:r w:rsidR="00F809A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2B76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</w:t>
      </w:r>
      <w:r w:rsidR="00F809A9">
        <w:rPr>
          <w:rFonts w:ascii="Times New Roman" w:hAnsi="Times New Roman" w:cs="Times New Roman"/>
          <w:b/>
          <w:color w:val="000000"/>
          <w:sz w:val="24"/>
          <w:szCs w:val="24"/>
        </w:rPr>
        <w:t>еоретическая часть.</w:t>
      </w:r>
      <w:r w:rsidR="006618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Методические указания по выполнению теоретической части даются на примере раз</w:t>
      </w:r>
      <w:r w:rsidR="0066187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аботки темы "Методы увеличения нефтеотдачи (МУН) пластов", так как МУН являются одним из распространенных мероприятий по усовершенствованию разработки месторождений.</w:t>
      </w:r>
    </w:p>
    <w:p w:rsidR="00BB3ED6" w:rsidRPr="0013103C" w:rsidRDefault="00BB3ED6" w:rsidP="00F809A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Теоретическую часть необходимо раскрывать в следующих аспектах:</w:t>
      </w:r>
    </w:p>
    <w:p w:rsidR="00BB3ED6" w:rsidRPr="0013103C" w:rsidRDefault="00BB3ED6" w:rsidP="00F809A9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История вопроса.</w:t>
      </w:r>
    </w:p>
    <w:p w:rsidR="00BB3ED6" w:rsidRPr="0013103C" w:rsidRDefault="00BB3ED6" w:rsidP="00F809A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При разработке тем по методам увеличения нефтеотдачи (МУН) пластов, указываются факторы, снижающие коэффициент нефтеизвлечения и пути повышения нефтеотдачи пластов; дается классификация МУН, отмечаются МУН, занимающие ведущее место в разработке нефтяных или газовых месторождений и получившие широкое распространение в мировой и отечественной нефтедобыче; начало внедрения, районы широкого применения различных технологий и т.д.</w:t>
      </w:r>
    </w:p>
    <w:p w:rsidR="00BB3ED6" w:rsidRPr="0013103C" w:rsidRDefault="00BB3ED6" w:rsidP="00F809A9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Уровень разработанности проблемы в теории.</w:t>
      </w:r>
    </w:p>
    <w:p w:rsidR="00BB3ED6" w:rsidRPr="0013103C" w:rsidRDefault="00BB3ED6" w:rsidP="00F809A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Дается подробное описание МУН: назначения, механизма воздействия, области применения, техники и технологии, характеристики применяемых материалов и реагентов; оцениваются достоинства и недостатки методов.</w:t>
      </w:r>
    </w:p>
    <w:p w:rsidR="00BB3ED6" w:rsidRPr="0013103C" w:rsidRDefault="00BB3ED6" w:rsidP="00F809A9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Уровень разработанности проблемы в практике.</w:t>
      </w:r>
    </w:p>
    <w:p w:rsidR="00BB3ED6" w:rsidRPr="0013103C" w:rsidRDefault="00BB3ED6" w:rsidP="00F809A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Значительное место должно быть уделено эффективности применяемых технологий, приводятся результаты их применения на примере одного или нескольких месторождений (объектов разработки), дается сравнительная характеристика применяемых методов, обосновываются причины ограничения в их применении, обосновываются существующие проблемы. При этом следует обратить внимание на влияние геолого-технических факторов на эффективность технологий, таких как неоднородность, нефтенасыщенность, глубина залегания пласта, состав породы, пластовые температура и давление, минерализация пластовых вод, способ закачки растворов и др.</w:t>
      </w:r>
    </w:p>
    <w:p w:rsidR="00F809A9" w:rsidRDefault="00BB3ED6" w:rsidP="00F809A9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0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Экологическая безопасность при разработке </w:t>
      </w:r>
    </w:p>
    <w:p w:rsidR="00BB3ED6" w:rsidRPr="00F809A9" w:rsidRDefault="00BB3ED6" w:rsidP="00F809A9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9A9">
        <w:rPr>
          <w:rFonts w:ascii="Times New Roman" w:hAnsi="Times New Roman" w:cs="Times New Roman"/>
          <w:b/>
          <w:color w:val="000000"/>
          <w:sz w:val="24"/>
          <w:szCs w:val="24"/>
        </w:rPr>
        <w:t>нефтяных и газовых месторождений.</w:t>
      </w:r>
    </w:p>
    <w:p w:rsidR="00BB3ED6" w:rsidRPr="0013103C" w:rsidRDefault="00BB3ED6" w:rsidP="00F809A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Разработка нефтяных и газовых месторождений сопровождается загрязнением окружающей среды и недр не только природными углеводородами и минерализованными водами, но и многочисленными реагентами, ПАВ, щелочами, кислотами, веществами, образующимися при горении и др. Поэтому при рассмотрении данного вопроса необходимо определить основные загрязняющие вещества, отрицательно влияющие на воздушные, водные, земельные ресурсы. Следует ознакомиться с существующими направлениями по защите окружающей среды при разработке месторождений, рассмотреть основные мероприятия по защите окружающей среды и недр при реализации конкретных технологий, рассматриваемых в курсовой работе.</w:t>
      </w:r>
    </w:p>
    <w:p w:rsidR="00BB3ED6" w:rsidRPr="00F809A9" w:rsidRDefault="00BB3ED6" w:rsidP="00F809A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9A9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При разработке основных разделов студент должен показать свое умение обобщать все сведения об объекте разработки или методах увеличения нефтеотдачи пластов, используя различную литературу и материалы предприятия.</w:t>
      </w:r>
    </w:p>
    <w:p w:rsidR="00BB3ED6" w:rsidRPr="0013103C" w:rsidRDefault="00BB3ED6" w:rsidP="00F809A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Объем раздела: 18-20 страниц рукописного или 10-15 страниц машинописного текста.</w:t>
      </w:r>
    </w:p>
    <w:p w:rsidR="00BB3ED6" w:rsidRPr="0013103C" w:rsidRDefault="00BB3ED6" w:rsidP="00F809A9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4.10</w:t>
      </w:r>
      <w:r w:rsidR="004265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48A" w:rsidRPr="0013103C">
        <w:rPr>
          <w:rFonts w:ascii="Times New Roman" w:hAnsi="Times New Roman" w:cs="Times New Roman"/>
          <w:color w:val="000000"/>
          <w:sz w:val="24"/>
          <w:szCs w:val="24"/>
        </w:rPr>
        <w:t>В курсовой работе практического или опытно-экспериментального характера теоретическая часть должна быть подтверждена расчетами, представлена графиками</w:t>
      </w:r>
      <w:r w:rsidR="00DA64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A648A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таблицами, схемами и т.п.</w:t>
      </w:r>
    </w:p>
    <w:p w:rsidR="00BB3ED6" w:rsidRPr="0013103C" w:rsidRDefault="00BB3ED6" w:rsidP="004265BB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Расчеты должны содержать цель, методику расчета со ссылкой на источники исходные данные, расчеты, обсуждение результатов расчета и выводы.</w:t>
      </w:r>
    </w:p>
    <w:p w:rsidR="00BB3ED6" w:rsidRPr="0013103C" w:rsidRDefault="00DA648A" w:rsidP="004265BB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В зависимости от цели и характера курсовой работы расчеты могут 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проверочными или проектировочными. В нашем примере - это расчеты количество закачиваемых реагентов, объема оторочки, технологической и экономическ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эффективности технологии.</w:t>
      </w:r>
    </w:p>
    <w:p w:rsidR="00BB3ED6" w:rsidRPr="0013103C" w:rsidRDefault="00BB3ED6" w:rsidP="004265BB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часть курсовой работы опытно-экспериментального </w:t>
      </w: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характера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должна содержать план проведения эксперимента, характеристики методом экспериментальной работы, обоснование выбранного метода, основные этапы эксперимента, обработку и анализ результатов опытно-экспериментальной работы. Объем расчетной части 4-6 страниц рукописного и 3-5 страниц печатного текста</w:t>
      </w:r>
    </w:p>
    <w:p w:rsidR="00BB3ED6" w:rsidRPr="0013103C" w:rsidRDefault="00DA648A" w:rsidP="004265BB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4.11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13103C">
        <w:rPr>
          <w:rFonts w:ascii="Times New Roman" w:hAnsi="Times New Roman" w:cs="Times New Roman"/>
          <w:b/>
          <w:color w:val="000000"/>
          <w:sz w:val="24"/>
          <w:szCs w:val="24"/>
        </w:rPr>
        <w:t>заключении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содержатся выводы и рекомендации относительно возможностей использования и практического применения материалов работы. </w:t>
      </w:r>
      <w:r w:rsidR="00BB3ED6" w:rsidRPr="0013103C">
        <w:rPr>
          <w:rFonts w:ascii="Times New Roman" w:hAnsi="Times New Roman" w:cs="Times New Roman"/>
          <w:color w:val="000000"/>
          <w:sz w:val="24"/>
          <w:szCs w:val="24"/>
        </w:rPr>
        <w:t>Объем заключения 1 страница.</w:t>
      </w:r>
    </w:p>
    <w:p w:rsidR="00BB3ED6" w:rsidRPr="0013103C" w:rsidRDefault="00DA648A" w:rsidP="004265BB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4.12 Приложениями к курсовой работе считаются чертежи, различные 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иллюстрации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выполненные на чертежной бумаге; оригинальные документы, формы и бланки нестандартного формата.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Приложения могут быть представлены графиками, таблицами, схемами, геологическими профилями и картами, диаграммами, видеофильмами, компьютерными программами или продуктами творческой деятельности в соответствии с выбранной темой. Приложения иллюстрируют основные положения текстовой части, предложения  автора, направленные на совершенствование разработки нефтяных и 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газовых 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месторождений.</w:t>
      </w:r>
    </w:p>
    <w:p w:rsidR="00BB3ED6" w:rsidRPr="0013103C" w:rsidRDefault="00BB3ED6" w:rsidP="004265BB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Выбор состава приложений производится самим студентом </w:t>
      </w: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согласовывается   с руководителями курсовой работы.</w:t>
      </w:r>
    </w:p>
    <w:p w:rsidR="00BB3ED6" w:rsidRPr="0013103C" w:rsidRDefault="00BB3ED6" w:rsidP="004265BB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Приложения могут выпускаться в качестве отдельных документов или подшиваться  в конце пояснительной записки. Перечень всех приложений приводится в конце, содержания после слова "Литература".</w:t>
      </w:r>
    </w:p>
    <w:p w:rsidR="003B2E48" w:rsidRDefault="003B2E48" w:rsidP="004265BB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3ED6" w:rsidRPr="004265BB" w:rsidRDefault="00BB3ED6" w:rsidP="004265BB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5BB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4265B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265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ОФОРМЛЕНИЕ КУРСОВОЙ РАБОТЫ</w:t>
      </w:r>
    </w:p>
    <w:p w:rsidR="00BB3ED6" w:rsidRPr="0013103C" w:rsidRDefault="00BB3ED6" w:rsidP="004265BB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4265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Студент должен разрабатывать и оформлять курсовую работу в соответствии с требованиями ЕСТД и ЕСКД. Ниже приводятся основные рекомендации по оформлению курсовой работы.</w:t>
      </w:r>
    </w:p>
    <w:p w:rsidR="00BB3ED6" w:rsidRPr="0013103C" w:rsidRDefault="00BB3ED6" w:rsidP="004265BB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5.2</w:t>
      </w:r>
      <w:r w:rsidR="004265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A648A" w:rsidRPr="0013103C">
        <w:rPr>
          <w:rFonts w:ascii="Times New Roman" w:hAnsi="Times New Roman" w:cs="Times New Roman"/>
          <w:color w:val="000000"/>
          <w:sz w:val="24"/>
          <w:szCs w:val="24"/>
        </w:rPr>
        <w:t>Текст пояснительной записки к курсовой работе выполняют на листах гладкой писчей бумаги формата. А</w:t>
      </w:r>
      <w:r w:rsidR="00DA6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48A" w:rsidRPr="0013103C">
        <w:rPr>
          <w:rFonts w:ascii="Times New Roman" w:hAnsi="Times New Roman" w:cs="Times New Roman"/>
          <w:color w:val="000000"/>
          <w:sz w:val="24"/>
          <w:szCs w:val="24"/>
        </w:rPr>
        <w:t>4 ГОСТ 2.105,2.104.</w:t>
      </w:r>
    </w:p>
    <w:p w:rsidR="00BB3ED6" w:rsidRPr="0013103C" w:rsidRDefault="00BB3ED6" w:rsidP="00583974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5.3 Текстовые документы выполняются на одной стороне листа машинописным, рукописным способом или с применением печатающих и графических устройств ЭВМ. Шрифт должен быть четким, высотой не менее 2,5мм.</w:t>
      </w:r>
    </w:p>
    <w:p w:rsidR="00BB3ED6" w:rsidRPr="0013103C" w:rsidRDefault="00BB3ED6" w:rsidP="00583974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5.4 Правила выбора шифра для курсовой работы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Шифр студента очного, заочного отделений: ЛНТ З. 130503 24 02.  ПЗ</w:t>
      </w:r>
    </w:p>
    <w:p w:rsidR="00BB3ED6" w:rsidRPr="0013103C" w:rsidRDefault="00BB3ED6" w:rsidP="00583974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ЛНТ – Лениногорский нефтяной техникум</w:t>
      </w:r>
    </w:p>
    <w:p w:rsidR="00BB3ED6" w:rsidRPr="0013103C" w:rsidRDefault="00BB3ED6" w:rsidP="00583974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- заочное отделение</w:t>
      </w:r>
    </w:p>
    <w:p w:rsidR="00BB3ED6" w:rsidRPr="0013103C" w:rsidRDefault="00BB3ED6" w:rsidP="00583974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130503 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шифр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специальности</w:t>
      </w:r>
    </w:p>
    <w:p w:rsidR="00BB3ED6" w:rsidRPr="0013103C" w:rsidRDefault="00BB3ED6" w:rsidP="00583974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24 - номер, пр</w:t>
      </w:r>
      <w:r w:rsidR="0058397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сва</w:t>
      </w:r>
      <w:r w:rsidR="0058397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мый  студенту-заочнику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3ED6" w:rsidRPr="0013103C" w:rsidRDefault="00BB3ED6" w:rsidP="00583974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02 - условный шифр курсовой работы</w:t>
      </w:r>
    </w:p>
    <w:p w:rsidR="00BB3ED6" w:rsidRPr="0013103C" w:rsidRDefault="00BB3ED6" w:rsidP="00583974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ПЗ – пояснительная записка (для текстовой части документа)</w:t>
      </w:r>
    </w:p>
    <w:p w:rsidR="00BB3ED6" w:rsidRPr="0013103C" w:rsidRDefault="00BB3ED6" w:rsidP="00583974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5.5</w:t>
      </w:r>
      <w:r w:rsidR="005839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В конце курсовой работы приводят список использованной литературы. Источники перечисляются в алфавитном порядке фамилий авторов, а при отсутствии на титульном листе фамилии автора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алфавиту названия. Каждый источник (вместе с порядковым номером) записывают с абзаца в следующем порядке:</w:t>
      </w:r>
    </w:p>
    <w:p w:rsidR="00BB3ED6" w:rsidRPr="0013103C" w:rsidRDefault="00BB3ED6" w:rsidP="00C9408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1) автор - фамилия, инициалы; </w:t>
      </w:r>
    </w:p>
    <w:p w:rsidR="00BB3ED6" w:rsidRPr="0013103C" w:rsidRDefault="00BB3ED6" w:rsidP="00C9408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2) название произведения без сокращения и кавычек;</w:t>
      </w:r>
    </w:p>
    <w:p w:rsidR="00BB3ED6" w:rsidRPr="0013103C" w:rsidRDefault="00BB3ED6" w:rsidP="00C9408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3) место издания - Москва и Санкт-Петербург сокращенно (М. и С.-</w:t>
      </w:r>
      <w:r w:rsidR="003B2E48">
        <w:rPr>
          <w:rFonts w:ascii="Times New Roman" w:hAnsi="Times New Roman" w:cs="Times New Roman"/>
          <w:color w:val="000000"/>
          <w:sz w:val="24"/>
          <w:szCs w:val="24"/>
        </w:rPr>
        <w:t xml:space="preserve"> П.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соответственно), остальные города полностью;</w:t>
      </w:r>
    </w:p>
    <w:p w:rsidR="00BB3ED6" w:rsidRPr="0013103C" w:rsidRDefault="00BB3ED6" w:rsidP="00C9408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4)  наименование издательства - можно сокращенно, без кавычек;</w:t>
      </w:r>
    </w:p>
    <w:p w:rsidR="00BB3ED6" w:rsidRPr="0013103C" w:rsidRDefault="00BB3ED6" w:rsidP="00C9408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5) год издания (слово "год" не пишут ни полностью, ни сокращенно). Например: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Желтов Ю.П. Разработка нефтяных месторождений. - </w:t>
      </w:r>
      <w:r w:rsidR="00DA648A" w:rsidRPr="0013103C">
        <w:rPr>
          <w:rFonts w:ascii="Times New Roman" w:hAnsi="Times New Roman" w:cs="Times New Roman"/>
          <w:color w:val="000000"/>
          <w:sz w:val="24"/>
          <w:szCs w:val="24"/>
        </w:rPr>
        <w:t>М.: Недра, 1986.</w:t>
      </w:r>
      <w:r w:rsidR="00DA6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48A" w:rsidRPr="0013103C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DA6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48A" w:rsidRPr="0013103C">
        <w:rPr>
          <w:rFonts w:ascii="Times New Roman" w:hAnsi="Times New Roman" w:cs="Times New Roman"/>
          <w:color w:val="000000"/>
          <w:sz w:val="24"/>
          <w:szCs w:val="24"/>
        </w:rPr>
        <w:t>Справочная книга по добыче нефти под редакцией Гиматудинова Ш.Г. М</w:t>
      </w:r>
      <w:r w:rsidR="00DA648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A648A" w:rsidRPr="0013103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A64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48A" w:rsidRPr="0013103C">
        <w:rPr>
          <w:rFonts w:ascii="Times New Roman" w:hAnsi="Times New Roman" w:cs="Times New Roman"/>
          <w:color w:val="000000"/>
          <w:sz w:val="24"/>
          <w:szCs w:val="24"/>
        </w:rPr>
        <w:t>Недра, 1974.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Для статей указываются: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автор - фамилия, инициалы;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название статьи без сокращения;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название журнала;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год выпуска и номер журнала;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страницы, на которых помещена статья.</w:t>
      </w:r>
    </w:p>
    <w:p w:rsidR="00BB3ED6" w:rsidRPr="0013103C" w:rsidRDefault="00BB3ED6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Например: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Кудинов В.И. и др. Применение новых технологий разработки залежей высоковязких нефтей в карбонатных коллекторах. Нефтяное хозяйство, 1998,№3,стр.30-35.</w:t>
      </w:r>
    </w:p>
    <w:p w:rsidR="00BB3ED6" w:rsidRPr="0013103C" w:rsidRDefault="00BB3ED6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При выполнении курсовой работы обязательно должна быть ссылка на</w:t>
      </w:r>
      <w:r w:rsidRPr="001310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используемую литературу. При ссылке на источник указывается номер таблицы или номер рисунка и порядковый номер литературы, заключенный в квадратные скобки.</w:t>
      </w:r>
    </w:p>
    <w:p w:rsidR="00BB3ED6" w:rsidRPr="0013103C" w:rsidRDefault="00BB3ED6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Например: при расчетах использовать таблицу 54 [1].</w:t>
      </w:r>
    </w:p>
    <w:p w:rsidR="00BB3ED6" w:rsidRPr="0013103C" w:rsidRDefault="00BB3ED6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В курсовой работе листы подшиваются в следующем порядке: титульный лист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задание, содержание и т.д. Приложения подшиваются в конце пояснительной записки или выпускаются в качестве отдельных документов.</w:t>
      </w:r>
    </w:p>
    <w:p w:rsidR="00BB3ED6" w:rsidRPr="00C94086" w:rsidRDefault="00BB3ED6" w:rsidP="00C94086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086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C94086" w:rsidRPr="00C940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940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ЗАЩИТА КУРСОВОЙ РАБОТЫ</w:t>
      </w:r>
    </w:p>
    <w:p w:rsidR="00BB3ED6" w:rsidRPr="0013103C" w:rsidRDefault="002A4E40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6.1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По завершении студентом курсовой работы руководитель проверяет, подписывает ее и вместе с письменным отзывом передает студенту для ознакомления.</w:t>
      </w:r>
    </w:p>
    <w:p w:rsidR="00BB3ED6" w:rsidRPr="0013103C" w:rsidRDefault="00BB3ED6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6.2   Защита курсовой работы является обязательной и проводится за счет времени, предусмотренного на изучение дисциплины.</w:t>
      </w:r>
    </w:p>
    <w:p w:rsidR="00BB3ED6" w:rsidRPr="0013103C" w:rsidRDefault="00BB3ED6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6.3  Защита курсовой работы - это устное, краткое изложение сути проекта перед руководителем (или преподавателями специальных дисциплин). Доклад студента следует рассчитать на время не более 10 минут - он должен содержать основные принципиальные положения работы: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актуальность темы;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цель и задачи работы;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уровень разработанности проблемы в теории и практике;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полученные конечные результаты.</w:t>
      </w:r>
    </w:p>
    <w:p w:rsidR="00BB3ED6" w:rsidRPr="0013103C" w:rsidRDefault="002A4E40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6.4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По завершении доклада преподавателем задаются вопросы по существу выполненной курсовой работы.</w:t>
      </w:r>
    </w:p>
    <w:p w:rsidR="00BB3ED6" w:rsidRPr="0013103C" w:rsidRDefault="002A4E40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6.5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Курсовая работа оценивается по пятибалльной системе. </w:t>
      </w:r>
      <w:r w:rsidR="00BB3ED6" w:rsidRPr="0013103C">
        <w:rPr>
          <w:rFonts w:ascii="Times New Roman" w:hAnsi="Times New Roman" w:cs="Times New Roman"/>
          <w:color w:val="000000"/>
          <w:sz w:val="24"/>
          <w:szCs w:val="24"/>
        </w:rPr>
        <w:t>Составляющие оценки: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  содержание (отзыв преподавателя);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  оформление курсовой работы;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   доклад;</w:t>
      </w:r>
    </w:p>
    <w:p w:rsidR="00BB3ED6" w:rsidRPr="0013103C" w:rsidRDefault="00BB3ED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-       ответы на вопросы.</w:t>
      </w:r>
    </w:p>
    <w:p w:rsidR="00BB3ED6" w:rsidRPr="0013103C" w:rsidRDefault="00BB3ED6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Положительная оценка по дисциплине «Разработка нефтяных и газовых месторождений» выставляется только при условии успешной сдачи курсовой работы на оценку не ниже «удовлетворительно».</w:t>
      </w:r>
    </w:p>
    <w:p w:rsidR="00BB3ED6" w:rsidRPr="0013103C" w:rsidRDefault="00BB3ED6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6.6 Студентам, получившим «неудовлет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орительно» по курсовой работе, предоставляется право выбора новой темы курсовой работы или, по решению преподавателя, доработки прежней темы и определяется новый срок для ее выполнения.</w:t>
      </w:r>
    </w:p>
    <w:p w:rsidR="00BB3ED6" w:rsidRPr="0013103C" w:rsidRDefault="00BB3ED6" w:rsidP="00C94086">
      <w:pPr>
        <w:widowControl/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6.7 Выполненные студентами курсовые работы хранятся 1 год. Лучшие курсовые работы, представляющие учебно-методическую ценность, могут быть использованы в качестве учебных пособий.</w:t>
      </w:r>
    </w:p>
    <w:p w:rsidR="00C94086" w:rsidRDefault="00C9408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4086" w:rsidRDefault="00C94086" w:rsidP="00731526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3ED6" w:rsidRDefault="00BB3ED6" w:rsidP="00C94086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4086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="00C940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94086">
        <w:rPr>
          <w:rFonts w:ascii="Times New Roman" w:hAnsi="Times New Roman" w:cs="Times New Roman"/>
          <w:b/>
          <w:color w:val="000000"/>
          <w:sz w:val="24"/>
          <w:szCs w:val="24"/>
        </w:rPr>
        <w:t>ПЕ</w:t>
      </w:r>
      <w:r w:rsidR="003B2E48">
        <w:rPr>
          <w:rFonts w:ascii="Times New Roman" w:hAnsi="Times New Roman" w:cs="Times New Roman"/>
          <w:b/>
          <w:color w:val="000000"/>
          <w:sz w:val="24"/>
          <w:szCs w:val="24"/>
        </w:rPr>
        <w:t>РЕЧЕНЬ РЕКОМЕНДУЕМОЙ ЛИТЕРАТУРЫ</w:t>
      </w:r>
    </w:p>
    <w:p w:rsidR="003B2E48" w:rsidRPr="00C94086" w:rsidRDefault="003B2E48" w:rsidP="00C94086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>Акульшин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А.И. Эксплуатация нефтяных и газовых скважин.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М.: Недра, 1989.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>Бойко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НС. Разработка и эксплуатация нефтяных месторождений. -</w:t>
      </w:r>
      <w:r w:rsidR="00AA0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>М.:</w:t>
      </w:r>
      <w:r w:rsidR="00C940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>Недра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>1990.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>Бурже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Ж., Сурко П. Тепловые методы повышения нефтеотдачи пластов.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М: Недра. 1988.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Гавура В.Е. Геология и разработка нефтяных и газонефтяных месторождений.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М: ВНИИ организации управления и экономики нефтегазовой промышленности, 1995.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ГалеевР.Г. Повышение выработки трудноизвлекаемых запасов углеводородного сырья.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М.: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К-а, 1997.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Геология и разработка крупнейших и уникальных нефтяных и нефтегазовых месторождений. 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>Абдулмазитов Р</w:t>
      </w:r>
      <w:r w:rsidR="002A4E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>Д.</w:t>
      </w:r>
      <w:r w:rsidR="002A4E4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 Баймухаметов К.С.</w:t>
      </w:r>
      <w:r w:rsidR="002A4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A4E4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>др. М.:</w:t>
      </w:r>
      <w:r w:rsidR="002A4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>ОАО</w:t>
      </w:r>
      <w:r w:rsidR="002A4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E40" w:rsidRPr="0013103C">
        <w:rPr>
          <w:rFonts w:ascii="Times New Roman" w:hAnsi="Times New Roman" w:cs="Times New Roman"/>
          <w:color w:val="000000"/>
          <w:sz w:val="24"/>
          <w:szCs w:val="24"/>
        </w:rPr>
        <w:t>"ВНИИОЭНГ", 1996.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Гиматудинов Ш.К., Борисов Ю.П., Розенберг М.Д. и др. Справочное руководство по проектированию разработки и эксплуатации нефтяных и газовых месторождений.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М.: Недра,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983.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Желтов Ю.П. Разработка нефтяных месторождений. - М.: Недра, 1986.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Ибрагимов Г.З., Хисамутдинов Н.И. Справочное пособие по применению химических реагентов в добыче нефти. - М.: Недра, 1983.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Истомин А.3., Юрчук </w:t>
      </w:r>
      <w:r w:rsidRPr="0013103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3103C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. Расчеты в добыче нефти.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М.: Недра, 1979.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Ишкаев Р.К. Комплекс технологий по выработке остаточных запасов нефти.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Уфа; 1998.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Каплан Л.С. и др. Развитие техники и технологии на Туймазинском нефтяном месторождении.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Уфа,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РИЦАНК "Башнефть". 1998.</w:t>
      </w:r>
    </w:p>
    <w:p w:rsidR="00BB3ED6" w:rsidRPr="0013103C" w:rsidRDefault="002A4E40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Контроль и регулирование разработки, методы повышения нефтеотдачи пластов - основа рациональной разработки нефтяных месторождений.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Альметьевск, 2000.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Кудинов В.И., Сучков Б.М. Новые технологии повышения добычи нефти.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Самарское книжное издательство, 1998.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Лысенко В.Д. Разработка нефтяных месторождений. Теория и практика.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М.: Недра, 1996.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 xml:space="preserve">Мищенко И.Т. </w:t>
      </w:r>
      <w:r w:rsidRPr="0013103C">
        <w:rPr>
          <w:rFonts w:ascii="Times New Roman" w:hAnsi="Times New Roman" w:cs="Times New Roman"/>
          <w:bCs/>
          <w:color w:val="000000"/>
          <w:sz w:val="24"/>
          <w:szCs w:val="24"/>
        </w:rPr>
        <w:t>Расчеты</w:t>
      </w:r>
      <w:r w:rsidRPr="001310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в добыче нефти. - М.: Недра, 1989.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Методические указания по  выполнению курсового и дипломного проектирования.- ЛНТ, Лениногорск 2005.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Опыт разведки и разработки Ромашкинского и других крупных месторождений Волго-Камского региона. Труды. Казань, 1998.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Охрана окружающей среды в нефтяной промышленности. - Учебное пособие. М.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1998.</w:t>
      </w:r>
    </w:p>
    <w:p w:rsidR="00BB3ED6" w:rsidRPr="0013103C" w:rsidRDefault="00BB3ED6" w:rsidP="00C94086">
      <w:pPr>
        <w:widowControl/>
        <w:numPr>
          <w:ilvl w:val="0"/>
          <w:numId w:val="50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Правила безопасности в нефтяной и газовой промышленности. -</w:t>
      </w:r>
      <w:r w:rsidR="00C9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13103C">
        <w:rPr>
          <w:rFonts w:ascii="Times New Roman" w:hAnsi="Times New Roman" w:cs="Times New Roman"/>
          <w:color w:val="000000"/>
          <w:sz w:val="24"/>
          <w:szCs w:val="24"/>
        </w:rPr>
        <w:t>.: Недра, 1998.</w:t>
      </w:r>
    </w:p>
    <w:p w:rsidR="00BB3ED6" w:rsidRPr="0013103C" w:rsidRDefault="00BB3ED6" w:rsidP="00C94086">
      <w:pPr>
        <w:numPr>
          <w:ilvl w:val="0"/>
          <w:numId w:val="5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03C">
        <w:rPr>
          <w:rFonts w:ascii="Times New Roman" w:hAnsi="Times New Roman" w:cs="Times New Roman"/>
          <w:color w:val="000000"/>
          <w:sz w:val="24"/>
          <w:szCs w:val="24"/>
        </w:rPr>
        <w:t>Сборник научных трудов ТатНИПИ нефть.</w:t>
      </w:r>
    </w:p>
    <w:p w:rsidR="00BB3ED6" w:rsidRPr="0013103C" w:rsidRDefault="00BB3ED6" w:rsidP="00C94086">
      <w:pPr>
        <w:numPr>
          <w:ilvl w:val="0"/>
          <w:numId w:val="5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sz w:val="24"/>
          <w:szCs w:val="24"/>
        </w:rPr>
        <w:t>Сургучев М.Л. Вторичные и третичные методы увеличения нефтеотдачи пластов. - М.</w:t>
      </w:r>
      <w:r w:rsidR="00C94086">
        <w:rPr>
          <w:rFonts w:ascii="Times New Roman" w:hAnsi="Times New Roman" w:cs="Times New Roman"/>
          <w:sz w:val="24"/>
          <w:szCs w:val="24"/>
        </w:rPr>
        <w:t xml:space="preserve"> </w:t>
      </w:r>
      <w:r w:rsidRPr="0013103C">
        <w:rPr>
          <w:rFonts w:ascii="Times New Roman" w:hAnsi="Times New Roman" w:cs="Times New Roman"/>
          <w:sz w:val="24"/>
          <w:szCs w:val="24"/>
        </w:rPr>
        <w:t>Недра, 1985.</w:t>
      </w:r>
    </w:p>
    <w:p w:rsidR="00BB3ED6" w:rsidRPr="0013103C" w:rsidRDefault="00BB3ED6" w:rsidP="00C94086">
      <w:pPr>
        <w:numPr>
          <w:ilvl w:val="0"/>
          <w:numId w:val="5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sz w:val="24"/>
          <w:szCs w:val="24"/>
        </w:rPr>
        <w:t>Журналы «Нефтяное хозяйство»</w:t>
      </w:r>
    </w:p>
    <w:p w:rsidR="00BB3ED6" w:rsidRPr="0013103C" w:rsidRDefault="00BB3ED6" w:rsidP="00C94086">
      <w:pPr>
        <w:numPr>
          <w:ilvl w:val="0"/>
          <w:numId w:val="5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103C">
        <w:rPr>
          <w:rFonts w:ascii="Times New Roman" w:hAnsi="Times New Roman" w:cs="Times New Roman"/>
          <w:sz w:val="24"/>
          <w:szCs w:val="24"/>
        </w:rPr>
        <w:t>Журналы и джайдесты  ОАО «ВНИИОЭНГ»</w:t>
      </w:r>
    </w:p>
    <w:p w:rsidR="00BB3ED6" w:rsidRPr="0013103C" w:rsidRDefault="00BB3ED6" w:rsidP="00C940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ED6" w:rsidRPr="0013103C" w:rsidRDefault="00BB3ED6" w:rsidP="00C940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ED6" w:rsidRPr="0013103C" w:rsidRDefault="00BB3ED6" w:rsidP="00C940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2E48" w:rsidRDefault="00C94086" w:rsidP="00C94086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533D" w:rsidRPr="0013103C" w:rsidRDefault="003B2E48" w:rsidP="00C94086">
      <w:pPr>
        <w:tabs>
          <w:tab w:val="left" w:pos="16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C9533D" w:rsidRPr="0013103C" w:rsidSect="00E437E0">
      <w:headerReference w:type="even" r:id="rId7"/>
      <w:headerReference w:type="default" r:id="rId8"/>
      <w:pgSz w:w="16840" w:h="11907" w:orient="landscape" w:code="9"/>
      <w:pgMar w:top="340" w:right="397" w:bottom="272" w:left="8789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31" w:rsidRDefault="00695A31">
      <w:r>
        <w:separator/>
      </w:r>
    </w:p>
  </w:endnote>
  <w:endnote w:type="continuationSeparator" w:id="0">
    <w:p w:rsidR="00695A31" w:rsidRDefault="0069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31" w:rsidRDefault="00695A31">
      <w:r>
        <w:separator/>
      </w:r>
    </w:p>
  </w:footnote>
  <w:footnote w:type="continuationSeparator" w:id="0">
    <w:p w:rsidR="00695A31" w:rsidRDefault="00695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086" w:rsidRDefault="00C94086">
    <w:pPr>
      <w:pStyle w:val="a3"/>
      <w:framePr w:wrap="around" w:vAnchor="text" w:hAnchor="margin" w:xAlign="outside" w:y="1"/>
      <w:rPr>
        <w:rStyle w:val="a5"/>
        <w:sz w:val="17"/>
      </w:rPr>
    </w:pPr>
    <w:r>
      <w:rPr>
        <w:rStyle w:val="a5"/>
        <w:sz w:val="17"/>
      </w:rPr>
      <w:fldChar w:fldCharType="begin"/>
    </w:r>
    <w:r>
      <w:rPr>
        <w:rStyle w:val="a5"/>
        <w:sz w:val="17"/>
      </w:rPr>
      <w:instrText xml:space="preserve">PAGE  </w:instrText>
    </w:r>
    <w:r>
      <w:rPr>
        <w:rStyle w:val="a5"/>
        <w:sz w:val="17"/>
      </w:rPr>
      <w:fldChar w:fldCharType="separate"/>
    </w:r>
    <w:r w:rsidR="00BF1DDC">
      <w:rPr>
        <w:rStyle w:val="a5"/>
        <w:noProof/>
        <w:sz w:val="17"/>
      </w:rPr>
      <w:t>10</w:t>
    </w:r>
    <w:r>
      <w:rPr>
        <w:rStyle w:val="a5"/>
        <w:sz w:val="17"/>
      </w:rPr>
      <w:fldChar w:fldCharType="end"/>
    </w:r>
  </w:p>
  <w:p w:rsidR="00C94086" w:rsidRDefault="00C94086">
    <w:pPr>
      <w:pStyle w:val="aa"/>
    </w:pPr>
    <w:r>
      <w:t>ЖУРАВЛЁВА ЛИЛИЯ ХАСАНОВНА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086" w:rsidRDefault="00C94086">
    <w:pPr>
      <w:pStyle w:val="a3"/>
      <w:framePr w:wrap="around" w:vAnchor="text" w:hAnchor="margin" w:xAlign="outside" w:y="1"/>
      <w:rPr>
        <w:rStyle w:val="a5"/>
        <w:sz w:val="17"/>
      </w:rPr>
    </w:pPr>
    <w:r>
      <w:rPr>
        <w:rStyle w:val="a5"/>
        <w:sz w:val="17"/>
      </w:rPr>
      <w:fldChar w:fldCharType="begin"/>
    </w:r>
    <w:r>
      <w:rPr>
        <w:rStyle w:val="a5"/>
        <w:sz w:val="17"/>
      </w:rPr>
      <w:instrText xml:space="preserve">PAGE  </w:instrText>
    </w:r>
    <w:r>
      <w:rPr>
        <w:rStyle w:val="a5"/>
        <w:sz w:val="17"/>
      </w:rPr>
      <w:fldChar w:fldCharType="separate"/>
    </w:r>
    <w:r w:rsidR="00BF1DDC">
      <w:rPr>
        <w:rStyle w:val="a5"/>
        <w:noProof/>
        <w:sz w:val="17"/>
      </w:rPr>
      <w:t>9</w:t>
    </w:r>
    <w:r>
      <w:rPr>
        <w:rStyle w:val="a5"/>
        <w:sz w:val="17"/>
      </w:rPr>
      <w:fldChar w:fldCharType="end"/>
    </w:r>
  </w:p>
  <w:p w:rsidR="00C94086" w:rsidRDefault="00C94086">
    <w:pPr>
      <w:pStyle w:val="a8"/>
      <w:rPr>
        <w:lang w:val="ru-RU"/>
      </w:rPr>
    </w:pPr>
    <w:r>
      <w:rPr>
        <w:lang w:val="ru-RU"/>
      </w:rPr>
      <w:t>130503 РАЗРАБОТКА НЕФТЯНЫХ И ГАЗОВЫХ МЕСТОРОЖДЕНИЙ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9241F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89307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6987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ADCC0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8FA2A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E"/>
    <w:multiLevelType w:val="singleLevel"/>
    <w:tmpl w:val="C7BC2990"/>
    <w:lvl w:ilvl="0">
      <w:numFmt w:val="bullet"/>
      <w:lvlText w:val="*"/>
      <w:lvlJc w:val="left"/>
    </w:lvl>
  </w:abstractNum>
  <w:abstractNum w:abstractNumId="6">
    <w:nsid w:val="01472A30"/>
    <w:multiLevelType w:val="singleLevel"/>
    <w:tmpl w:val="63F646C8"/>
    <w:lvl w:ilvl="0">
      <w:start w:val="1"/>
      <w:numFmt w:val="decimal"/>
      <w:lvlText w:val="2.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0DBA55D0"/>
    <w:multiLevelType w:val="multilevel"/>
    <w:tmpl w:val="AAD4386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1920"/>
        </w:tabs>
        <w:ind w:left="1920" w:hanging="144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144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ascii="Times New Roman" w:hAnsi="Times New Roman" w:cs="Times New Roman" w:hint="default"/>
        <w:color w:val="000000"/>
      </w:rPr>
    </w:lvl>
  </w:abstractNum>
  <w:abstractNum w:abstractNumId="8">
    <w:nsid w:val="0E823412"/>
    <w:multiLevelType w:val="hybridMultilevel"/>
    <w:tmpl w:val="A56A8734"/>
    <w:lvl w:ilvl="0" w:tplc="25905080">
      <w:start w:val="1"/>
      <w:numFmt w:val="bullet"/>
      <w:lvlText w:val="-"/>
      <w:lvlJc w:val="left"/>
      <w:pPr>
        <w:tabs>
          <w:tab w:val="num" w:pos="1667"/>
        </w:tabs>
        <w:ind w:left="1667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23109F4"/>
    <w:multiLevelType w:val="hybridMultilevel"/>
    <w:tmpl w:val="1A047936"/>
    <w:lvl w:ilvl="0" w:tplc="2590508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D50CED"/>
    <w:multiLevelType w:val="multilevel"/>
    <w:tmpl w:val="467091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05"/>
        </w:tabs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0"/>
        </w:tabs>
        <w:ind w:left="1480" w:hanging="1440"/>
      </w:pPr>
      <w:rPr>
        <w:rFonts w:hint="default"/>
      </w:rPr>
    </w:lvl>
  </w:abstractNum>
  <w:abstractNum w:abstractNumId="11">
    <w:nsid w:val="18815507"/>
    <w:multiLevelType w:val="hybridMultilevel"/>
    <w:tmpl w:val="8B66354A"/>
    <w:lvl w:ilvl="0" w:tplc="2590508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04414C"/>
    <w:multiLevelType w:val="singleLevel"/>
    <w:tmpl w:val="7808485E"/>
    <w:lvl w:ilvl="0">
      <w:start w:val="1"/>
      <w:numFmt w:val="decimal"/>
      <w:lvlText w:val="1.%1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1CAF2BA0"/>
    <w:multiLevelType w:val="hybridMultilevel"/>
    <w:tmpl w:val="B2AC27D0"/>
    <w:lvl w:ilvl="0" w:tplc="A7D2C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120F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4A752C9"/>
    <w:multiLevelType w:val="hybridMultilevel"/>
    <w:tmpl w:val="76E6F460"/>
    <w:lvl w:ilvl="0" w:tplc="25905080">
      <w:start w:val="1"/>
      <w:numFmt w:val="bullet"/>
      <w:lvlText w:val="-"/>
      <w:lvlJc w:val="left"/>
      <w:pPr>
        <w:tabs>
          <w:tab w:val="num" w:pos="1401"/>
        </w:tabs>
        <w:ind w:left="1401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4"/>
        </w:tabs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4"/>
        </w:tabs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4"/>
        </w:tabs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4"/>
        </w:tabs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4"/>
        </w:tabs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4"/>
        </w:tabs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4"/>
        </w:tabs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4"/>
        </w:tabs>
        <w:ind w:left="7654" w:hanging="360"/>
      </w:pPr>
      <w:rPr>
        <w:rFonts w:ascii="Wingdings" w:hAnsi="Wingdings" w:hint="default"/>
      </w:rPr>
    </w:lvl>
  </w:abstractNum>
  <w:abstractNum w:abstractNumId="16">
    <w:nsid w:val="27E83A56"/>
    <w:multiLevelType w:val="hybridMultilevel"/>
    <w:tmpl w:val="8752C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2D66BB"/>
    <w:multiLevelType w:val="multilevel"/>
    <w:tmpl w:val="AAD4386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1920"/>
        </w:tabs>
        <w:ind w:left="1920" w:hanging="144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144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ascii="Times New Roman" w:hAnsi="Times New Roman" w:cs="Times New Roman" w:hint="default"/>
        <w:color w:val="000000"/>
      </w:rPr>
    </w:lvl>
  </w:abstractNum>
  <w:abstractNum w:abstractNumId="18">
    <w:nsid w:val="2A037E3A"/>
    <w:multiLevelType w:val="hybridMultilevel"/>
    <w:tmpl w:val="8C18F398"/>
    <w:lvl w:ilvl="0" w:tplc="2590508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4F7564"/>
    <w:multiLevelType w:val="hybridMultilevel"/>
    <w:tmpl w:val="C1187026"/>
    <w:lvl w:ilvl="0" w:tplc="E03A9A94">
      <w:start w:val="17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745BA7"/>
    <w:multiLevelType w:val="multilevel"/>
    <w:tmpl w:val="FAFC2906"/>
    <w:lvl w:ilvl="0">
      <w:start w:val="65535"/>
      <w:numFmt w:val="bullet"/>
      <w:lvlText w:val="-"/>
      <w:lvlJc w:val="left"/>
      <w:pPr>
        <w:tabs>
          <w:tab w:val="num" w:pos="-340"/>
        </w:tabs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220"/>
        </w:tabs>
        <w:ind w:left="220" w:hanging="22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073"/>
        </w:tabs>
        <w:ind w:left="1073" w:hanging="180"/>
      </w:pPr>
    </w:lvl>
    <w:lvl w:ilvl="3">
      <w:start w:val="1"/>
      <w:numFmt w:val="decimal"/>
      <w:lvlText w:val="%4."/>
      <w:lvlJc w:val="left"/>
      <w:pPr>
        <w:tabs>
          <w:tab w:val="num" w:pos="1793"/>
        </w:tabs>
        <w:ind w:left="1793" w:hanging="360"/>
      </w:pPr>
    </w:lvl>
    <w:lvl w:ilvl="4">
      <w:start w:val="1"/>
      <w:numFmt w:val="lowerLetter"/>
      <w:lvlText w:val="%5."/>
      <w:lvlJc w:val="left"/>
      <w:pPr>
        <w:tabs>
          <w:tab w:val="num" w:pos="2513"/>
        </w:tabs>
        <w:ind w:left="2513" w:hanging="360"/>
      </w:pPr>
    </w:lvl>
    <w:lvl w:ilvl="5">
      <w:start w:val="1"/>
      <w:numFmt w:val="lowerRoman"/>
      <w:lvlText w:val="%6."/>
      <w:lvlJc w:val="right"/>
      <w:pPr>
        <w:tabs>
          <w:tab w:val="num" w:pos="3233"/>
        </w:tabs>
        <w:ind w:left="3233" w:hanging="180"/>
      </w:pPr>
    </w:lvl>
    <w:lvl w:ilvl="6">
      <w:start w:val="1"/>
      <w:numFmt w:val="decimal"/>
      <w:lvlText w:val="%7."/>
      <w:lvlJc w:val="left"/>
      <w:pPr>
        <w:tabs>
          <w:tab w:val="num" w:pos="3953"/>
        </w:tabs>
        <w:ind w:left="3953" w:hanging="360"/>
      </w:pPr>
    </w:lvl>
    <w:lvl w:ilvl="7">
      <w:start w:val="1"/>
      <w:numFmt w:val="lowerLetter"/>
      <w:lvlText w:val="%8."/>
      <w:lvlJc w:val="left"/>
      <w:pPr>
        <w:tabs>
          <w:tab w:val="num" w:pos="4673"/>
        </w:tabs>
        <w:ind w:left="4673" w:hanging="360"/>
      </w:pPr>
    </w:lvl>
    <w:lvl w:ilvl="8">
      <w:start w:val="1"/>
      <w:numFmt w:val="lowerRoman"/>
      <w:lvlText w:val="%9."/>
      <w:lvlJc w:val="right"/>
      <w:pPr>
        <w:tabs>
          <w:tab w:val="num" w:pos="5393"/>
        </w:tabs>
        <w:ind w:left="5393" w:hanging="180"/>
      </w:pPr>
    </w:lvl>
  </w:abstractNum>
  <w:abstractNum w:abstractNumId="21">
    <w:nsid w:val="352A490E"/>
    <w:multiLevelType w:val="hybridMultilevel"/>
    <w:tmpl w:val="BB8218DE"/>
    <w:lvl w:ilvl="0" w:tplc="2590508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FB327734">
      <w:start w:val="1"/>
      <w:numFmt w:val="bullet"/>
      <w:lvlText w:val=""/>
      <w:lvlJc w:val="left"/>
      <w:pPr>
        <w:tabs>
          <w:tab w:val="num" w:pos="220"/>
        </w:tabs>
        <w:ind w:left="220" w:hanging="227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73"/>
        </w:tabs>
        <w:ind w:left="10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93"/>
        </w:tabs>
        <w:ind w:left="17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13"/>
        </w:tabs>
        <w:ind w:left="25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33"/>
        </w:tabs>
        <w:ind w:left="32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53"/>
        </w:tabs>
        <w:ind w:left="39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73"/>
        </w:tabs>
        <w:ind w:left="46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93"/>
        </w:tabs>
        <w:ind w:left="5393" w:hanging="180"/>
      </w:pPr>
    </w:lvl>
  </w:abstractNum>
  <w:abstractNum w:abstractNumId="22">
    <w:nsid w:val="395243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C9B527E"/>
    <w:multiLevelType w:val="hybridMultilevel"/>
    <w:tmpl w:val="E7B47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CA2012"/>
    <w:multiLevelType w:val="multilevel"/>
    <w:tmpl w:val="AAD4386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1920"/>
        </w:tabs>
        <w:ind w:left="1920" w:hanging="144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144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ascii="Times New Roman" w:hAnsi="Times New Roman" w:cs="Times New Roman" w:hint="default"/>
        <w:color w:val="000000"/>
      </w:rPr>
    </w:lvl>
  </w:abstractNum>
  <w:abstractNum w:abstractNumId="25">
    <w:nsid w:val="43E973BC"/>
    <w:multiLevelType w:val="multilevel"/>
    <w:tmpl w:val="E1C61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947"/>
        </w:tabs>
        <w:ind w:left="947" w:hanging="22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47167F1"/>
    <w:multiLevelType w:val="hybridMultilevel"/>
    <w:tmpl w:val="C1CAEB90"/>
    <w:lvl w:ilvl="0" w:tplc="3A00A558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DB4B61"/>
    <w:multiLevelType w:val="hybridMultilevel"/>
    <w:tmpl w:val="1ED2A41E"/>
    <w:lvl w:ilvl="0" w:tplc="B246DE86">
      <w:start w:val="65535"/>
      <w:numFmt w:val="bullet"/>
      <w:lvlText w:val="-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FB327734">
      <w:start w:val="1"/>
      <w:numFmt w:val="bullet"/>
      <w:lvlText w:val=""/>
      <w:lvlJc w:val="left"/>
      <w:pPr>
        <w:tabs>
          <w:tab w:val="num" w:pos="560"/>
        </w:tabs>
        <w:ind w:left="560" w:hanging="227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13"/>
        </w:tabs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33"/>
        </w:tabs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53"/>
        </w:tabs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73"/>
        </w:tabs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93"/>
        </w:tabs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13"/>
        </w:tabs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33"/>
        </w:tabs>
        <w:ind w:left="5733" w:hanging="180"/>
      </w:pPr>
    </w:lvl>
  </w:abstractNum>
  <w:abstractNum w:abstractNumId="28">
    <w:nsid w:val="464A487B"/>
    <w:multiLevelType w:val="hybridMultilevel"/>
    <w:tmpl w:val="98708A66"/>
    <w:lvl w:ilvl="0" w:tplc="A7D2C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6C12DC3"/>
    <w:multiLevelType w:val="multilevel"/>
    <w:tmpl w:val="1ED2A41E"/>
    <w:lvl w:ilvl="0">
      <w:start w:val="65535"/>
      <w:numFmt w:val="bullet"/>
      <w:lvlText w:val="-"/>
      <w:legacy w:legacy="1" w:legacySpace="0" w:legacyIndent="245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560"/>
        </w:tabs>
        <w:ind w:left="560" w:hanging="22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13"/>
        </w:tabs>
        <w:ind w:left="1413" w:hanging="180"/>
      </w:pPr>
    </w:lvl>
    <w:lvl w:ilvl="3">
      <w:start w:val="1"/>
      <w:numFmt w:val="decimal"/>
      <w:lvlText w:val="%4."/>
      <w:lvlJc w:val="left"/>
      <w:pPr>
        <w:tabs>
          <w:tab w:val="num" w:pos="2133"/>
        </w:tabs>
        <w:ind w:left="2133" w:hanging="360"/>
      </w:pPr>
    </w:lvl>
    <w:lvl w:ilvl="4">
      <w:start w:val="1"/>
      <w:numFmt w:val="lowerLetter"/>
      <w:lvlText w:val="%5."/>
      <w:lvlJc w:val="left"/>
      <w:pPr>
        <w:tabs>
          <w:tab w:val="num" w:pos="2853"/>
        </w:tabs>
        <w:ind w:left="2853" w:hanging="360"/>
      </w:pPr>
    </w:lvl>
    <w:lvl w:ilvl="5">
      <w:start w:val="1"/>
      <w:numFmt w:val="lowerRoman"/>
      <w:lvlText w:val="%6."/>
      <w:lvlJc w:val="right"/>
      <w:pPr>
        <w:tabs>
          <w:tab w:val="num" w:pos="3573"/>
        </w:tabs>
        <w:ind w:left="3573" w:hanging="180"/>
      </w:pPr>
    </w:lvl>
    <w:lvl w:ilvl="6">
      <w:start w:val="1"/>
      <w:numFmt w:val="decimal"/>
      <w:lvlText w:val="%7."/>
      <w:lvlJc w:val="left"/>
      <w:pPr>
        <w:tabs>
          <w:tab w:val="num" w:pos="4293"/>
        </w:tabs>
        <w:ind w:left="4293" w:hanging="360"/>
      </w:pPr>
    </w:lvl>
    <w:lvl w:ilvl="7">
      <w:start w:val="1"/>
      <w:numFmt w:val="lowerLetter"/>
      <w:lvlText w:val="%8."/>
      <w:lvlJc w:val="left"/>
      <w:pPr>
        <w:tabs>
          <w:tab w:val="num" w:pos="5013"/>
        </w:tabs>
        <w:ind w:left="5013" w:hanging="360"/>
      </w:pPr>
    </w:lvl>
    <w:lvl w:ilvl="8">
      <w:start w:val="1"/>
      <w:numFmt w:val="lowerRoman"/>
      <w:lvlText w:val="%9."/>
      <w:lvlJc w:val="right"/>
      <w:pPr>
        <w:tabs>
          <w:tab w:val="num" w:pos="5733"/>
        </w:tabs>
        <w:ind w:left="5733" w:hanging="180"/>
      </w:pPr>
    </w:lvl>
  </w:abstractNum>
  <w:abstractNum w:abstractNumId="30">
    <w:nsid w:val="46EE5D08"/>
    <w:multiLevelType w:val="hybridMultilevel"/>
    <w:tmpl w:val="85FA2666"/>
    <w:lvl w:ilvl="0" w:tplc="A7D2C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EC5D3D"/>
    <w:multiLevelType w:val="multilevel"/>
    <w:tmpl w:val="C2143078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20"/>
        </w:tabs>
        <w:ind w:left="220" w:hanging="22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073"/>
        </w:tabs>
        <w:ind w:left="1073" w:hanging="180"/>
      </w:pPr>
    </w:lvl>
    <w:lvl w:ilvl="3">
      <w:start w:val="1"/>
      <w:numFmt w:val="decimal"/>
      <w:lvlText w:val="%4."/>
      <w:lvlJc w:val="left"/>
      <w:pPr>
        <w:tabs>
          <w:tab w:val="num" w:pos="1793"/>
        </w:tabs>
        <w:ind w:left="1793" w:hanging="360"/>
      </w:pPr>
    </w:lvl>
    <w:lvl w:ilvl="4">
      <w:start w:val="1"/>
      <w:numFmt w:val="lowerLetter"/>
      <w:lvlText w:val="%5."/>
      <w:lvlJc w:val="left"/>
      <w:pPr>
        <w:tabs>
          <w:tab w:val="num" w:pos="2513"/>
        </w:tabs>
        <w:ind w:left="2513" w:hanging="360"/>
      </w:pPr>
    </w:lvl>
    <w:lvl w:ilvl="5">
      <w:start w:val="1"/>
      <w:numFmt w:val="lowerRoman"/>
      <w:lvlText w:val="%6."/>
      <w:lvlJc w:val="right"/>
      <w:pPr>
        <w:tabs>
          <w:tab w:val="num" w:pos="3233"/>
        </w:tabs>
        <w:ind w:left="3233" w:hanging="180"/>
      </w:pPr>
    </w:lvl>
    <w:lvl w:ilvl="6">
      <w:start w:val="1"/>
      <w:numFmt w:val="decimal"/>
      <w:lvlText w:val="%7."/>
      <w:lvlJc w:val="left"/>
      <w:pPr>
        <w:tabs>
          <w:tab w:val="num" w:pos="3953"/>
        </w:tabs>
        <w:ind w:left="3953" w:hanging="360"/>
      </w:pPr>
    </w:lvl>
    <w:lvl w:ilvl="7">
      <w:start w:val="1"/>
      <w:numFmt w:val="lowerLetter"/>
      <w:lvlText w:val="%8."/>
      <w:lvlJc w:val="left"/>
      <w:pPr>
        <w:tabs>
          <w:tab w:val="num" w:pos="4673"/>
        </w:tabs>
        <w:ind w:left="4673" w:hanging="360"/>
      </w:pPr>
    </w:lvl>
    <w:lvl w:ilvl="8">
      <w:start w:val="1"/>
      <w:numFmt w:val="lowerRoman"/>
      <w:lvlText w:val="%9."/>
      <w:lvlJc w:val="right"/>
      <w:pPr>
        <w:tabs>
          <w:tab w:val="num" w:pos="5393"/>
        </w:tabs>
        <w:ind w:left="5393" w:hanging="180"/>
      </w:pPr>
    </w:lvl>
  </w:abstractNum>
  <w:abstractNum w:abstractNumId="32">
    <w:nsid w:val="4A5320A7"/>
    <w:multiLevelType w:val="hybridMultilevel"/>
    <w:tmpl w:val="BFC8EB96"/>
    <w:lvl w:ilvl="0" w:tplc="3A00A558">
      <w:start w:val="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3E4F2D"/>
    <w:multiLevelType w:val="hybridMultilevel"/>
    <w:tmpl w:val="4EFC9E92"/>
    <w:lvl w:ilvl="0" w:tplc="2590508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C592C92"/>
    <w:multiLevelType w:val="hybridMultilevel"/>
    <w:tmpl w:val="33C8E55A"/>
    <w:lvl w:ilvl="0" w:tplc="2590508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DA44D2F"/>
    <w:multiLevelType w:val="hybridMultilevel"/>
    <w:tmpl w:val="B81205F2"/>
    <w:lvl w:ilvl="0" w:tplc="2590508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8F66BB"/>
    <w:multiLevelType w:val="hybridMultilevel"/>
    <w:tmpl w:val="DC60D946"/>
    <w:lvl w:ilvl="0" w:tplc="C19896CC">
      <w:start w:val="65535"/>
      <w:numFmt w:val="bullet"/>
      <w:lvlText w:val="-"/>
      <w:lvlJc w:val="left"/>
      <w:pPr>
        <w:tabs>
          <w:tab w:val="num" w:pos="0"/>
        </w:tabs>
        <w:ind w:left="340" w:firstLine="0"/>
      </w:pPr>
      <w:rPr>
        <w:rFonts w:ascii="Times New Roman" w:hAnsi="Times New Roman" w:cs="Times New Roman" w:hint="default"/>
      </w:rPr>
    </w:lvl>
    <w:lvl w:ilvl="1" w:tplc="FB327734">
      <w:start w:val="1"/>
      <w:numFmt w:val="bullet"/>
      <w:lvlText w:val=""/>
      <w:lvlJc w:val="left"/>
      <w:pPr>
        <w:tabs>
          <w:tab w:val="num" w:pos="560"/>
        </w:tabs>
        <w:ind w:left="560" w:hanging="227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13"/>
        </w:tabs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33"/>
        </w:tabs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53"/>
        </w:tabs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73"/>
        </w:tabs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93"/>
        </w:tabs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13"/>
        </w:tabs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33"/>
        </w:tabs>
        <w:ind w:left="5733" w:hanging="180"/>
      </w:pPr>
    </w:lvl>
  </w:abstractNum>
  <w:abstractNum w:abstractNumId="37">
    <w:nsid w:val="571B784F"/>
    <w:multiLevelType w:val="hybridMultilevel"/>
    <w:tmpl w:val="343C2B24"/>
    <w:lvl w:ilvl="0" w:tplc="E8B65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F635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A34480D"/>
    <w:multiLevelType w:val="hybridMultilevel"/>
    <w:tmpl w:val="C2143078"/>
    <w:lvl w:ilvl="0" w:tplc="FB32773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FB327734">
      <w:start w:val="1"/>
      <w:numFmt w:val="bullet"/>
      <w:lvlText w:val=""/>
      <w:lvlJc w:val="left"/>
      <w:pPr>
        <w:tabs>
          <w:tab w:val="num" w:pos="220"/>
        </w:tabs>
        <w:ind w:left="220" w:hanging="227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73"/>
        </w:tabs>
        <w:ind w:left="10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93"/>
        </w:tabs>
        <w:ind w:left="17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13"/>
        </w:tabs>
        <w:ind w:left="25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33"/>
        </w:tabs>
        <w:ind w:left="32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53"/>
        </w:tabs>
        <w:ind w:left="39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73"/>
        </w:tabs>
        <w:ind w:left="46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93"/>
        </w:tabs>
        <w:ind w:left="5393" w:hanging="180"/>
      </w:pPr>
    </w:lvl>
  </w:abstractNum>
  <w:abstractNum w:abstractNumId="40">
    <w:nsid w:val="5C296B73"/>
    <w:multiLevelType w:val="multilevel"/>
    <w:tmpl w:val="DC60D946"/>
    <w:lvl w:ilvl="0">
      <w:start w:val="65535"/>
      <w:numFmt w:val="bullet"/>
      <w:lvlText w:val="-"/>
      <w:lvlJc w:val="left"/>
      <w:pPr>
        <w:tabs>
          <w:tab w:val="num" w:pos="0"/>
        </w:tabs>
        <w:ind w:left="34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560"/>
        </w:tabs>
        <w:ind w:left="560" w:hanging="22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13"/>
        </w:tabs>
        <w:ind w:left="1413" w:hanging="180"/>
      </w:pPr>
    </w:lvl>
    <w:lvl w:ilvl="3">
      <w:start w:val="1"/>
      <w:numFmt w:val="decimal"/>
      <w:lvlText w:val="%4."/>
      <w:lvlJc w:val="left"/>
      <w:pPr>
        <w:tabs>
          <w:tab w:val="num" w:pos="2133"/>
        </w:tabs>
        <w:ind w:left="2133" w:hanging="360"/>
      </w:pPr>
    </w:lvl>
    <w:lvl w:ilvl="4">
      <w:start w:val="1"/>
      <w:numFmt w:val="lowerLetter"/>
      <w:lvlText w:val="%5."/>
      <w:lvlJc w:val="left"/>
      <w:pPr>
        <w:tabs>
          <w:tab w:val="num" w:pos="2853"/>
        </w:tabs>
        <w:ind w:left="2853" w:hanging="360"/>
      </w:pPr>
    </w:lvl>
    <w:lvl w:ilvl="5">
      <w:start w:val="1"/>
      <w:numFmt w:val="lowerRoman"/>
      <w:lvlText w:val="%6."/>
      <w:lvlJc w:val="right"/>
      <w:pPr>
        <w:tabs>
          <w:tab w:val="num" w:pos="3573"/>
        </w:tabs>
        <w:ind w:left="3573" w:hanging="180"/>
      </w:pPr>
    </w:lvl>
    <w:lvl w:ilvl="6">
      <w:start w:val="1"/>
      <w:numFmt w:val="decimal"/>
      <w:lvlText w:val="%7."/>
      <w:lvlJc w:val="left"/>
      <w:pPr>
        <w:tabs>
          <w:tab w:val="num" w:pos="4293"/>
        </w:tabs>
        <w:ind w:left="4293" w:hanging="360"/>
      </w:pPr>
    </w:lvl>
    <w:lvl w:ilvl="7">
      <w:start w:val="1"/>
      <w:numFmt w:val="lowerLetter"/>
      <w:lvlText w:val="%8."/>
      <w:lvlJc w:val="left"/>
      <w:pPr>
        <w:tabs>
          <w:tab w:val="num" w:pos="5013"/>
        </w:tabs>
        <w:ind w:left="5013" w:hanging="360"/>
      </w:pPr>
    </w:lvl>
    <w:lvl w:ilvl="8">
      <w:start w:val="1"/>
      <w:numFmt w:val="lowerRoman"/>
      <w:lvlText w:val="%9."/>
      <w:lvlJc w:val="right"/>
      <w:pPr>
        <w:tabs>
          <w:tab w:val="num" w:pos="5733"/>
        </w:tabs>
        <w:ind w:left="5733" w:hanging="180"/>
      </w:pPr>
    </w:lvl>
  </w:abstractNum>
  <w:abstractNum w:abstractNumId="41">
    <w:nsid w:val="5E8E3A46"/>
    <w:multiLevelType w:val="hybridMultilevel"/>
    <w:tmpl w:val="AF7A6FB6"/>
    <w:lvl w:ilvl="0" w:tplc="25905080">
      <w:start w:val="1"/>
      <w:numFmt w:val="bullet"/>
      <w:lvlText w:val="-"/>
      <w:lvlJc w:val="left"/>
      <w:pPr>
        <w:tabs>
          <w:tab w:val="num" w:pos="1174"/>
        </w:tabs>
        <w:ind w:left="1174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42">
    <w:nsid w:val="63615CC5"/>
    <w:multiLevelType w:val="hybridMultilevel"/>
    <w:tmpl w:val="7B0265E8"/>
    <w:lvl w:ilvl="0" w:tplc="2590508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37D79D6"/>
    <w:multiLevelType w:val="hybridMultilevel"/>
    <w:tmpl w:val="E1C61D0A"/>
    <w:lvl w:ilvl="0" w:tplc="A7D2C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327734">
      <w:start w:val="1"/>
      <w:numFmt w:val="bullet"/>
      <w:lvlText w:val=""/>
      <w:lvlJc w:val="left"/>
      <w:pPr>
        <w:tabs>
          <w:tab w:val="num" w:pos="947"/>
        </w:tabs>
        <w:ind w:left="947" w:hanging="227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7ED3894"/>
    <w:multiLevelType w:val="hybridMultilevel"/>
    <w:tmpl w:val="97ECE13E"/>
    <w:lvl w:ilvl="0" w:tplc="A7D2C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4053A3"/>
    <w:multiLevelType w:val="hybridMultilevel"/>
    <w:tmpl w:val="3B544E92"/>
    <w:lvl w:ilvl="0" w:tplc="25905080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62824DC"/>
    <w:multiLevelType w:val="hybridMultilevel"/>
    <w:tmpl w:val="6E58A89E"/>
    <w:lvl w:ilvl="0" w:tplc="A7D2C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67F29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9627230"/>
    <w:multiLevelType w:val="hybridMultilevel"/>
    <w:tmpl w:val="FAFC2906"/>
    <w:lvl w:ilvl="0" w:tplc="BFAE24B0">
      <w:start w:val="65535"/>
      <w:numFmt w:val="bullet"/>
      <w:lvlText w:val="-"/>
      <w:lvlJc w:val="left"/>
      <w:pPr>
        <w:tabs>
          <w:tab w:val="num" w:pos="-340"/>
        </w:tabs>
        <w:ind w:left="170" w:hanging="170"/>
      </w:pPr>
      <w:rPr>
        <w:rFonts w:ascii="Times New Roman" w:hAnsi="Times New Roman" w:cs="Times New Roman" w:hint="default"/>
      </w:rPr>
    </w:lvl>
    <w:lvl w:ilvl="1" w:tplc="FB327734">
      <w:start w:val="1"/>
      <w:numFmt w:val="bullet"/>
      <w:lvlText w:val=""/>
      <w:lvlJc w:val="left"/>
      <w:pPr>
        <w:tabs>
          <w:tab w:val="num" w:pos="220"/>
        </w:tabs>
        <w:ind w:left="220" w:hanging="227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73"/>
        </w:tabs>
        <w:ind w:left="10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93"/>
        </w:tabs>
        <w:ind w:left="17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13"/>
        </w:tabs>
        <w:ind w:left="25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33"/>
        </w:tabs>
        <w:ind w:left="32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53"/>
        </w:tabs>
        <w:ind w:left="39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73"/>
        </w:tabs>
        <w:ind w:left="46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93"/>
        </w:tabs>
        <w:ind w:left="53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7"/>
  </w:num>
  <w:num w:numId="7">
    <w:abstractNumId w:val="14"/>
  </w:num>
  <w:num w:numId="8">
    <w:abstractNumId w:val="38"/>
  </w:num>
  <w:num w:numId="9">
    <w:abstractNumId w:val="22"/>
  </w:num>
  <w:num w:numId="10">
    <w:abstractNumId w:val="12"/>
  </w:num>
  <w:num w:numId="11">
    <w:abstractNumId w:val="5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0"/>
  </w:num>
  <w:num w:numId="15">
    <w:abstractNumId w:val="23"/>
  </w:num>
  <w:num w:numId="16">
    <w:abstractNumId w:val="17"/>
  </w:num>
  <w:num w:numId="17">
    <w:abstractNumId w:val="24"/>
  </w:num>
  <w:num w:numId="18">
    <w:abstractNumId w:val="7"/>
  </w:num>
  <w:num w:numId="19">
    <w:abstractNumId w:val="43"/>
  </w:num>
  <w:num w:numId="20">
    <w:abstractNumId w:val="25"/>
  </w:num>
  <w:num w:numId="21">
    <w:abstractNumId w:val="27"/>
  </w:num>
  <w:num w:numId="22">
    <w:abstractNumId w:val="29"/>
  </w:num>
  <w:num w:numId="23">
    <w:abstractNumId w:val="36"/>
  </w:num>
  <w:num w:numId="24">
    <w:abstractNumId w:val="40"/>
  </w:num>
  <w:num w:numId="25">
    <w:abstractNumId w:val="48"/>
  </w:num>
  <w:num w:numId="26">
    <w:abstractNumId w:val="20"/>
  </w:num>
  <w:num w:numId="27">
    <w:abstractNumId w:val="39"/>
  </w:num>
  <w:num w:numId="28">
    <w:abstractNumId w:val="31"/>
  </w:num>
  <w:num w:numId="29">
    <w:abstractNumId w:val="21"/>
  </w:num>
  <w:num w:numId="30">
    <w:abstractNumId w:val="16"/>
  </w:num>
  <w:num w:numId="31">
    <w:abstractNumId w:val="19"/>
  </w:num>
  <w:num w:numId="32">
    <w:abstractNumId w:val="46"/>
  </w:num>
  <w:num w:numId="33">
    <w:abstractNumId w:val="35"/>
  </w:num>
  <w:num w:numId="34">
    <w:abstractNumId w:val="33"/>
  </w:num>
  <w:num w:numId="35">
    <w:abstractNumId w:val="41"/>
  </w:num>
  <w:num w:numId="36">
    <w:abstractNumId w:val="8"/>
  </w:num>
  <w:num w:numId="37">
    <w:abstractNumId w:val="15"/>
  </w:num>
  <w:num w:numId="38">
    <w:abstractNumId w:val="18"/>
  </w:num>
  <w:num w:numId="39">
    <w:abstractNumId w:val="11"/>
  </w:num>
  <w:num w:numId="40">
    <w:abstractNumId w:val="45"/>
  </w:num>
  <w:num w:numId="41">
    <w:abstractNumId w:val="42"/>
  </w:num>
  <w:num w:numId="42">
    <w:abstractNumId w:val="9"/>
  </w:num>
  <w:num w:numId="43">
    <w:abstractNumId w:val="34"/>
  </w:num>
  <w:num w:numId="44">
    <w:abstractNumId w:val="13"/>
  </w:num>
  <w:num w:numId="45">
    <w:abstractNumId w:val="37"/>
  </w:num>
  <w:num w:numId="46">
    <w:abstractNumId w:val="26"/>
  </w:num>
  <w:num w:numId="47">
    <w:abstractNumId w:val="32"/>
  </w:num>
  <w:num w:numId="48">
    <w:abstractNumId w:val="28"/>
  </w:num>
  <w:num w:numId="49">
    <w:abstractNumId w:val="44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725"/>
    <w:rsid w:val="00010D10"/>
    <w:rsid w:val="000327EE"/>
    <w:rsid w:val="000B0725"/>
    <w:rsid w:val="000B2007"/>
    <w:rsid w:val="000D55C5"/>
    <w:rsid w:val="0013103C"/>
    <w:rsid w:val="001439FD"/>
    <w:rsid w:val="00153C49"/>
    <w:rsid w:val="00163F3C"/>
    <w:rsid w:val="00244096"/>
    <w:rsid w:val="002A4E40"/>
    <w:rsid w:val="002B7635"/>
    <w:rsid w:val="002D750B"/>
    <w:rsid w:val="003173D3"/>
    <w:rsid w:val="00351AD3"/>
    <w:rsid w:val="003B2E48"/>
    <w:rsid w:val="003C4F01"/>
    <w:rsid w:val="004265BB"/>
    <w:rsid w:val="00445391"/>
    <w:rsid w:val="00477515"/>
    <w:rsid w:val="004D3170"/>
    <w:rsid w:val="004D631D"/>
    <w:rsid w:val="00583974"/>
    <w:rsid w:val="005C0038"/>
    <w:rsid w:val="005D2F21"/>
    <w:rsid w:val="005F7D25"/>
    <w:rsid w:val="0066187B"/>
    <w:rsid w:val="00695A31"/>
    <w:rsid w:val="006961A7"/>
    <w:rsid w:val="006D37D4"/>
    <w:rsid w:val="00731526"/>
    <w:rsid w:val="0073542D"/>
    <w:rsid w:val="00772309"/>
    <w:rsid w:val="007A65AD"/>
    <w:rsid w:val="007D034C"/>
    <w:rsid w:val="0080477C"/>
    <w:rsid w:val="00833379"/>
    <w:rsid w:val="00896706"/>
    <w:rsid w:val="00913516"/>
    <w:rsid w:val="00952CBD"/>
    <w:rsid w:val="009B3EF0"/>
    <w:rsid w:val="009D4895"/>
    <w:rsid w:val="00AA01F8"/>
    <w:rsid w:val="00AE672C"/>
    <w:rsid w:val="00B34F23"/>
    <w:rsid w:val="00B57FAA"/>
    <w:rsid w:val="00B845B7"/>
    <w:rsid w:val="00BA514C"/>
    <w:rsid w:val="00BB3ED6"/>
    <w:rsid w:val="00BB79B2"/>
    <w:rsid w:val="00BF1DDC"/>
    <w:rsid w:val="00C55A3F"/>
    <w:rsid w:val="00C94086"/>
    <w:rsid w:val="00C9533D"/>
    <w:rsid w:val="00CB42CB"/>
    <w:rsid w:val="00CD25F6"/>
    <w:rsid w:val="00D03A2D"/>
    <w:rsid w:val="00D84C8B"/>
    <w:rsid w:val="00D937E6"/>
    <w:rsid w:val="00DA648A"/>
    <w:rsid w:val="00E11259"/>
    <w:rsid w:val="00E437E0"/>
    <w:rsid w:val="00F1239B"/>
    <w:rsid w:val="00F14B96"/>
    <w:rsid w:val="00F419F6"/>
    <w:rsid w:val="00F755DA"/>
    <w:rsid w:val="00F809A9"/>
    <w:rsid w:val="00F9235B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B852E-71DD-45A4-ADBC-30433DFB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E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2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1"/>
    <w:next w:val="a"/>
    <w:qFormat/>
    <w:pPr>
      <w:outlineLvl w:val="1"/>
    </w:pPr>
    <w:rPr>
      <w:b w:val="0"/>
      <w:i/>
      <w:sz w:val="26"/>
    </w:rPr>
  </w:style>
  <w:style w:type="paragraph" w:styleId="3">
    <w:name w:val="heading 3"/>
    <w:basedOn w:val="2"/>
    <w:next w:val="a"/>
    <w:qFormat/>
    <w:pPr>
      <w:outlineLvl w:val="2"/>
    </w:pPr>
    <w:rPr>
      <w:b/>
      <w:sz w:val="24"/>
    </w:rPr>
  </w:style>
  <w:style w:type="paragraph" w:styleId="4">
    <w:name w:val="heading 4"/>
    <w:basedOn w:val="3"/>
    <w:next w:val="a"/>
    <w:qFormat/>
    <w:pPr>
      <w:jc w:val="left"/>
      <w:outlineLvl w:val="3"/>
    </w:pPr>
    <w:rPr>
      <w:b w:val="0"/>
      <w:i w:val="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spacing w:after="120"/>
      <w:jc w:val="center"/>
    </w:pPr>
    <w:rPr>
      <w:b/>
      <w:i/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Pr>
      <w:i/>
    </w:rPr>
  </w:style>
  <w:style w:type="paragraph" w:styleId="a7">
    <w:name w:val="Plain Text"/>
    <w:basedOn w:val="a"/>
    <w:rPr>
      <w:rFonts w:ascii="Courier New" w:hAnsi="Courier New"/>
    </w:rPr>
  </w:style>
  <w:style w:type="paragraph" w:customStyle="1" w:styleId="a8">
    <w:name w:val="Верхний нечетный колонтитул"/>
    <w:basedOn w:val="a3"/>
    <w:pPr>
      <w:pBdr>
        <w:bottom w:val="single" w:sz="4" w:space="1" w:color="auto"/>
      </w:pBdr>
      <w:jc w:val="left"/>
    </w:pPr>
    <w:rPr>
      <w:lang w:val="en-US"/>
    </w:rPr>
  </w:style>
  <w:style w:type="paragraph" w:customStyle="1" w:styleId="a9">
    <w:name w:val="Мысль"/>
    <w:basedOn w:val="a"/>
    <w:pPr>
      <w:spacing w:before="120" w:after="120"/>
    </w:pPr>
  </w:style>
  <w:style w:type="paragraph" w:customStyle="1" w:styleId="aa">
    <w:name w:val="Верхний четный колонтитул"/>
    <w:basedOn w:val="a3"/>
    <w:pPr>
      <w:pBdr>
        <w:bottom w:val="single" w:sz="4" w:space="1" w:color="auto"/>
      </w:pBdr>
      <w:jc w:val="right"/>
    </w:pPr>
  </w:style>
  <w:style w:type="paragraph" w:styleId="10">
    <w:name w:val="toc 1"/>
    <w:basedOn w:val="a"/>
    <w:next w:val="a"/>
    <w:autoRedefine/>
    <w:semiHidden/>
    <w:pPr>
      <w:jc w:val="center"/>
    </w:pPr>
  </w:style>
  <w:style w:type="paragraph" w:styleId="20">
    <w:name w:val="toc 2"/>
    <w:basedOn w:val="10"/>
    <w:next w:val="30"/>
    <w:autoRedefine/>
    <w:semiHidden/>
    <w:pPr>
      <w:ind w:left="181"/>
    </w:pPr>
  </w:style>
  <w:style w:type="paragraph" w:styleId="30">
    <w:name w:val="toc 3"/>
    <w:basedOn w:val="20"/>
    <w:next w:val="40"/>
    <w:autoRedefine/>
    <w:semiHidden/>
    <w:pPr>
      <w:ind w:left="357"/>
    </w:pPr>
  </w:style>
  <w:style w:type="paragraph" w:styleId="40">
    <w:name w:val="toc 4"/>
    <w:basedOn w:val="30"/>
    <w:next w:val="50"/>
    <w:autoRedefine/>
    <w:semiHidden/>
    <w:pPr>
      <w:ind w:left="539"/>
      <w:jc w:val="left"/>
    </w:pPr>
  </w:style>
  <w:style w:type="paragraph" w:styleId="50">
    <w:name w:val="toc 5"/>
    <w:basedOn w:val="a"/>
    <w:next w:val="a"/>
    <w:autoRedefine/>
    <w:semiHidden/>
    <w:pPr>
      <w:ind w:left="720"/>
    </w:p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table" w:styleId="ad">
    <w:name w:val="Table Grid"/>
    <w:basedOn w:val="a1"/>
    <w:rsid w:val="0044539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3;&#1077;&#1085;&#1091;&#1083;&#1100;&#1082;&#1072;\&#1056;&#1072;&#1073;&#1086;&#1095;&#1080;&#1081;%20&#1089;&#1090;&#1086;&#1083;\&#1055;&#1088;&#1086;&#1075;&#1088;&#1072;&#1084;&#1084;&#1099;\&#1053;&#1086;&#1074;&#1072;&#1103;%20&#1073;&#1088;&#1086;&#1096;&#1102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Новая брошюра.dot</Template>
  <TotalTime>0</TotalTime>
  <Pages>1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Новая брошюра</vt:lpstr>
    </vt:vector>
  </TitlesOfParts>
  <Company> </Company>
  <LinksUpToDate>false</LinksUpToDate>
  <CharactersWithSpaces>26182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брошюра</dc:title>
  <dc:subject/>
  <dc:creator>ленулька</dc:creator>
  <cp:keywords/>
  <cp:lastModifiedBy>Irina</cp:lastModifiedBy>
  <cp:revision>2</cp:revision>
  <cp:lastPrinted>2007-12-05T10:17:00Z</cp:lastPrinted>
  <dcterms:created xsi:type="dcterms:W3CDTF">2014-09-04T20:22:00Z</dcterms:created>
  <dcterms:modified xsi:type="dcterms:W3CDTF">2014-09-04T20:22:00Z</dcterms:modified>
</cp:coreProperties>
</file>