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44" w:rsidRDefault="00A51944">
      <w:pPr>
        <w:pStyle w:val="1"/>
        <w:jc w:val="both"/>
        <w:rPr>
          <w:b/>
        </w:rPr>
      </w:pPr>
      <w:r>
        <w:rPr>
          <w:b/>
        </w:rPr>
        <w:t xml:space="preserve">Курсовая работа по дисциплине «Анализ хозяйственной деятельности» </w:t>
      </w:r>
    </w:p>
    <w:p w:rsidR="00A51944" w:rsidRDefault="00A51944">
      <w:pPr>
        <w:jc w:val="both"/>
        <w:rPr>
          <w:b/>
          <w:sz w:val="24"/>
        </w:rPr>
      </w:pPr>
    </w:p>
    <w:p w:rsidR="00A51944" w:rsidRDefault="00A51944">
      <w:pPr>
        <w:jc w:val="both"/>
        <w:rPr>
          <w:b/>
          <w:sz w:val="24"/>
        </w:rPr>
      </w:pPr>
      <w:r>
        <w:rPr>
          <w:b/>
          <w:sz w:val="24"/>
        </w:rPr>
        <w:t>Тема: «Анализ денежных потоков (на примере УП «Гроднолифт»)»</w:t>
      </w:r>
    </w:p>
    <w:p w:rsidR="00A51944" w:rsidRDefault="00A51944">
      <w:pPr>
        <w:ind w:firstLine="709"/>
        <w:jc w:val="both"/>
        <w:rPr>
          <w:b/>
          <w:sz w:val="24"/>
        </w:rPr>
      </w:pPr>
    </w:p>
    <w:p w:rsidR="00A51944" w:rsidRDefault="00A51944">
      <w:pPr>
        <w:pStyle w:val="10"/>
        <w:jc w:val="both"/>
        <w:rPr>
          <w:b/>
          <w:sz w:val="24"/>
        </w:rPr>
      </w:pPr>
      <w:r>
        <w:rPr>
          <w:b/>
          <w:sz w:val="24"/>
        </w:rPr>
        <w:t>Примерный план:</w:t>
      </w:r>
    </w:p>
    <w:p w:rsidR="00A51944" w:rsidRDefault="00A51944">
      <w:pPr>
        <w:rPr>
          <w:b/>
          <w:bCs/>
          <w:sz w:val="27"/>
          <w:szCs w:val="27"/>
        </w:rPr>
      </w:pPr>
    </w:p>
    <w:p w:rsidR="00A51944" w:rsidRDefault="00A519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Введение</w:t>
      </w:r>
    </w:p>
    <w:p w:rsidR="00A51944" w:rsidRDefault="00A51944">
      <w:pPr>
        <w:rPr>
          <w:b/>
          <w:bCs/>
          <w:sz w:val="24"/>
          <w:szCs w:val="24"/>
        </w:rPr>
      </w:pPr>
    </w:p>
    <w:p w:rsidR="00A51944" w:rsidRDefault="00A51944">
      <w:pPr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Экономическая сущность денежных потоков, значение  и задачи их анализа.</w:t>
      </w:r>
    </w:p>
    <w:p w:rsidR="00A51944" w:rsidRDefault="00A51944">
      <w:pPr>
        <w:rPr>
          <w:b/>
          <w:bCs/>
          <w:sz w:val="24"/>
          <w:szCs w:val="24"/>
        </w:rPr>
      </w:pPr>
    </w:p>
    <w:p w:rsidR="00A51944" w:rsidRDefault="00A51944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Денежные средства как экономическая категория, их роль в  кругообороте средств предприятия. Понятие денежных потоков.</w:t>
      </w:r>
    </w:p>
    <w:p w:rsidR="00A51944" w:rsidRDefault="00A51944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Значение и задачи анализа денежных средств потоков.</w:t>
      </w:r>
    </w:p>
    <w:p w:rsidR="00A51944" w:rsidRDefault="00A51944">
      <w:pPr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Нормативно-правовая база, регулирующая учет денежных средств.</w:t>
      </w:r>
    </w:p>
    <w:p w:rsidR="00A51944" w:rsidRDefault="00A51944">
      <w:pPr>
        <w:pStyle w:val="31"/>
        <w:rPr>
          <w:b/>
          <w:sz w:val="24"/>
          <w:szCs w:val="24"/>
        </w:rPr>
      </w:pPr>
    </w:p>
    <w:p w:rsidR="00A51944" w:rsidRDefault="00A51944">
      <w:pPr>
        <w:pStyle w:val="31"/>
        <w:rPr>
          <w:b/>
          <w:sz w:val="24"/>
          <w:szCs w:val="24"/>
        </w:rPr>
      </w:pPr>
      <w:r>
        <w:rPr>
          <w:b/>
          <w:sz w:val="24"/>
          <w:szCs w:val="24"/>
        </w:rPr>
        <w:t>2. Анализ денежных средств и потоков.</w:t>
      </w:r>
    </w:p>
    <w:p w:rsidR="00A51944" w:rsidRDefault="00A51944">
      <w:pPr>
        <w:rPr>
          <w:sz w:val="24"/>
          <w:szCs w:val="24"/>
        </w:rPr>
      </w:pPr>
      <w:r>
        <w:rPr>
          <w:sz w:val="24"/>
          <w:szCs w:val="24"/>
        </w:rPr>
        <w:t>2.1.   Анализ состава и структуры денежных средств.</w:t>
      </w:r>
    </w:p>
    <w:p w:rsidR="00A51944" w:rsidRDefault="00A51944">
      <w:pPr>
        <w:rPr>
          <w:sz w:val="24"/>
          <w:szCs w:val="24"/>
        </w:rPr>
      </w:pPr>
      <w:r>
        <w:rPr>
          <w:sz w:val="24"/>
          <w:szCs w:val="24"/>
        </w:rPr>
        <w:t>2.2.   Анализ денежных потоков.</w:t>
      </w:r>
    </w:p>
    <w:p w:rsidR="00A51944" w:rsidRDefault="00A51944">
      <w:pPr>
        <w:rPr>
          <w:sz w:val="24"/>
          <w:szCs w:val="24"/>
        </w:rPr>
      </w:pPr>
      <w:r>
        <w:rPr>
          <w:sz w:val="24"/>
          <w:szCs w:val="24"/>
        </w:rPr>
        <w:t>2.3.  Анализ платежеспособности предприятия.</w:t>
      </w:r>
    </w:p>
    <w:p w:rsidR="00A51944" w:rsidRDefault="00A51944">
      <w:pPr>
        <w:ind w:left="40"/>
        <w:rPr>
          <w:sz w:val="24"/>
          <w:szCs w:val="24"/>
        </w:rPr>
      </w:pPr>
      <w:r>
        <w:rPr>
          <w:sz w:val="24"/>
          <w:szCs w:val="24"/>
        </w:rPr>
        <w:t>2.4. Прогнозирование потока  денежных средств.</w:t>
      </w:r>
    </w:p>
    <w:p w:rsidR="00A51944" w:rsidRDefault="00A51944">
      <w:pPr>
        <w:rPr>
          <w:b/>
          <w:bCs/>
          <w:sz w:val="24"/>
          <w:szCs w:val="24"/>
        </w:rPr>
      </w:pPr>
    </w:p>
    <w:p w:rsidR="00A51944" w:rsidRDefault="00A519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</w:t>
      </w:r>
    </w:p>
    <w:p w:rsidR="00A51944" w:rsidRDefault="00A519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использованных источников</w:t>
      </w:r>
    </w:p>
    <w:p w:rsidR="00A51944" w:rsidRDefault="00A519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Приложения</w:t>
      </w:r>
    </w:p>
    <w:p w:rsidR="00A51944" w:rsidRDefault="00A51944">
      <w:pPr>
        <w:pStyle w:val="10"/>
        <w:jc w:val="both"/>
        <w:rPr>
          <w:b/>
          <w:sz w:val="24"/>
        </w:rPr>
      </w:pPr>
    </w:p>
    <w:p w:rsidR="00A51944" w:rsidRDefault="00A51944">
      <w:pPr>
        <w:pStyle w:val="10"/>
        <w:jc w:val="both"/>
        <w:rPr>
          <w:b/>
          <w:sz w:val="24"/>
        </w:rPr>
      </w:pPr>
      <w:r>
        <w:rPr>
          <w:b/>
          <w:sz w:val="24"/>
        </w:rPr>
        <w:t>ЗАКЛЮЧЕНИЕ</w:t>
      </w:r>
    </w:p>
    <w:p w:rsidR="00A51944" w:rsidRDefault="00A51944">
      <w:pPr>
        <w:jc w:val="both"/>
        <w:rPr>
          <w:b/>
          <w:sz w:val="24"/>
        </w:rPr>
      </w:pPr>
    </w:p>
    <w:p w:rsidR="00A51944" w:rsidRDefault="00A51944">
      <w:pPr>
        <w:jc w:val="both"/>
        <w:rPr>
          <w:b/>
          <w:sz w:val="24"/>
        </w:rPr>
      </w:pPr>
      <w:r>
        <w:rPr>
          <w:b/>
          <w:sz w:val="24"/>
        </w:rPr>
        <w:t>СПИСОК ИСПОЛЬЗОВАННЫХ ИСТОЧНИКОВ</w:t>
      </w:r>
    </w:p>
    <w:p w:rsidR="00A51944" w:rsidRDefault="00A51944">
      <w:pPr>
        <w:jc w:val="both"/>
        <w:rPr>
          <w:b/>
          <w:sz w:val="24"/>
        </w:rPr>
      </w:pPr>
    </w:p>
    <w:p w:rsidR="00A51944" w:rsidRDefault="00A51944">
      <w:pPr>
        <w:jc w:val="both"/>
        <w:rPr>
          <w:i/>
          <w:sz w:val="24"/>
        </w:rPr>
      </w:pPr>
      <w:r>
        <w:rPr>
          <w:b/>
          <w:sz w:val="24"/>
        </w:rPr>
        <w:t xml:space="preserve">ПРИЛОЖЕНИЯ </w:t>
      </w:r>
      <w:r>
        <w:rPr>
          <w:i/>
          <w:sz w:val="24"/>
        </w:rPr>
        <w:t>/вынести какие-либо рисунки и таблицы из работы, сделав на них предварительно ссылки/</w:t>
      </w:r>
    </w:p>
    <w:p w:rsidR="00A51944" w:rsidRDefault="00A51944">
      <w:pPr>
        <w:ind w:firstLine="709"/>
        <w:jc w:val="both"/>
        <w:rPr>
          <w:b/>
          <w:sz w:val="24"/>
        </w:rPr>
      </w:pPr>
    </w:p>
    <w:p w:rsidR="00A51944" w:rsidRDefault="00A51944">
      <w:pPr>
        <w:jc w:val="both"/>
        <w:rPr>
          <w:sz w:val="24"/>
        </w:rPr>
      </w:pPr>
      <w:r>
        <w:rPr>
          <w:sz w:val="24"/>
        </w:rPr>
        <w:t>Сдается в ГрГУ.</w:t>
      </w:r>
    </w:p>
    <w:p w:rsidR="00A51944" w:rsidRDefault="00A51944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Срок до 19.06.2005г.</w:t>
      </w:r>
    </w:p>
    <w:p w:rsidR="00A51944" w:rsidRDefault="00A51944">
      <w:pPr>
        <w:jc w:val="both"/>
        <w:rPr>
          <w:sz w:val="24"/>
        </w:rPr>
      </w:pPr>
    </w:p>
    <w:p w:rsidR="00A51944" w:rsidRDefault="00A51944">
      <w:pPr>
        <w:jc w:val="both"/>
        <w:rPr>
          <w:sz w:val="24"/>
        </w:rPr>
      </w:pPr>
      <w:r>
        <w:rPr>
          <w:sz w:val="24"/>
        </w:rPr>
        <w:t xml:space="preserve">Параметры страницы: </w:t>
      </w:r>
    </w:p>
    <w:p w:rsidR="00A51944" w:rsidRDefault="00A51944">
      <w:pPr>
        <w:jc w:val="both"/>
        <w:rPr>
          <w:b/>
          <w:sz w:val="24"/>
        </w:rPr>
      </w:pPr>
      <w:r>
        <w:rPr>
          <w:sz w:val="24"/>
        </w:rPr>
        <w:t xml:space="preserve">Формат А4, отступы </w:t>
      </w:r>
      <w:r>
        <w:rPr>
          <w:sz w:val="24"/>
        </w:rPr>
        <w:tab/>
        <w:t xml:space="preserve">слева 3 см; </w:t>
      </w:r>
      <w:r>
        <w:rPr>
          <w:sz w:val="24"/>
        </w:rPr>
        <w:tab/>
      </w:r>
      <w:r>
        <w:rPr>
          <w:sz w:val="24"/>
        </w:rPr>
        <w:tab/>
        <w:t xml:space="preserve">справа 1,5 см; </w:t>
      </w:r>
      <w:r>
        <w:rPr>
          <w:sz w:val="24"/>
        </w:rPr>
        <w:tab/>
      </w:r>
    </w:p>
    <w:p w:rsidR="00A51944" w:rsidRDefault="00A51944">
      <w:pPr>
        <w:ind w:left="2160" w:firstLine="720"/>
        <w:jc w:val="both"/>
        <w:rPr>
          <w:sz w:val="24"/>
        </w:rPr>
      </w:pPr>
      <w:r>
        <w:rPr>
          <w:sz w:val="24"/>
        </w:rPr>
        <w:t xml:space="preserve">сверху 1,5 см; </w:t>
      </w:r>
      <w:r>
        <w:rPr>
          <w:sz w:val="24"/>
        </w:rPr>
        <w:tab/>
        <w:t>снизу 2 см.</w:t>
      </w:r>
    </w:p>
    <w:p w:rsidR="00A51944" w:rsidRDefault="00A51944">
      <w:pPr>
        <w:ind w:firstLine="720"/>
        <w:jc w:val="both"/>
        <w:rPr>
          <w:sz w:val="24"/>
        </w:rPr>
      </w:pPr>
      <w:r>
        <w:rPr>
          <w:sz w:val="24"/>
        </w:rPr>
        <w:t>Шрифт 14 Times New Roman, межстрочный интервал 1,5, отступ первой строки абзаца 1,27 см.</w:t>
      </w:r>
    </w:p>
    <w:p w:rsidR="00A51944" w:rsidRDefault="00A51944">
      <w:pPr>
        <w:pStyle w:val="30"/>
      </w:pPr>
    </w:p>
    <w:p w:rsidR="00A51944" w:rsidRDefault="00A51944">
      <w:pPr>
        <w:pStyle w:val="30"/>
      </w:pPr>
      <w:r>
        <w:t xml:space="preserve">Объем работы 25-40 страниц, включая введение, заключение и список использованной литературы. Страница 2 – содержание курсовой работы. </w:t>
      </w:r>
    </w:p>
    <w:p w:rsidR="00A51944" w:rsidRDefault="00A51944">
      <w:pPr>
        <w:pStyle w:val="20"/>
        <w:ind w:left="0" w:firstLine="709"/>
        <w:jc w:val="both"/>
        <w:rPr>
          <w:lang w:val="ru-RU"/>
        </w:rPr>
      </w:pPr>
    </w:p>
    <w:p w:rsidR="00A51944" w:rsidRDefault="00A51944">
      <w:pPr>
        <w:ind w:firstLine="720"/>
        <w:jc w:val="both"/>
        <w:rPr>
          <w:sz w:val="24"/>
        </w:rPr>
      </w:pPr>
      <w:r>
        <w:rPr>
          <w:sz w:val="24"/>
        </w:rPr>
        <w:t>Объем введения 2-3 страницы, заключения – 2страницы. Во введении должны быть последовательно отражены:</w:t>
      </w:r>
    </w:p>
    <w:p w:rsidR="00A51944" w:rsidRDefault="00A519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Актуальность темы курсового исследования;</w:t>
      </w:r>
    </w:p>
    <w:p w:rsidR="00A51944" w:rsidRDefault="00A519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Цель исследования;</w:t>
      </w:r>
    </w:p>
    <w:p w:rsidR="00A51944" w:rsidRDefault="00A519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Задачи исследования;</w:t>
      </w:r>
    </w:p>
    <w:p w:rsidR="00A51944" w:rsidRDefault="00A519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Структура курсовой работы, вытекающая из поставленных задач;</w:t>
      </w:r>
    </w:p>
    <w:p w:rsidR="00A51944" w:rsidRDefault="00A519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Методы исследования;</w:t>
      </w:r>
    </w:p>
    <w:p w:rsidR="00A51944" w:rsidRDefault="00A519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Основные использованные литературные источники (авторы, издания);</w:t>
      </w:r>
    </w:p>
    <w:p w:rsidR="00A51944" w:rsidRDefault="00A519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Степень раскрытия темы в литературе.</w:t>
      </w:r>
    </w:p>
    <w:p w:rsidR="00A51944" w:rsidRDefault="00A51944">
      <w:pPr>
        <w:ind w:firstLine="720"/>
        <w:jc w:val="both"/>
        <w:rPr>
          <w:sz w:val="24"/>
        </w:rPr>
      </w:pPr>
    </w:p>
    <w:p w:rsidR="00A51944" w:rsidRDefault="00A51944">
      <w:pPr>
        <w:ind w:firstLine="720"/>
        <w:jc w:val="both"/>
        <w:rPr>
          <w:sz w:val="24"/>
        </w:rPr>
      </w:pPr>
      <w:r>
        <w:rPr>
          <w:sz w:val="24"/>
        </w:rPr>
        <w:t>После каждой главы должен быть сделан краткий промежуточный вывод («</w:t>
      </w:r>
      <w:r>
        <w:rPr>
          <w:b/>
          <w:i/>
          <w:sz w:val="24"/>
          <w:u w:val="single"/>
        </w:rPr>
        <w:t>Таким образом</w:t>
      </w:r>
      <w:r>
        <w:rPr>
          <w:sz w:val="24"/>
        </w:rPr>
        <w:t>», «</w:t>
      </w:r>
      <w:r>
        <w:rPr>
          <w:b/>
          <w:i/>
          <w:sz w:val="24"/>
          <w:u w:val="single"/>
        </w:rPr>
        <w:t>В заключение данной главы следует повторить</w:t>
      </w:r>
      <w:r>
        <w:rPr>
          <w:sz w:val="24"/>
        </w:rPr>
        <w:t>», «</w:t>
      </w:r>
      <w:r>
        <w:rPr>
          <w:b/>
          <w:i/>
          <w:sz w:val="24"/>
          <w:u w:val="single"/>
        </w:rPr>
        <w:t>Подводя</w:t>
      </w:r>
      <w:r>
        <w:rPr>
          <w:b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промежуточный</w:t>
      </w:r>
      <w:r>
        <w:rPr>
          <w:b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итог</w:t>
      </w:r>
      <w:r>
        <w:rPr>
          <w:sz w:val="24"/>
        </w:rPr>
        <w:t>» и т.п.).</w:t>
      </w:r>
    </w:p>
    <w:p w:rsidR="00A51944" w:rsidRDefault="00A51944">
      <w:pPr>
        <w:ind w:firstLine="720"/>
        <w:jc w:val="both"/>
        <w:rPr>
          <w:sz w:val="24"/>
        </w:rPr>
      </w:pPr>
    </w:p>
    <w:p w:rsidR="00A51944" w:rsidRDefault="00A51944">
      <w:pPr>
        <w:ind w:firstLine="720"/>
        <w:jc w:val="both"/>
        <w:rPr>
          <w:sz w:val="24"/>
        </w:rPr>
      </w:pPr>
      <w:r>
        <w:rPr>
          <w:sz w:val="24"/>
        </w:rPr>
        <w:t>В заключении подводится итог курсового исследования.</w:t>
      </w:r>
    </w:p>
    <w:p w:rsidR="00A51944" w:rsidRDefault="00A51944">
      <w:pPr>
        <w:ind w:firstLine="720"/>
        <w:jc w:val="both"/>
        <w:rPr>
          <w:sz w:val="24"/>
        </w:rPr>
      </w:pPr>
    </w:p>
    <w:p w:rsidR="00A51944" w:rsidRDefault="00A51944">
      <w:pPr>
        <w:ind w:firstLine="720"/>
        <w:jc w:val="both"/>
        <w:rPr>
          <w:sz w:val="24"/>
        </w:rPr>
      </w:pPr>
      <w:r>
        <w:rPr>
          <w:b/>
          <w:sz w:val="24"/>
        </w:rPr>
        <w:t>Иллюстрации</w:t>
      </w:r>
      <w:r>
        <w:rPr>
          <w:sz w:val="24"/>
        </w:rPr>
        <w:t xml:space="preserve"> обозначаются словом «Рис.» И нумеруются последовательно в пределах раздела. Номер иллюстрации состоит из номера раздела и порядкового номера иллюстрации. Номер и название иллюстрации располагаются под иллюстрацией.</w:t>
      </w:r>
    </w:p>
    <w:p w:rsidR="00A51944" w:rsidRDefault="00A51944">
      <w:pPr>
        <w:ind w:firstLine="720"/>
        <w:jc w:val="both"/>
        <w:rPr>
          <w:sz w:val="24"/>
        </w:rPr>
      </w:pPr>
    </w:p>
    <w:p w:rsidR="00A51944" w:rsidRDefault="00A51944">
      <w:pPr>
        <w:ind w:firstLine="720"/>
        <w:jc w:val="both"/>
        <w:rPr>
          <w:sz w:val="24"/>
        </w:rPr>
      </w:pPr>
      <w:r>
        <w:rPr>
          <w:b/>
          <w:sz w:val="24"/>
        </w:rPr>
        <w:t>Таблицы</w:t>
      </w:r>
      <w:r>
        <w:rPr>
          <w:sz w:val="24"/>
        </w:rPr>
        <w:t xml:space="preserve"> обозначаются словом «Таблица Х.Х» и нумеруются последовательно в пределах раздела. Номер таблицы состоит из номера раздела и порядкового номера иллюстрации. Слово «Таблица», номер, название располагаются по центру над таблицей. При переносе таблицы на следующую страницу в начале справа указывается слово «Продолжение».</w:t>
      </w:r>
    </w:p>
    <w:p w:rsidR="00A51944" w:rsidRDefault="00A51944">
      <w:pPr>
        <w:ind w:firstLine="720"/>
        <w:jc w:val="both"/>
        <w:rPr>
          <w:sz w:val="24"/>
        </w:rPr>
      </w:pPr>
    </w:p>
    <w:p w:rsidR="00A51944" w:rsidRDefault="00A51944">
      <w:pPr>
        <w:ind w:firstLine="720"/>
        <w:jc w:val="both"/>
        <w:rPr>
          <w:sz w:val="24"/>
        </w:rPr>
      </w:pPr>
      <w:r>
        <w:rPr>
          <w:sz w:val="24"/>
        </w:rPr>
        <w:t xml:space="preserve">Все </w:t>
      </w:r>
      <w:r>
        <w:rPr>
          <w:b/>
          <w:sz w:val="24"/>
        </w:rPr>
        <w:t>формулы</w:t>
      </w:r>
      <w:r>
        <w:rPr>
          <w:sz w:val="24"/>
        </w:rPr>
        <w:t xml:space="preserve"> должны быть снабжены сносками. Формулы нумеруются последовательно в пределах раздела. Номер формулы состоит из номера раздела и порядкового номера формулы. Номер и название формулы располагаются справа от неё по правому краю страницы.</w:t>
      </w:r>
    </w:p>
    <w:p w:rsidR="00A51944" w:rsidRDefault="00A51944">
      <w:pPr>
        <w:ind w:firstLine="720"/>
        <w:jc w:val="both"/>
        <w:rPr>
          <w:sz w:val="24"/>
        </w:rPr>
      </w:pPr>
    </w:p>
    <w:p w:rsidR="00A51944" w:rsidRDefault="00A51944">
      <w:pPr>
        <w:pStyle w:val="30"/>
      </w:pPr>
      <w:r>
        <w:t xml:space="preserve">Используйте больше </w:t>
      </w:r>
      <w:r>
        <w:rPr>
          <w:b/>
        </w:rPr>
        <w:t>периодических источников</w:t>
      </w:r>
      <w:r>
        <w:t xml:space="preserve">. В списке литературы работе должно быть </w:t>
      </w:r>
      <w:r>
        <w:rPr>
          <w:b/>
          <w:u w:val="single"/>
        </w:rPr>
        <w:t>не менее 35 источников</w:t>
      </w:r>
      <w:r>
        <w:t>, из них использовано должно быть не менее 15. Сноски оформляются: [А, с.Б], где “А” – порядковый номер источника в списке литературы, “Б” – страница в нем. Список литературы оформляется по алфавиту, даже нормативно-правовые акты.</w:t>
      </w:r>
    </w:p>
    <w:p w:rsidR="00A51944" w:rsidRDefault="00A51944">
      <w:pPr>
        <w:pStyle w:val="30"/>
      </w:pPr>
    </w:p>
    <w:p w:rsidR="00A51944" w:rsidRDefault="00A51944">
      <w:pPr>
        <w:pStyle w:val="30"/>
      </w:pPr>
      <w:r>
        <w:t>Нормативно правовые акты оформляются:</w:t>
      </w:r>
    </w:p>
    <w:p w:rsidR="00A51944" w:rsidRDefault="00A51944">
      <w:pPr>
        <w:pStyle w:val="30"/>
      </w:pPr>
      <w:r>
        <w:t>Название: вид от (дата принятия) номер (официальный источник),</w:t>
      </w:r>
    </w:p>
    <w:p w:rsidR="00A51944" w:rsidRDefault="00A51944">
      <w:pPr>
        <w:pStyle w:val="30"/>
      </w:pPr>
      <w:r>
        <w:rPr>
          <w:b/>
          <w:u w:val="single"/>
        </w:rPr>
        <w:t>Например:</w:t>
      </w:r>
      <w:r>
        <w:t xml:space="preserve"> О некоторых вопросах применения упрощенной системы налогообложения для субъектов малого предпринимательства в 1998 году: Декрет Президента Республики Беларусь от 6.08.1998г. №14 (Собрание декретов, указов Президента и постановлений Правительства Республики Беларусь. –1998. -№22. -Ст.580)</w:t>
      </w:r>
    </w:p>
    <w:p w:rsidR="00A51944" w:rsidRDefault="00A51944">
      <w:pPr>
        <w:ind w:firstLine="720"/>
        <w:jc w:val="both"/>
        <w:rPr>
          <w:sz w:val="24"/>
        </w:rPr>
      </w:pPr>
    </w:p>
    <w:p w:rsidR="00A51944" w:rsidRDefault="00A51944">
      <w:pPr>
        <w:pStyle w:val="1"/>
        <w:ind w:firstLine="720"/>
        <w:jc w:val="both"/>
      </w:pPr>
      <w:r>
        <w:t>При написании следует использовать учебную литературу по дисциплине «Анализ хозяйственной деятельности» а также материалы установленной базы работ «C:\…\курсовые\Бух.учёт, АХД» и др.</w:t>
      </w:r>
    </w:p>
    <w:p w:rsidR="00A51944" w:rsidRDefault="00A51944">
      <w:pPr>
        <w:ind w:firstLine="720"/>
        <w:jc w:val="both"/>
        <w:rPr>
          <w:sz w:val="24"/>
        </w:rPr>
      </w:pPr>
    </w:p>
    <w:p w:rsidR="00A51944" w:rsidRDefault="00A51944">
      <w:pPr>
        <w:ind w:firstLine="720"/>
        <w:jc w:val="both"/>
        <w:rPr>
          <w:sz w:val="24"/>
        </w:rPr>
      </w:pPr>
      <w:r>
        <w:rPr>
          <w:sz w:val="24"/>
        </w:rPr>
        <w:t>Внимание! Все использованные при написании работы материалы отформатируйте в соответствиями с требованиями, предъявляемыми к контрольной работе (см. выше) и сохраните отдельно для последующего внесения в базу работ. Не забывайте высылать данные материалы вместе с готовой работой.</w:t>
      </w:r>
      <w:bookmarkStart w:id="0" w:name="_GoBack"/>
      <w:bookmarkEnd w:id="0"/>
    </w:p>
    <w:sectPr w:rsidR="00A51944">
      <w:pgSz w:w="11906" w:h="16838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606D"/>
    <w:multiLevelType w:val="singleLevel"/>
    <w:tmpl w:val="5E869550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0892679D"/>
    <w:multiLevelType w:val="singleLevel"/>
    <w:tmpl w:val="5E869550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10E1309A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EA2CF2"/>
    <w:multiLevelType w:val="singleLevel"/>
    <w:tmpl w:val="5E869550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1A09053D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E55EB5"/>
    <w:multiLevelType w:val="singleLevel"/>
    <w:tmpl w:val="5E869550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300575C3"/>
    <w:multiLevelType w:val="singleLevel"/>
    <w:tmpl w:val="FB00EBD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2F80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39F21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3EF6C4E"/>
    <w:multiLevelType w:val="singleLevel"/>
    <w:tmpl w:val="553408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11D10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27C15B3"/>
    <w:multiLevelType w:val="multilevel"/>
    <w:tmpl w:val="32EAAB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60"/>
        </w:tabs>
        <w:ind w:left="460" w:hanging="4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72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280"/>
        </w:tabs>
        <w:ind w:left="1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0"/>
        </w:tabs>
        <w:ind w:left="17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12">
    <w:nsid w:val="62EB0DF1"/>
    <w:multiLevelType w:val="singleLevel"/>
    <w:tmpl w:val="5E869550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>
    <w:nsid w:val="6EBF6E53"/>
    <w:multiLevelType w:val="singleLevel"/>
    <w:tmpl w:val="742C50D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F143471"/>
    <w:multiLevelType w:val="singleLevel"/>
    <w:tmpl w:val="6B7CF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8B57858"/>
    <w:multiLevelType w:val="singleLevel"/>
    <w:tmpl w:val="041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AB703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9"/>
  </w:num>
  <w:num w:numId="5">
    <w:abstractNumId w:val="1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15"/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15F"/>
    <w:rsid w:val="000646E0"/>
    <w:rsid w:val="008D0C8B"/>
    <w:rsid w:val="00A51944"/>
    <w:rsid w:val="00C4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49BA3-3E63-4204-990A-75EFB4F2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851" w:hanging="851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51" w:hanging="851"/>
    </w:pPr>
    <w:rPr>
      <w:sz w:val="24"/>
    </w:rPr>
  </w:style>
  <w:style w:type="paragraph" w:styleId="20">
    <w:name w:val="Body Text Indent 2"/>
    <w:basedOn w:val="a"/>
    <w:pPr>
      <w:ind w:left="426" w:hanging="426"/>
    </w:pPr>
    <w:rPr>
      <w:sz w:val="24"/>
      <w:lang w:val="en-US"/>
    </w:rPr>
  </w:style>
  <w:style w:type="paragraph" w:styleId="a4">
    <w:name w:val="Body Text"/>
    <w:basedOn w:val="a"/>
    <w:pPr>
      <w:jc w:val="both"/>
    </w:pPr>
    <w:rPr>
      <w:b/>
      <w:sz w:val="24"/>
    </w:rPr>
  </w:style>
  <w:style w:type="paragraph" w:styleId="30">
    <w:name w:val="Body Text Indent 3"/>
    <w:basedOn w:val="a"/>
    <w:pPr>
      <w:ind w:firstLine="720"/>
      <w:jc w:val="both"/>
    </w:pPr>
    <w:rPr>
      <w:sz w:val="24"/>
    </w:rPr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vertAlign w:val="superscript"/>
    </w:rPr>
  </w:style>
  <w:style w:type="paragraph" w:styleId="21">
    <w:name w:val="Body Text 2"/>
    <w:basedOn w:val="a"/>
    <w:pPr>
      <w:jc w:val="both"/>
    </w:pPr>
    <w:rPr>
      <w:i/>
      <w:sz w:val="24"/>
    </w:rPr>
  </w:style>
  <w:style w:type="paragraph" w:customStyle="1" w:styleId="10">
    <w:name w:val="Звичайний1"/>
    <w:pPr>
      <w:widowControl w:val="0"/>
    </w:pPr>
    <w:rPr>
      <w:snapToGrid w:val="0"/>
      <w:sz w:val="16"/>
    </w:rPr>
  </w:style>
  <w:style w:type="paragraph" w:customStyle="1" w:styleId="FR1">
    <w:name w:val="FR1"/>
    <w:pPr>
      <w:widowControl w:val="0"/>
    </w:pPr>
    <w:rPr>
      <w:b/>
      <w:snapToGrid w:val="0"/>
      <w:sz w:val="12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по дисциплине «Анализ хозяйственной деятельности» </vt:lpstr>
    </vt:vector>
  </TitlesOfParts>
  <Company>Serge &amp; Co.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по дисциплине «Анализ хозяйственной деятельности» </dc:title>
  <dc:subject/>
  <dc:creator>Sergey</dc:creator>
  <cp:keywords/>
  <cp:lastModifiedBy>Irina</cp:lastModifiedBy>
  <cp:revision>2</cp:revision>
  <cp:lastPrinted>2003-10-19T09:38:00Z</cp:lastPrinted>
  <dcterms:created xsi:type="dcterms:W3CDTF">2014-10-03T14:28:00Z</dcterms:created>
  <dcterms:modified xsi:type="dcterms:W3CDTF">2014-10-03T14:28:00Z</dcterms:modified>
</cp:coreProperties>
</file>